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EB170" w14:textId="2FBE5D6A" w:rsidR="00066C92" w:rsidRDefault="00066C92" w:rsidP="00121F9C">
      <w:pPr>
        <w:pStyle w:val="berschrift1"/>
      </w:pPr>
      <w:r>
        <w:t>Additional File 1:</w:t>
      </w:r>
    </w:p>
    <w:p w14:paraId="35127CF5" w14:textId="3521F32B" w:rsidR="00066C92" w:rsidRDefault="00066C92" w:rsidP="00121F9C">
      <w:pPr>
        <w:pStyle w:val="berschrift1"/>
      </w:pPr>
      <w:r>
        <w:t>Supplementary Result Tables</w:t>
      </w:r>
      <w:r w:rsidR="00121F9C">
        <w:t xml:space="preserve"> S1 – S</w:t>
      </w:r>
      <w:r w:rsidR="003E0E2F">
        <w:t>6</w:t>
      </w:r>
    </w:p>
    <w:p w14:paraId="636B6960" w14:textId="39012876" w:rsidR="003E0E2F" w:rsidRDefault="003E0E2F" w:rsidP="003E0E2F">
      <w:r>
        <w:t xml:space="preserve">This file contains supplementary </w:t>
      </w:r>
      <w:r>
        <w:t xml:space="preserve">result </w:t>
      </w:r>
      <w:r>
        <w:t>tables</w:t>
      </w:r>
      <w:r>
        <w:t>. Please note, that for technical reasons reference numbers in this document are not identical with the reference numbers in the main article.</w:t>
      </w:r>
    </w:p>
    <w:p w14:paraId="00000001" w14:textId="7BE0856B" w:rsidR="005F66C8" w:rsidRDefault="00000000">
      <w:r>
        <w:t xml:space="preserve">Table </w:t>
      </w:r>
      <w:r w:rsidR="00EB039F">
        <w:t>S</w:t>
      </w:r>
      <w:r>
        <w:t>1: Geographic distribution of HIAs</w:t>
      </w:r>
    </w:p>
    <w:tbl>
      <w:tblPr>
        <w:tblStyle w:val="a"/>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1"/>
        <w:gridCol w:w="1353"/>
        <w:gridCol w:w="5098"/>
      </w:tblGrid>
      <w:tr w:rsidR="005F66C8" w14:paraId="568DC334" w14:textId="77777777">
        <w:tc>
          <w:tcPr>
            <w:tcW w:w="2611" w:type="dxa"/>
          </w:tcPr>
          <w:p w14:paraId="00000002" w14:textId="77777777" w:rsidR="005F66C8" w:rsidRDefault="00000000">
            <w:r>
              <w:t>Region/Country</w:t>
            </w:r>
          </w:p>
        </w:tc>
        <w:tc>
          <w:tcPr>
            <w:tcW w:w="1353" w:type="dxa"/>
          </w:tcPr>
          <w:p w14:paraId="00000003" w14:textId="77777777" w:rsidR="005F66C8" w:rsidRDefault="00000000">
            <w:r>
              <w:t>Count</w:t>
            </w:r>
          </w:p>
        </w:tc>
        <w:tc>
          <w:tcPr>
            <w:tcW w:w="5098" w:type="dxa"/>
          </w:tcPr>
          <w:p w14:paraId="00000004" w14:textId="77777777" w:rsidR="005F66C8" w:rsidRDefault="00000000">
            <w:r>
              <w:t>References</w:t>
            </w:r>
          </w:p>
        </w:tc>
      </w:tr>
      <w:tr w:rsidR="005F66C8" w14:paraId="1786883F" w14:textId="77777777">
        <w:tc>
          <w:tcPr>
            <w:tcW w:w="2611" w:type="dxa"/>
          </w:tcPr>
          <w:p w14:paraId="00000005" w14:textId="77777777" w:rsidR="005F66C8" w:rsidRDefault="00000000">
            <w:r>
              <w:t>USA</w:t>
            </w:r>
          </w:p>
        </w:tc>
        <w:tc>
          <w:tcPr>
            <w:tcW w:w="1353" w:type="dxa"/>
          </w:tcPr>
          <w:p w14:paraId="00000006" w14:textId="44BF6A22" w:rsidR="005F66C8" w:rsidRDefault="00000000">
            <w:r>
              <w:t>1</w:t>
            </w:r>
            <w:r w:rsidR="002D4755">
              <w:t>8</w:t>
            </w:r>
          </w:p>
        </w:tc>
        <w:tc>
          <w:tcPr>
            <w:tcW w:w="5098" w:type="dxa"/>
          </w:tcPr>
          <w:p w14:paraId="00000007" w14:textId="78FF11C9" w:rsidR="0033635A" w:rsidRDefault="0033635A">
            <w:r>
              <w:fldChar w:fldCharType="begin"/>
            </w:r>
            <w:r w:rsidR="00061320">
              <w:instrText xml:space="preserve"> ADDIN ZOTERO_ITEM CSL_CITATION {"citationID":"zEdfexYS","properties":{"unsorted":true,"formattedCitation":"(1\\uc0\\u8211{}18)","plainCitation":"(1–18)","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MacDonald"}],"issued":{"date-parts":[["2016"]]}},"label":"page"},{"id":60215,"uris":["http://zotero.org/groups/2600008/items/ZIC2QRUJ"],"itemData":{"id":60215,"type":"article-journal","abstract":"Background\nAlthough a health impact assessment (HIA) is a tool that can provide decision makers with recommendations to promote positive health impacts and mitigate adverse health impacts of proposed projects and policies, it is not routinely conducted on most major projects or policies.\nPurpose\nTo make health a decision criterion for the Atlanta BeltLine, a multibillion-dollar transit, trails, parks, and redevelopment project.\nMethods\nAn HIA was conducted in 2005–2007 to anticipate and influence the BeltLine's effect on health determinants.\nResults\nChanges in access and equity, environmental quality, safety, social capital, and physical activity were forecast, and steps to maximize health benefits and reduce negative effects were recommended. Key recommendations included giving priority to the construction of trails and greenspace rather than residential and retail construction, making health an explicit goal in project priority setting, adding a public health professional to decision-making boards, increasing the connectivity between the BeltLine and civic spaces, and ensuring that affordable housing is built. BeltLine project decision makers have incorporated most of the HIA recommendations into the planning process. The HIA was cited in the awarding of additional funds of $7,000,000 for brownfield clean-up and greenspace development. The project is expected to promote the health of local residents more than in the absence of the HIA.\nConclusions\nThis report is one of the first HIAs to tie specific assessment findings to specific recommendations and to identifiable impacts from those recommendations. The lessons learned from this project may help others engaged in similar efforts.","container-title":"American Journal of Preventive Medicine","DOI":"10.1016/j.amepre.2011.10.019","ISSN":"0749-3797","issue":"3","journalAbbreviation":"American Journal of Preventive Medicine","language":"en","page":"203-213","source":"ScienceDirect","title":"Health Impact Assessment of the Atlanta BeltLine","volume":"42","author":[{"family":"Ross","given":"Catherine L."},{"family":"Leone de Nie","given":"Karen"},{"family":"Dannenberg","given":"Andrew L."},{"family":"Beck","given":"Laurie F."},{"family":"Marcus","given":"Michelle J."},{"family":"Barringer","given":"Jason"}],"issued":{"date-parts":[["2012",3,1]]}},"label":"page"},{"id":60225,"uris":["http://zotero.org/groups/2600008/items/GBL8H5EK"],"itemData":{"id":60225,"type":"article-journal","abstract":"Health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R."}],"issued":{"date-parts":[["2011",12,1]]}},"label":"page"},{"id":61879,"uris":["http://zotero.org/groups/2600008/items/7AXXXQFT"],"itemData":{"id":61879,"type":"article-journal","abstract":"The RE-AIM (reach, effectiveness, adoption, implementation, maintenance) framework, which provides a practical means of evaluating health interventions, has primarily been used in studies focused on changing individual behaviors. Given the importance of the built environment in promoting health, using RE-AIM to evaluate environmental approaches is logical. We discussed the benefits and challenges of applying RE-AIM to evaluate built environment strategies and recommended modest adaptations to the model. We then applied the revised model to 2 prototypical built environment strategies aimed at promoting healthful eating and active living. We offered recommendations for using RE-AIM to plan and implement strategies that maximize reach and sustainability, and provided summary measures that public health professionals, communities, and researchers can use in evaluating built environment interventions.","container-title":"American Journal of Public Health","DOI":"10.2105/AJPH.2009.190959","ISSN":"0090-0036","issue":"11","journalAbbreviation":"Am J Public Health","page":"2076-2084","source":"ajph.aphapublications.org (Atypon)","title":"Reaiming RE-AIM: Using the Model to Plan, Implement, and Evaluate the Effects of Environmental Change Approaches to Enhancing Population Health","title-short":"Reaiming RE-AIM","volume":"100","author":[{"family":"King","given":"Diane K."},{"family":"Glasgow","given":"Russell E."},{"family":"Leeman-Castillo","given":"Bonnie"}],"issued":{"date-parts":[["2010",11]]}},"label":"page"},{"id":61872,"uris":["http://zotero.org/groups/2600008/items/TI582VD6"],"itemData":{"id":61872,"type":"article-journal","abstract":"Since motor vehicles are a major air pollution source, urban designs that decrease private automobile use could improve air quality and decrease air pollution health risks. Yet, the relationships among urban form, air quality, and health are complex and not fully understood. To explore these relationships, we model the effects of three alternative development scenarios on annual average fine particulate matter (PM2.5) concentrations in ambient air and associated health risks from PM2.5 exposure in North Carolina's Raleigh-Durham-Chapel Hill area. We integrate transportation demand, land-use regression, and health risk assessment models to predict air quality and health impacts for three development scenarios: current conditions, compact development, and sprawling development. Compact development slightly decreases (−0.2%) point estimates of regional annual average PM2.5 concentrations, while sprawling development slightly increases (+1%) concentrations. However, point estimates of health impacts are in opposite directions: compact development increases (+39%) and sprawling development decreases (−33%) PM2.5-attributable mortality. Furthermore, compactness increases local variation in PM2.5 concentrations and increases the severity of local air pollution hotspots. Hence, this research suggests that while compact development may improve air quality from a regional perspective, it may also increase the concentration of PM2.5 in local hotspots and increase population exposure to PM2.5. Health effects may be magnified if compact neighborhoods and PM2.5 hotspots are spatially co-located. We conclude that compactness alone is an insufficient means of reducing the public health impacts of transportation emissions in automobile-dependent regions. Rather, additional measures are needed to decrease automobile dependence and the health risks of transportation emissions.","container-title":"Risk Analysis","DOI":"10.1111/risa.12317","ISSN":"1539-6924","issue":"5","language":"en","page":"901-918","source":"Wiley Online Library","title":"The Effects of Urban Form on Ambient Air Pollution and Public Health Risk: A Case Study in Raleigh, North Carolina","title-short":"The Effects of Urban Form on Ambient Air Pollution and Public Health Risk","volume":"35","author":[{"family":"Mansfield","given":"Theodore J."},{"family":"Rodriguez","given":"Daniel A."},{"family":"Huegy","given":"Joseph"},{"family":"MacDonald Gibson","given":"Jacqueline"}],"issued":{"date-parts":[["2015"]]}},"label":"page"},{"id":61943,"uris":["http://zotero.org/groups/2600008/items/8ID5GNI5"],"itemData":{"id":61943,"type":"article-journal","abstract":"Background: Promoting bicycling has great potential to increase overall physical activity; however, significant uncertainty exists with regard to the amount and effectiveness of investment needed for infrastructure. The objective of this study is to assess how costs of Portland’s past and planned investments in bicycling relate to health and other benefits. Methods: Costs of investment plans are compared with 2 types of monetized health benefits, health care cost savings and value of statistical life savings. Levels of bicycling are estimated using past trends, future mode share goals, and a traffic demand model. Results: By 2040, investments in the range of $138 to $605 million will result in health care cost savings of $388 to $594 million, fuel savings of $143 to $218 million, and savings in value of statistical lives of $7 to $12 billion. The benefit-cost ratios for health care and fuel savings are between 3.8 and 1.2 to 1, and an order of magnitude larger when value of statistical lives is used. Conclusions: This first of its kind cost-benefit analysis of investments in bicycling in a US city shows that such efforts are cost-effective, even when only a limited selection of benefits is considered.","container-title":"Journal of Physical Activity and Health","DOI":"10.1123/jpah.8.s1.s49","ISSN":"1543-5474, 1543-3080","issue":"s1","language":"en_US","page":"S49-S58","source":"journals.humankinetics.com","title":"Costs and Benefits of Bicycling Investments in Portland, Oregon","volume":"8","author":[{"family":"Gotschi","given":"Thomas"}],"issued":{"date-parts":[["2011",1,1]]}},"label":"page"},{"id":61920,"uris":["http://zotero.org/groups/2600008/items/BZNJVCCB"],"itemData":{"id":61920,"type":"article-journal","abstract":"Background\nThe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K."}],"issued":{"date-parts":[["2010",8,1]]}},"label":"page"},{"id":61911,"uris":["http://zotero.org/groups/2600008/items/PDW7S9ZS"],"itemData":{"id":61911,"type":"article-journal","abstract":"Background Our objective is to evaluate the cost-effectiveness of investments in bike lanes using New York City's (NYC) fiscal year 2015 investment as a case study. We also provide a generalizable model, so that localities can estimate their return on bike lane investments.\nMethods and findings We evaluate the cost-effectiveness of bike lane construction using a two-stage model. Our regression analysis, to estimate the marginal addition of lane miles on the expansion in bike ridership, reveals that the 45.5 miles of bike lanes NYC constructed in 2015 at a cost of $8 109 511.47 may increase the probability of riding bikes by 9.32%. In the second stage, we constructed a Markov model to estimate the cost-effectiveness of bike lane construction. This model compares the status quo with the 2015 investment. We consider the reduced risk of injury and increased probability of ridership, costs associated with bike lane implementation and maintenance, and effectiveness due to physical activity and reduced pollution. We use Monte Carlo simulation and one-way sensitivity analysis to test the reliability of the base-case result. This model reveals that over the lifetime of all people in NYC, bike lane construction produces additional costs of $2.79 and gain of 0.0022 quality-adjusted life years (QALYs) per person. This results in an incremental cost-effectiveness ratio of $1297/QALY gained (95% CI −$544/QALY gained to $5038/QALY gained).\nConclusions We conclude that investments in bicycle lanes come with an exceptionally good value because they simultaneously address multiple public health problems. Investments in bike lanes are more cost-effective than the majority of preventive approaches used today.","container-title":"Injury Prevention","DOI":"10.1136/injuryprev-2016-042057","ISSN":"1353-8047, 1475-5785","issue":"4","language":"en","license":"Published by the BMJ Publishing Group Limited. For permission to use (where not already granted under a licence) please go to http://www.bmj.com/company/products-services/rights-and-licensing/","note":"PMID: 27613434","page":"239-243","source":"injuryprevention.bmj.com","title":"The cost-effectiveness of bike lanes in New York City","volume":"23","author":[{"family":"Gu","given":"Jing"},{"family":"Mohit","given":"Babak"},{"family":"Muennig","given":"Peter Alexander"}],"issued":{"date-parts":[["2017",8,1]]}},"label":"page"},{"id":61907,"uris":["http://zotero.org/groups/2600008/items/FRSEI63W"],"itemData":{"id":61907,"type":"article-journal","abstract":"Objectives.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61906,"uris":["http://zotero.org/groups/2600008/items/8TCUSTJ4"],"itemData":{"id":61906,"type":"article-journal","abstract":"Objective\nHealth impact assessments (HIAs) enable decisions-makers to assess proposed policies, projects and programmes with respect to their potential health impact. The purpose of this rapid HIA was to inform the debate within a state legislature about the value of state policy and provide information for local planning agencies to better incorporate health considerations into planning activities.\nStudy design\nRapid HIA.\nMethods\nLiterature review was used to evaluate three types of policies to reduce vehicle miles traveled: improving the built environment, increasing the costs of individual driving, and strengthening public transit.\nResults\nSelect features of the built environment were found to be associated with increased physical activity, reduced collisions, and decreased air pollution. Increasing the cost of driving was not consistently found to reduce air pollution, increase physical activity, or reduce collisions. Strengthening public transit was associated with increased levels of physical activity.\nConclusions\nThis rapid HIA provides a framework and focus for future HIAs in this topic area.","container-title":"Public Health","DOI":"10.1016/j.puhe.2011.09.026","ISSN":"0033-3506","issue":"12","journalAbbreviation":"Public Health","language":"en","page":"1063-1071","source":"ScienceDirect","title":"Rapid health impact assessment of policies to reduce vehicle miles traveled in Oregon","volume":"126","author":[{"family":"Perdue","given":"L. A."},{"family":"Michael","given":"Y. L."},{"family":"Harris","given":"C."},{"family":"Heller","given":"J."},{"family":"Livingston","given":"C."},{"family":"Rader","given":"M."},{"family":"Goff","given":"N. M."}],"issued":{"date-parts":[["2012",12,1]]}},"label":"page"},{"id":62021,"uris":["http://zotero.org/groups/2600008/items/QVUPR9MN"],"itemData":{"id":62021,"type":"article-journal","abstract":"Recently,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(1–18)</w:t>
            </w:r>
            <w:r>
              <w:fldChar w:fldCharType="end"/>
            </w:r>
          </w:p>
        </w:tc>
      </w:tr>
      <w:tr w:rsidR="005F66C8" w14:paraId="1F259103" w14:textId="77777777">
        <w:tc>
          <w:tcPr>
            <w:tcW w:w="2611" w:type="dxa"/>
          </w:tcPr>
          <w:p w14:paraId="00000008" w14:textId="77777777" w:rsidR="005F66C8" w:rsidRDefault="00000000">
            <w:r>
              <w:t>Canada</w:t>
            </w:r>
          </w:p>
        </w:tc>
        <w:tc>
          <w:tcPr>
            <w:tcW w:w="1353" w:type="dxa"/>
          </w:tcPr>
          <w:p w14:paraId="00000009" w14:textId="77777777" w:rsidR="005F66C8" w:rsidRDefault="00000000">
            <w:r>
              <w:t>3</w:t>
            </w:r>
          </w:p>
        </w:tc>
        <w:tc>
          <w:tcPr>
            <w:tcW w:w="5098" w:type="dxa"/>
          </w:tcPr>
          <w:p w14:paraId="0000000A" w14:textId="498E97C2" w:rsidR="00805E4B" w:rsidRDefault="00805E4B">
            <w:r>
              <w:fldChar w:fldCharType="begin"/>
            </w:r>
            <w:r w:rsidR="00061320">
              <w:instrText xml:space="preserve"> ADDIN ZOTERO_ITEM CSL_CITATION {"citationID":"wSLu4TJa","properties":{"formattedCitation":"(19\\uc0\\u8211{}21)","plainCitation":"(19–21)","noteIndex":0},"citationItems":[{"id":60232,"uris":["http://zotero.org/groups/2600008/items/VVPE4CG5"],"itemData":{"id":60232,"type":"article-journal","abstract":"The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Douglas"}],"issued":{"date-parts":[["2019",6,1]]}},"label":"page"}],"schema":"https://github.com/citation-style-language/schema/raw/master/csl-citation.json"} </w:instrText>
            </w:r>
            <w:r>
              <w:fldChar w:fldCharType="separate"/>
            </w:r>
            <w:r w:rsidR="006F1E23" w:rsidRPr="006F1E23">
              <w:rPr>
                <w:szCs w:val="24"/>
              </w:rPr>
              <w:t>(19–21)</w:t>
            </w:r>
            <w:r>
              <w:fldChar w:fldCharType="end"/>
            </w:r>
          </w:p>
        </w:tc>
      </w:tr>
      <w:tr w:rsidR="005F66C8" w14:paraId="7F38D56F" w14:textId="77777777">
        <w:tc>
          <w:tcPr>
            <w:tcW w:w="2611" w:type="dxa"/>
          </w:tcPr>
          <w:p w14:paraId="0000000B" w14:textId="77777777" w:rsidR="005F66C8" w:rsidRDefault="00000000">
            <w:r>
              <w:t>Australia</w:t>
            </w:r>
          </w:p>
        </w:tc>
        <w:tc>
          <w:tcPr>
            <w:tcW w:w="1353" w:type="dxa"/>
          </w:tcPr>
          <w:p w14:paraId="0000000C" w14:textId="77777777" w:rsidR="005F66C8" w:rsidRDefault="00000000">
            <w:r>
              <w:t>6</w:t>
            </w:r>
          </w:p>
        </w:tc>
        <w:tc>
          <w:tcPr>
            <w:tcW w:w="5098" w:type="dxa"/>
          </w:tcPr>
          <w:p w14:paraId="0000000D" w14:textId="57F2699A" w:rsidR="00805E4B" w:rsidRDefault="00805E4B">
            <w:r>
              <w:fldChar w:fldCharType="begin"/>
            </w:r>
            <w:r w:rsidR="00061320">
              <w:instrText xml:space="preserve"> ADDIN ZOTERO_ITEM CSL_CITATION {"citationID":"ysWpPQI3","properties":{"formattedCitation":"(22\\uc0\\u8211{}27)","plainCitation":"(22–27)","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Lennert"}],"issued":{"date-parts":[["2016",11]]}},"label":"page"},{"id":61865,"uris":["http://zotero.org/groups/2600008/items/FFA5ASNG"],"itemData":{"id":61865,"type":"article-journal","abstract":"A vast body of research demonstrates that living in ׳more walkable׳ neighbourhoods is associated with increased walking, and in turn, positively impacts selected health behaviours and outcomes. Yet, walkable neighbourhoods are not always delivered. The aims of this study were to identify Australian urban planning policies designed to foster ׳walkability׳, and to test measures based on these policies with transport walking behaviours in adults. Overall, 14 Australian state level urban planning policies related to walking were identified. Spatial measures were developed based on these urban planning policies, and linked with geocoded population survey data. Associations between the urban planning spatial measures and neighbourhood transport walking behaviours were tested in a sample of urban adults (n=16,890). The odds of transport walking were significantly higher for those living in ׳more walkable׳ (compared with less walkable) neighbourhoods; i.e. with more connected street networks, higher residential densities, more destinations available, and shorter block sizes and distances to activity centres. Our findings showed that all 14 policies implemented in GIS were independently associated with walking in the residential neighbourhood. The associations observed tended to be stronger than previously shown, especially in regard to the dwelling density and daily destination measures. Our findings support the calls for more research using policy-relevant measures in order to better inform urban planning guidance, and suggests that if current spatially derived urban policies were implemented, it may increase transport walking. This research has the potential to contribute to building consensus for urban planning policies related to walking.","collection-title":"Walking and Walkability: A review of the evidence on health","container-title":"Journal of Transport &amp; Health","DOI":"10.1016/j.jth.2016.08.010","ISSN":"2214-1405","journalAbbreviation":"Journal of Transport &amp; Health","language":"en","page":"151-162","source":"ScienceDirect","title":"Identifying, creating, and testing urban planning measures for transport walking: Findings from the Australian national liveability study","title-short":"Identifying, creating, and testing urban planning measures for transport walking","volume":"5","author":[{"family":"Badland","given":"Hannah"},{"family":"Mavoa","given":"Suzanne"},{"family":"Boulangé","given":"Claire"},{"family":"Eagleson","given":"Serryn"},{"family":"Gunn","given":"Lucy"},{"family":"Stewart","given":"Joshua"},{"family":"David","given":"Stephanie"},{"family":"Giles-Corti","given":"Billie"}],"issued":{"date-parts":[["2017",6,1]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M."},{"family":"Giles-Corti","given":"Billie"}],"issued":{"date-parts":[["2014",9,1]]}},"label":"page"}],"schema":"https://github.com/citation-style-language/schema/raw/master/csl-citation.json"} </w:instrText>
            </w:r>
            <w:r>
              <w:fldChar w:fldCharType="separate"/>
            </w:r>
            <w:r w:rsidR="006F1E23" w:rsidRPr="006F1E23">
              <w:rPr>
                <w:szCs w:val="24"/>
              </w:rPr>
              <w:t>(22–27)</w:t>
            </w:r>
            <w:r>
              <w:fldChar w:fldCharType="end"/>
            </w:r>
          </w:p>
        </w:tc>
      </w:tr>
      <w:tr w:rsidR="005F66C8" w14:paraId="4261101D" w14:textId="77777777">
        <w:tc>
          <w:tcPr>
            <w:tcW w:w="2611" w:type="dxa"/>
          </w:tcPr>
          <w:p w14:paraId="0000000E" w14:textId="77777777" w:rsidR="005F66C8" w:rsidRDefault="00000000">
            <w:r>
              <w:t>New Zealand</w:t>
            </w:r>
          </w:p>
        </w:tc>
        <w:tc>
          <w:tcPr>
            <w:tcW w:w="1353" w:type="dxa"/>
          </w:tcPr>
          <w:p w14:paraId="0000000F" w14:textId="77777777" w:rsidR="005F66C8" w:rsidRDefault="00000000">
            <w:r>
              <w:t>1</w:t>
            </w:r>
          </w:p>
        </w:tc>
        <w:tc>
          <w:tcPr>
            <w:tcW w:w="5098" w:type="dxa"/>
          </w:tcPr>
          <w:p w14:paraId="00000010" w14:textId="60B501BB" w:rsidR="005F66C8" w:rsidRDefault="00805E4B">
            <w:r>
              <w:fldChar w:fldCharType="begin"/>
            </w:r>
            <w:r>
              <w:instrText xml:space="preserve"> ADDIN ZOTERO_ITEM CSL_CITATION {"citationID":"y7cXuXIF","properties":{"formattedCitation":"(28)","plainCitation":"(28)","noteIndex":0},"citationItems":[{"id":61861,"uris":["http://zotero.org/groups/2600008/items/4RFD7NZR"],"itemData":{"id":61861,"type":"article-journal","abstract":"Active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schema":"https://github.com/citation-style-language/schema/raw/master/csl-citation.json"} </w:instrText>
            </w:r>
            <w:r>
              <w:fldChar w:fldCharType="separate"/>
            </w:r>
            <w:r w:rsidR="006F1E23" w:rsidRPr="006F1E23">
              <w:t>(28)</w:t>
            </w:r>
            <w:r>
              <w:fldChar w:fldCharType="end"/>
            </w:r>
          </w:p>
        </w:tc>
      </w:tr>
      <w:tr w:rsidR="005F66C8" w:rsidRPr="006F505C" w14:paraId="20B40E11" w14:textId="77777777">
        <w:tc>
          <w:tcPr>
            <w:tcW w:w="2611" w:type="dxa"/>
          </w:tcPr>
          <w:p w14:paraId="00000011" w14:textId="77777777" w:rsidR="005F66C8" w:rsidRDefault="00000000">
            <w:r>
              <w:t>UK</w:t>
            </w:r>
          </w:p>
        </w:tc>
        <w:tc>
          <w:tcPr>
            <w:tcW w:w="1353" w:type="dxa"/>
          </w:tcPr>
          <w:p w14:paraId="00000012" w14:textId="12AADE3F" w:rsidR="005F66C8" w:rsidRDefault="002D4755">
            <w:r>
              <w:t>5</w:t>
            </w:r>
          </w:p>
        </w:tc>
        <w:tc>
          <w:tcPr>
            <w:tcW w:w="5098" w:type="dxa"/>
          </w:tcPr>
          <w:p w14:paraId="00000013" w14:textId="6E1C4FFF" w:rsidR="00805E4B" w:rsidRDefault="00805E4B">
            <w:r>
              <w:fldChar w:fldCharType="begin"/>
            </w:r>
            <w:r w:rsidR="00061320">
              <w:instrText xml:space="preserve"> ADDIN ZOTERO_ITEM CSL_CITATION {"citationID":"RXX4lmfG","properties":{"formattedCitation":"(29\\uc0\\u8211{}33)","plainCitation":"(29–33)","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60165,"uris":["http://zotero.org/groups/2600008/items/VRIUTFFL"],"itemData":{"id":60165,"type":"article-journal","abstract":"Few studies have been published on the reactions of residents to modifications of their residential landscape. We explored residents' experiences of home zone remodelling and construction of a new cycle-walkway in a deprived neighbourhood with a particular focus on aspects of quality of life and physical activity participation. Focus groups (n=5 groups, 21 individuals) were used to investigate residents' perceptions of the effects of neighbourhood change on their lives. Consultation by planners was received positively. Several aspects of the neighbourhood were perceived to have improved, including spatial aesthetics, lighting and streetscape planting. However, influence on physical activity was minimal. Car-focused behaviour and ownership remained dominant, and safety related concerns limited behavioural choices. Residents highlighted many socio-environmental challenges that remained such as sense of neighbourhood safety, poor public transport provision, people's parking behaviour locally, and problem neighbours, and these tended to dominate conversations. Infrastructural intervention may be one important part of multi-layered solutions to improved neighbourhood life.","collection-title":"Health Geographies of Voluntarism","container-title":"Health &amp; Place","DOI":"10.1016/j.healthplace.2010.11.003","ISSN":"1353-8292","issue":"1","journalAbbreviation":"Health &amp; Place","language":"en","page":"300-310","source":"ScienceDirect","title":"Residents' diverse perspectives of the impact of neighbourhood renewal on quality of life and physical activity engagement: Improvements but unresolved issues","title-short":"Residents' diverse perspectives of the impact of neighbourhood renewal on quality of life and physical activity engagement","volume":"17","author":[{"family":"Coulson","given":"J. C."},{"family":"Fox","given":"K. R."},{"family":"Lawlor","given":"D. A."},{"family":"Trayers","given":"T."}],"issued":{"date-parts":[["2011",1,1]]}},"label":"page"},{"id":61874,"uris":["http://zotero.org/groups/2600008/items/JS28JE52"],"itemData":{"id":61874,"type":"article-journal","abstract":"Objectives.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61837,"uris":["http://zotero.org/groups/2600008/items/QDZ9WCXI"],"itemData":{"id":61837,"type":"article-journal","abstract":"Introduction\nWalking and cycling bring health and environmental benefits, but there is little robust evidence that changing the built environment promotes these activities in populations. This study evaluated the effects of new transport infrastructure on active commuting and physical activity.\nStudy design\nQuasi-experimental analysis nested within a cohort study.\nSetting/participants\nFour hundred and sixty-nine adult commuters, recruited through a predominantly workplace-based strategy, who lived within 30 kilometers of Cambridge, United Kingdom and worked in areas of the city to be served by the new transport infrastructure.\nIntervention\nThe Cambridgeshire Guided Busway opened in 2011 and comprised a new bus network and a traffic-free walking and cycling route. Exposure to the intervention was defined using the shortest distance from each participant’s home to the busway.\nMain outcome measures\nChange in weekly time spent in active commuting between 2009 and 2012, measured by validated 7-day recall instrument. Secondary outcomes were changes in total weekly time spent walking and cycling and in recreational and overall physical activity, measured using the validated Recent Physical Activity Questionnaire. Data were analyzed in 2014.\nResults\nIn multivariable multinomial regression models—adjusted for potential sociodemographic, geographic, health, and workplace confounders; baseline active commuting; and home or work relocation—exposure to the busway was associated with a significantly greater likelihood of an increase in weekly cycle commuting time (relative risk ratio=1.34, 95% CI=1.03, 1.76) and with an increase in overall time spent in active commuting among the least active commuters at baseline (relative risk ratio=1.76, 95% CI=1.16, 2.67). The study found no evidence of changes in recreational or overall physical activity.\nConclusions\nProviding new sustainable transport infrastructure was effective in promoting an increase in active commuting. These findings provide new evidence to support reconfiguring transport systems as part of public health improvement strategies.","container-title":"American Journal of Preventive Medicine","DOI":"10.1016/j.amepre.2015.09.021","ISSN":"0749-3797","issue":"2","journalAbbreviation":"American Journal of Preventive Medicine","language":"en","page":"e45-e53","source":"ScienceDirect","title":"Impact of New Transport Infrastructure on Walking, Cycling, and Physical Activity","volume":"50","author":[{"family":"Panter","given":"Jenna"},{"family":"Heinen","given":"Eva"},{"family":"Mackett","given":"Roger"},{"family":"Ogilvie","given":"David"}],"issued":{"date-parts":[["2016",2,1]]}},"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Scott"}],"issued":{"date-parts":[["2013",1,9]]}},"label":"page"}],"schema":"https://github.com/citation-style-language/schema/raw/master/csl-citation.json"} </w:instrText>
            </w:r>
            <w:r>
              <w:fldChar w:fldCharType="separate"/>
            </w:r>
            <w:r w:rsidR="006F1E23" w:rsidRPr="006F1E23">
              <w:rPr>
                <w:szCs w:val="24"/>
              </w:rPr>
              <w:t>(29–33)</w:t>
            </w:r>
            <w:r>
              <w:fldChar w:fldCharType="end"/>
            </w:r>
          </w:p>
        </w:tc>
      </w:tr>
      <w:tr w:rsidR="005F66C8" w14:paraId="368C5A5F" w14:textId="77777777">
        <w:tc>
          <w:tcPr>
            <w:tcW w:w="2611" w:type="dxa"/>
          </w:tcPr>
          <w:p w14:paraId="00000014" w14:textId="77777777" w:rsidR="005F66C8" w:rsidRDefault="00000000">
            <w:r>
              <w:t>Several European (incl. Germany)</w:t>
            </w:r>
          </w:p>
        </w:tc>
        <w:tc>
          <w:tcPr>
            <w:tcW w:w="1353" w:type="dxa"/>
          </w:tcPr>
          <w:p w14:paraId="00000015" w14:textId="77777777" w:rsidR="005F66C8" w:rsidRDefault="00000000">
            <w:r>
              <w:t>1</w:t>
            </w:r>
          </w:p>
        </w:tc>
        <w:tc>
          <w:tcPr>
            <w:tcW w:w="5098" w:type="dxa"/>
          </w:tcPr>
          <w:p w14:paraId="00000016" w14:textId="329E7592" w:rsidR="00805E4B" w:rsidRDefault="00805E4B">
            <w:r>
              <w:fldChar w:fldCharType="begin"/>
            </w:r>
            <w:r w:rsidR="00061320">
              <w:instrText xml:space="preserve"> ADDIN ZOTERO_ITEM CSL_CITATION {"citationID":"9GssAnpS","properties":{"formattedCitation":"(34)","plainCitation":"(34)","noteIndex":0},"citationItems":[{"id":60227,"uris":["http://zotero.org/groups/2600008/items/R452QXQV"],"itemData":{"id":60227,"type":"article-journal","abstract":"We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Panis","given":"Luc"},{"family":"Kahlmeier","given":"Sonja"},{"family":"Raser","given":"Elisabeth"},{"family":"Nieuwenhuijsen","given":"Mark"}],"issued":{"date-parts":[["2018",4,1]]}}}],"schema":"https://github.com/citation-style-language/schema/raw/master/csl-citation.json"} </w:instrText>
            </w:r>
            <w:r>
              <w:fldChar w:fldCharType="separate"/>
            </w:r>
            <w:r w:rsidR="006F1E23" w:rsidRPr="006F1E23">
              <w:t>(34)</w:t>
            </w:r>
            <w:r>
              <w:fldChar w:fldCharType="end"/>
            </w:r>
          </w:p>
        </w:tc>
      </w:tr>
      <w:tr w:rsidR="005F66C8" w14:paraId="4173D131" w14:textId="77777777">
        <w:tc>
          <w:tcPr>
            <w:tcW w:w="2611" w:type="dxa"/>
          </w:tcPr>
          <w:p w14:paraId="00000017" w14:textId="77777777" w:rsidR="005F66C8" w:rsidRDefault="00000000">
            <w:r>
              <w:t>Other European</w:t>
            </w:r>
          </w:p>
        </w:tc>
        <w:tc>
          <w:tcPr>
            <w:tcW w:w="1353" w:type="dxa"/>
          </w:tcPr>
          <w:p w14:paraId="00000018" w14:textId="77777777" w:rsidR="005F66C8" w:rsidRDefault="00000000">
            <w:r>
              <w:t>3</w:t>
            </w:r>
          </w:p>
        </w:tc>
        <w:tc>
          <w:tcPr>
            <w:tcW w:w="5098" w:type="dxa"/>
          </w:tcPr>
          <w:p w14:paraId="00000019" w14:textId="6B333394" w:rsidR="00805E4B" w:rsidRDefault="00805E4B">
            <w:r>
              <w:fldChar w:fldCharType="begin"/>
            </w:r>
            <w:r w:rsidR="00061320">
              <w:instrText xml:space="preserve"> ADDIN ZOTERO_ITEM CSL_CITATION {"citationID":"0IvugmId","properties":{"formattedCitation":"(35\\uc0\\u8211{}37)","plainCitation":"(35–37)","noteIndex":0},"citationItems":[{"id":59989,"uris":["http://zotero.org/groups/2600008/items/LGZT7KQ2"],"itemData":{"id":59989,"type":"article-journal","abstract":"In Flanders, a European hot spot for air pollution, alternatives to car transport are put in place to increase the daily level of physical activity (PA) among the population and reduce air pollution and global warming. To evaluate the economic impact of increased PA (cycling and walking), a health impact model was developed for a given volume of PA, relative to car use, within a defined population in Flanders. Flanders is an interesting region because of the combination of high air pollution, high cycling volumes and good data availability e.g on crashes and PA. The model uses two health indicators: external costs and DALYs. Considered impacts in the model are: mortality and morbidity related to increased PA, air pollution exposure for society and active individuals and crash risks. In addition to health, external costs for CO2 emission, congestion and noise exposure can be considered. The model was applied to the new bicycle highways Antwerp–Mechelen and Leuven–Brussels, which were built near important traffic axes to provide the densely populated region with an alternative to car use. Different sensitivity analyses with a variable number of cyclists and travelled distances were elaborated to check the robustness of the results. Overall, the conclusion was that increased PA outweighed other impacts. The benefit:cost ratio for health impact and infrastructure construction costs was mainly positive, even with conservative assumptions and when the impacts of congestion, noise and reduced CO2 were not accounted for. When reduced congestion was added to the model, benefit:cost ratios largely exceeded one. The model can be used in a retrospective way to analyse previous investments or can be applied to new policy decisions. The presented model is tailored here to the Flemish context for crash risks and air pollution but parameters can easily be adapted to reflect conditions in other regions.","container-title":"Journal of Transport &amp; Health","DOI":"10.1016/j.jth.2015.08.003","ISSN":"2214-1405","issue":"4","journalAbbreviation":"Journal of Transport &amp; Health","language":"en","page":"549-562","source":"ScienceDirect","title":"Health impact model for modal shift from car use to cycling or walking in Flanders: application to two bicycle highways","title-short":"Health impact model for modal shift from car use to cycling or walking in Flanders","volume":"2","author":[{"family":"Buekers","given":"Jurgen"},{"family":"Dons","given":"Evi"},{"family":"Elen","given":"Bart"},{"family":"Int Panis","given":"Luc"}],"issued":{"date-parts":[["2015",12,1]]}},"label":"page"},{"id":61752,"uris":["http://zotero.org/groups/2600008/items/W9DY9ULX"],"itemData":{"id":61752,"type":"article-journal","abstract":"BACKGROUND: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Kjær"},{"family":"Troelsen","given":"Jens"},{"family":"Kerr","given":"Jacqueline"},{"family":"Schipperijn","given":"Jasper"}],"issued":{"date-parts":[["2017",9,1]]}},"label":"page"}],"schema":"https://github.com/citation-style-language/schema/raw/master/csl-citation.json"} </w:instrText>
            </w:r>
            <w:r>
              <w:fldChar w:fldCharType="separate"/>
            </w:r>
            <w:r w:rsidR="006F1E23" w:rsidRPr="006F1E23">
              <w:rPr>
                <w:szCs w:val="24"/>
              </w:rPr>
              <w:t>(35–37)</w:t>
            </w:r>
            <w:r>
              <w:fldChar w:fldCharType="end"/>
            </w:r>
          </w:p>
        </w:tc>
      </w:tr>
      <w:tr w:rsidR="005F66C8" w14:paraId="132D271C" w14:textId="77777777">
        <w:tc>
          <w:tcPr>
            <w:tcW w:w="2611" w:type="dxa"/>
          </w:tcPr>
          <w:p w14:paraId="0000001A" w14:textId="77777777" w:rsidR="005F66C8" w:rsidRDefault="00000000">
            <w:r>
              <w:t>India</w:t>
            </w:r>
          </w:p>
        </w:tc>
        <w:tc>
          <w:tcPr>
            <w:tcW w:w="1353" w:type="dxa"/>
          </w:tcPr>
          <w:p w14:paraId="0000001B" w14:textId="77777777" w:rsidR="005F66C8" w:rsidRDefault="00000000">
            <w:r>
              <w:t>2</w:t>
            </w:r>
          </w:p>
        </w:tc>
        <w:tc>
          <w:tcPr>
            <w:tcW w:w="5098" w:type="dxa"/>
          </w:tcPr>
          <w:p w14:paraId="0000001C" w14:textId="760B64B1" w:rsidR="00291772" w:rsidRDefault="00291772">
            <w:r>
              <w:fldChar w:fldCharType="begin"/>
            </w:r>
            <w:r w:rsidR="00061320">
              <w:instrText xml:space="preserve"> ADDIN ZOTERO_ITEM CSL_CITATION {"citationID":"nCW2Y26t","properties":{"formattedCitation":"(38,39)","plainCitation":"(38,39)","noteIndex":0},"citationItems":[{"id":61498,"uris":["http://zotero.org/groups/2600008/items/6AKC6QM6"],"itemData":{"id":61498,"type":"article-journal","abstract":"The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Rao","given":"Kalaga"}],"issued":{"date-parts":[["2016",5,1]]}},"label":"page"}],"schema":"https://github.com/citation-style-language/schema/raw/master/csl-citation.json"} </w:instrText>
            </w:r>
            <w:r>
              <w:fldChar w:fldCharType="separate"/>
            </w:r>
            <w:r w:rsidR="006F1E23" w:rsidRPr="006F1E23">
              <w:t>(38,39)</w:t>
            </w:r>
            <w:r>
              <w:fldChar w:fldCharType="end"/>
            </w:r>
          </w:p>
        </w:tc>
      </w:tr>
      <w:tr w:rsidR="005F66C8" w14:paraId="46421CA3" w14:textId="77777777">
        <w:tc>
          <w:tcPr>
            <w:tcW w:w="2611" w:type="dxa"/>
          </w:tcPr>
          <w:p w14:paraId="0000001D" w14:textId="77777777" w:rsidR="005F66C8" w:rsidRDefault="00000000">
            <w:r>
              <w:t>Several European and Non-European countries</w:t>
            </w:r>
          </w:p>
        </w:tc>
        <w:tc>
          <w:tcPr>
            <w:tcW w:w="1353" w:type="dxa"/>
          </w:tcPr>
          <w:p w14:paraId="0000001E" w14:textId="77777777" w:rsidR="005F66C8" w:rsidRDefault="00000000">
            <w:r>
              <w:t>1</w:t>
            </w:r>
          </w:p>
        </w:tc>
        <w:tc>
          <w:tcPr>
            <w:tcW w:w="5098" w:type="dxa"/>
          </w:tcPr>
          <w:p w14:paraId="0000001F" w14:textId="6798912A" w:rsidR="00291772" w:rsidRDefault="00291772">
            <w:r>
              <w:fldChar w:fldCharType="begin"/>
            </w:r>
            <w:r w:rsidR="00061320">
              <w:instrText xml:space="preserve"> ADDIN ZOTERO_ITEM CSL_CITATION {"citationID":"ZQDIVbnm","properties":{"formattedCitation":"(40)","plainCitation":"(40)","noteIndex":0},"citationItems":[{"id":59993,"uris":["http://zotero.org/groups/2600008/items/RRQNWVDW"],"itemData":{"id":59993,"type":"article-journal","abstract":"Using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schema":"https://github.com/citation-style-language/schema/raw/master/csl-citation.json"} </w:instrText>
            </w:r>
            <w:r>
              <w:fldChar w:fldCharType="separate"/>
            </w:r>
            <w:r w:rsidR="006F1E23" w:rsidRPr="006F1E23">
              <w:t>(40)</w:t>
            </w:r>
            <w:r>
              <w:fldChar w:fldCharType="end"/>
            </w:r>
          </w:p>
        </w:tc>
      </w:tr>
    </w:tbl>
    <w:p w14:paraId="40366E39" w14:textId="77777777" w:rsidR="00061320" w:rsidRDefault="00061320">
      <w:pPr>
        <w:spacing w:after="160" w:line="259" w:lineRule="auto"/>
      </w:pPr>
    </w:p>
    <w:p w14:paraId="00000022" w14:textId="096ED4A5" w:rsidR="005F66C8" w:rsidRDefault="00000000">
      <w:r>
        <w:t xml:space="preserve">Table </w:t>
      </w:r>
      <w:r w:rsidR="00EB039F">
        <w:t>S</w:t>
      </w:r>
      <w:r>
        <w:t>2: Types of projects, programs or policies that is evaluated using HIA</w:t>
      </w:r>
    </w:p>
    <w:tbl>
      <w:tblPr>
        <w:tblStyle w:val="a0"/>
        <w:tblW w:w="6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008"/>
        <w:gridCol w:w="2199"/>
      </w:tblGrid>
      <w:tr w:rsidR="005F66C8" w14:paraId="71516D48" w14:textId="77777777" w:rsidTr="009276AC">
        <w:tc>
          <w:tcPr>
            <w:tcW w:w="2689" w:type="dxa"/>
          </w:tcPr>
          <w:p w14:paraId="00000023" w14:textId="77777777" w:rsidR="005F66C8" w:rsidRDefault="00000000">
            <w:r>
              <w:t>Type</w:t>
            </w:r>
          </w:p>
        </w:tc>
        <w:tc>
          <w:tcPr>
            <w:tcW w:w="2008" w:type="dxa"/>
          </w:tcPr>
          <w:p w14:paraId="00000024" w14:textId="77777777" w:rsidR="005F66C8" w:rsidRDefault="00000000">
            <w:r>
              <w:t xml:space="preserve">Count </w:t>
            </w:r>
          </w:p>
        </w:tc>
        <w:tc>
          <w:tcPr>
            <w:tcW w:w="2199" w:type="dxa"/>
          </w:tcPr>
          <w:p w14:paraId="00000025" w14:textId="77777777" w:rsidR="005F66C8" w:rsidRDefault="00000000">
            <w:r>
              <w:t>References</w:t>
            </w:r>
          </w:p>
        </w:tc>
      </w:tr>
      <w:tr w:rsidR="005F66C8" w14:paraId="5BDA5BB7" w14:textId="77777777" w:rsidTr="009276AC">
        <w:tc>
          <w:tcPr>
            <w:tcW w:w="2689" w:type="dxa"/>
          </w:tcPr>
          <w:p w14:paraId="00000026" w14:textId="77777777" w:rsidR="005F66C8" w:rsidRDefault="00000000">
            <w:r>
              <w:t>Rezoning</w:t>
            </w:r>
          </w:p>
        </w:tc>
        <w:tc>
          <w:tcPr>
            <w:tcW w:w="2008" w:type="dxa"/>
          </w:tcPr>
          <w:p w14:paraId="00000027" w14:textId="77777777" w:rsidR="005F66C8" w:rsidRDefault="00000000">
            <w:r>
              <w:t>1</w:t>
            </w:r>
          </w:p>
        </w:tc>
        <w:tc>
          <w:tcPr>
            <w:tcW w:w="2199" w:type="dxa"/>
          </w:tcPr>
          <w:p w14:paraId="00000028" w14:textId="25F1E0A0" w:rsidR="009276AC" w:rsidRDefault="009276AC">
            <w:r>
              <w:fldChar w:fldCharType="begin"/>
            </w:r>
            <w:r w:rsidR="00061320">
              <w:instrText xml:space="preserve"> ADDIN ZOTERO_ITEM CSL_CITATION {"citationID":"GKTcILFa","properties":{"formattedCitation":"(1)","plainCitation":"(1)","noteIndex":0},"citationItems":[{"id":60254,"uris":["http://zotero.org/groups/2600008/items/E39LVEF7"],"itemData":{"id":60254,"type":"article-journal","container-title":"Public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Jennings"}],"issued":{"date-parts":[["2013",11]]}}}],"schema":"https://github.com/citation-style-language/schema/raw/master/csl-citation.json"} </w:instrText>
            </w:r>
            <w:r>
              <w:fldChar w:fldCharType="separate"/>
            </w:r>
            <w:r w:rsidR="006F1E23" w:rsidRPr="006F1E23">
              <w:t>(1)</w:t>
            </w:r>
            <w:r>
              <w:fldChar w:fldCharType="end"/>
            </w:r>
          </w:p>
        </w:tc>
      </w:tr>
      <w:tr w:rsidR="005F66C8" w14:paraId="62FD5F5C" w14:textId="77777777" w:rsidTr="009276AC">
        <w:tc>
          <w:tcPr>
            <w:tcW w:w="2689" w:type="dxa"/>
          </w:tcPr>
          <w:p w14:paraId="00000029" w14:textId="77777777" w:rsidR="005F66C8" w:rsidRDefault="00000000">
            <w:r>
              <w:t>City redevelopment and new suburbs, revitalisation/regeneration of city, abandoned areas</w:t>
            </w:r>
          </w:p>
        </w:tc>
        <w:tc>
          <w:tcPr>
            <w:tcW w:w="2008" w:type="dxa"/>
          </w:tcPr>
          <w:p w14:paraId="0000002A" w14:textId="77777777" w:rsidR="005F66C8" w:rsidRDefault="00000000">
            <w:r>
              <w:t>6</w:t>
            </w:r>
          </w:p>
        </w:tc>
        <w:tc>
          <w:tcPr>
            <w:tcW w:w="2199" w:type="dxa"/>
          </w:tcPr>
          <w:p w14:paraId="0000002B" w14:textId="0E2EC7E7" w:rsidR="009276AC" w:rsidRDefault="009276AC">
            <w:r>
              <w:fldChar w:fldCharType="begin"/>
            </w:r>
            <w:r w:rsidR="00061320">
              <w:instrText xml:space="preserve"> ADDIN ZOTERO_ITEM CSL_CITATION {"citationID":"0ya8QQDy","properties":{"formattedCitation":"(3,5,10,19,23,29)","plainCitation":"(3,5,10,19,23,29)","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60215,"uris":["http://zotero.org/groups/2600008/items/ZIC2QRUJ"],"itemData":{"id":60215,"type":"article-journal","abstract":"Background\nAlthough a health impact assessment (HIA) is a tool that can provide decision makers with recommendations to promote positive health impacts and mitigate adverse health impacts of proposed projects and policies, it is not routinely conducted on most major projects or policies.\nPurpose\nTo make health a decision criterion for the Atlanta BeltLine, a multibillion-dollar transit, trails, parks, and redevelopment project.\nMethods\nAn HIA was conducted in 2005–2007 to anticipate and influence the BeltLine's effect on health determinants.\nResults\nChanges in access and equity, environmental quality, safety, social capital, and physical activity were forecast, and steps to maximize health benefits and reduce negative effects were recommended. Key recommendations included giving priority to the construction of trails and greenspace rather than residential and retail construction, making health an explicit goal in project priority setting, adding a public health professional to decision-making boards, increasing the connectivity between the BeltLine and civic spaces, and ensuring that affordable housing is built. BeltLine project decision makers have incorporated most of the HIA recommendations into the planning process. The HIA was cited in the awarding of additional funds of $7,000,000 for brownfield clean-up and greenspace development. The project is expected to promote the health of local residents more than in the absence of the HIA.\nConclusions\nThis report is one of the first HIAs to tie specific assessment findings to specific recommendations and to identifiable impacts from those recommendations. The lessons learned from this project may help others engaged in similar efforts.","container-title":"American Journal of Preventive Medicine","DOI":"10.1016/j.amepre.2011.10.019","ISSN":"0749-3797","issue":"3","journalAbbreviation":"American Journal of Preventive Medicine","language":"en","page":"203-213","source":"ScienceDirect","title":"Health Impact Assessment of the Atlanta BeltLine","volume":"42","author":[{"family":"Ross","given":"Catherine L."},{"family":"Leone de Nie","given":"Karen"},{"family":"Dannenberg","given":"Andrew L."},{"family":"Beck","given":"Laurie F."},{"family":"Marcus","given":"Michelle J."},{"family":"Barringer","given":"Jason"}],"issued":{"date-parts":[["2012",3,1]]}},"label":"page"},{"id":60027,"uris":["http://zotero.org/groups/2600008/items/KS8NUAAR"],"itemData":{"id":60027,"type":"article-journal","abstract":"The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R."}],"issued":{"date-parts":[["2011",12,1]]}},"label":"page"}],"schema":"https://github.com/citation-style-language/schema/raw/master/csl-citation.json"} </w:instrText>
            </w:r>
            <w:r>
              <w:fldChar w:fldCharType="separate"/>
            </w:r>
            <w:r w:rsidR="006F1E23" w:rsidRPr="006F1E23">
              <w:t>(3,5,10,19,23,29)</w:t>
            </w:r>
            <w:r>
              <w:fldChar w:fldCharType="end"/>
            </w:r>
          </w:p>
        </w:tc>
      </w:tr>
      <w:tr w:rsidR="005F66C8" w14:paraId="2D402B22" w14:textId="77777777" w:rsidTr="009276AC">
        <w:tc>
          <w:tcPr>
            <w:tcW w:w="2689" w:type="dxa"/>
          </w:tcPr>
          <w:p w14:paraId="0000002C" w14:textId="77777777" w:rsidR="005F66C8" w:rsidRDefault="00000000">
            <w:r>
              <w:t>Neighbourhood redesign</w:t>
            </w:r>
          </w:p>
        </w:tc>
        <w:tc>
          <w:tcPr>
            <w:tcW w:w="2008" w:type="dxa"/>
          </w:tcPr>
          <w:p w14:paraId="0000002D" w14:textId="77777777" w:rsidR="005F66C8" w:rsidRDefault="00000000">
            <w:r>
              <w:t>5</w:t>
            </w:r>
          </w:p>
        </w:tc>
        <w:tc>
          <w:tcPr>
            <w:tcW w:w="2199" w:type="dxa"/>
          </w:tcPr>
          <w:p w14:paraId="0000002E" w14:textId="0D2AF981" w:rsidR="00EB039F" w:rsidRDefault="00EB039F">
            <w:r>
              <w:fldChar w:fldCharType="begin"/>
            </w:r>
            <w:r w:rsidR="00061320">
              <w:instrText xml:space="preserve"> ADDIN ZOTERO_ITEM CSL_CITATION {"citationID":"haMrqH0N","properties":{"formattedCitation":"(8,20,30,36,37)","plainCitation":"(8,20,30,36,37)","noteIndex":0},"citationItems":[{"id":60165,"uris":["http://zotero.org/groups/2600008/items/VRIUTFFL"],"itemData":{"id":60165,"type":"article-journal","abstract":"Few studies have been published on the reactions of residents to modifications of their residential landscape. We explored residents' experiences of home zone remodelling and construction of a new cycle-walkway in a deprived neighbourhood with a particular focus on aspects of quality of life and physical activity participation. Focus groups (n=5 groups, 21 individuals) were used to investigate residents' perceptions of the effects of neighbourhood change on their lives. Consultation by planners was received positively. Several aspects of the neighbourhood were perceived to have improved, including spatial aesthetics, lighting and streetscape planting. However, influence on physical activity was minimal. Car-focused behaviour and ownership remained dominant, and safety related concerns limited behavioural choices. Residents highlighted many socio-environmental challenges that remained such as sense of neighbourhood safety, poor public transport provision, people's parking behaviour locally, and problem neighbours, and these tended to dominate conversations. Infrastructural intervention may be one important part of multi-layered solutions to improved neighbourhood life.","collection-title":"Health Geographies of Voluntarism","container-title":"Health &amp; Place","DOI":"10.1016/j.healthplace.2010.11.003","ISSN":"1353-8292","issue":"1","journalAbbreviation":"Health &amp; Place","language":"en","page":"300-310","source":"ScienceDirect","title":"Residents' diverse perspectives of the impact of neighbourhood renewal on quality of life and physical activity engagement: Improvements but unresolved issues","title-short":"Residents' diverse perspectives of the impact of neighbourhood renewal on quality of life and physical activity engagement","volume":"17","author":[{"family":"Coulson","given":"J. C."},{"family":"Fox","given":"K. R."},{"family":"Lawlor","given":"D. A."},{"family":"Trayers","given":"T."}],"issued":{"date-parts":[["2011",1,1]]}},"label":"page"},{"id":61472,"uris":["http://zotero.org/groups/2600008/items/9Z7JPH3Z"],"itemData":{"id":61472,"type":"article-journal","abstract":"Features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T."}],"issued":{"date-parts":[["2010",5,27]]}},"label":"page"}],"schema":"https://github.com/citation-style-language/schema/raw/master/csl-citation.json"} </w:instrText>
            </w:r>
            <w:r>
              <w:fldChar w:fldCharType="separate"/>
            </w:r>
            <w:r w:rsidR="006F1E23" w:rsidRPr="006F1E23">
              <w:t>(8,20,30,36,37)</w:t>
            </w:r>
            <w:r>
              <w:fldChar w:fldCharType="end"/>
            </w:r>
          </w:p>
        </w:tc>
      </w:tr>
      <w:tr w:rsidR="005F66C8" w14:paraId="11C3819C" w14:textId="77777777" w:rsidTr="009276AC">
        <w:tc>
          <w:tcPr>
            <w:tcW w:w="2689" w:type="dxa"/>
          </w:tcPr>
          <w:p w14:paraId="0000002F" w14:textId="77777777" w:rsidR="005F66C8" w:rsidRDefault="00000000">
            <w:r>
              <w:t>Scenarios/policies to support active transport *</w:t>
            </w:r>
          </w:p>
        </w:tc>
        <w:tc>
          <w:tcPr>
            <w:tcW w:w="2008" w:type="dxa"/>
          </w:tcPr>
          <w:p w14:paraId="00000030" w14:textId="77777777" w:rsidR="005F66C8" w:rsidRDefault="00000000">
            <w:r>
              <w:t>11</w:t>
            </w:r>
          </w:p>
        </w:tc>
        <w:tc>
          <w:tcPr>
            <w:tcW w:w="2199" w:type="dxa"/>
          </w:tcPr>
          <w:p w14:paraId="00000031" w14:textId="55A00548" w:rsidR="005F66C8" w:rsidRDefault="00EB039F">
            <w:r>
              <w:fldChar w:fldCharType="begin"/>
            </w:r>
            <w:r w:rsidR="00061320">
              <w:instrText xml:space="preserve"> ADDIN ZOTERO_ITEM CSL_CITATION {"citationID":"tUvi86nV","properties":{"formattedCitation":"(2,6,7,11,12,16\\uc0\\u8211{}18,24\\uc0\\u8211{}26,33,40)","plainCitation":"(2,6,7,11,12,16–18,24–26,33,40)","noteIndex":0},"citationItems":[{"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M."}],"issued":{"date-parts":[["2022",1,1]]}},"label":"page"},{"id":61879,"uris":["http://zotero.org/groups/2600008/items/7AXXXQFT"],"itemData":{"id":61879,"type":"article-journal","abstract":"The RE-AIM (reach, effectiveness, adoption, implementation, maintenance) framework, which provides a practical means of evaluating health interventions, has primarily been used in studies focused on changing individual behaviors. Given the importance of the built environment in promoting health, using RE-AIM to evaluate environmental approaches is logical. We discussed the benefits and challenges of applying RE-AIM to evaluate built environment strategies and recommended modest adaptations to the model. We then applied the revised model to 2 prototypical built environment strategies aimed at promoting healthful eating and active living. We offered recommendations for using RE-AIM to plan and implement strategies that maximize reach and sustainability, and provided summary measures that public health professionals, communities, and researchers can use in evaluating built environment interventions.","container-title":"American Journal of Public Health","DOI":"10.2105/AJPH.2009.190959","ISSN":"0090-0036","issue":"11","journalAbbreviation":"Am J Public Health","page":"2076-2084","source":"ajph.aphapublications.org (Atypon)","title":"Reaiming RE-AIM: Using the Model to Plan, Implement, and Evaluate the Effects of Environmental Change Approaches to Enhancing Population Health","title-short":"Reaiming RE-AIM","volume":"100","author":[{"family":"King","given":"Diane K."},{"family":"Glasgow","given":"Russell E."},{"family":"Leeman-Castillo","given":"Bonnie"}],"issued":{"date-parts":[["2010",11]]}},"label":"page"},{"id":61872,"uris":["http://zotero.org/groups/2600008/items/TI582VD6"],"itemData":{"id":61872,"type":"article-journal","abstract":"Since motor vehicles are a major air pollution source, urban designs that decrease private automobile use could improve air quality and decrease air pollution health risks. Yet, the relationships among urban form, air quality, and health are complex and not fully understood. To explore these relationships, we model the effects of three alternative development scenarios on annual average fine particulate matter (PM2.5) concentrations in ambient air and associated health risks from PM2.5 exposure in North Carolina's Raleigh-Durham-Chapel Hill area. We integrate transportation demand, land-use regression, and health risk assessment models to predict air quality and health impacts for three development scenarios: current conditions, compact development, and sprawling development. Compact development slightly decreases (−0.2%) point estimates of regional annual average PM2.5 concentrations, while sprawling development slightly increases (+1%) concentrations. However, point estimates of health impacts are in opposite directions: compact development increases (+39%) and sprawling development decreases (−33%) PM2.5-attributable mortality. Furthermore, compactness increases local variation in PM2.5 concentrations and increases the severity of local air pollution hotspots. Hence, this research suggests that while compact development may improve air quality from a regional perspective, it may also increase the concentration of PM2.5 in local hotspots and increase population exposure to PM2.5. Health effects may be magnified if compact neighborhoods and PM2.5 hotspots are spatially co-located. We conclude that compactness alone is an insufficient means of reducing the public health impacts of transportation emissions in automobile-dependent regions. Rather, additional measures are needed to decrease automobile dependence and the health risks of transportation emissions.","container-title":"Risk Analysis","DOI":"10.1111/risa.12317","ISSN":"1539-6924","issue":"5","language":"en","page":"901-918","source":"Wiley Online Library","title":"The Effects of Urban Form on Ambient Air Pollution and Public Health Risk: A Case Study in Raleigh, North Carolina","title-short":"The Effects of Urban Form on Ambient Air Pollution and Public Health Risk","volume":"35","author":[{"family":"Mansfield","given":"Theodore J."},{"family":"Rodriguez","given":"Daniel A."},{"family":"Huegy","given":"Joseph"},{"family":"MacDonald Gibson","given":"Jacqueline"}],"issued":{"date-parts":[["2015"]]}},"label":"page"},{"id":61865,"uris":["http://zotero.org/groups/2600008/items/FFA5ASNG"],"itemData":{"id":61865,"type":"article-journal","abstract":"A vast body of research demonstrates that living in ׳more walkable׳ neighbourhoods is associated with increased walking, and in turn, positively impacts selected health behaviours and outcomes. Yet, walkable neighbourhoods are not always delivered. The aims of this study were to identify Australian urban planning policies designed to foster ׳walkability׳, and to test measures based on these policies with transport walking behaviours in adults. Overall, 14 Australian state level urban planning policies related to walking were identified. Spatial measures were developed based on these urban planning policies, and linked with geocoded population survey data. Associations between the urban planning spatial measures and neighbourhood transport walking behaviours were tested in a sample of urban adults (n=16,890). The odds of transport walking were significantly higher for those living in ׳more walkable׳ (compared with less walkable) neighbourhoods; i.e. with more connected street networks, higher residential densities, more destinations available, and shorter block sizes and distances to activity centres. Our findings showed that all 14 policies implemented in GIS were independently associated with walking in the residential neighbourhood. The associations observed tended to be stronger than previously shown, especially in regard to the dwelling density and daily destination measures. Our findings support the calls for more research using policy-relevant measures in order to better inform urban planning guidance, and suggests that if current spatially derived urban policies were implemented, it may increase transport walking. This research has the potential to contribute to building consensus for urban planning policies related to walking.","collection-title":"Walking and Walkability: A review of the evidence on health","container-title":"Journal of Transport &amp; Health","DOI":"10.1016/j.jth.2016.08.010","ISSN":"2214-1405","journalAbbreviation":"Journal of Transport &amp; Health","language":"en","page":"151-162","source":"ScienceDirect","title":"Identifying, creating, and testing urban planning measures for transport walking: Findings from the Australian national liveability study","title-short":"Identifying, creating, and testing urban planning measures for transport walking","volume":"5","author":[{"family":"Badland","given":"Hannah"},{"family":"Mavoa","given":"Suzanne"},{"family":"Boulangé","given":"Claire"},{"family":"Eagleson","given":"Serryn"},{"family":"Gunn","given":"Lucy"},{"family":"Stewart","given":"Joshua"},{"family":"David","given":"Stephanie"},{"family":"Giles-Corti","given":"Billie"}],"issued":{"date-parts":[["2017",6,1]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61906,"uris":["http://zotero.org/groups/2600008/items/8TCUSTJ4"],"itemData":{"id":61906,"type":"article-journal","abstract":"Objective\nHealth impact assessments (HIAs) enable decisions-makers to assess proposed policies, projects and programmes with respect to their potential health impact. The purpose of this rapid HIA was to inform the debate within a state legislature about the value of state policy and provide information for local planning agencies to better incorporate health considerations into planning activities.\nStudy design\nRapid HIA.\nMethods\nLiterature review was used to evaluate three types of policies to reduce vehicle miles traveled: improving the built environment, increasing the costs of individual driving, and strengthening public transit.\nResults\nSelect features of the built environment were found to be associated with increased physical activity, reduced collisions, and decreased air pollution. Increasing the cost of driving was not consistently found to reduce air pollution, increase physical activity, or reduce collisions. Strengthening public transit was associated with increased levels of physical activity.\nConclusions\nThis rapid HIA provides a framework and focus for future HIAs in this topic area.","container-title":"Public Health","DOI":"10.1016/j.puhe.2011.09.026","ISSN":"0033-3506","issue":"12","journalAbbreviation":"Public Health","language":"en","page":"1063-1071","source":"ScienceDirect","title":"Rapid health impact assessment of policies to reduce vehicle miles traveled in Oregon","volume":"126","author":[{"family":"Perdue","given":"L. A."},{"family":"Michael","given":"Y. L."},{"family":"Harris","given":"C."},{"family":"Heller","given":"J."},{"family":"Livingston","given":"C."},{"family":"Rader","given":"M."},{"family":"Goff","given":"N. M."}],"issued":{"date-parts":[["2012",12,1]]}},"label":"page"},{"id":62021,"uris":["http://zotero.org/groups/2600008/items/QVUPR9MN"],"itemData":{"id":62021,"type":"article-journal","abstract":"Recently,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(2,6,7,11,12,16–18,24–26,33,40)</w:t>
            </w:r>
            <w:r>
              <w:fldChar w:fldCharType="end"/>
            </w:r>
          </w:p>
        </w:tc>
      </w:tr>
      <w:tr w:rsidR="005F66C8" w14:paraId="144FF160" w14:textId="77777777" w:rsidTr="009276AC">
        <w:tc>
          <w:tcPr>
            <w:tcW w:w="2689" w:type="dxa"/>
          </w:tcPr>
          <w:p w14:paraId="00000032" w14:textId="2993BEBA" w:rsidR="005F66C8" w:rsidRDefault="00000000">
            <w:r>
              <w:t>Improving/extending infrastructure to facilitate active transport or public transport *</w:t>
            </w:r>
            <w:r w:rsidR="000F02EC">
              <w:t>*</w:t>
            </w:r>
          </w:p>
        </w:tc>
        <w:tc>
          <w:tcPr>
            <w:tcW w:w="2008" w:type="dxa"/>
          </w:tcPr>
          <w:p w14:paraId="00000033" w14:textId="77777777" w:rsidR="005F66C8" w:rsidRDefault="00000000">
            <w:r>
              <w:t>13</w:t>
            </w:r>
          </w:p>
        </w:tc>
        <w:tc>
          <w:tcPr>
            <w:tcW w:w="2199" w:type="dxa"/>
          </w:tcPr>
          <w:p w14:paraId="00000034" w14:textId="77777777" w:rsidR="005F66C8" w:rsidRDefault="00000000">
            <w:r>
              <w:t>See following lines</w:t>
            </w:r>
          </w:p>
        </w:tc>
      </w:tr>
      <w:tr w:rsidR="005F66C8" w14:paraId="59EBB016" w14:textId="77777777" w:rsidTr="009276AC">
        <w:tc>
          <w:tcPr>
            <w:tcW w:w="2689" w:type="dxa"/>
          </w:tcPr>
          <w:p w14:paraId="00000035" w14:textId="77777777" w:rsidR="005F66C8" w:rsidRDefault="00000000">
            <w:r>
              <w:t>- Non-motorized transport and public transport infrastructure</w:t>
            </w:r>
          </w:p>
        </w:tc>
        <w:tc>
          <w:tcPr>
            <w:tcW w:w="2008" w:type="dxa"/>
          </w:tcPr>
          <w:p w14:paraId="00000036" w14:textId="77777777" w:rsidR="005F66C8" w:rsidRDefault="00000000">
            <w:r>
              <w:t>1</w:t>
            </w:r>
          </w:p>
        </w:tc>
        <w:tc>
          <w:tcPr>
            <w:tcW w:w="2199" w:type="dxa"/>
          </w:tcPr>
          <w:p w14:paraId="00000037" w14:textId="189C804C" w:rsidR="00EB039F" w:rsidRDefault="00EB039F">
            <w:r>
              <w:fldChar w:fldCharType="begin"/>
            </w:r>
            <w:r w:rsidR="00061320">
              <w:instrText xml:space="preserve"> ADDIN ZOTERO_ITEM CSL_CITATION {"citationID":"12BwhLyv","properties":{"formattedCitation":"(39)","plainCitation":"(39)","noteIndex":0},"citationItems":[{"id":61900,"uris":["http://zotero.org/groups/2600008/items/MV5MUVT8"],"itemData":{"id":61900,"type":"article-journal","abstract":"Current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Rao","given":"Kalaga"}],"issued":{"date-parts":[["2016",5,1]]}}}],"schema":"https://github.com/citation-style-language/schema/raw/master/csl-citation.json"} </w:instrText>
            </w:r>
            <w:r>
              <w:fldChar w:fldCharType="separate"/>
            </w:r>
            <w:r w:rsidR="006F1E23" w:rsidRPr="006F1E23">
              <w:t>(39)</w:t>
            </w:r>
            <w:r>
              <w:fldChar w:fldCharType="end"/>
            </w:r>
          </w:p>
        </w:tc>
      </w:tr>
      <w:tr w:rsidR="005F66C8" w14:paraId="41CF2F62" w14:textId="77777777" w:rsidTr="009276AC">
        <w:tc>
          <w:tcPr>
            <w:tcW w:w="2689" w:type="dxa"/>
          </w:tcPr>
          <w:p w14:paraId="00000038" w14:textId="77777777" w:rsidR="005F66C8" w:rsidRDefault="00000000">
            <w:r>
              <w:t>- Bicycle and pedestrian infrastructure</w:t>
            </w:r>
          </w:p>
        </w:tc>
        <w:tc>
          <w:tcPr>
            <w:tcW w:w="2008" w:type="dxa"/>
          </w:tcPr>
          <w:p w14:paraId="00000039" w14:textId="77777777" w:rsidR="005F66C8" w:rsidRDefault="00000000">
            <w:r>
              <w:t>5</w:t>
            </w:r>
          </w:p>
        </w:tc>
        <w:tc>
          <w:tcPr>
            <w:tcW w:w="2199" w:type="dxa"/>
          </w:tcPr>
          <w:p w14:paraId="0000003A" w14:textId="7EE1E27A" w:rsidR="00EB039F" w:rsidRDefault="00EB039F">
            <w:r>
              <w:fldChar w:fldCharType="begin"/>
            </w:r>
            <w:r w:rsidR="00061320">
              <w:instrText xml:space="preserve"> ADDIN ZOTERO_ITEM CSL_CITATION {"citationID":"lMzDofcS","properties":{"formattedCitation":"(4,21,28,31,32)","plainCitation":"(4,21,28,31,32)","noteIndex":0},"citationItems":[{"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61837,"uris":["http://zotero.org/groups/2600008/items/QDZ9WCXI"],"itemData":{"id":61837,"type":"article-journal","abstract":"Introduction\nWalking and cycling bring health and environmental benefits, but there is little robust evidence that changing the built environment promotes these activities in populations. This study evaluated the effects of new transport infrastructure on active commuting and physical activity.\nStudy design\nQuasi-experimental analysis nested within a cohort study.\nSetting/participants\nFour hundred and sixty-nine adult commuters, recruited through a predominantly workplace-based strategy, who lived within 30 kilometers of Cambridge, United Kingdom and worked in areas of the city to be served by the new transport infrastructure.\nIntervention\nThe Cambridgeshire Guided Busway opened in 2011 and comprised a new bus network and a traffic-free walking and cycling route. Exposure to the intervention was defined using the shortest distance from each participant’s home to the busway.\nMain outcome measures\nChange in weekly time spent in active commuting between 2009 and 2012, measured by validated 7-day recall instrument. Secondary outcomes were changes in total weekly time spent walking and cycling and in recreational and overall physical activity, measured using the validated Recent Physical Activity Questionnaire. Data were analyzed in 2014.\nResults\nIn multivariable multinomial regression models—adjusted for potential sociodemographic, geographic, health, and workplace confounders; baseline active commuting; and home or work relocation—exposure to the busway was associated with a significantly greater likelihood of an increase in weekly cycle commuting time (relative risk ratio=1.34, 95% CI=1.03, 1.76) and with an increase in overall time spent in active commuting among the least active commuters at baseline (relative risk ratio=1.76, 95% CI=1.16, 2.67). The study found no evidence of changes in recreational or overall physical activity.\nConclusions\nProviding new sustainable transport infrastructure was effective in promoting an increase in active commuting. These findings provide new evidence to support reconfiguring transport systems as part of public health improvement strategies.","container-title":"American Journal of Preventive Medicine","DOI":"10.1016/j.amepre.2015.09.021","ISSN":"0749-3797","issue":"2","journalAbbreviation":"American Journal of Preventive Medicine","language":"en","page":"e45-e53","source":"ScienceDirect","title":"Impact of New Transport Infrastructure on Walking, Cycling, and Physical Activity","volume":"50","author":[{"family":"Panter","given":"Jenna"},{"family":"Heinen","given":"Eva"},{"family":"Mackett","given":"Roger"},{"family":"Ogilvie","given":"David"}],"issued":{"date-parts":[["2016",2,1]]}},"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Douglas"}],"issued":{"date-parts":[["2019",6,1]]}},"label":"page"}],"schema":"https://github.com/citation-style-language/schema/raw/master/csl-citation.json"} </w:instrText>
            </w:r>
            <w:r>
              <w:fldChar w:fldCharType="separate"/>
            </w:r>
            <w:r w:rsidR="006F1E23" w:rsidRPr="006F1E23">
              <w:t>(4,21,28,31,32)</w:t>
            </w:r>
            <w:r>
              <w:fldChar w:fldCharType="end"/>
            </w:r>
          </w:p>
        </w:tc>
      </w:tr>
      <w:tr w:rsidR="005F66C8" w14:paraId="445991F3" w14:textId="77777777" w:rsidTr="009276AC">
        <w:tc>
          <w:tcPr>
            <w:tcW w:w="2689" w:type="dxa"/>
          </w:tcPr>
          <w:p w14:paraId="0000003B" w14:textId="77777777" w:rsidR="005F66C8" w:rsidRDefault="00000000">
            <w:r>
              <w:t>- cycling infrastructure</w:t>
            </w:r>
          </w:p>
        </w:tc>
        <w:tc>
          <w:tcPr>
            <w:tcW w:w="2008" w:type="dxa"/>
          </w:tcPr>
          <w:p w14:paraId="0000003C" w14:textId="77777777" w:rsidR="005F66C8" w:rsidRDefault="00000000">
            <w:r>
              <w:t>5</w:t>
            </w:r>
          </w:p>
        </w:tc>
        <w:tc>
          <w:tcPr>
            <w:tcW w:w="2199" w:type="dxa"/>
          </w:tcPr>
          <w:p w14:paraId="0000003D" w14:textId="1D2F83C6" w:rsidR="00EB039F" w:rsidRDefault="00EB039F">
            <w:r>
              <w:fldChar w:fldCharType="begin"/>
            </w:r>
            <w:r w:rsidR="00061320">
              <w:instrText xml:space="preserve"> ADDIN ZOTERO_ITEM CSL_CITATION {"citationID":"C8a6Ojoz","properties":{"formattedCitation":"(13,15,34,35,38)","plainCitation":"(13,15,34,35,38)","noteIndex":0},"citationItems":[{"id":60227,"uris":["http://zotero.org/groups/2600008/items/R452QXQV"],"itemData":{"id":60227,"type":"article-journal","abstract":"We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59989,"uris":["http://zotero.org/groups/2600008/items/LGZT7KQ2"],"itemData":{"id":59989,"type":"article-journal","abstract":"In Flanders, a European hot spot for air pollution, alternatives to car transport are put in place to increase the daily level of physical activity (PA) among the population and reduce air pollution and global warming. To evaluate the economic impact of increased PA (cycling and walking), a health impact model was developed for a given volume of PA, relative to car use, within a defined population in Flanders. Flanders is an interesting region because of the combination of high air pollution, high cycling volumes and good data availability e.g on crashes and PA. The model uses two health indicators: external costs and DALYs. Considered impacts in the model are: mortality and morbidity related to increased PA, air pollution exposure for society and active individuals and crash risks. In addition to health, external costs for CO2 emission, congestion and noise exposure can be considered. The model was applied to the new bicycle highways Antwerp–Mechelen and Leuven–Brussels, which were built near important traffic axes to provide the densely populated region with an alternative to car use. Different sensitivity analyses with a variable number of cyclists and travelled distances were elaborated to check the robustness of the results. Overall, the conclusion was that increased PA outweighed other impacts. The benefit:cost ratio for health impact and infrastructure construction costs was mainly positive, even with conservative assumptions and when the impacts of congestion, noise and reduced CO2 were not accounted for. When reduced congestion was added to the model, benefit:cost ratios largely exceeded one. The model can be used in a retrospective way to analyse previous investments or can be applied to new policy decisions. The presented model is tailored here to the Flemish context for crash risks and air pollution but parameters can easily be adapted to reflect conditions in other regions.","container-title":"Journal of Transport &amp; Health","DOI":"10.1016/j.jth.2015.08.003","ISSN":"2214-1405","issue":"4","journalAbbreviation":"Journal of Transport &amp; Health","language":"en","page":"549-562","source":"ScienceDirect","title":"Health impact model for modal shift from car use to cycling or walking in Flanders: application to two bicycle highways","title-short":"Health impact model for modal shift from car use to cycling or walking in Flanders","volume":"2","author":[{"family":"Buekers","given":"Jurgen"},{"family":"Dons","given":"Evi"},{"family":"Elen","given":"Bart"},{"family":"Int Panis","given":"Luc"}],"issued":{"date-parts":[["2015",12,1]]}},"label":"page"},{"id":61498,"uris":["http://zotero.org/groups/2600008/items/6AKC6QM6"],"itemData":{"id":61498,"type":"article-journal","abstract":"The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Superhighway","volume":"184","author":[{"family":"Agarwal","given":"Amit"}],"issued":{"date-parts":[["2021",1,1]]}},"label":"page"},{"id":61943,"uris":["http://zotero.org/groups/2600008/items/8ID5GNI5"],"itemData":{"id":61943,"type":"article-journal","abstract":"Background: Promoting bicycling has great potential to increase overall physical activity; however, significant uncertainty exists with regard to the amount and effectiveness of investment needed for infrastructure. The objective of this study is to assess how costs of Portland’s past and planned investments in bicycling relate to health and other benefits. Methods: Costs of investment plans are compared with 2 types of monetized health benefits, health care cost savings and value of statistical life savings. Levels of bicycling are estimated using past trends, future mode share goals, and a traffic demand model. Results: By 2040, investments in the range of $138 to $605 million will result in health care cost savings of $388 to $594 million, fuel savings of $143 to $218 million, and savings in value of statistical lives of $7 to $12 billion. The benefit-cost ratios for health care and fuel savings are between 3.8 and 1.2 to 1, and an order of magnitude larger when value of statistical lives is used. Conclusions: This first of its kind cost-benefit analysis of investments in bicycling in a US city shows that such efforts are cost-effective, even when only a limited selection of benefits is considered.","container-title":"Journal of Physical Activity and Health","DOI":"10.1123/jpah.8.s1.s49","ISSN":"1543-5474, 1543-3080","issue":"s1","language":"en_US","page":"S49-S58","source":"journals.humankinetics.com","title":"Costs and Benefits of Bicycling Investments in Portland, Oregon","volume":"8","author":[{"family":"Gotschi","given":"Thomas"}],"issued":{"date-parts":[["2011",1,1]]}},"label":"page"},{"id":61911,"uris":["http://zotero.org/groups/2600008/items/PDW7S9ZS"],"itemData":{"id":61911,"type":"article-journal","abstract":"Background Our objective is to evaluate the cost-effectiveness of investments in bike lanes using New York City's (NYC) fiscal year 2015 investment as a case study. We also provide a generalizable model, so that localities can estimate their return on bike lane investments.\nMethods and findings We evaluate the cost-effectiveness of bike lane construction using a two-stage model. Our regression analysis, to estimate the marginal addition of lane miles on the expansion in bike ridership, reveals that the 45.5 miles of bike lanes NYC constructed in 2015 at a cost of $8 109 511.47 may increase the probability of riding bikes by 9.32%. In the second stage, we constructed a Markov model to estimate the cost-effectiveness of bike lane construction. This model compares the status quo with the 2015 investment. We consider the reduced risk of injury and increased probability of ridership, costs associated with bike lane implementation and maintenance, and effectiveness due to physical activity and reduced pollution. We use Monte Carlo simulation and one-way sensitivity analysis to test the reliability of the base-case result. This model reveals that over the lifetime of all people in NYC, bike lane construction produces additional costs of $2.79 and gain of 0.0022 quality-adjusted life years (QALYs) per person. This results in an incremental cost-effectiveness ratio of $1297/QALY gained (95% CI −$544/QALY gained to $5038/QALY gained).\nConclusions We conclude that investments in bicycle lanes come with an exceptionally good value because they simultaneously address multiple public health problems. Investments in bike lanes are more cost-effective than the majority of preventive approaches used today.","container-title":"Injury Prevention","DOI":"10.1136/injuryprev-2016-042057","ISSN":"1353-8047, 1475-5785","issue":"4","language":"en","license":"Published by the BMJ Publishing Group Limited. For permission to use (where not already granted under a licence) please go to http://www.bmj.com/company/products-services/rights-and-licensing/","note":"PMID: 27613434","page":"239-243","source":"injuryprevention.bmj.com","title":"The cost-effectiveness of bike lanes in New York City","volume":"23","author":[{"family":"Gu","given":"Jing"},{"family":"Mohit","given":"Babak"},{"family":"Muennig","given":"Peter Alexander"}],"issued":{"date-parts":[["2017",8,1]]}},"label":"page"}],"schema":"https://github.com/citation-style-language/schema/raw/master/csl-citation.json"} </w:instrText>
            </w:r>
            <w:r>
              <w:fldChar w:fldCharType="separate"/>
            </w:r>
            <w:r w:rsidR="006F1E23" w:rsidRPr="006F1E23">
              <w:t>(13,15,34,35,38)</w:t>
            </w:r>
            <w:r>
              <w:fldChar w:fldCharType="end"/>
            </w:r>
          </w:p>
        </w:tc>
      </w:tr>
      <w:tr w:rsidR="005F66C8" w14:paraId="3B40FED4" w14:textId="77777777" w:rsidTr="009276AC">
        <w:tc>
          <w:tcPr>
            <w:tcW w:w="2689" w:type="dxa"/>
          </w:tcPr>
          <w:p w14:paraId="0000003E" w14:textId="77777777" w:rsidR="005F66C8" w:rsidRDefault="00000000">
            <w:r>
              <w:t>- Public transport infrastructure</w:t>
            </w:r>
          </w:p>
        </w:tc>
        <w:tc>
          <w:tcPr>
            <w:tcW w:w="2008" w:type="dxa"/>
          </w:tcPr>
          <w:p w14:paraId="0000003F" w14:textId="77777777" w:rsidR="005F66C8" w:rsidRDefault="00000000">
            <w:r>
              <w:t>1</w:t>
            </w:r>
          </w:p>
        </w:tc>
        <w:tc>
          <w:tcPr>
            <w:tcW w:w="2199" w:type="dxa"/>
          </w:tcPr>
          <w:p w14:paraId="00000040" w14:textId="7DEA3983" w:rsidR="00105028" w:rsidRDefault="00105028">
            <w:r>
              <w:fldChar w:fldCharType="begin"/>
            </w:r>
            <w:r w:rsidR="00061320">
              <w:instrText xml:space="preserve"> ADDIN ZOTERO_ITEM CSL_CITATION {"citationID":"b7Ldf7fM","properties":{"formattedCitation":"(14)","plainCitation":"(14)","noteIndex":0},"citationItems":[{"id":61920,"uris":["http://zotero.org/groups/2600008/items/BZNJVCCB"],"itemData":{"id":61920,"type":"article-journal","abstract":"Background\nThe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K."}],"issued":{"date-parts":[["2010",8,1]]}}}],"schema":"https://github.com/citation-style-language/schema/raw/master/csl-citation.json"} </w:instrText>
            </w:r>
            <w:r>
              <w:fldChar w:fldCharType="separate"/>
            </w:r>
            <w:r w:rsidR="006F1E23" w:rsidRPr="006F1E23">
              <w:t>(14)</w:t>
            </w:r>
            <w:r>
              <w:fldChar w:fldCharType="end"/>
            </w:r>
          </w:p>
        </w:tc>
      </w:tr>
      <w:tr w:rsidR="005F66C8" w14:paraId="477CE5E7" w14:textId="77777777" w:rsidTr="009276AC">
        <w:tc>
          <w:tcPr>
            <w:tcW w:w="2689" w:type="dxa"/>
          </w:tcPr>
          <w:p w14:paraId="00000041" w14:textId="77777777" w:rsidR="005F66C8" w:rsidRDefault="00000000">
            <w:r>
              <w:t>- Extending sidewalks</w:t>
            </w:r>
          </w:p>
        </w:tc>
        <w:tc>
          <w:tcPr>
            <w:tcW w:w="2008" w:type="dxa"/>
          </w:tcPr>
          <w:p w14:paraId="00000042" w14:textId="77777777" w:rsidR="005F66C8" w:rsidRDefault="00000000">
            <w:r>
              <w:t>1</w:t>
            </w:r>
          </w:p>
        </w:tc>
        <w:tc>
          <w:tcPr>
            <w:tcW w:w="2199" w:type="dxa"/>
          </w:tcPr>
          <w:p w14:paraId="00000043" w14:textId="050D8516" w:rsidR="00105028" w:rsidRDefault="00105028">
            <w:r>
              <w:fldChar w:fldCharType="begin"/>
            </w:r>
            <w:r w:rsidR="00061320">
              <w:instrText xml:space="preserve"> ADDIN ZOTERO_ITEM CSL_CITATION {"citationID":"649klSql","properties":{"formattedCitation":"(22)","plainCitation":"(22)","noteIndex":0},"citationItems":[{"id":60243,"uris":["http://zotero.org/groups/2600008/items/QUXWCULN"],"itemData":{"id":60243,"type":"article-journal","container-title":"BMJ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Maria"},{"family":"Giles-Corti","given":"Billie"},{"family":"Shiell","given":"Alan"}],"issued":{"date-parts":[["2016",9]]}}}],"schema":"https://github.com/citation-style-language/schema/raw/master/csl-citation.json"} </w:instrText>
            </w:r>
            <w:r>
              <w:fldChar w:fldCharType="separate"/>
            </w:r>
            <w:r w:rsidR="006F1E23" w:rsidRPr="006F1E23">
              <w:t>(22)</w:t>
            </w:r>
            <w:r>
              <w:fldChar w:fldCharType="end"/>
            </w:r>
          </w:p>
        </w:tc>
      </w:tr>
      <w:tr w:rsidR="005F66C8" w14:paraId="1D8CB56C" w14:textId="77777777" w:rsidTr="009276AC">
        <w:tc>
          <w:tcPr>
            <w:tcW w:w="2689" w:type="dxa"/>
          </w:tcPr>
          <w:p w14:paraId="00000044" w14:textId="77777777" w:rsidR="005F66C8" w:rsidRDefault="00000000">
            <w:r>
              <w:t>Other</w:t>
            </w:r>
          </w:p>
        </w:tc>
        <w:tc>
          <w:tcPr>
            <w:tcW w:w="2008" w:type="dxa"/>
          </w:tcPr>
          <w:p w14:paraId="00000045" w14:textId="6FE1A305" w:rsidR="005F66C8" w:rsidRDefault="00501CDE">
            <w:r>
              <w:t>3</w:t>
            </w:r>
          </w:p>
        </w:tc>
        <w:tc>
          <w:tcPr>
            <w:tcW w:w="2199" w:type="dxa"/>
          </w:tcPr>
          <w:p w14:paraId="00000046" w14:textId="46ADDA08" w:rsidR="00105028" w:rsidRDefault="00105028">
            <w:r>
              <w:fldChar w:fldCharType="begin"/>
            </w:r>
            <w:r w:rsidR="00061320">
              <w:instrText xml:space="preserve"> ADDIN ZOTERO_ITEM CSL_CITATION {"citationID":"FPphJ0ln","properties":{"formattedCitation":"(9,27,40)","plainCitation":"(9,27,40)","noteIndex":0},"citationItems":[{"id":59993,"uris":["http://zotero.org/groups/2600008/items/RRQNWVDW"],"itemData":{"id":59993,"type":"article-journal","abstract":"Using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M."},{"family":"Giles-Corti","given":"Billie"}],"issued":{"date-parts":[["2014",9,1]]}},"label":"page"}],"schema":"https://github.com/citation-style-language/schema/raw/master/csl-citation.json"} </w:instrText>
            </w:r>
            <w:r>
              <w:fldChar w:fldCharType="separate"/>
            </w:r>
            <w:r w:rsidR="006F1E23" w:rsidRPr="006F1E23">
              <w:t>(9,27,40)</w:t>
            </w:r>
            <w:r>
              <w:fldChar w:fldCharType="end"/>
            </w:r>
          </w:p>
        </w:tc>
      </w:tr>
    </w:tbl>
    <w:p w14:paraId="00000048" w14:textId="77777777" w:rsidR="005F66C8" w:rsidRDefault="00000000">
      <w:r>
        <w:t>* Scenarios/policies refers to more general scenarios or policies to improve active transport</w:t>
      </w:r>
    </w:p>
    <w:p w14:paraId="00000049" w14:textId="77777777" w:rsidR="005F66C8" w:rsidRDefault="00000000">
      <w:r>
        <w:t>** infrastructure refers to more concrete projects like extending cycling networks, better sidewalks, etc,</w:t>
      </w:r>
    </w:p>
    <w:p w14:paraId="0000004A" w14:textId="77777777" w:rsidR="005F66C8" w:rsidRDefault="00000000">
      <w:pPr>
        <w:spacing w:after="160" w:line="259" w:lineRule="auto"/>
      </w:pPr>
      <w:r>
        <w:lastRenderedPageBreak/>
        <w:br w:type="page"/>
      </w:r>
    </w:p>
    <w:p w14:paraId="0000004B" w14:textId="234D009F" w:rsidR="005F66C8" w:rsidRDefault="00000000">
      <w:r>
        <w:lastRenderedPageBreak/>
        <w:t xml:space="preserve">Table </w:t>
      </w:r>
      <w:r w:rsidR="00105028">
        <w:t>S</w:t>
      </w:r>
      <w:r w:rsidR="00606A06">
        <w:t>3</w:t>
      </w:r>
      <w:r>
        <w:t>: Type of HIA</w:t>
      </w:r>
    </w:p>
    <w:tbl>
      <w:tblPr>
        <w:tblStyle w:val="a1"/>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1795"/>
        <w:gridCol w:w="4247"/>
      </w:tblGrid>
      <w:tr w:rsidR="005F66C8" w14:paraId="3A18B64B" w14:textId="77777777" w:rsidTr="00061320">
        <w:tc>
          <w:tcPr>
            <w:tcW w:w="3020" w:type="dxa"/>
          </w:tcPr>
          <w:p w14:paraId="0000004C" w14:textId="77777777" w:rsidR="005F66C8" w:rsidRDefault="005F66C8"/>
        </w:tc>
        <w:tc>
          <w:tcPr>
            <w:tcW w:w="1795" w:type="dxa"/>
          </w:tcPr>
          <w:p w14:paraId="0000004D" w14:textId="77777777" w:rsidR="005F66C8" w:rsidRDefault="00000000">
            <w:r>
              <w:t>Count</w:t>
            </w:r>
          </w:p>
        </w:tc>
        <w:tc>
          <w:tcPr>
            <w:tcW w:w="4247" w:type="dxa"/>
          </w:tcPr>
          <w:p w14:paraId="0000004E" w14:textId="77777777" w:rsidR="005F66C8" w:rsidRDefault="00000000">
            <w:r>
              <w:t>References</w:t>
            </w:r>
          </w:p>
        </w:tc>
      </w:tr>
      <w:tr w:rsidR="005F66C8" w14:paraId="61162EB7" w14:textId="77777777" w:rsidTr="00061320">
        <w:tc>
          <w:tcPr>
            <w:tcW w:w="3020" w:type="dxa"/>
          </w:tcPr>
          <w:p w14:paraId="0000004F" w14:textId="77777777" w:rsidR="005F66C8" w:rsidRDefault="00000000">
            <w:r>
              <w:t>Quantitative</w:t>
            </w:r>
          </w:p>
        </w:tc>
        <w:tc>
          <w:tcPr>
            <w:tcW w:w="1795" w:type="dxa"/>
          </w:tcPr>
          <w:p w14:paraId="00000050" w14:textId="618CAD25" w:rsidR="005F66C8" w:rsidRDefault="00000000">
            <w:r>
              <w:t>3</w:t>
            </w:r>
            <w:r w:rsidR="00606A06">
              <w:t>3</w:t>
            </w:r>
          </w:p>
        </w:tc>
        <w:tc>
          <w:tcPr>
            <w:tcW w:w="4247" w:type="dxa"/>
          </w:tcPr>
          <w:p w14:paraId="00000051" w14:textId="7710DCC2" w:rsidR="001D03E4" w:rsidRDefault="001D03E4">
            <w:pPr>
              <w:tabs>
                <w:tab w:val="center" w:pos="1402"/>
              </w:tabs>
            </w:pPr>
            <w:r>
              <w:fldChar w:fldCharType="begin"/>
            </w:r>
            <w:r w:rsidR="00061320">
              <w:instrText xml:space="preserve"> ADDIN ZOTERO_ITEM CSL_CITATION {"citationID":"Wxs46ufY","properties":{"formattedCitation":"(2,3,6\\uc0\\u8211{}16,18,19,21\\uc0\\u8211{}28,31\\uc0\\u8211{}40)","plainCitation":"(2,3,6–16,18,19,21–28,31–40)","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60215,"uris":["http://zotero.org/groups/2600008/items/ZIC2QRUJ"],"itemData":{"id":60215,"type":"article-journal","abstract":"Background\nAlthough a health impact assessment (HIA) is a tool that can provide decision makers with recommendations to promote positive health impacts and mitigate adverse health impacts of proposed projects and policies, it is not routinely conducted on most major projects or policies.\nPurpose\nTo make health a decision criterion for the Atlanta BeltLine, a multibillion-dollar transit, trails, parks, and redevelopment project.\nMethods\nAn HIA was conducted in 2005–2007 to anticipate and influence the BeltLine's effect on health determinants.\nResults\nChanges in access and equity, environmental quality, safety, social capital, and physical activity were forecast, and steps to maximize health benefits and reduce negative effects were recommended. Key recommendations included giving priority to the construction of trails and greenspace rather than residential and retail construction, making health an explicit goal in project priority setting, adding a public health professional to decision-making boards, increasing the connectivity between the BeltLine and civic spaces, and ensuring that affordable housing is built. BeltLine project decision makers have incorporated most of the HIA recommendations into the planning process. The HIA was cited in the awarding of additional funds of $7,000,000 for brownfield clean-up and greenspace development. The project is expected to promote the health of local residents more than in the absence of the HIA.\nConclusions\nThis report is one of the first HIAs to tie specific assessment findings to specific recommendations and to identifiable impacts from those recommendations. The lessons learned from this project may help others engaged in similar efforts.","container-title":"American Journal of Preventive Medicine","DOI":"10.1016/j.amepre.2011.10.019","ISSN":"0749-3797","issue":"3","journalAbbreviation":"American Journal of Preventive Medicine","language":"en","page":"203-213","source":"ScienceDirect","title":"Health Impact Assessment of the Atlanta BeltLine","volume":"42","author":[{"family":"Ross","given":"Catherine L."},{"family":"Leone de Nie","given":"Karen"},{"family":"Dannenberg","given":"Andrew L."},{"family":"Beck","given":"Laurie F."},{"family":"Marcus","given":"Michelle J."},{"family":"Barringer","given":"Jason"}],"issued":{"date-parts":[["2012",3,1]]}},"label":"page"},{"id":59989,"uris":["http://zotero.org/groups/2600008/items/LGZT7KQ2"],"itemData":{"id":59989,"type":"article-journal","abstract":"In Flanders, a European hot spot for air pollution, alternatives to car transport are put in place to increase the daily level of physical activity (PA) among the population and reduce air pollution and global warming. To evaluate the economic impact of increased PA (cycling and walking), a health impact model was developed for a given volume of PA, relative to car use, within a defined population in Flanders. Flanders is an interesting region because of the combination of high air pollution, high cycling volumes and good data availability e.g on crashes and PA. The model uses two health indicators: external costs and DALYs. Considered impacts in the model are: mortality and morbidity related to increased PA, air pollution exposure for society and active individuals and crash risks. In addition to health, external costs for CO2 emission, congestion and noise exposure can be considered. The model was applied to the new bicycle highways Antwerp–Mechelen and Leuven–Brussels, which were built near important traffic axes to provide the densely populated region with an alternative to car use. Different sensitivity analyses with a variable number of cyclists and travelled distances were elaborated to check the robustness of the results. Overall, the conclusion was that increased PA outweighed other impacts. The benefit:cost ratio for health impact and infrastructure construction costs was mainly positive, even with conservative assumptions and when the impacts of congestion, noise and reduced CO2 were not accounted for. When reduced congestion was added to the model, benefit:cost ratios largely exceeded one. The model can be used in a retrospective way to analyse previous investments or can be applied to new policy decisions. The presented model is tailored here to the Flemish context for crash risks and air pollution but parameters can easily be adapted to reflect conditions in other regions.","container-title":"Journal of Transport &amp; Health","DOI":"10.1016/j.jth.2015.08.003","ISSN":"2214-1405","issue":"4","journalAbbreviation":"Journal of Transport &amp; Health","language":"en","page":"549-562","source":"ScienceDirect","title":"Health impact model for modal shift from car use to cycling or walking in Flanders: application to two bicycle highways","title-short":"Health impact model for modal shift from car use to cycling or walking in Flanders","volume":"2","author":[{"family":"Buekers","given":"Jurgen"},{"family":"Dons","given":"Evi"},{"family":"Elen","given":"Bart"},{"family":"Int Panis","given":"Luc"}],"issued":{"date-parts":[["2015",12,1]]}},"label":"page"},{"id":59993,"uris":["http://zotero.org/groups/2600008/items/RRQNWVDW"],"itemData":{"id":59993,"type":"article-journal","abstract":"Using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R."}],"issued":{"date-parts":[["2011",12,1]]}},"label":"page"},{"id":61879,"uris":["http://zotero.org/groups/2600008/items/7AXXXQFT"],"itemData":{"id":61879,"type":"article-journal","abstract":"The RE-AIM (reach, effectiveness, adoption, implementation, maintenance) framework, which provides a practical means of evaluating health interventions, has primarily been used in studies focused on changing individual behaviors. Given the importance of the built environment in promoting health, using RE-AIM to evaluate environmental approaches is logical. We discussed the benefits and challenges of applying RE-AIM to evaluate built environment strategies and recommended modest adaptations to the model. We then applied the revised model to 2 prototypical built environment strategies aimed at promoting healthful eating and active living. We offered recommendations for using RE-AIM to plan and implement strategies that maximize reach and sustainability, and provided summary measures that public health professionals, communities, and researchers can use in evaluating built environment interventions.","container-title":"American Journal of Public Health","DOI":"10.2105/AJPH.2009.190959","ISSN":"0090-0036","issue":"11","journalAbbreviation":"Am J Public Health","page":"2076-2084","source":"ajph.aphapublications.org (Atypon)","title":"Reaiming RE-AIM: Using the Model to Plan, Implement, and Evaluate the Effects of Environmental Change Approaches to Enhancing Population Health","title-short":"Reaiming RE-AIM","volume":"100","author":[{"family":"King","given":"Diane K."},{"family":"Glasgow","given":"Russell E."},{"family":"Leeman-Castillo","given":"Bonnie"}],"issued":{"date-parts":[["2010",11]]}},"label":"page"},{"id":61874,"uris":["http://zotero.org/groups/2600008/items/JS28JE52"],"itemData":{"id":61874,"type":"article-journal","abstract":"Objectives.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61872,"uris":["http://zotero.org/groups/2600008/items/TI582VD6"],"itemData":{"id":61872,"type":"article-journal","abstract":"Since motor vehicles are a major air pollution source, urban designs that decrease private automobile use could improve air quality and decrease air pollution health risks. Yet, the relationships among urban form, air quality, and health are complex and not fully understood. To explore these relationships, we model the effects of three alternative development scenarios on annual average fine particulate matter (PM2.5) concentrations in ambient air and associated health risks from PM2.5 exposure in North Carolina's Raleigh-Durham-Chapel Hill area. We integrate transportation demand, land-use regression, and health risk assessment models to predict air quality and health impacts for three development scenarios: current conditions, compact development, and sprawling development. Compact development slightly decreases (−0.2%) point estimates of regional annual average PM2.5 concentrations, while sprawling development slightly increases (+1%) concentrations. However, point estimates of health impacts are in opposite directions: compact development increases (+39%) and sprawling development decreases (−33%) PM2.5-attributable mortality. Furthermore, compactness increases local variation in PM2.5 concentrations and increases the severity of local air pollution hotspots. Hence, this research suggests that while compact development may improve air quality from a regional perspective, it may also increase the concentration of PM2.5 in local hotspots and increase population exposure to PM2.5. Health effects may be magnified if compact neighborhoods and PM2.5 hotspots are spatially co-located. We conclude that compactness alone is an insufficient means of reducing the public health impacts of transportation emissions in automobile-dependent regions. Rather, additional measures are needed to decrease automobile dependence and the health risks of transportation emissions.","container-title":"Risk Analysis","DOI":"10.1111/risa.12317","ISSN":"1539-6924","issue":"5","language":"en","page":"901-918","source":"Wiley Online Library","title":"The Effects of Urban Form on Ambient Air Pollution and Public Health Risk: A Case Study in Raleigh, North Carolina","title-short":"The Effects of Urban Form on Ambient Air Pollution and Public Health Risk","volume":"35","author":[{"family":"Mansfield","given":"Theodore J."},{"family":"Rodriguez","given":"Daniel A."},{"family":"Huegy","given":"Joseph"},{"family":"MacDonald Gibson","given":"Jacqueline"}],"issued":{"date-parts":[["2015"]]}},"label":"page"},{"id":61865,"uris":["http://zotero.org/groups/2600008/items/FFA5ASNG"],"itemData":{"id":61865,"type":"article-journal","abstract":"A vast body of research demonstrates that living in ׳more walkable׳ neighbourhoods is associated with increased walking, and in turn, positively impacts selected health behaviours and outcomes. Yet, walkable neighbourhoods are not always delivered. The aims of this study were to identify Australian urban planning policies designed to foster ׳walkability׳, and to test measures based on these policies with transport walking behaviours in adults. Overall, 14 Australian state level urban planning policies related to walking were identified. Spatial measures were developed based on these urban planning policies, and linked with geocoded population survey data. Associations between the urban planning spatial measures and neighbourhood transport walking behaviours were tested in a sample of urban adults (n=16,890). The odds of transport walking were significantly higher for those living in ׳more walkable׳ (compared with less walkable) neighbourhoods; i.e. with more connected street networks, higher residential densities, more destinations available, and shorter block sizes and distances to activity centres. Our findings showed that all 14 policies implemented in GIS were independently associated with walking in the residential neighbourhood. The associations observed tended to be stronger than previously shown, especially in regard to the dwelling density and daily destination measures. Our findings support the calls for more research using policy-relevant measures in order to better inform urban planning guidance, and suggests that if current spatially derived urban policies were implemented, it may increase transport walking. This research has the potential to contribute to building consensus for urban planning policies related to walking.","collection-title":"Walking and Walkability: A review of the evidence on health","container-title":"Journal of Transport &amp; Health","DOI":"10.1016/j.jth.2016.08.010","ISSN":"2214-1405","journalAbbreviation":"Journal of Transport &amp; Health","language":"en","page":"151-162","source":"ScienceDirect","title":"Identifying, creating, and testing urban planning measures for transport walking: Findings from the Australian national liveability study","title-short":"Identifying, creating, and testing urban planning measures for transport walking","volume":"5","author":[{"family":"Badland","given":"Hannah"},{"family":"Mavoa","given":"Suzanne"},{"family":"Boulangé","given":"Claire"},{"family":"Eagleson","given":"Serryn"},{"family":"Gunn","given":"Lucy"},{"family":"Stewart","given":"Joshua"},{"family":"David","given":"Stephanie"},{"family":"Giles-Corti","given":"Billie"}],"issued":{"date-parts":[["2017",6,1]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id":61837,"uris":["http://zotero.org/groups/2600008/items/QDZ9WCXI"],"itemData":{"id":61837,"type":"article-journal","abstract":"Introduction\nWalking and cycling bring health and environmental benefits, but there is little robust evidence that changing the built environment promotes these activities in populations. This study evaluated the effects of new transport infrastructure on active commuting and physical activity.\nStudy design\nQuasi-experimental analysis nested within a cohort study.\nSetting/participants\nFour hundred and sixty-nine adult commuters, recruited through a predominantly workplace-based strategy, who lived within 30 kilometers of Cambridge, United Kingdom and worked in areas of the city to be served by the new transport infrastructure.\nIntervention\nThe Cambridgeshire Guided Busway opened in 2011 and comprised a new bus network and a traffic-free walking and cycling route. Exposure to the intervention was defined using the shortest distance from each participant’s home to the busway.\nMain outcome measures\nChange in weekly time spent in active commuting between 2009 and 2012, measured by validated 7-day recall instrument. Secondary outcomes were changes in total weekly time spent walking and cycling and in recreational and overall physical activity, measured using the validated Recent Physical Activity Questionnaire. Data were analyzed in 2014.\nResults\nIn multivariable multinomial regression models—adjusted for potential sociodemographic, geographic, health, and workplace confounders; baseline active commuting; and home or work relocation—exposure to the busway was associated with a significantly greater likelihood of an increase in weekly cycle commuting time (relative risk ratio=1.34, 95% CI=1.03, 1.76) and with an increase in overall time spent in active commuting among the least active commuters at baseline (relative risk ratio=1.76, 95% CI=1.16, 2.67). The study found no evidence of changes in recreational or overall physical activity.\nConclusions\nProviding new sustainable transport infrastructure was effective in promoting an increase in active commuting. These findings provide new evidence to support reconfiguring transport systems as part of public health improvement strategies.","container-title":"American Journal of Preventive Medicine","DOI":"10.1016/j.amepre.2015.09.021","ISSN":"0749-3797","issue":"2","journalAbbreviation":"American Journal of Preventive Medicine","language":"en","page":"e45-e53","source":"ScienceDirect","title":"Impact of New Transport Infrastructure on Walking, Cycling, and Physical Activity","volume":"50","author":[{"family":"Panter","given":"Jenna"},{"family":"Heinen","given":"Eva"},{"family":"Mackett","given":"Roger"},{"family":"Ogilvie","given":"David"}],"issued":{"date-parts":[["2016",2,1]]}},"label":"page"},{"id":61943,"uris":["http://zotero.org/groups/2600008/items/8ID5GNI5"],"itemData":{"id":61943,"type":"article-journal","abstract":"Background: Promoting bicycling has great potential to increase overall physical activity; however, significant uncertainty exists with regard to the amount and effectiveness of investment needed for infrastructure. The objective of this study is to assess how costs of Portland’s past and planned investments in bicycling relate to health and other benefits. Methods: Costs of investment plans are compared with 2 types of monetized health benefits, health care cost savings and value of statistical life savings. Levels of bicycling are estimated using past trends, future mode share goals, and a traffic demand model. Results: By 2040, investments in the range of $138 to $605 million will result in health care cost savings of $388 to $594 million, fuel savings of $143 to $218 million, and savings in value of statistical lives of $7 to $12 billion. The benefit-cost ratios for health care and fuel savings are between 3.8 and 1.2 to 1, and an order of magnitude larger when value of statistical lives is used. Conclusions: This first of its kind cost-benefit analysis of investments in bicycling in a US city shows that such efforts are cost-effective, even when only a limited selection of benefits is considered.","container-title":"Journal of Physical Activity and Health","DOI":"10.1123/jpah.8.s1.s49","ISSN":"1543-5474, 1543-3080","issue":"s1","language":"en_US","page":"S49-S58","source":"journals.humankinetics.com","title":"Costs and Benefits of Bicycling Investments in Portland, Oregon","volume":"8","author":[{"family":"Gotschi","given":"Thomas"}],"issued":{"date-parts":[["2011",1,1]]}},"label":"page"},{"id":61939,"uris":["http://zotero.org/groups/2600008/items/WNXDHK2U"],"itemData":{"id":61939,"type":"article-journal","abstract":"Background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K."}],"issued":{"date-parts":[["2010",8,1]]}},"label":"page"},{"id":61911,"uris":["http://zotero.org/groups/2600008/items/PDW7S9ZS"],"itemData":{"id":61911,"type":"article-journal","abstract":"Background Our objective is to evaluate the cost-effectiveness of investments in bike lanes using New York City's (NYC) fiscal year 2015 investment as a case study. We also provide a generalizable model, so that localities can estimate their return on bike lane investments.\nMethods and findings We evaluate the cost-effectiveness of bike lane construction using a two-stage model. Our regression analysis, to estimate the marginal addition of lane miles on the expansion in bike ridership, reveals that the 45.5 miles of bike lanes NYC constructed in 2015 at a cost of $8 109 511.47 may increase the probability of riding bikes by 9.32%. In the second stage, we constructed a Markov model to estimate the cost-effectiveness of bike lane construction. This model compares the status quo with the 2015 investment. We consider the reduced risk of injury and increased probability of ridership, costs associated with bike lane implementation and maintenance, and effectiveness due to physical activity and reduced pollution. We use Monte Carlo simulation and one-way sensitivity analysis to test the reliability of the base-case result. This model reveals that over the lifetime of all people in NYC, bike lane construction produces additional costs of $2.79 and gain of 0.0022 quality-adjusted life years (QALYs) per person. This results in an incremental cost-effectiveness ratio of $1297/QALY gained (95% CI −$544/QALY gained to $5038/QALY gained).\nConclusions We conclude that investments in bicycle lanes come with an exceptionally good value because they simultaneously address multiple public health problems. Investments in bike lanes are more cost-effective than the majority of preventive approaches used today.","container-title":"Injury Prevention","DOI":"10.1136/injuryprev-2016-042057","ISSN":"1353-8047, 1475-5785","issue":"4","language":"en","license":"Published by the BMJ Publishing Group Limited. For permission to use (where not already granted under a licence) please go to http://www.bmj.com/company/products-services/rights-and-licensing/","note":"PMID: 27613434","page":"239-243","source":"injuryprevention.bmj.com","title":"The cost-effectiveness of bike lanes in New York City","volume":"23","author":[{"family":"Gu","given":"Jing"},{"family":"Mohit","given":"Babak"},{"family":"Muennig","given":"Peter Alexander"}],"issued":{"date-parts":[["2017",8,1]]}},"label":"page"},{"id":61907,"uris":["http://zotero.org/groups/2600008/items/FRSEI63W"],"itemData":{"id":61907,"type":"article-journal","abstract":"Objectives.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(2,3,6–16,18,19,21–28,31–40)</w:t>
            </w:r>
            <w:r>
              <w:fldChar w:fldCharType="end"/>
            </w:r>
          </w:p>
        </w:tc>
      </w:tr>
      <w:tr w:rsidR="005F66C8" w14:paraId="2B0B09A9" w14:textId="77777777" w:rsidTr="00061320">
        <w:tc>
          <w:tcPr>
            <w:tcW w:w="3020" w:type="dxa"/>
          </w:tcPr>
          <w:p w14:paraId="00000052" w14:textId="77777777" w:rsidR="005F66C8" w:rsidRDefault="00000000">
            <w:r>
              <w:t>Qualitative</w:t>
            </w:r>
          </w:p>
        </w:tc>
        <w:tc>
          <w:tcPr>
            <w:tcW w:w="1795" w:type="dxa"/>
          </w:tcPr>
          <w:p w14:paraId="00000053" w14:textId="77777777" w:rsidR="005F66C8" w:rsidRDefault="00000000">
            <w:r>
              <w:t>4</w:t>
            </w:r>
          </w:p>
        </w:tc>
        <w:tc>
          <w:tcPr>
            <w:tcW w:w="4247" w:type="dxa"/>
          </w:tcPr>
          <w:p w14:paraId="00000054" w14:textId="22804E79" w:rsidR="001D03E4" w:rsidRDefault="001D03E4">
            <w:r>
              <w:fldChar w:fldCharType="begin"/>
            </w:r>
            <w:r w:rsidR="00061320">
              <w:instrText xml:space="preserve"> ADDIN ZOTERO_ITEM CSL_CITATION {"citationID":"pwOdXD9y","properties":{"formattedCitation":"(4,17,20,30)","plainCitation":"(4,17,20,30)","noteIndex":0},"citationItems":[{"id":60225,"uris":["http://zotero.org/groups/2600008/items/GBL8H5EK"],"itemData":{"id":60225,"type":"article-journal","abstract":"Health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G."}],"issued":{"date-parts":[["2017",2,1]]}},"label":"page"},{"id":60165,"uris":["http://zotero.org/groups/2600008/items/VRIUTFFL"],"itemData":{"id":60165,"type":"article-journal","abstract":"Few studies have been published on the reactions of residents to modifications of their residential landscape. We explored residents' experiences of home zone remodelling and construction of a new cycle-walkway in a deprived neighbourhood with a particular focus on aspects of quality of life and physical activity participation. Focus groups (n=5 groups, 21 individuals) were used to investigate residents' perceptions of the effects of neighbourhood change on their lives. Consultation by planners was received positively. Several aspects of the neighbourhood were perceived to have improved, including spatial aesthetics, lighting and streetscape planting. However, influence on physical activity was minimal. Car-focused behaviour and ownership remained dominant, and safety related concerns limited behavioural choices. Residents highlighted many socio-environmental challenges that remained such as sense of neighbourhood safety, poor public transport provision, people's parking behaviour locally, and problem neighbours, and these tended to dominate conversations. Infrastructural intervention may be one important part of multi-layered solutions to improved neighbourhood life.","collection-title":"Health Geographies of Voluntarism","container-title":"Health &amp; Place","DOI":"10.1016/j.healthplace.2010.11.003","ISSN":"1353-8292","issue":"1","journalAbbreviation":"Health &amp; Place","language":"en","page":"300-310","source":"ScienceDirect","title":"Residents' diverse perspectives of the impact of neighbourhood renewal on quality of life and physical activity engagement: Improvements but unresolved issues","title-short":"Residents' diverse perspectives of the impact of neighbourhood renewal on quality of life and physical activity engagement","volume":"17","author":[{"family":"Coulson","given":"J. C."},{"family":"Fox","given":"K. R."},{"family":"Lawlor","given":"D. A."},{"family":"Trayers","given":"T."}],"issued":{"date-parts":[["2011",1,1]]}},"label":"page"},{"id":61906,"uris":["http://zotero.org/groups/2600008/items/8TCUSTJ4"],"itemData":{"id":61906,"type":"article-journal","abstract":"Objective\nHealth impact assessments (HIAs) enable decisions-makers to assess proposed policies, projects and programmes with respect to their potential health impact. The purpose of this rapid HIA was to inform the debate within a state legislature about the value of state policy and provide information for local planning agencies to better incorporate health considerations into planning activities.\nStudy design\nRapid HIA.\nMethods\nLiterature review was used to evaluate three types of policies to reduce vehicle miles traveled: improving the built environment, increasing the costs of individual driving, and strengthening public transit.\nResults\nSelect features of the built environment were found to be associated with increased physical activity, reduced collisions, and decreased air pollution. Increasing the cost of driving was not consistently found to reduce air pollution, increase physical activity, or reduce collisions. Strengthening public transit was associated with increased levels of physical activity.\nConclusions\nThis rapid HIA provides a framework and focus for future HIAs in this topic area.","container-title":"Public Health","DOI":"10.1016/j.puhe.2011.09.026","ISSN":"0033-3506","issue":"12","journalAbbreviation":"Public Health","language":"en","page":"1063-1071","source":"ScienceDirect","title":"Rapid health impact assessment of policies to reduce vehicle miles traveled in Oregon","volume":"126","author":[{"family":"Perdue","given":"L. A."},{"family":"Michael","given":"Y. L."},{"family":"Harris","given":"C."},{"family":"Heller","given":"J."},{"family":"Livingston","given":"C."},{"family":"Rader","given":"M."},{"family":"Goff","given":"N. M."}],"issued":{"date-parts":[["2012",12,1]]}},"label":"page"},{"id":61899,"uris":["http://zotero.org/groups/2600008/items/32G978SW"],"itemData":{"id":61899,"type":"article-journal","abstract":"Components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T."}],"issued":{"date-parts":[["2010",5,27]]}},"label":"page"}],"schema":"https://github.com/citation-style-language/schema/raw/master/csl-citation.json"} </w:instrText>
            </w:r>
            <w:r>
              <w:fldChar w:fldCharType="separate"/>
            </w:r>
            <w:r w:rsidR="006F1E23" w:rsidRPr="006F1E23">
              <w:t>(4,17,20,30)</w:t>
            </w:r>
            <w:r>
              <w:fldChar w:fldCharType="end"/>
            </w:r>
          </w:p>
        </w:tc>
      </w:tr>
      <w:tr w:rsidR="005F66C8" w14:paraId="617E5070" w14:textId="77777777" w:rsidTr="00061320">
        <w:tc>
          <w:tcPr>
            <w:tcW w:w="3020" w:type="dxa"/>
          </w:tcPr>
          <w:p w14:paraId="00000055" w14:textId="77777777" w:rsidR="005F66C8" w:rsidRDefault="00000000">
            <w:r>
              <w:t>Quantitative and qualitative</w:t>
            </w:r>
          </w:p>
        </w:tc>
        <w:tc>
          <w:tcPr>
            <w:tcW w:w="1795" w:type="dxa"/>
          </w:tcPr>
          <w:p w14:paraId="00000056" w14:textId="359477ED" w:rsidR="005F66C8" w:rsidRDefault="00606A06">
            <w:r>
              <w:t>3</w:t>
            </w:r>
          </w:p>
        </w:tc>
        <w:tc>
          <w:tcPr>
            <w:tcW w:w="4247" w:type="dxa"/>
          </w:tcPr>
          <w:p w14:paraId="00000057" w14:textId="41EB6F98" w:rsidR="001D03E4" w:rsidRDefault="001D03E4">
            <w:r>
              <w:fldChar w:fldCharType="begin"/>
            </w:r>
            <w:r w:rsidR="00061320">
              <w:instrText xml:space="preserve"> ADDIN ZOTERO_ITEM CSL_CITATION {"citationID":"QF1Xi7SX","properties":{"unsorted":true,"formattedCitation":"(1,29,5)","plainCitation":"(1,29,5)","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Gunn"},{"family":"Tranel","given":"Mark"}],"issued":{"date-parts":[["2012",1,1]]}},"label":"page"}],"schema":"https://github.com/citation-style-language/schema/raw/master/csl-citation.json"} </w:instrText>
            </w:r>
            <w:r>
              <w:fldChar w:fldCharType="separate"/>
            </w:r>
            <w:r w:rsidR="006F1E23" w:rsidRPr="006F1E23">
              <w:t>(1,29,5)</w:t>
            </w:r>
            <w:r>
              <w:fldChar w:fldCharType="end"/>
            </w:r>
          </w:p>
        </w:tc>
      </w:tr>
    </w:tbl>
    <w:p w14:paraId="0000005E" w14:textId="77777777" w:rsidR="005F66C8" w:rsidRDefault="005F66C8"/>
    <w:p w14:paraId="0000005F" w14:textId="5C1DA55B" w:rsidR="005F66C8" w:rsidRDefault="00000000">
      <w:r>
        <w:t xml:space="preserve">Table </w:t>
      </w:r>
      <w:r w:rsidR="00105028">
        <w:t>S</w:t>
      </w:r>
      <w:r w:rsidR="00606A06">
        <w:t>4</w:t>
      </w:r>
      <w:r>
        <w:t>: Type of health endpoints</w:t>
      </w:r>
    </w:p>
    <w:tbl>
      <w:tblPr>
        <w:tblStyle w:val="a2"/>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1795"/>
        <w:gridCol w:w="4247"/>
      </w:tblGrid>
      <w:tr w:rsidR="005F66C8" w14:paraId="5D29FD4B" w14:textId="77777777" w:rsidTr="00061320">
        <w:tc>
          <w:tcPr>
            <w:tcW w:w="3020" w:type="dxa"/>
          </w:tcPr>
          <w:p w14:paraId="00000060" w14:textId="77777777" w:rsidR="005F66C8" w:rsidRDefault="005F66C8"/>
        </w:tc>
        <w:tc>
          <w:tcPr>
            <w:tcW w:w="1795" w:type="dxa"/>
          </w:tcPr>
          <w:p w14:paraId="00000061" w14:textId="77777777" w:rsidR="005F66C8" w:rsidRDefault="00000000">
            <w:r>
              <w:t>Count</w:t>
            </w:r>
          </w:p>
        </w:tc>
        <w:tc>
          <w:tcPr>
            <w:tcW w:w="4247" w:type="dxa"/>
          </w:tcPr>
          <w:p w14:paraId="00000062" w14:textId="77777777" w:rsidR="005F66C8" w:rsidRDefault="00000000">
            <w:r>
              <w:t>References</w:t>
            </w:r>
          </w:p>
        </w:tc>
      </w:tr>
      <w:tr w:rsidR="005F66C8" w14:paraId="70AA4A43" w14:textId="77777777" w:rsidTr="00061320">
        <w:tc>
          <w:tcPr>
            <w:tcW w:w="3020" w:type="dxa"/>
          </w:tcPr>
          <w:p w14:paraId="00000066" w14:textId="77777777" w:rsidR="005F66C8" w:rsidRDefault="00000000">
            <w:r>
              <w:t>Cardiovascular</w:t>
            </w:r>
          </w:p>
        </w:tc>
        <w:tc>
          <w:tcPr>
            <w:tcW w:w="1795" w:type="dxa"/>
          </w:tcPr>
          <w:p w14:paraId="00000067" w14:textId="28F6C23A" w:rsidR="005F66C8" w:rsidRDefault="00CA522A">
            <w:r>
              <w:t>16</w:t>
            </w:r>
          </w:p>
        </w:tc>
        <w:tc>
          <w:tcPr>
            <w:tcW w:w="4247" w:type="dxa"/>
          </w:tcPr>
          <w:p w14:paraId="00000068" w14:textId="77D9B1B3" w:rsidR="00DB54F3" w:rsidRDefault="00DB54F3">
            <w:r>
              <w:fldChar w:fldCharType="begin"/>
            </w:r>
            <w:r w:rsidR="00061320">
              <w:instrText xml:space="preserve"> ADDIN ZOTERO_ITEM CSL_CITATION {"citationID":"YBKPxh8p","properties":{"formattedCitation":"(1,5\\uc0\\u8211{}7,10,16,18,19,22\\uc0\\u8211{}24,26,28,33,36,40)","plainCitation":"(1,5–7,10,16,18,19,22–24,26,28,33,36,40)","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(1,5–7,10,16,18,19,22–24,26,28,33,36,40)</w:t>
            </w:r>
            <w:r>
              <w:fldChar w:fldCharType="end"/>
            </w:r>
          </w:p>
        </w:tc>
      </w:tr>
      <w:tr w:rsidR="00CA522A" w14:paraId="129CE774" w14:textId="77777777" w:rsidTr="00061320">
        <w:tc>
          <w:tcPr>
            <w:tcW w:w="3020" w:type="dxa"/>
          </w:tcPr>
          <w:p w14:paraId="04E50619" w14:textId="77777777" w:rsidR="00CA522A" w:rsidRDefault="00CA522A" w:rsidP="00471BF8">
            <w:r>
              <w:t>Diabetes</w:t>
            </w:r>
          </w:p>
        </w:tc>
        <w:tc>
          <w:tcPr>
            <w:tcW w:w="1795" w:type="dxa"/>
          </w:tcPr>
          <w:p w14:paraId="6127A47D" w14:textId="77777777" w:rsidR="00CA522A" w:rsidRDefault="00CA522A" w:rsidP="00471BF8">
            <w:r>
              <w:t>12</w:t>
            </w:r>
          </w:p>
        </w:tc>
        <w:tc>
          <w:tcPr>
            <w:tcW w:w="4247" w:type="dxa"/>
          </w:tcPr>
          <w:p w14:paraId="48DE48D5" w14:textId="1E053CCE" w:rsidR="004A72DD" w:rsidRDefault="004A72DD" w:rsidP="00471BF8">
            <w:pPr>
              <w:tabs>
                <w:tab w:val="center" w:pos="1402"/>
              </w:tabs>
            </w:pPr>
            <w:r>
              <w:fldChar w:fldCharType="begin"/>
            </w:r>
            <w:r w:rsidR="00061320">
              <w:instrText xml:space="preserve"> ADDIN ZOTERO_ITEM CSL_CITATION {"citationID":"kyD9zmHV","properties":{"formattedCitation":"(6,7,16,18,19,22\\uc0\\u8211{}24,26,28,33,40)","plainCitation":"(6,7,16,18,19,22–24,26,28,33,40)","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(6,7,16,18,19,22–24,26,28,33,40)</w:t>
            </w:r>
            <w:r>
              <w:fldChar w:fldCharType="end"/>
            </w:r>
          </w:p>
        </w:tc>
      </w:tr>
      <w:tr w:rsidR="00CA522A" w14:paraId="6C492081" w14:textId="77777777" w:rsidTr="00061320">
        <w:tc>
          <w:tcPr>
            <w:tcW w:w="3020" w:type="dxa"/>
          </w:tcPr>
          <w:p w14:paraId="04269235" w14:textId="77777777" w:rsidR="00CA522A" w:rsidRDefault="00CA522A" w:rsidP="00471BF8">
            <w:r>
              <w:t>Cancer</w:t>
            </w:r>
          </w:p>
        </w:tc>
        <w:tc>
          <w:tcPr>
            <w:tcW w:w="1795" w:type="dxa"/>
          </w:tcPr>
          <w:p w14:paraId="56C3A6A3" w14:textId="77777777" w:rsidR="00CA522A" w:rsidRDefault="00CA522A" w:rsidP="00471BF8">
            <w:r>
              <w:t>8</w:t>
            </w:r>
          </w:p>
        </w:tc>
        <w:tc>
          <w:tcPr>
            <w:tcW w:w="4247" w:type="dxa"/>
          </w:tcPr>
          <w:p w14:paraId="2ADC9B93" w14:textId="0096B56E" w:rsidR="004A72DD" w:rsidRDefault="004A72DD" w:rsidP="00471BF8">
            <w:r>
              <w:fldChar w:fldCharType="begin"/>
            </w:r>
            <w:r w:rsidR="00061320">
              <w:instrText xml:space="preserve"> ADDIN ZOTERO_ITEM CSL_CITATION {"citationID":"fWATq5Bt","properties":{"formattedCitation":"(5,16,22\\uc0\\u8211{}24,26,28,33)","plainCitation":"(5,16,22–24,26,28,33)","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schema":"https://github.com/citation-style-language/schema/raw/master/csl-citation.json"} </w:instrText>
            </w:r>
            <w:r>
              <w:fldChar w:fldCharType="separate"/>
            </w:r>
            <w:r w:rsidR="006F1E23" w:rsidRPr="006F1E23">
              <w:rPr>
                <w:szCs w:val="24"/>
              </w:rPr>
              <w:t>(5,16,22–24,26,28,33)</w:t>
            </w:r>
            <w:r>
              <w:fldChar w:fldCharType="end"/>
            </w:r>
          </w:p>
        </w:tc>
      </w:tr>
      <w:tr w:rsidR="00CA522A" w14:paraId="15D90F0F" w14:textId="77777777" w:rsidTr="00061320">
        <w:tc>
          <w:tcPr>
            <w:tcW w:w="3020" w:type="dxa"/>
          </w:tcPr>
          <w:p w14:paraId="00CC440E" w14:textId="77777777" w:rsidR="00CA522A" w:rsidRDefault="00CA522A" w:rsidP="00471BF8">
            <w:r>
              <w:t>Mental illness</w:t>
            </w:r>
          </w:p>
        </w:tc>
        <w:tc>
          <w:tcPr>
            <w:tcW w:w="1795" w:type="dxa"/>
          </w:tcPr>
          <w:p w14:paraId="375B7DDE" w14:textId="77777777" w:rsidR="00CA522A" w:rsidRDefault="00CA522A" w:rsidP="00471BF8">
            <w:r>
              <w:t>6</w:t>
            </w:r>
          </w:p>
        </w:tc>
        <w:tc>
          <w:tcPr>
            <w:tcW w:w="4247" w:type="dxa"/>
          </w:tcPr>
          <w:p w14:paraId="4BF87624" w14:textId="064E83D1" w:rsidR="004A72DD" w:rsidRDefault="004A72DD" w:rsidP="00471BF8">
            <w:r>
              <w:fldChar w:fldCharType="begin"/>
            </w:r>
            <w:r w:rsidR="00061320">
              <w:instrText xml:space="preserve"> ADDIN ZOTERO_ITEM CSL_CITATION {"citationID":"aj8YKBXC","properties":{"formattedCitation":"(5,10,16,19,28,33)","plainCitation":"(5,10,16,19,28,33)","noteIndex":0},"citationItems":[{"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schema":"https://github.com/citation-style-language/schema/raw/master/csl-citation.json"} </w:instrText>
            </w:r>
            <w:r>
              <w:fldChar w:fldCharType="separate"/>
            </w:r>
            <w:r w:rsidR="006F1E23" w:rsidRPr="006F1E23">
              <w:t>(5,10,16,19,28,33)</w:t>
            </w:r>
            <w:r>
              <w:fldChar w:fldCharType="end"/>
            </w:r>
          </w:p>
        </w:tc>
      </w:tr>
      <w:tr w:rsidR="00CA522A" w14:paraId="6CF2DA7B" w14:textId="77777777" w:rsidTr="00061320">
        <w:tc>
          <w:tcPr>
            <w:tcW w:w="3020" w:type="dxa"/>
          </w:tcPr>
          <w:p w14:paraId="4E6FD9A5" w14:textId="77777777" w:rsidR="00CA522A" w:rsidRDefault="00CA522A" w:rsidP="00471BF8">
            <w:r>
              <w:t>Premature deaths</w:t>
            </w:r>
          </w:p>
        </w:tc>
        <w:tc>
          <w:tcPr>
            <w:tcW w:w="1795" w:type="dxa"/>
          </w:tcPr>
          <w:p w14:paraId="33FD69C1" w14:textId="77777777" w:rsidR="00CA522A" w:rsidRDefault="00CA522A" w:rsidP="00471BF8">
            <w:r>
              <w:t>5</w:t>
            </w:r>
          </w:p>
        </w:tc>
        <w:tc>
          <w:tcPr>
            <w:tcW w:w="4247" w:type="dxa"/>
          </w:tcPr>
          <w:p w14:paraId="1BCEF0A6" w14:textId="748FDF45" w:rsidR="004A72DD" w:rsidRDefault="004A72DD" w:rsidP="00471BF8">
            <w:r>
              <w:fldChar w:fldCharType="begin"/>
            </w:r>
            <w:r w:rsidR="00061320">
              <w:instrText xml:space="preserve"> ADDIN ZOTERO_ITEM CSL_CITATION {"citationID":"KDubtQst","properties":{"formattedCitation":"(2,5,16,18,36)","plainCitation":"(2,5,16,18,36)","noteIndex":0},"citationItems":[{"id":61299,"uris":["http://zotero.org/groups/2600008/items/948ENQZ9"],"itemData":{"id":61299,"type":"article-journal","abstract":"Health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t>(2,5,16,18,36)</w:t>
            </w:r>
            <w:r>
              <w:fldChar w:fldCharType="end"/>
            </w:r>
          </w:p>
        </w:tc>
      </w:tr>
      <w:tr w:rsidR="00CA522A" w14:paraId="22F0EFAD" w14:textId="77777777" w:rsidTr="00061320">
        <w:tc>
          <w:tcPr>
            <w:tcW w:w="3020" w:type="dxa"/>
          </w:tcPr>
          <w:p w14:paraId="3BB49A25" w14:textId="559AD94D" w:rsidR="00CA522A" w:rsidRDefault="00CA522A" w:rsidP="00471BF8">
            <w:r>
              <w:t>All-cause mortality</w:t>
            </w:r>
          </w:p>
        </w:tc>
        <w:tc>
          <w:tcPr>
            <w:tcW w:w="1795" w:type="dxa"/>
          </w:tcPr>
          <w:p w14:paraId="1A8A41DB" w14:textId="77777777" w:rsidR="00CA522A" w:rsidRDefault="00CA522A" w:rsidP="00471BF8">
            <w:r>
              <w:t>5</w:t>
            </w:r>
          </w:p>
        </w:tc>
        <w:tc>
          <w:tcPr>
            <w:tcW w:w="4247" w:type="dxa"/>
          </w:tcPr>
          <w:p w14:paraId="450D1BD1" w14:textId="6D238EFF" w:rsidR="008B0202" w:rsidRDefault="008B0202" w:rsidP="00471BF8">
            <w:r>
              <w:fldChar w:fldCharType="begin"/>
            </w:r>
            <w:r w:rsidR="00061320">
              <w:instrText xml:space="preserve"> ADDIN ZOTERO_ITEM CSL_CITATION {"citationID":"DBI63JFk","properties":{"formattedCitation":"(12,13,33,34,38)","plainCitation":"(12,13,33,34,38)","noteIndex":0},"citationItems":[{"id":60227,"uris":["http://zotero.org/groups/2600008/items/R452QXQV"],"itemData":{"id":60227,"type":"article-journal","abstract":"We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Superhighway","volume":"184","author":[{"family":"Agarwal","given":"Amit"}],"issued":{"date-parts":[["2021",1,1]]}},"label":"page"},{"id":61872,"uris":["http://zotero.org/groups/2600008/items/TI582VD6"],"itemData":{"id":61872,"type":"article-journal","abstract":"Since motor vehicles are a major air pollution source, urban designs that decrease private automobile use could improve air quality and decrease air pollution health risks. Yet, the relationships among urban form, air quality, and health are complex and not fully understood. To explore these relationships, we model the effects of three alternative development scenarios on annual average fine particulate matter (PM2.5) concentrations in ambient air and associated health risks from PM2.5 exposure in North Carolina's Raleigh-Durham-Chapel Hill area. We integrate transportation demand, land-use regression, and health risk assessment models to predict air quality and health impacts for three development scenarios: current conditions, compact development, and sprawling development. Compact development slightly decreases (−0.2%) point estimates of regional annual average PM2.5 concentrations, while sprawling development slightly increases (+1%) concentrations. However, point estimates of health impacts are in opposite directions: compact development increases (+39%) and sprawling development decreases (−33%) PM2.5-attributable mortality. Furthermore, compactness increases local variation in PM2.5 concentrations and increases the severity of local air pollution hotspots. Hence, this research suggests that while compact development may improve air quality from a regional perspective, it may also increase the concentration of PM2.5 in local hotspots and increase population exposure to PM2.5. Health effects may be magnified if compact neighborhoods and PM2.5 hotspots are spatially co-located. We conclude that compactness alone is an insufficient means of reducing the public health impacts of transportation emissions in automobile-dependent regions. Rather, additional measures are needed to decrease automobile dependence and the health risks of transportation emissions.","container-title":"Risk Analysis","DOI":"10.1111/risa.12317","ISSN":"1539-6924","issue":"5","language":"en","page":"901-918","source":"Wiley Online Library","title":"The Effects of Urban Form on Ambient Air Pollution and Public Health Risk: A Case Study in Raleigh, North Carolina","title-short":"The Effects of Urban Form on Ambient Air Pollution and Public Health Risk","volume":"35","author":[{"family":"Mansfield","given":"Theodore J."},{"family":"Rodriguez","given":"Daniel A."},{"family":"Huegy","given":"Joseph"},{"family":"MacDonald Gibson","given":"Jacqueline"}],"issued":{"date-parts":[["2015"]]}},"label":"page"},{"id":61943,"uris":["http://zotero.org/groups/2600008/items/8ID5GNI5"],"itemData":{"id":61943,"type":"article-journal","abstract":"Background: Promoting bicycling has great potential to increase overall physical activity; however, significant uncertainty exists with regard to the amount and effectiveness of investment needed for infrastructure. The objective of this study is to assess how costs of Portland’s past and planned investments in bicycling relate to health and other benefits. Methods: Costs of investment plans are compared with 2 types of monetized health benefits, health care cost savings and value of statistical life savings. Levels of bicycling are estimated using past trends, future mode share goals, and a traffic demand model. Results: By 2040, investments in the range of $138 to $605 million will result in health care cost savings of $388 to $594 million, fuel savings of $143 to $218 million, and savings in value of statistical lives of $7 to $12 billion. The benefit-cost ratios for health care and fuel savings are between 3.8 and 1.2 to 1, and an order of magnitude larger when value of statistical lives is used. Conclusions: This first of its kind cost-benefit analysis of investments in bicycling in a US city shows that such efforts are cost-effective, even when only a limited selection of benefits is considered.","container-title":"Journal of Physical Activity and Health","DOI":"10.1123/jpah.8.s1.s49","ISSN":"1543-5474, 1543-3080","issue":"s1","language":"en_US","page":"S49-S58","source":"journals.humankinetics.com","title":"Costs and Benefits of Bicycling Investments in Portland, Oregon","volume":"8","author":[{"family":"Gotschi","given":"Thomas"}],"issued":{"date-parts":[["2011",1,1]]}},"label":"page"},{"id":61939,"uris":["http://zotero.org/groups/2600008/items/WNXDHK2U"],"itemData":{"id":61939,"type":"article-journal","abstract":"Background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Scott"}],"issued":{"date-parts":[["2013",1,9]]}},"label":"page"}],"schema":"https://github.com/citation-style-language/schema/raw/master/csl-citation.json"} </w:instrText>
            </w:r>
            <w:r>
              <w:fldChar w:fldCharType="separate"/>
            </w:r>
            <w:r w:rsidR="006F1E23" w:rsidRPr="006F1E23">
              <w:t>(12,13,33,34,38)</w:t>
            </w:r>
            <w:r>
              <w:fldChar w:fldCharType="end"/>
            </w:r>
          </w:p>
        </w:tc>
      </w:tr>
      <w:tr w:rsidR="005F66C8" w14:paraId="4FEFE7BF" w14:textId="77777777" w:rsidTr="00061320">
        <w:tc>
          <w:tcPr>
            <w:tcW w:w="3020" w:type="dxa"/>
          </w:tcPr>
          <w:p w14:paraId="00000069" w14:textId="77777777" w:rsidR="005F66C8" w:rsidRDefault="00000000">
            <w:r>
              <w:t xml:space="preserve">Respiratory </w:t>
            </w:r>
          </w:p>
        </w:tc>
        <w:tc>
          <w:tcPr>
            <w:tcW w:w="1795" w:type="dxa"/>
          </w:tcPr>
          <w:p w14:paraId="0000006A" w14:textId="1D85E870" w:rsidR="005F66C8" w:rsidRDefault="00CA522A">
            <w:r>
              <w:t>5</w:t>
            </w:r>
          </w:p>
        </w:tc>
        <w:tc>
          <w:tcPr>
            <w:tcW w:w="4247" w:type="dxa"/>
          </w:tcPr>
          <w:p w14:paraId="0000006B" w14:textId="692ACEA5" w:rsidR="008B0202" w:rsidRDefault="008B0202">
            <w:r>
              <w:fldChar w:fldCharType="begin"/>
            </w:r>
            <w:r w:rsidR="00061320">
              <w:instrText xml:space="preserve"> ADDIN ZOTERO_ITEM CSL_CITATION {"citationID":"dge5Tl5R","properties":{"formattedCitation":"(7,28,33,34,40)","plainCitation":"(7,28,33,34,40)","noteIndex":0},"citationItems":[{"id":60227,"uris":["http://zotero.org/groups/2600008/items/R452QXQV"],"itemData":{"id":60227,"type":"article-journal","abstract":"We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Scott"}],"issued":{"date-parts":[["2013",1,9]]}},"label":"page"}],"schema":"https://github.com/citation-style-language/schema/raw/master/csl-citation.json"} </w:instrText>
            </w:r>
            <w:r>
              <w:fldChar w:fldCharType="separate"/>
            </w:r>
            <w:r w:rsidR="006F1E23" w:rsidRPr="006F1E23">
              <w:t>(7,28,33,34,40)</w:t>
            </w:r>
            <w:r>
              <w:fldChar w:fldCharType="end"/>
            </w:r>
          </w:p>
        </w:tc>
      </w:tr>
      <w:tr w:rsidR="005F66C8" w14:paraId="419A6A85" w14:textId="77777777" w:rsidTr="00061320">
        <w:tc>
          <w:tcPr>
            <w:tcW w:w="3020" w:type="dxa"/>
          </w:tcPr>
          <w:p w14:paraId="0000006C" w14:textId="77777777" w:rsidR="005F66C8" w:rsidRDefault="00000000">
            <w:r>
              <w:t xml:space="preserve">Obesity </w:t>
            </w:r>
          </w:p>
        </w:tc>
        <w:tc>
          <w:tcPr>
            <w:tcW w:w="1795" w:type="dxa"/>
          </w:tcPr>
          <w:p w14:paraId="0000006D" w14:textId="3532E176" w:rsidR="005F66C8" w:rsidRDefault="00CA522A">
            <w:r>
              <w:t>4</w:t>
            </w:r>
          </w:p>
        </w:tc>
        <w:tc>
          <w:tcPr>
            <w:tcW w:w="4247" w:type="dxa"/>
          </w:tcPr>
          <w:p w14:paraId="0000006E" w14:textId="0EE77E2B" w:rsidR="008B0202" w:rsidRDefault="008B0202">
            <w:r>
              <w:fldChar w:fldCharType="begin"/>
            </w:r>
            <w:r w:rsidR="00061320">
              <w:instrText xml:space="preserve"> ADDIN ZOTERO_ITEM CSL_CITATION {"citationID":"q5ZnmW8g","properties":{"formattedCitation":"(1,5,7,19)","plainCitation":"(1,5,7,19)","noteIndex":0},"citationItems":[{"id":60254,"uris":["http://zotero.org/groups/2600008/items/E39LVEF7"],"itemData":{"id":60254,"type":"article-journal","container-title":"Public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M."}],"issued":{"date-parts":[["2022",1,1]]}},"label":"page"}],"schema":"https://github.com/citation-style-language/schema/raw/master/csl-citation.json"} </w:instrText>
            </w:r>
            <w:r>
              <w:fldChar w:fldCharType="separate"/>
            </w:r>
            <w:r w:rsidR="006F1E23" w:rsidRPr="006F1E23">
              <w:t>(1,5,7,19)</w:t>
            </w:r>
            <w:r>
              <w:fldChar w:fldCharType="end"/>
            </w:r>
          </w:p>
        </w:tc>
      </w:tr>
      <w:tr w:rsidR="005F66C8" w14:paraId="74813431" w14:textId="77777777" w:rsidTr="00061320">
        <w:tc>
          <w:tcPr>
            <w:tcW w:w="3020" w:type="dxa"/>
          </w:tcPr>
          <w:p w14:paraId="0000007B" w14:textId="77777777" w:rsidR="005F66C8" w:rsidRDefault="00000000">
            <w:r>
              <w:t>traffic accidents</w:t>
            </w:r>
          </w:p>
        </w:tc>
        <w:tc>
          <w:tcPr>
            <w:tcW w:w="1795" w:type="dxa"/>
          </w:tcPr>
          <w:p w14:paraId="0000007C" w14:textId="7826984D" w:rsidR="005F66C8" w:rsidRDefault="00CA522A">
            <w:r>
              <w:t>4</w:t>
            </w:r>
          </w:p>
        </w:tc>
        <w:tc>
          <w:tcPr>
            <w:tcW w:w="4247" w:type="dxa"/>
          </w:tcPr>
          <w:p w14:paraId="0000007D" w14:textId="1FBC60CE" w:rsidR="008B0202" w:rsidRDefault="008B0202">
            <w:r>
              <w:fldChar w:fldCharType="begin"/>
            </w:r>
            <w:r w:rsidR="00061320">
              <w:instrText xml:space="preserve"> ADDIN ZOTERO_ITEM CSL_CITATION {"citationID":"NFKJxuXo","properties":{"formattedCitation":"(5,28,34,40)","plainCitation":"(5,28,34,40)","noteIndex":0},"citationItems":[{"id":60227,"uris":["http://zotero.org/groups/2600008/items/R452QXQV"],"itemData":{"id":60227,"type":"article-journal","abstract":"We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schema":"https://github.com/citation-style-language/schema/raw/master/csl-citation.json"} </w:instrText>
            </w:r>
            <w:r>
              <w:fldChar w:fldCharType="separate"/>
            </w:r>
            <w:r w:rsidR="006F1E23" w:rsidRPr="006F1E23">
              <w:t>(5,28,34,40)</w:t>
            </w:r>
            <w:r>
              <w:fldChar w:fldCharType="end"/>
            </w:r>
          </w:p>
        </w:tc>
      </w:tr>
    </w:tbl>
    <w:p w14:paraId="0000007E" w14:textId="77777777" w:rsidR="005F66C8" w:rsidRDefault="005F66C8"/>
    <w:p w14:paraId="0000007F" w14:textId="36B719BF" w:rsidR="00623417" w:rsidRDefault="00623417">
      <w:r>
        <w:br w:type="page"/>
      </w:r>
    </w:p>
    <w:p w14:paraId="2963774D" w14:textId="77777777" w:rsidR="005F66C8" w:rsidRDefault="005F66C8"/>
    <w:p w14:paraId="00000080" w14:textId="4E62717B" w:rsidR="005F66C8" w:rsidRDefault="00000000">
      <w:pPr>
        <w:rPr>
          <w:shd w:val="clear" w:color="auto" w:fill="FF9900"/>
        </w:rPr>
      </w:pPr>
      <w:r>
        <w:t xml:space="preserve">Table </w:t>
      </w:r>
      <w:r w:rsidR="00105028">
        <w:t>S</w:t>
      </w:r>
      <w:r w:rsidR="00606A06">
        <w:t>5</w:t>
      </w:r>
      <w:r w:rsidRPr="00F23402">
        <w:t xml:space="preserve">: </w:t>
      </w:r>
      <w:r w:rsidR="00F23402">
        <w:t>Type of data source for the HIA</w:t>
      </w:r>
    </w:p>
    <w:tbl>
      <w:tblPr>
        <w:tblStyle w:val="a3"/>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1"/>
        <w:gridCol w:w="3270"/>
        <w:gridCol w:w="1216"/>
        <w:gridCol w:w="3373"/>
      </w:tblGrid>
      <w:tr w:rsidR="005F66C8" w14:paraId="1BBC3723" w14:textId="77777777" w:rsidTr="00066C92">
        <w:tc>
          <w:tcPr>
            <w:tcW w:w="1321" w:type="dxa"/>
          </w:tcPr>
          <w:p w14:paraId="00000081" w14:textId="77777777" w:rsidR="005F66C8" w:rsidRDefault="005F66C8"/>
        </w:tc>
        <w:tc>
          <w:tcPr>
            <w:tcW w:w="3270" w:type="dxa"/>
          </w:tcPr>
          <w:p w14:paraId="00000082" w14:textId="77777777" w:rsidR="005F66C8" w:rsidRDefault="005F66C8"/>
        </w:tc>
        <w:tc>
          <w:tcPr>
            <w:tcW w:w="1216" w:type="dxa"/>
          </w:tcPr>
          <w:p w14:paraId="00000083" w14:textId="77777777" w:rsidR="005F66C8" w:rsidRDefault="00000000">
            <w:r>
              <w:t>Count</w:t>
            </w:r>
          </w:p>
        </w:tc>
        <w:tc>
          <w:tcPr>
            <w:tcW w:w="3373" w:type="dxa"/>
          </w:tcPr>
          <w:p w14:paraId="00000084" w14:textId="77777777" w:rsidR="005F66C8" w:rsidRDefault="00000000">
            <w:r>
              <w:t>References</w:t>
            </w:r>
          </w:p>
        </w:tc>
      </w:tr>
      <w:tr w:rsidR="005F66C8" w14:paraId="1E9BEC98" w14:textId="77777777" w:rsidTr="00066C92">
        <w:trPr>
          <w:trHeight w:val="220"/>
        </w:trPr>
        <w:tc>
          <w:tcPr>
            <w:tcW w:w="1321" w:type="dxa"/>
            <w:vMerge w:val="restart"/>
          </w:tcPr>
          <w:p w14:paraId="431A99A5" w14:textId="18D60190" w:rsidR="005F66C8" w:rsidRDefault="00000000">
            <w:r>
              <w:t xml:space="preserve">Primary </w:t>
            </w:r>
            <w:r w:rsidR="00105028">
              <w:t>d</w:t>
            </w:r>
            <w:r>
              <w:t>ata collection</w:t>
            </w:r>
          </w:p>
          <w:p w14:paraId="00000085" w14:textId="3DD07007" w:rsidR="00B274F7" w:rsidRDefault="00B274F7"/>
        </w:tc>
        <w:tc>
          <w:tcPr>
            <w:tcW w:w="3270" w:type="dxa"/>
          </w:tcPr>
          <w:p w14:paraId="00000086" w14:textId="4785FA5B" w:rsidR="005F66C8" w:rsidRDefault="00000000">
            <w:r>
              <w:t>Survey or questionnaire</w:t>
            </w:r>
          </w:p>
        </w:tc>
        <w:tc>
          <w:tcPr>
            <w:tcW w:w="1216" w:type="dxa"/>
          </w:tcPr>
          <w:p w14:paraId="00000087" w14:textId="64B34D2A" w:rsidR="005F66C8" w:rsidRDefault="0033393B">
            <w:r>
              <w:t>8</w:t>
            </w:r>
          </w:p>
        </w:tc>
        <w:tc>
          <w:tcPr>
            <w:tcW w:w="3373" w:type="dxa"/>
          </w:tcPr>
          <w:p w14:paraId="00000088" w14:textId="2AF51836" w:rsidR="00066C92" w:rsidRDefault="00066C92">
            <w:pPr>
              <w:tabs>
                <w:tab w:val="center" w:pos="1402"/>
              </w:tabs>
            </w:pPr>
            <w:r>
              <w:fldChar w:fldCharType="begin"/>
            </w:r>
            <w:r w:rsidR="00061320">
              <w:instrText xml:space="preserve"> ADDIN ZOTERO_ITEM CSL_CITATION {"citationID":"W3g44Sky","properties":{"formattedCitation":"(5,14,21,27,29,31,32,37)","plainCitation":"(5,14,21,27,29,31,32,37)","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id":61837,"uris":["http://zotero.org/groups/2600008/items/QDZ9WCXI"],"itemData":{"id":61837,"type":"article-journal","abstract":"Introduction\nWalking and cycling bring health and environmental benefits, but there is little robust evidence that changing the built environment promotes these activities in populations. This study evaluated the effects of new transport infrastructure on active commuting and physical activity.\nStudy design\nQuasi-experimental analysis nested within a cohort study.\nSetting/participants\nFour hundred and sixty-nine adult commuters, recruited through a predominantly workplace-based strategy, who lived within 30 kilometers of Cambridge, United Kingdom and worked in areas of the city to be served by the new transport infrastructure.\nIntervention\nThe Cambridgeshire Guided Busway opened in 2011 and comprised a new bus network and a traffic-free walking and cycling route. Exposure to the intervention was defined using the shortest distance from each participant’s home to the busway.\nMain outcome measures\nChange in weekly time spent in active commuting between 2009 and 2012, measured by validated 7-day recall instrument. Secondary outcomes were changes in total weekly time spent walking and cycling and in recreational and overall physical activity, measured using the validated Recent Physical Activity Questionnaire. Data were analyzed in 2014.\nResults\nIn multivariable multinomial regression models—adjusted for potential sociodemographic, geographic, health, and workplace confounders; baseline active commuting; and home or work relocation—exposure to the busway was associated with a significantly greater likelihood of an increase in weekly cycle commuting time (relative risk ratio=1.34, 95% CI=1.03, 1.76) and with an increase in overall time spent in active commuting among the least active commuters at baseline (relative risk ratio=1.76, 95% CI=1.16, 2.67). The study found no evidence of changes in recreational or overall physical activity.\nConclusions\nProviding new sustainable transport infrastructure was effective in promoting an increase in active commuting. These findings provide new evidence to support reconfiguring transport systems as part of public health improvement strategies.","container-title":"American Journal of Preventive Medicine","DOI":"10.1016/j.amepre.2015.09.021","ISSN":"0749-3797","issue":"2","journalAbbreviation":"American Journal of Preventive Medicine","language":"en","page":"e45-e53","source":"ScienceDirect","title":"Impact of New Transport Infrastructure on Walking, Cycling, and Physical Activity","volume":"50","author":[{"family":"Panter","given":"Jenna"},{"family":"Heinen","given":"Eva"},{"family":"Mackett","given":"Roger"},{"family":"Ogilvie","given":"David"}],"issued":{"date-parts":[["2016",2,1]]}},"label":"page"},{"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M."},{"family":"Giles-Corti","given":"Billie"}],"issued":{"date-parts":[["2014",9,1]]}},"label":"page"}],"schema":"https://github.com/citation-style-language/schema/raw/master/csl-citation.json"} </w:instrText>
            </w:r>
            <w:r>
              <w:fldChar w:fldCharType="separate"/>
            </w:r>
            <w:r w:rsidR="006F1E23" w:rsidRPr="006F1E23">
              <w:t>(5,14,21,27,29,31,32,37)</w:t>
            </w:r>
            <w:r>
              <w:fldChar w:fldCharType="end"/>
            </w:r>
          </w:p>
        </w:tc>
      </w:tr>
      <w:tr w:rsidR="00B274F7" w14:paraId="5ED04381" w14:textId="77777777" w:rsidTr="00066C92">
        <w:trPr>
          <w:trHeight w:val="220"/>
        </w:trPr>
        <w:tc>
          <w:tcPr>
            <w:tcW w:w="1321" w:type="dxa"/>
            <w:vMerge/>
          </w:tcPr>
          <w:p w14:paraId="00000089" w14:textId="77777777" w:rsidR="00B274F7" w:rsidRDefault="00B274F7"/>
        </w:tc>
        <w:tc>
          <w:tcPr>
            <w:tcW w:w="3270" w:type="dxa"/>
          </w:tcPr>
          <w:p w14:paraId="0000008A" w14:textId="557CF927" w:rsidR="00B274F7" w:rsidRDefault="00B274F7">
            <w:r>
              <w:t>Interview and the type (focus group/ narrative qualitative)</w:t>
            </w:r>
          </w:p>
        </w:tc>
        <w:tc>
          <w:tcPr>
            <w:tcW w:w="1216" w:type="dxa"/>
          </w:tcPr>
          <w:p w14:paraId="0000008B" w14:textId="64B6412D" w:rsidR="00B274F7" w:rsidRDefault="00B274F7">
            <w:r>
              <w:t>7</w:t>
            </w:r>
          </w:p>
        </w:tc>
        <w:tc>
          <w:tcPr>
            <w:tcW w:w="3373" w:type="dxa"/>
          </w:tcPr>
          <w:p w14:paraId="0000008C" w14:textId="3CBC1E27" w:rsidR="00B274F7" w:rsidRDefault="00066C92">
            <w:pPr>
              <w:tabs>
                <w:tab w:val="center" w:pos="1402"/>
              </w:tabs>
            </w:pPr>
            <w:r>
              <w:fldChar w:fldCharType="begin"/>
            </w:r>
            <w:r w:rsidR="00061320">
              <w:instrText xml:space="preserve"> ADDIN ZOTERO_ITEM CSL_CITATION {"citationID":"Qnn7NwUI","properties":{"formattedCitation":"(29)","plainCitation":"(29)","noteIndex":0},"citationItems":[{"id":60253,"uris":["http://zotero.org/groups/2600008/items/LGPAJMBP"],"itemData":{"id":60253,"type":"article-journal","container-title":"BMC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schema":"https://github.com/citation-style-language/schema/raw/master/csl-citation.json"} </w:instrText>
            </w:r>
            <w:r>
              <w:fldChar w:fldCharType="separate"/>
            </w:r>
            <w:r w:rsidR="006F1E23" w:rsidRPr="006F1E23">
              <w:t>(29)</w:t>
            </w:r>
            <w:r>
              <w:fldChar w:fldCharType="end"/>
            </w:r>
            <w:r w:rsidR="00B274F7">
              <w:t xml:space="preserve"> (Semi-structured before- and-after interviews), </w:t>
            </w:r>
            <w:r w:rsidR="00B274F7">
              <w:br/>
            </w:r>
            <w:r>
              <w:fldChar w:fldCharType="begin"/>
            </w:r>
            <w:r w:rsidR="00061320">
              <w:instrText xml:space="preserve"> ADDIN ZOTERO_ITEM CSL_CITATION {"citationID":"bPM2Kvji","properties":{"formattedCitation":"(19)","plainCitation":"(19)","noteIndex":0},"citationItems":[{"id":60232,"uris":["http://zotero.org/groups/2600008/items/VVPE4CG5"],"itemData":{"id":60232,"type":"article-journal","abstract":"The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Marie"},{"family":"Loignon","given":"Christine"},{"family":"Brousselle","given":"Astrid"}],"issued":{"date-parts":[["2020",4,1]]}}}],"schema":"https://github.com/citation-style-language/schema/raw/master/csl-citation.json"} </w:instrText>
            </w:r>
            <w:r>
              <w:fldChar w:fldCharType="separate"/>
            </w:r>
            <w:r w:rsidR="006F1E23" w:rsidRPr="006F1E23">
              <w:t>(19)</w:t>
            </w:r>
            <w:r>
              <w:fldChar w:fldCharType="end"/>
            </w:r>
            <w:r w:rsidR="00B274F7">
              <w:t xml:space="preserve">(semi-structured), </w:t>
            </w:r>
            <w:r w:rsidR="00B274F7">
              <w:br/>
            </w:r>
            <w:r w:rsidR="00A73031">
              <w:fldChar w:fldCharType="begin"/>
            </w:r>
            <w:r w:rsidR="00061320">
              <w:instrText xml:space="preserve"> ADDIN ZOTERO_ITEM CSL_CITATION {"citationID":"z9gKKGAK","properties":{"formattedCitation":"(4)","plainCitation":"(4)","noteIndex":0},"citationItems":[{"id":60225,"uris":["http://zotero.org/groups/2600008/items/GBL8H5EK"],"itemData":{"id":60225,"type":"article-journal","abstract":"Health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G."}],"issued":{"date-parts":[["2017",2,1]]}}}],"schema":"https://github.com/citation-style-language/schema/raw/master/csl-citation.json"} </w:instrText>
            </w:r>
            <w:r w:rsidR="00A73031">
              <w:fldChar w:fldCharType="separate"/>
            </w:r>
            <w:r w:rsidR="006F1E23" w:rsidRPr="006F1E23">
              <w:t>(4)</w:t>
            </w:r>
            <w:r w:rsidR="00A73031">
              <w:fldChar w:fldCharType="end"/>
            </w:r>
            <w:r w:rsidR="00B274F7">
              <w:t xml:space="preserve">(open end), </w:t>
            </w:r>
            <w:r w:rsidR="00B274F7">
              <w:br/>
            </w:r>
            <w:r w:rsidR="00A73031">
              <w:fldChar w:fldCharType="begin"/>
            </w:r>
            <w:r w:rsidR="00061320">
              <w:instrText xml:space="preserve"> ADDIN ZOTERO_ITEM CSL_CITATION {"citationID":"dLfRnWJc","properties":{"formattedCitation":"(5)","plainCitation":"(5)","noteIndex":0},"citationItems":[{"id":60027,"uris":["http://zotero.org/groups/2600008/items/KS8NUAAR"],"itemData":{"id":60027,"type":"article-journal","abstract":"The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Gunn"},{"family":"Tranel","given":"Mark"}],"issued":{"date-parts":[["2012",1,1]]}}}],"schema":"https://github.com/citation-style-language/schema/raw/master/csl-citation.json"} </w:instrText>
            </w:r>
            <w:r w:rsidR="00A73031">
              <w:fldChar w:fldCharType="separate"/>
            </w:r>
            <w:r w:rsidR="006F1E23" w:rsidRPr="006F1E23">
              <w:t>(5)</w:t>
            </w:r>
            <w:r w:rsidR="00A73031">
              <w:fldChar w:fldCharType="end"/>
            </w:r>
            <w:r w:rsidR="00B274F7">
              <w:t xml:space="preserve">(key information interview, and focus group), </w:t>
            </w:r>
            <w:r w:rsidR="00B274F7">
              <w:br/>
            </w:r>
            <w:r w:rsidR="00A73031">
              <w:fldChar w:fldCharType="begin"/>
            </w:r>
            <w:r w:rsidR="00061320">
              <w:instrText xml:space="preserve"> ADDIN ZOTERO_ITEM CSL_CITATION {"citationID":"tDtcdS5V","properties":{"formattedCitation":"(30)","plainCitation":"(30)","noteIndex":0},"citationItems":[{"id":60165,"uris":["http://zotero.org/groups/2600008/items/VRIUTFFL"],"itemData":{"id":60165,"type":"article-journal","abstract":"Few studies have been published on the reactions of residents to modifications of their residential landscape. We explored residents' experiences of home zone remodelling and construction of a new cycle-walkway in a deprived neighbourhood with a particular focus on aspects of quality of life and physical activity participation. Focus groups (n=5 groups, 21 individuals) were used to investigate residents' perceptions of the effects of neighbourhood change on their lives. Consultation by planners was received positively. Several aspects of the neighbourhood were perceived to have improved, including spatial aesthetics, lighting and streetscape planting. However, influence on physical activity was minimal. Car-focused behaviour and ownership remained dominant, and safety related concerns limited behavioural choices. Residents highlighted many socio-environmental challenges that remained such as sense of neighbourhood safety, poor public transport provision, people's parking behaviour locally, and problem neighbours, and these tended to dominate conversations. Infrastructural intervention may be one important part of multi-layered solutions to improved neighbourhood life.","collection-title":"Health Geographies of Voluntarism","container-title":"Health &amp; Place","DOI":"10.1016/j.healthplace.2010.11.003","ISSN":"1353-8292","issue":"1","journalAbbreviation":"Health &amp; Place","language":"en","page":"300-310","source":"ScienceDirect","title":"Residents' diverse perspectives of the impact of neighbourhood renewal on quality of life and physical activity engagement: Improvements but unresolved issues","title-short":"Residents' diverse perspectives of the impact of neighbourhood renewal on quality of life and physical activity engagement","volume":"17","author":[{"family":"Coulson","given":"J. C."},{"family":"Fox","given":"K. R."},{"family":"Lawlor","given":"D. A."},{"family":"Trayers","given":"T."}],"issued":{"date-parts":[["2011",1,1]]}}}],"schema":"https://github.com/citation-style-language/schema/raw/master/csl-citation.json"} </w:instrText>
            </w:r>
            <w:r w:rsidR="00A73031">
              <w:fldChar w:fldCharType="separate"/>
            </w:r>
            <w:r w:rsidR="006F1E23" w:rsidRPr="006F1E23">
              <w:t>(30)</w:t>
            </w:r>
            <w:r w:rsidR="00A73031">
              <w:fldChar w:fldCharType="end"/>
            </w:r>
            <w:r w:rsidR="00B274F7">
              <w:t xml:space="preserve">(focus group), </w:t>
            </w:r>
            <w:r w:rsidR="00B274F7">
              <w:br/>
            </w:r>
            <w:r w:rsidR="00A73031">
              <w:fldChar w:fldCharType="begin"/>
            </w:r>
            <w:r w:rsidR="00061320">
              <w:instrText xml:space="preserve"> ADDIN ZOTERO_ITEM CSL_CITATION {"citationID":"GutLHfNo","properties":{"formattedCitation":"(8)","plainCitation":"(8)","noteIndex":0},"citationItems":[{"id":61472,"uris":["http://zotero.org/groups/2600008/items/9Z7JPH3Z"],"itemData":{"id":61472,"type":"article-journal","abstract":"Features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R."},{"family":"Denzongpa","given":"Kunga"},{"family":"Echeverria","given":"Sandra"}],"issued":{"date-parts":[["2021"]]}}}],"schema":"https://github.com/citation-style-language/schema/raw/master/csl-citation.json"} </w:instrText>
            </w:r>
            <w:r w:rsidR="00A73031">
              <w:fldChar w:fldCharType="separate"/>
            </w:r>
            <w:r w:rsidR="006F1E23" w:rsidRPr="006F1E23">
              <w:t>(8)</w:t>
            </w:r>
            <w:r w:rsidR="00A73031">
              <w:fldChar w:fldCharType="end"/>
            </w:r>
            <w:r w:rsidR="00B274F7">
              <w:t xml:space="preserve">(semi-structured focus group and semi-structured in-depth interview), </w:t>
            </w:r>
            <w:r w:rsidR="00B274F7">
              <w:br/>
              <w:t xml:space="preserve">38 </w:t>
            </w:r>
            <w:r w:rsidR="00A73031">
              <w:fldChar w:fldCharType="begin"/>
            </w:r>
            <w:r w:rsidR="00061320">
              <w:instrText xml:space="preserve"> ADDIN ZOTERO_ITEM CSL_CITATION {"citationID":"EBa0l69e","properties":{"formattedCitation":"(20)","plainCitation":"(20)","noteIndex":0},"citationItems":[{"id":61899,"uris":["http://zotero.org/groups/2600008/items/32G978SW"],"itemData":{"id":61899,"type":"article-journal","abstract":"Components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T."}],"issued":{"date-parts":[["2010",5,27]]}}}],"schema":"https://github.com/citation-style-language/schema/raw/master/csl-citation.json"} </w:instrText>
            </w:r>
            <w:r w:rsidR="00A73031">
              <w:fldChar w:fldCharType="separate"/>
            </w:r>
            <w:r w:rsidR="006F1E23" w:rsidRPr="006F1E23">
              <w:t>(20)</w:t>
            </w:r>
            <w:r w:rsidR="00A73031">
              <w:fldChar w:fldCharType="end"/>
            </w:r>
            <w:r w:rsidR="00B274F7">
              <w:t>(focus group)</w:t>
            </w:r>
          </w:p>
        </w:tc>
      </w:tr>
      <w:tr w:rsidR="00B274F7" w14:paraId="76BAA638" w14:textId="77777777" w:rsidTr="00066C92">
        <w:trPr>
          <w:trHeight w:val="220"/>
        </w:trPr>
        <w:tc>
          <w:tcPr>
            <w:tcW w:w="1321" w:type="dxa"/>
            <w:vMerge/>
          </w:tcPr>
          <w:p w14:paraId="0000008D" w14:textId="77777777" w:rsidR="00B274F7" w:rsidRDefault="00B274F7"/>
        </w:tc>
        <w:tc>
          <w:tcPr>
            <w:tcW w:w="3270" w:type="dxa"/>
          </w:tcPr>
          <w:p w14:paraId="0000008E" w14:textId="5C7FD1E8" w:rsidR="00B274F7" w:rsidRDefault="00B274F7">
            <w:r>
              <w:t>Observation, audit</w:t>
            </w:r>
          </w:p>
        </w:tc>
        <w:tc>
          <w:tcPr>
            <w:tcW w:w="1216" w:type="dxa"/>
          </w:tcPr>
          <w:p w14:paraId="0000008F" w14:textId="56948B8B" w:rsidR="00B274F7" w:rsidRDefault="00623417">
            <w:r>
              <w:t>3</w:t>
            </w:r>
          </w:p>
        </w:tc>
        <w:tc>
          <w:tcPr>
            <w:tcW w:w="3373" w:type="dxa"/>
          </w:tcPr>
          <w:p w14:paraId="00000090" w14:textId="058B5426" w:rsidR="00A73031" w:rsidRDefault="00A73031">
            <w:r>
              <w:fldChar w:fldCharType="begin"/>
            </w:r>
            <w:r w:rsidR="00061320">
              <w:instrText xml:space="preserve"> ADDIN ZOTERO_ITEM CSL_CITATION {"citationID":"kChslBsx","properties":{"formattedCitation":"(5,19,29)","plainCitation":"(5,19,29)","noteIndex":0},"citationItems":[{"id":60253,"uris":["http://zotero.org/groups/2600008/items/LGPAJMBP"],"itemData":{"id":60253,"type":"article-journal","container-title":"BMC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Gunn"},{"family":"Tranel","given":"Mark"}],"issued":{"date-parts":[["2012",1,1]]}},"label":"page"}],"schema":"https://github.com/citation-style-language/schema/raw/master/csl-citation.json"} </w:instrText>
            </w:r>
            <w:r>
              <w:fldChar w:fldCharType="separate"/>
            </w:r>
            <w:r w:rsidR="006F1E23" w:rsidRPr="006F1E23">
              <w:t>(5,19,29)</w:t>
            </w:r>
            <w:r>
              <w:fldChar w:fldCharType="end"/>
            </w:r>
          </w:p>
        </w:tc>
      </w:tr>
      <w:tr w:rsidR="00B274F7" w14:paraId="4796E0BE" w14:textId="77777777" w:rsidTr="00066C92">
        <w:trPr>
          <w:trHeight w:val="220"/>
        </w:trPr>
        <w:tc>
          <w:tcPr>
            <w:tcW w:w="1321" w:type="dxa"/>
            <w:vMerge/>
          </w:tcPr>
          <w:p w14:paraId="00000091" w14:textId="77777777" w:rsidR="00B274F7" w:rsidRDefault="00B274F7"/>
        </w:tc>
        <w:tc>
          <w:tcPr>
            <w:tcW w:w="3270" w:type="dxa"/>
          </w:tcPr>
          <w:p w14:paraId="00000092" w14:textId="772ACE2E" w:rsidR="00B274F7" w:rsidRDefault="00B274F7">
            <w:r>
              <w:t>Accelerometer</w:t>
            </w:r>
          </w:p>
        </w:tc>
        <w:tc>
          <w:tcPr>
            <w:tcW w:w="1216" w:type="dxa"/>
          </w:tcPr>
          <w:p w14:paraId="00000093" w14:textId="560A72FF" w:rsidR="00B274F7" w:rsidRDefault="00B274F7">
            <w:r>
              <w:t>1</w:t>
            </w:r>
          </w:p>
        </w:tc>
        <w:tc>
          <w:tcPr>
            <w:tcW w:w="3373" w:type="dxa"/>
          </w:tcPr>
          <w:p w14:paraId="00000094" w14:textId="0C8B35F7" w:rsidR="00B274F7" w:rsidRDefault="00A73031">
            <w:r>
              <w:fldChar w:fldCharType="begin"/>
            </w:r>
            <w:r w:rsidR="00061320">
              <w:instrText xml:space="preserve"> ADDIN ZOTERO_ITEM CSL_CITATION {"citationID":"KerQBEiE","properties":{"formattedCitation":"(29)","plainCitation":"(29)","noteIndex":0},"citationItems":[{"id":60253,"uris":["http://zotero.org/groups/2600008/items/LGPAJMBP"],"itemData":{"id":60253,"type":"article-journal","container-title":"BMC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schema":"https://github.com/citation-style-language/schema/raw/master/csl-citation.json"} </w:instrText>
            </w:r>
            <w:r>
              <w:fldChar w:fldCharType="separate"/>
            </w:r>
            <w:r w:rsidR="006F1E23" w:rsidRPr="006F1E23">
              <w:t>(29)</w:t>
            </w:r>
            <w:r>
              <w:fldChar w:fldCharType="end"/>
            </w:r>
          </w:p>
        </w:tc>
      </w:tr>
      <w:tr w:rsidR="00623417" w14:paraId="51F0D3F3" w14:textId="77777777" w:rsidTr="00066C92">
        <w:trPr>
          <w:trHeight w:val="220"/>
        </w:trPr>
        <w:tc>
          <w:tcPr>
            <w:tcW w:w="1321" w:type="dxa"/>
            <w:vMerge w:val="restart"/>
          </w:tcPr>
          <w:p w14:paraId="00000099" w14:textId="5B546EC1" w:rsidR="00623417" w:rsidRDefault="00105028" w:rsidP="00623417">
            <w:r>
              <w:t>S</w:t>
            </w:r>
            <w:r w:rsidR="00623417">
              <w:t>econdary data use</w:t>
            </w:r>
          </w:p>
        </w:tc>
        <w:tc>
          <w:tcPr>
            <w:tcW w:w="3270" w:type="dxa"/>
          </w:tcPr>
          <w:p w14:paraId="0000009A" w14:textId="2E93EC5E" w:rsidR="00623417" w:rsidRDefault="00623417" w:rsidP="00623417">
            <w:r>
              <w:t>Survey</w:t>
            </w:r>
          </w:p>
        </w:tc>
        <w:tc>
          <w:tcPr>
            <w:tcW w:w="1216" w:type="dxa"/>
          </w:tcPr>
          <w:p w14:paraId="0000009B" w14:textId="7BDF950E" w:rsidR="00623417" w:rsidRDefault="00623417" w:rsidP="00623417">
            <w:r>
              <w:t>14</w:t>
            </w:r>
          </w:p>
        </w:tc>
        <w:tc>
          <w:tcPr>
            <w:tcW w:w="3373" w:type="dxa"/>
          </w:tcPr>
          <w:p w14:paraId="0000009C" w14:textId="36E418ED" w:rsidR="00A73031" w:rsidRDefault="00A73031" w:rsidP="00623417">
            <w:r>
              <w:fldChar w:fldCharType="begin"/>
            </w:r>
            <w:r w:rsidR="00061320">
              <w:instrText xml:space="preserve"> ADDIN ZOTERO_ITEM CSL_CITATION {"citationID":"xklFQzNF","properties":{"formattedCitation":"(2,4,7\\uc0\\u8211{}10,14,18,19,22,23,25,39,40)","plainCitation":"(2,4,7–10,14,18,19,22,23,25,39,40)","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R."}],"issued":{"date-parts":[["2011",12,1]]}},"label":"page"},{"id":61865,"uris":["http://zotero.org/groups/2600008/items/FFA5ASNG"],"itemData":{"id":61865,"type":"article-journal","abstract":"A vast body of research demonstrates that living in ׳more walkable׳ neighbourhoods is associated with increased walking, and in turn, positively impacts selected health behaviours and outcomes. Yet, walkable neighbourhoods are not always delivered. The aims of this study were to identify Australian urban planning policies designed to foster ׳walkability׳, and to test measures based on these policies with transport walking behaviours in adults. Overall, 14 Australian state level urban planning policies related to walking were identified. Spatial measures were developed based on these urban planning policies, and linked with geocoded population survey data. Associations between the urban planning spatial measures and neighbourhood transport walking behaviours were tested in a sample of urban adults (n=16,890). The odds of transport walking were significantly higher for those living in ׳more walkable׳ (compared with less walkable) neighbourhoods; i.e. with more connected street networks, higher residential densities, more destinations available, and shorter block sizes and distances to activity centres. Our findings showed that all 14 policies implemented in GIS were independently associated with walking in the residential neighbourhood. The associations observed tended to be stronger than previously shown, especially in regard to the dwelling density and daily destination measures. Our findings support the calls for more research using policy-relevant measures in order to better inform urban planning guidance, and suggests that if current spatially derived urban policies were implemented, it may increase transport walking. This research has the potential to contribute to building consensus for urban planning policies related to walking.","collection-title":"Walking and Walkability: A review of the evidence on health","container-title":"Journal of Transport &amp; Health","DOI":"10.1016/j.jth.2016.08.010","ISSN":"2214-1405","journalAbbreviation":"Journal of Transport &amp; Health","language":"en","page":"151-162","source":"ScienceDirect","title":"Identifying, creating, and testing urban planning measures for transport walking: Findings from the Australian national liveability study","title-short":"Identifying, creating, and testing urban planning measures for transport walking","volume":"5","author":[{"family":"Badland","given":"Hannah"},{"family":"Mavoa","given":"Suzanne"},{"family":"Boulangé","given":"Claire"},{"family":"Eagleson","given":"Serryn"},{"family":"Gunn","given":"Lucy"},{"family":"Stewart","given":"Joshua"},{"family":"David","given":"Stephanie"},{"family":"Giles-Corti","given":"Billie"}],"issued":{"date-parts":[["2017",6,1]]}},"label":"page"},{"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(2,4,7–10,14,18,19,22,23,25,39,40)</w:t>
            </w:r>
            <w:r>
              <w:fldChar w:fldCharType="end"/>
            </w:r>
          </w:p>
        </w:tc>
      </w:tr>
      <w:tr w:rsidR="00623417" w14:paraId="1F000160" w14:textId="77777777" w:rsidTr="00066C92">
        <w:trPr>
          <w:trHeight w:val="220"/>
        </w:trPr>
        <w:tc>
          <w:tcPr>
            <w:tcW w:w="1321" w:type="dxa"/>
            <w:vMerge/>
          </w:tcPr>
          <w:p w14:paraId="0000009D" w14:textId="77777777" w:rsidR="00623417" w:rsidRDefault="00623417" w:rsidP="00623417"/>
        </w:tc>
        <w:tc>
          <w:tcPr>
            <w:tcW w:w="3270" w:type="dxa"/>
          </w:tcPr>
          <w:p w14:paraId="0000009E" w14:textId="644FA5B3" w:rsidR="00623417" w:rsidRDefault="00623417" w:rsidP="00623417">
            <w:r>
              <w:t>group discussion</w:t>
            </w:r>
          </w:p>
        </w:tc>
        <w:tc>
          <w:tcPr>
            <w:tcW w:w="1216" w:type="dxa"/>
          </w:tcPr>
          <w:p w14:paraId="0000009F" w14:textId="08C944AF" w:rsidR="00623417" w:rsidRDefault="00623417" w:rsidP="00623417">
            <w:r>
              <w:t>1</w:t>
            </w:r>
          </w:p>
        </w:tc>
        <w:tc>
          <w:tcPr>
            <w:tcW w:w="3373" w:type="dxa"/>
          </w:tcPr>
          <w:p w14:paraId="000000A0" w14:textId="67782B81" w:rsidR="00623417" w:rsidRDefault="00A73031" w:rsidP="00623417">
            <w:r>
              <w:fldChar w:fldCharType="begin"/>
            </w:r>
            <w:r w:rsidR="00061320">
              <w:instrText xml:space="preserve"> ADDIN ZOTERO_ITEM CSL_CITATION {"citationID":"4cxvSNgs","properties":{"formattedCitation":"(4)","plainCitation":"(4)","noteIndex":0},"citationItems":[{"id":60225,"uris":["http://zotero.org/groups/2600008/items/GBL8H5EK"],"itemData":{"id":60225,"type":"article-journal","abstract":"Health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G."}],"issued":{"date-parts":[["2017",2,1]]}}}],"schema":"https://github.com/citation-style-language/schema/raw/master/csl-citation.json"} </w:instrText>
            </w:r>
            <w:r>
              <w:fldChar w:fldCharType="separate"/>
            </w:r>
            <w:r w:rsidR="006F1E23" w:rsidRPr="006F1E23">
              <w:t>(4)</w:t>
            </w:r>
            <w:r>
              <w:fldChar w:fldCharType="end"/>
            </w:r>
          </w:p>
        </w:tc>
      </w:tr>
      <w:tr w:rsidR="00623417" w14:paraId="5E418029" w14:textId="77777777" w:rsidTr="00066C92">
        <w:trPr>
          <w:trHeight w:val="220"/>
        </w:trPr>
        <w:tc>
          <w:tcPr>
            <w:tcW w:w="1321" w:type="dxa"/>
            <w:vMerge/>
          </w:tcPr>
          <w:p w14:paraId="000000A1" w14:textId="77777777" w:rsidR="00623417" w:rsidRDefault="00623417" w:rsidP="00623417"/>
        </w:tc>
        <w:tc>
          <w:tcPr>
            <w:tcW w:w="3270" w:type="dxa"/>
          </w:tcPr>
          <w:p w14:paraId="000000A2" w14:textId="7E0EFA54" w:rsidR="00623417" w:rsidRDefault="00623417" w:rsidP="00623417">
            <w:r>
              <w:t>Interview</w:t>
            </w:r>
          </w:p>
        </w:tc>
        <w:tc>
          <w:tcPr>
            <w:tcW w:w="1216" w:type="dxa"/>
          </w:tcPr>
          <w:p w14:paraId="000000A3" w14:textId="4ABF129D" w:rsidR="00623417" w:rsidRDefault="00623417" w:rsidP="00623417">
            <w:r>
              <w:t>1</w:t>
            </w:r>
          </w:p>
        </w:tc>
        <w:tc>
          <w:tcPr>
            <w:tcW w:w="3373" w:type="dxa"/>
          </w:tcPr>
          <w:p w14:paraId="000000A4" w14:textId="46DD92DB" w:rsidR="00623417" w:rsidRDefault="00A73031" w:rsidP="00623417">
            <w:r>
              <w:fldChar w:fldCharType="begin"/>
            </w:r>
            <w:r w:rsidR="00061320">
              <w:instrText xml:space="preserve"> ADDIN ZOTERO_ITEM CSL_CITATION {"citationID":"AVE49Wdx","properties":{"formattedCitation":"(2)","plainCitation":"(2)","noteIndex":0},"citationItems":[{"id":61299,"uris":["http://zotero.org/groups/2600008/items/948ENQZ9"],"itemData":{"id":61299,"type":"article-journal","abstract":"Health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MacDonald"}],"issued":{"date-parts":[["2016"]]}}}],"schema":"https://github.com/citation-style-language/schema/raw/master/csl-citation.json"} </w:instrText>
            </w:r>
            <w:r>
              <w:fldChar w:fldCharType="separate"/>
            </w:r>
            <w:r w:rsidR="006F1E23" w:rsidRPr="006F1E23">
              <w:t>(2)</w:t>
            </w:r>
            <w:r>
              <w:fldChar w:fldCharType="end"/>
            </w:r>
          </w:p>
        </w:tc>
      </w:tr>
      <w:tr w:rsidR="00623417" w14:paraId="11DE9F41" w14:textId="77777777" w:rsidTr="00066C92">
        <w:trPr>
          <w:trHeight w:val="220"/>
        </w:trPr>
        <w:tc>
          <w:tcPr>
            <w:tcW w:w="1321" w:type="dxa"/>
            <w:vMerge/>
          </w:tcPr>
          <w:p w14:paraId="000000A5" w14:textId="77777777" w:rsidR="00623417" w:rsidRDefault="00623417" w:rsidP="00623417"/>
        </w:tc>
        <w:tc>
          <w:tcPr>
            <w:tcW w:w="3270" w:type="dxa"/>
          </w:tcPr>
          <w:p w14:paraId="000000A6" w14:textId="2592083A" w:rsidR="00623417" w:rsidRDefault="00623417" w:rsidP="00623417">
            <w:r>
              <w:t>Travel diary</w:t>
            </w:r>
          </w:p>
        </w:tc>
        <w:tc>
          <w:tcPr>
            <w:tcW w:w="1216" w:type="dxa"/>
          </w:tcPr>
          <w:p w14:paraId="000000A7" w14:textId="67FBB542" w:rsidR="00623417" w:rsidRDefault="00623417" w:rsidP="00623417">
            <w:r>
              <w:t>1</w:t>
            </w:r>
          </w:p>
        </w:tc>
        <w:tc>
          <w:tcPr>
            <w:tcW w:w="3373" w:type="dxa"/>
          </w:tcPr>
          <w:p w14:paraId="000000A8" w14:textId="1C1A73E1" w:rsidR="00623417" w:rsidRDefault="00A73031" w:rsidP="00623417">
            <w:r>
              <w:fldChar w:fldCharType="begin"/>
            </w:r>
            <w:r w:rsidR="00061320">
              <w:instrText xml:space="preserve"> ADDIN ZOTERO_ITEM CSL_CITATION {"citationID":"1HffvC4R","properties":{"formattedCitation":"(2)","plainCitation":"(2)","noteIndex":0},"citationItems":[{"id":61299,"uris":["http://zotero.org/groups/2600008/items/948ENQZ9"],"itemData":{"id":61299,"type":"article-journal","abstract":"Health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MacDonald"}],"issued":{"date-parts":[["2016"]]}}}],"schema":"https://github.com/citation-style-language/schema/raw/master/csl-citation.json"} </w:instrText>
            </w:r>
            <w:r>
              <w:fldChar w:fldCharType="separate"/>
            </w:r>
            <w:r w:rsidR="006F1E23" w:rsidRPr="006F1E23">
              <w:t>(2)</w:t>
            </w:r>
            <w:r>
              <w:fldChar w:fldCharType="end"/>
            </w:r>
          </w:p>
        </w:tc>
      </w:tr>
      <w:tr w:rsidR="00623417" w14:paraId="24904BD8" w14:textId="77777777" w:rsidTr="00066C92">
        <w:tc>
          <w:tcPr>
            <w:tcW w:w="4591" w:type="dxa"/>
            <w:gridSpan w:val="2"/>
          </w:tcPr>
          <w:p w14:paraId="000000AA" w14:textId="4DD67ADE" w:rsidR="00623417" w:rsidRDefault="00105028" w:rsidP="00623417">
            <w:r>
              <w:t>L</w:t>
            </w:r>
            <w:r w:rsidR="00623417">
              <w:t>iterature review</w:t>
            </w:r>
          </w:p>
        </w:tc>
        <w:tc>
          <w:tcPr>
            <w:tcW w:w="1216" w:type="dxa"/>
          </w:tcPr>
          <w:p w14:paraId="000000AB" w14:textId="76D59156" w:rsidR="00623417" w:rsidRDefault="00623417" w:rsidP="00623417">
            <w:r>
              <w:t>5</w:t>
            </w:r>
          </w:p>
        </w:tc>
        <w:tc>
          <w:tcPr>
            <w:tcW w:w="3373" w:type="dxa"/>
          </w:tcPr>
          <w:p w14:paraId="000000AC" w14:textId="46278139" w:rsidR="0067402F" w:rsidRDefault="0067402F" w:rsidP="00623417">
            <w:r>
              <w:fldChar w:fldCharType="begin"/>
            </w:r>
            <w:r w:rsidR="00061320">
              <w:instrText xml:space="preserve"> ADDIN ZOTERO_ITEM CSL_CITATION {"citationID":"rCAfOrRl","properties":{"formattedCitation":"(3,17,24,39,40)","plainCitation":"(3,17,24,39,40)","noteIndex":0},"citationItems":[{"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Lennert"}],"issued":{"date-parts":[["2016",11]]}},"label":"page"},{"id":60215,"uris":["http://zotero.org/groups/2600008/items/ZIC2QRUJ"],"itemData":{"id":60215,"type":"article-journal","abstract":"Background\nAlthough a health impact assessment (HIA) is a tool that can provide decision makers with recommendations to promote positive health impacts and mitigate adverse health impacts of proposed projects and policies, it is not routinely conducted on most major projects or policies.\nPurpose\nTo make health a decision criterion for the Atlanta BeltLine, a multibillion-dollar transit, trails, parks, and redevelopment project.\nMethods\nAn HIA was conducted in 2005–2007 to anticipate and influence the BeltLine's effect on health determinants.\nResults\nChanges in access and equity, environmental quality, safety, social capital, and physical activity were forecast, and steps to maximize health benefits and reduce negative effects were recommended. Key recommendations included giving priority to the construction of trails and greenspace rather than residential and retail construction, making health an explicit goal in project priority setting, adding a public health professional to decision-making boards, increasing the connectivity between the BeltLine and civic spaces, and ensuring that affordable housing is built. BeltLine project decision makers have incorporated most of the HIA recommendations into the planning process. The HIA was cited in the awarding of additional funds of $7,000,000 for brownfield clean-up and greenspace development. The project is expected to promote the health of local residents more than in the absence of the HIA.\nConclusions\nThis report is one of the first HIAs to tie specific assessment findings to specific recommendations and to identifiable impacts from those recommendations. The lessons learned from this project may help others engaged in similar efforts.","container-title":"American Journal of Preventive Medicine","DOI":"10.1016/j.amepre.2011.10.019","ISSN":"0749-3797","issue":"3","journalAbbreviation":"American Journal of Preventive Medicine","language":"en","page":"203-213","source":"ScienceDirect","title":"Health Impact Assessment of the Atlanta BeltLine","volume":"42","author":[{"family":"Ross","given":"Catherine L."},{"family":"Leone de Nie","given":"Karen"},{"family":"Dannenberg","given":"Andrew L."},{"family":"Beck","given":"Laurie F."},{"family":"Marcus","given":"Michelle J."},{"family":"Barringer","given":"Jason"}],"issued":{"date-parts":[["2012",3,1]]}},"label":"page"},{"id":59993,"uris":["http://zotero.org/groups/2600008/items/RRQNWVDW"],"itemData":{"id":59993,"type":"article-journal","abstract":"Using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61906,"uris":["http://zotero.org/groups/2600008/items/8TCUSTJ4"],"itemData":{"id":61906,"type":"article-journal","abstract":"Objective\nHealth impact assessments (HIAs) enable decisions-makers to assess proposed policies, projects and programmes with respect to their potential health impact. The purpose of this rapid HIA was to inform the debate within a state legislature about the value of state policy and provide information for local planning agencies to better incorporate health considerations into planning activities.\nStudy design\nRapid HIA.\nMethods\nLiterature review was used to evaluate three types of policies to reduce vehicle miles traveled: improving the built environment, increasing the costs of individual driving, and strengthening public transit.\nResults\nSelect features of the built environment were found to be associated with increased physical activity, reduced collisions, and decreased air pollution. Increasing the cost of driving was not consistently found to reduce air pollution, increase physical activity, or reduce collisions. Strengthening public transit was associated with increased levels of physical activity.\nConclusions\nThis rapid HIA provides a framework and focus for future HIAs in this topic area.","container-title":"Public Health","DOI":"10.1016/j.puhe.2011.09.026","ISSN":"0033-3506","issue":"12","journalAbbreviation":"Public Health","language":"en","page":"1063-1071","source":"ScienceDirect","title":"Rapid health impact assessment of policies to reduce vehicle miles traveled in Oregon","volume":"126","author":[{"family":"Perdue","given":"L. A."},{"family":"Michael","given":"Y. L."},{"family":"Harris","given":"C."},{"family":"Heller","given":"J."},{"family":"Livingston","given":"C."},{"family":"Rader","given":"M."},{"family":"Goff","given":"N. M."}],"issued":{"date-parts":[["2012",12,1]]}},"label":"page"},{"id":61900,"uris":["http://zotero.org/groups/2600008/items/MV5MUVT8"],"itemData":{"id":61900,"type":"article-journal","abstract":"Current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Rao","given":"Kalaga"}],"issued":{"date-parts":[["2016",5,1]]}},"label":"page"}],"schema":"https://github.com/citation-style-language/schema/raw/master/csl-citation.json"} </w:instrText>
            </w:r>
            <w:r>
              <w:fldChar w:fldCharType="separate"/>
            </w:r>
            <w:r w:rsidR="006F1E23" w:rsidRPr="006F1E23">
              <w:t>(3,17,24,39,40)</w:t>
            </w:r>
            <w:r>
              <w:fldChar w:fldCharType="end"/>
            </w:r>
          </w:p>
        </w:tc>
      </w:tr>
      <w:tr w:rsidR="00623417" w14:paraId="4EBA5F08" w14:textId="77777777" w:rsidTr="00066C92">
        <w:tc>
          <w:tcPr>
            <w:tcW w:w="4591" w:type="dxa"/>
            <w:gridSpan w:val="2"/>
          </w:tcPr>
          <w:p w14:paraId="000000AE" w14:textId="08B8322C" w:rsidR="00623417" w:rsidRDefault="00623417" w:rsidP="00623417">
            <w:r>
              <w:t>Measurement of built environment variables (GIS, ArcGIS…)</w:t>
            </w:r>
          </w:p>
        </w:tc>
        <w:tc>
          <w:tcPr>
            <w:tcW w:w="1216" w:type="dxa"/>
          </w:tcPr>
          <w:p w14:paraId="000000AF" w14:textId="189CADF3" w:rsidR="00623417" w:rsidRDefault="00623417" w:rsidP="00623417">
            <w:r>
              <w:t>7</w:t>
            </w:r>
          </w:p>
        </w:tc>
        <w:tc>
          <w:tcPr>
            <w:tcW w:w="3373" w:type="dxa"/>
          </w:tcPr>
          <w:p w14:paraId="000000B0" w14:textId="1D486E3F" w:rsidR="0067402F" w:rsidRDefault="0067402F" w:rsidP="00623417">
            <w:r>
              <w:fldChar w:fldCharType="begin"/>
            </w:r>
            <w:r w:rsidR="00061320">
              <w:instrText xml:space="preserve"> ADDIN ZOTERO_ITEM CSL_CITATION {"citationID":"XsfdVEy8","properties":{"formattedCitation":"(5,18,21,23,27,29,34)","plainCitation":"(5,18,21,23,27,29,34)","noteIndex":0},"citationItems":[{"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t>(5,18,21,23,27,29,34)</w:t>
            </w:r>
            <w:r>
              <w:fldChar w:fldCharType="end"/>
            </w:r>
          </w:p>
        </w:tc>
      </w:tr>
      <w:tr w:rsidR="00623417" w14:paraId="5EDC8D45" w14:textId="77777777" w:rsidTr="00066C92">
        <w:tc>
          <w:tcPr>
            <w:tcW w:w="4591" w:type="dxa"/>
            <w:gridSpan w:val="2"/>
          </w:tcPr>
          <w:p w14:paraId="000000B2" w14:textId="028D45F7" w:rsidR="00623417" w:rsidRDefault="00623417" w:rsidP="00623417">
            <w:r>
              <w:t xml:space="preserve">Analysis of reports, </w:t>
            </w:r>
            <w:proofErr w:type="gramStart"/>
            <w:r>
              <w:t>inventories</w:t>
            </w:r>
            <w:proofErr w:type="gramEnd"/>
            <w:r>
              <w:t xml:space="preserve"> and other types of data </w:t>
            </w:r>
          </w:p>
        </w:tc>
        <w:tc>
          <w:tcPr>
            <w:tcW w:w="1216" w:type="dxa"/>
          </w:tcPr>
          <w:p w14:paraId="000000B3" w14:textId="767B089A" w:rsidR="00623417" w:rsidRDefault="00623417" w:rsidP="00623417">
            <w:r>
              <w:t>9</w:t>
            </w:r>
          </w:p>
        </w:tc>
        <w:tc>
          <w:tcPr>
            <w:tcW w:w="3373" w:type="dxa"/>
          </w:tcPr>
          <w:p w14:paraId="000000B4" w14:textId="422FBE24" w:rsidR="0067402F" w:rsidRDefault="0067402F" w:rsidP="00623417">
            <w:r>
              <w:fldChar w:fldCharType="begin"/>
            </w:r>
            <w:r w:rsidR="00061320">
              <w:instrText xml:space="preserve"> ADDIN ZOTERO_ITEM CSL_CITATION {"citationID":"iqY7n5wk","properties":{"formattedCitation":"(5,10,19,21,22,27,29,31,37)","plainCitation":"(5,10,19,21,22,27,29,31,37)","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60253,"uris":["http://zotero.org/groups/2600008/items/LGPAJMBP"],"itemData":{"id":60253,"type":"article-journal","container-title":"BMC Public Health","DOI":"10.1186/1471-2458-13-774","ISSN":"1471-2458","issue":"1","journalAbbreviation":"BMC Public Health","language":"en","page":"774","source":"DOI.org (Crossref)","title":"Physical activity and the rejuvenation of Connswater (PARC study): protocol for a natural experiment investigating the impact of urban regeneration on public health","title-short":"Physical activity and the rejuvenation of Connswater (PARC study)","volume":"13","author":[{"family":"Tully","given":"Mark A"},{"family":"Hunter","given":"Ruth F"},{"family":"McAneney","given":"Helen"},{"family":"Cupples","given":"Margaret E"},{"family":"Donnelly","given":"Michael"},{"family":"Ellis","given":"Geraint"},{"family":"Hutchinson","given":"George"},{"family":"Prior","given":"Lindsay"},{"family":"Stevenson","given":"Michael"},{"family":"Kee","given":"Frank"}],"issued":{"date-parts":[["2013",12]]}},"label":"page"},{"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M."},{"family":"Giles-Corti","given":"Billie"}],"issued":{"date-parts":[["2014",9,1]]}},"label":"page"}],"schema":"https://github.com/citation-style-language/schema/raw/master/csl-citation.json"} </w:instrText>
            </w:r>
            <w:r>
              <w:fldChar w:fldCharType="separate"/>
            </w:r>
            <w:r w:rsidR="006F1E23" w:rsidRPr="006F1E23">
              <w:t>(5,10,19,21,22,27,29,31,37)</w:t>
            </w:r>
            <w:r>
              <w:fldChar w:fldCharType="end"/>
            </w:r>
          </w:p>
        </w:tc>
      </w:tr>
    </w:tbl>
    <w:p w14:paraId="000000B5" w14:textId="77777777" w:rsidR="005F66C8" w:rsidRDefault="005F66C8"/>
    <w:p w14:paraId="000000B6" w14:textId="032F4F63" w:rsidR="00CA522A" w:rsidRDefault="00CA522A"/>
    <w:p w14:paraId="6B1E8FFD" w14:textId="77777777" w:rsidR="005F66C8" w:rsidRDefault="005F66C8"/>
    <w:p w14:paraId="000000B7" w14:textId="127E9060" w:rsidR="005F66C8" w:rsidRDefault="00105028">
      <w:r>
        <w:t>Table S6: Type of results</w:t>
      </w:r>
    </w:p>
    <w:tbl>
      <w:tblPr>
        <w:tblStyle w:val="a4"/>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2645"/>
        <w:gridCol w:w="3397"/>
      </w:tblGrid>
      <w:tr w:rsidR="005F66C8" w14:paraId="4E248853" w14:textId="77777777">
        <w:tc>
          <w:tcPr>
            <w:tcW w:w="3020" w:type="dxa"/>
          </w:tcPr>
          <w:p w14:paraId="000000B8" w14:textId="77777777" w:rsidR="005F66C8" w:rsidRDefault="005F66C8"/>
        </w:tc>
        <w:tc>
          <w:tcPr>
            <w:tcW w:w="2645" w:type="dxa"/>
          </w:tcPr>
          <w:p w14:paraId="000000B9" w14:textId="77777777" w:rsidR="005F66C8" w:rsidRDefault="00000000">
            <w:r>
              <w:t>Count</w:t>
            </w:r>
          </w:p>
        </w:tc>
        <w:tc>
          <w:tcPr>
            <w:tcW w:w="3397" w:type="dxa"/>
          </w:tcPr>
          <w:p w14:paraId="000000BA" w14:textId="77777777" w:rsidR="005F66C8" w:rsidRDefault="00000000">
            <w:r>
              <w:t>References</w:t>
            </w:r>
          </w:p>
        </w:tc>
      </w:tr>
      <w:tr w:rsidR="005F66C8" w14:paraId="6A8EC672" w14:textId="77777777">
        <w:tc>
          <w:tcPr>
            <w:tcW w:w="3020" w:type="dxa"/>
          </w:tcPr>
          <w:p w14:paraId="000000BB" w14:textId="77777777" w:rsidR="005F66C8" w:rsidRDefault="00000000">
            <w:r>
              <w:t xml:space="preserve">Improvement in Health, health behaviour </w:t>
            </w:r>
          </w:p>
        </w:tc>
        <w:tc>
          <w:tcPr>
            <w:tcW w:w="2645" w:type="dxa"/>
          </w:tcPr>
          <w:p w14:paraId="000000BC" w14:textId="140903D2" w:rsidR="005F66C8" w:rsidRDefault="00B274F7">
            <w:r>
              <w:t>31</w:t>
            </w:r>
          </w:p>
        </w:tc>
        <w:tc>
          <w:tcPr>
            <w:tcW w:w="3397" w:type="dxa"/>
          </w:tcPr>
          <w:p w14:paraId="000000BD" w14:textId="77A73F6E" w:rsidR="0067402F" w:rsidRDefault="0067402F">
            <w:pPr>
              <w:tabs>
                <w:tab w:val="center" w:pos="1402"/>
              </w:tabs>
            </w:pPr>
            <w:r>
              <w:fldChar w:fldCharType="begin"/>
            </w:r>
            <w:r w:rsidR="00061320">
              <w:instrText xml:space="preserve"> ADDIN ZOTERO_ITEM CSL_CITATION {"citationID":"dZJg7yEO","properties":{"formattedCitation":"(1,2,6\\uc0\\u8211{}10,14\\uc0\\u8211{}18,20\\uc0\\u8211{}28,31\\uc0\\u8211{}40)","plainCitation":"(1,2,6–10,14–18,20–28,31–40)","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Maria"},{"family":"Giles-Corti","given":"Billie"},{"family":"Shiell","given":"Alan"}],"issued":{"date-parts":[["2016",9]]}},"label":"page"},{"id":61299,"uris":["http://zotero.org/groups/2600008/items/948ENQZ9"],"itemData":{"id":61299,"type":"article-journal","abstract":"Health impact assessment (HIA) has been promoted as a means to encourage transportation and city planners to incorporate health considerations into their decision-making. Ideally, HIAs would include quantitative estimates of the population health effects of alternative planning scenarios, such as scenarios with and without infrastructure to support walking and cycling. However, the lack of baseline estimates of time spent walking or biking for transportation (together known as \"active transportation\"), which are critically related to health, often prevents planners from developing such quantitative estimates. To address this gap, we use data from the 2009 US National Household Travel Survey to develop a statistical model that estimates baseline time spent walking and biking as a function of the type of transportation used to commute to work along with demographic and built environment variables. We validate the model using survey data from the Raleigh-Durham-Chapel Hill, NC, USA, metropolitan area. We illustrate how the validated model could be used to support transportation-related HIAs by estimating the potential health benefits of built environment modifications that support walking and cycling. Our statistical model estimates that on average, individuals who commute on foot spend an additional 19.8 (95% CI 16.9-23.2) minutes per day walking compared to automobile commuters. Public transit riders walk an additional 5.0 (95% CI 3.5-6.4) minutes per day compared to automobile commuters. Bicycle commuters cycle for an additional 28.0 (95% CI 17.5-38.1) minutes per day compared to automobile commuters. The statistical model was able to predict observed transportation physical activity in the Raleigh-Durham-Chapel Hill region to within 0.5 MET-hours per day (equivalent to about 9 min of daily walking time) for 83% of observations. Across the Raleigh-Durham-Chapel Hill region, an estimated 38 (95% CI 15-59) premature deaths potentially could be avoided if the entire population walked 37.4 min per week for transportation (the amount of transportation walking observed in previous US studies of walkable neighborhoods). The approach developed here is useful both for estimating baseline behaviors in transportation HIAs and for comparing the magnitude of risks associated with physical inactivity to other competing health risks in urban areas.","container-title":"Frontiers in Public Health","DOI":"10.3389/fpubh.2016.00063","ISSN":"2296-2565","journalAbbreviation":"Front Public Health","language":"eng","note":"PMID: 27200327\nPMCID: PMC4852202","page":"63","source":"PubMed","title":"Estimating Active Transportation Behaviors to Support Health Impact Assessment in the United States","volume":"4","author":[{"family":"Mansfield","given":"Theodore J."},{"family":"Gibson","given":"Jacqueline MacDonald"}],"issued":{"date-parts":[["2016"]]}},"label":"page"},{"id":60256,"uris":["http://zotero.org/groups/2600008/items/XSE7DQZ7"],"itemData":{"id":60256,"type":"article-journal","container-title":"International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Lennert"}],"issued":{"date-parts":[["2016",11]]}},"label":"page"},{"id":60227,"uris":["http://zotero.org/groups/2600008/items/R452QXQV"],"itemData":{"id":60227,"type":"article-journal","abstract":"We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59989,"uris":["http://zotero.org/groups/2600008/items/LGZT7KQ2"],"itemData":{"id":59989,"type":"article-journal","abstract":"In Flanders, a European hot spot for air pollution, alternatives to car transport are put in place to increase the daily level of physical activity (PA) among the population and reduce air pollution and global warming. To evaluate the economic impact of increased PA (cycling and walking), a health impact model was developed for a given volume of PA, relative to car use, within a defined population in Flanders. Flanders is an interesting region because of the combination of high air pollution, high cycling volumes and good data availability e.g on crashes and PA. The model uses two health indicators: external costs and DALYs. Considered impacts in the model are: mortality and morbidity related to increased PA, air pollution exposure for society and active individuals and crash risks. In addition to health, external costs for CO2 emission, congestion and noise exposure can be considered. The model was applied to the new bicycle highways Antwerp–Mechelen and Leuven–Brussels, which were built near important traffic axes to provide the densely populated region with an alternative to car use. Different sensitivity analyses with a variable number of cyclists and travelled distances were elaborated to check the robustness of the results. Overall, the conclusion was that increased PA outweighed other impacts. The benefit:cost ratio for health impact and infrastructure construction costs was mainly positive, even with conservative assumptions and when the impacts of congestion, noise and reduced CO2 were not accounted for. When reduced congestion was added to the model, benefit:cost ratios largely exceeded one. The model can be used in a retrospective way to analyse previous investments or can be applied to new policy decisions. The presented model is tailored here to the Flemish context for crash risks and air pollution but parameters can easily be adapted to reflect conditions in other regions.","container-title":"Journal of Transport &amp; Health","DOI":"10.1016/j.jth.2015.08.003","ISSN":"2214-1405","issue":"4","journalAbbreviation":"Journal of Transport &amp; Health","language":"en","page":"549-562","source":"ScienceDirect","title":"Health impact model for modal shift from car use to cycling or walking in Flanders: application to two bicycle highways","title-short":"Health impact model for modal shift from car use to cycling or walking in Flanders","volume":"2","author":[{"family":"Buekers","given":"Jurgen"},{"family":"Dons","given":"Evi"},{"family":"Elen","given":"Bart"},{"family":"Int Panis","given":"Luc"}],"issued":{"date-parts":[["2015",12,1]]}},"label":"page"},{"id":59993,"uris":["http://zotero.org/groups/2600008/items/RRQNWVDW"],"itemData":{"id":59993,"type":"article-journal","abstract":"Using a health impact assessment framework, we estimated the population health effects arising from alternative land-use and transport policy initiatives in six cities. Land-use changes were modelled to reflect a compact city in which land-use density and diversity were increased and distances to public transport were reduced to produce low motorised mobility, namely a modal shift from private motor vehicles to walking, cycling, and public transport. The modelled compact city scenario resulted in health gains for all cities (for diabetes, cardiovascular disease, and respiratory disease) with overall health gains of 420–826 disability-adjusted life-years (DALYs) per 100 000 population. However, for moderate to highly motorised cities, such as Melbourne, London, and Boston, the compact city scenario predicted a small increase in road trauma for cyclists and pedestrians (health loss of between 34 and 41 DALYs per 100 000 population). The findings suggest that government policies need to actively pursue land-use elements—particularly a focus towards compact cities—that support a modal shift away from private motor vehicles towards walking, cycling, and low-emission public transport. At the same time, these policies need to ensure the provision of safe walking and cycling infrastructure. The findings highlight the opportunities for policy makers to positively influence the overall health of city populations.","container-title":"The Lancet","DOI":"10.1016/S0140-6736(16)30067-8","ISSN":"0140-6736","issue":"10062","journalAbbreviation":"The Lancet","language":"en","page":"2925-2935","source":"ScienceDirect","title":"Land use, transport, and population health: estimating the health benefits of compact cities","title-short":"Land use, transport, and population health","volume":"388","author":[{"family":"Stevenson","given":"Mark"},{"family":"Thompson","given":"Jason"},{"family":"Sá","given":"Thiago Hérick","non-dropping-particle":"de"},{"family":"Ewing","given":"Reid"},{"family":"Mohan","given":"Dinesh"},{"family":"McClure","given":"Rod"},{"family":"Roberts","given":"Ian"},{"family":"Tiwari","given":"Geetam"},{"family":"Giles-Corti","given":"Billie"},{"family":"Sun","given":"Xiaoduan"},{"family":"Wallace","given":"Mark"},{"family":"Woodcock","given":"James"}],"issued":{"date-parts":[["2016",12,10]]}},"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R."}],"issued":{"date-parts":[["2011",12,1]]}},"label":"page"},{"id":61874,"uris":["http://zotero.org/groups/2600008/items/JS28JE52"],"itemData":{"id":61874,"type":"article-journal","abstract":"Objectives. We evaluated the effects of providing new high-quality, traffic-free routes for walking and cycling on overall levels of walking, cycling, and physical activity.\n\nMethods. 1796 adult residents in 3 UK municipalities completed postal questionnaires at baseline (2010) and 1-year follow-up (2011), after the construction of the new infrastructure. 1465 adults completed questionnaires at baseline and 2-year follow-up (2012). Transport network distance from home to infrastructure defined intervention exposure and provided a basis for controlled comparisons.\n\nResults. Living nearer the infrastructure did not predict changes in activity levels at 1-year follow-up but did predict increases in activity at 2 years relative to those living farther away (15.3 additional minutes/week walking and cycling per km nearer; 12.5 additional minutes/week of total physical activity). The effects were larger among participants with no car.\n\nConclusions. These new local routes may mainly have displaced walking or cycling trips in the short term but generated new trips in the longer term, particularly among those unable to access more distant destinations by car. These findings support the potential for walking and cycling infrastructure to promote physical activity.","container-title":"American Journal of Public Health","DOI":"10.2105/AJPH.2014.302059","ISSN":"0090-0036","issue":"9","journalAbbreviation":"Am J Public Health","page":"e38-e46","source":"ajph.aphapublications.org (Atypon)","title":"New Walking and Cycling Routes and Increased Physical Activity: One- and 2-Year Findings From the UK iConnect Study","title-short":"New Walking and Cycling Routes and Increased Physical Activity","volume":"104","author":[{"family":"Goodman","given":"Anna"},{"family":"Sahlqvist","given":"Shannon"},{"family":"Ogilvie","given":"David"}],"issued":{"date-parts":[["2014",9]]}},"label":"page"},{"id":61865,"uris":["http://zotero.org/groups/2600008/items/FFA5ASNG"],"itemData":{"id":61865,"type":"article-journal","abstract":"A vast body of research demonstrates that living in ׳more walkable׳ neighbourhoods is associated with increased walking, and in turn, positively impacts selected health behaviours and outcomes. Yet, walkable neighbourhoods are not always delivered. The aims of this study were to identify Australian urban planning policies designed to foster ׳walkability׳, and to test measures based on these policies with transport walking behaviours in adults. Overall, 14 Australian state level urban planning policies related to walking were identified. Spatial measures were developed based on these urban planning policies, and linked with geocoded population survey data. Associations between the urban planning spatial measures and neighbourhood transport walking behaviours were tested in a sample of urban adults (n=16,890). The odds of transport walking were significantly higher for those living in ׳more walkable׳ (compared with less walkable) neighbourhoods; i.e. with more connected street networks, higher residential densities, more destinations available, and shorter block sizes and distances to activity centres. Our findings showed that all 14 policies implemented in GIS were independently associated with walking in the residential neighbourhood. The associations observed tended to be stronger than previously shown, especially in regard to the dwelling density and daily destination measures. Our findings support the calls for more research using policy-relevant measures in order to better inform urban planning guidance, and suggests that if current spatially derived urban policies were implemented, it may increase transport walking. This research has the potential to contribute to building consensus for urban planning policies related to walking.","collection-title":"Walking and Walkability: A review of the evidence on health","container-title":"Journal of Transport &amp; Health","DOI":"10.1016/j.jth.2016.08.010","ISSN":"2214-1405","journalAbbreviation":"Journal of Transport &amp; Health","language":"en","page":"151-162","source":"ScienceDirect","title":"Identifying, creating, and testing urban planning measures for transport walking: Findings from the Australian national liveability study","title-short":"Identifying, creating, and testing urban planning measures for transport walking","volume":"5","author":[{"family":"Badland","given":"Hannah"},{"family":"Mavoa","given":"Suzanne"},{"family":"Boulangé","given":"Claire"},{"family":"Eagleson","given":"Serryn"},{"family":"Gunn","given":"Lucy"},{"family":"Stewart","given":"Joshua"},{"family":"David","given":"Stephanie"},{"family":"Giles-Corti","given":"Billie"}],"issued":{"date-parts":[["2017",6,1]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61857,"uris":["http://zotero.org/groups/2600008/items/J9WBHRR5"],"itemData":{"id":61857,"type":"article-journal","container-title":"American Journal of Preventive Medicine","DOI":"10.1016/j.amepre.2017.03.010","ISSN":"0749-3797, 1873-2607","issue":"3","journalAbbreviation":"American Journal of Preventive Medicine","language":"English","note":"PMID: 28495219","page":"e81-e87","source":"www.ajpmonline.org","title":"Increases in Use and Activity Due to Urban Renewal: Effect of a Natural Experiment","title-short":"Increases in Use and Activity Due to Urban Renewal","volume":"53","author":[{"family":"Andersen","given":"Henriette Bondo"},{"family":"Christiansen","given":"Lars Breum"},{"family":"Klinker","given":"Charlotte Demant"},{"family":"Ersbøll","given":"Annette Kjær"},{"family":"Troelsen","given":"Jens"},{"family":"Kerr","given":"Jacqueline"},{"family":"Schipperijn","given":"Jasper"}],"issued":{"date-parts":[["2017",9,1]]}},"label":"page"},{"id":61837,"uris":["http://zotero.org/groups/2600008/items/QDZ9WCXI"],"itemData":{"id":61837,"type":"article-journal","abstract":"Introduction\nWalking and cycling bring health and environmental benefits, but there is little robust evidence that changing the built environment promotes these activities in populations. This study evaluated the effects of new transport infrastructure on active commuting and physical activity.\nStudy design\nQuasi-experimental analysis nested within a cohort study.\nSetting/participants\nFour hundred and sixty-nine adult commuters, recruited through a predominantly workplace-based strategy, who lived within 30 kilometers of Cambridge, United Kingdom and worked in areas of the city to be served by the new transport infrastructure.\nIntervention\nThe Cambridgeshire Guided Busway opened in 2011 and comprised a new bus network and a traffic-free walking and cycling route. Exposure to the intervention was defined using the shortest distance from each participant’s home to the busway.\nMain outcome measures\nChange in weekly time spent in active commuting between 2009 and 2012, measured by validated 7-day recall instrument. Secondary outcomes were changes in total weekly time spent walking and cycling and in recreational and overall physical activity, measured using the validated Recent Physical Activity Questionnaire. Data were analyzed in 2014.\nResults\nIn multivariable multinomial regression models—adjusted for potential sociodemographic, geographic, health, and workplace confounders; baseline active commuting; and home or work relocation—exposure to the busway was associated with a significantly greater likelihood of an increase in weekly cycle commuting time (relative risk ratio=1.34, 95% CI=1.03, 1.76) and with an increase in overall time spent in active commuting among the least active commuters at baseline (relative risk ratio=1.76, 95% CI=1.16, 2.67). The study found no evidence of changes in recreational or overall physical activity.\nConclusions\nProviding new sustainable transport infrastructure was effective in promoting an increase in active commuting. These findings provide new evidence to support reconfiguring transport systems as part of public health improvement strategies.","container-title":"American Journal of Preventive Medicine","DOI":"10.1016/j.amepre.2015.09.021","ISSN":"0749-3797","issue":"2","journalAbbreviation":"American Journal of Preventive Medicine","language":"en","page":"e45-e53","source":"ScienceDirect","title":"Impact of New Transport Infrastructure on Walking, Cycling, and Physical Activity","volume":"50","author":[{"family":"Panter","given":"Jenna"},{"family":"Heinen","given":"Eva"},{"family":"Mackett","given":"Roger"},{"family":"Ogilvie","given":"David"}],"issued":{"date-parts":[["2016",2,1]]}},"label":"page"},{"id":61939,"uris":["http://zotero.org/groups/2600008/items/WNXDHK2U"],"itemData":{"id":61939,"type":"article-journal","abstract":"Background Achieving health benefits while reducing greenhouse gas emissions from transport offers a potential policy win-win; the magnitude of potential benefits, however, is likely to vary. This study uses an Integrated Transport and Health Impact Modelling tool (ITHIM) to evaluate the health and environmental impacts of high walking and cycling transport scenarios for English and Welsh urban areas outside London. Methods Three scenarios with increased walking and cycling and lower car use were generated based upon the Visions 2030 Walking and Cycling project. Changes to carbon dioxide emissions were estimated by environmental modelling. Health impact assessment modelling was used to estimate changes in Disability Adjusted Life Years (DALYs) resulting from changes in exposure to air pollution, road traffic injury risk, and physical activity. We compare the findings of the model with results generated using the World Health Organization's Health Economic Assessment of Transport (HEAT) tools. Results This study found considerable reductions in disease burden under all three scenarios, with the largest health benefits attributed to reductions in ischemic heart disease. The pathways that produced the largest benefits were, in order, physical activity, road traffic injuries, and air pollution. The choice of dose response relationship for physical activity had a large impact on the size of the benefits. Modelling the impact on all-cause mortality rather than through individual diseases suggested larger benefits. Using the best available evidence we found fewer road traffic injuries for all scenarios compared with baseline but alternative assumptions suggested potential increases. Conclusions Methods to estimate the health impacts from transport related physical activity and injury risk are in their infancy; this study has demonstrated an integration of transport and health impact modelling approaches. The findings add to the case for a move from car transport to walking and cycling, and have implications for empirical and modelling research.","container-title":"PLOS ONE","DOI":"10.1371/journal.pone.0051462","ISSN":"1932-6203","issue":"1","journalAbbreviation":"PLOS ONE","language":"en","page":"e51462","source":"PLoS Journals","title":"Health Impact Modelling of Active Travel Visions for England and Wales Using an Integrated Transport and Health Impact Modelling Tool (ITHIM)","volume":"8","author":[{"family":"Woodcock","given":"James"},{"family":"Givoni","given":"Moshe"},{"family":"Morgan","given":"Andrei Scott"}],"issued":{"date-parts":[["2013",1,9]]}},"label":"page"},{"id":61920,"uris":["http://zotero.org/groups/2600008/items/BZNJVCCB"],"itemData":{"id":61920,"type":"article-journal","abstract":"Background\nThe built environment can constrain or facilitate physical activity. Most studies of the health consequences of the built environment face problems of selection bias associated with confounding effects of residential choice and transportation decisions.\nPurpose\nTo examine the cross-sectional associations between objective and perceived measures of the built environment; BMI; obesity (BMI&gt;30 kg/m2); and meeting weekly recommended physical activity (RPA) levels through walking and vigorous exercise. To assess the effect of using light rail transit (LRT) system on BMI, obesity, and weekly RPA levels.\nMethods\nData were collected on individuals before (July 2006–February 2007) and after (March 2008–July 2008) completion of an LRT system in Charlotte NC. BMI, obesity, and physical activity levels were calculated for a comparison of these factors pre- and post-LRT construction. A propensity score weighting approach adjusted for differences in baseline characteristics among LRT and non-LRT users. Data were analyzed in 2009.\nResults\nMore-positive perceptions of one's neighborhood at baseline were associated with a −0.36 (p&lt;0.05) lower BMI; 15% lower odds (95% CI=0.77, 0.94) of obesity; 9% higher odds (95% CI=0.99, 1.20) of meeting weekly RPA through walking; and 11% higher odds (95% CI=1.01, 1.22) of meeting RPA levels of vigorous exercise. The use of LRT to commute to work was associated with an average −1.18 reduction in BMI (p&lt;0.05) and an 81% reduced odds (95% CI=0.04, 0.92) of becoming obese over time.\nConclusions\nThe results of this study suggest that improving neighborhood environments and increasing the public's use of LRT systems could provide improvements in health outcomes for millions of individuals.","container-title":"American Journal of Preventive Medicine","DOI":"10.1016/j.amepre.2010.03.016","ISSN":"0749-3797","issue":"2","journalAbbreviation":"American Journal of Preventive Medicine","language":"en","page":"105-112","source":"ScienceDirect","title":"The Effect of Light Rail Transit on Body Mass Index and Physical Activity","volume":"39","author":[{"family":"MacDonald","given":"John M."},{"family":"Stokes","given":"Robert J."},{"family":"Cohen","given":"Deborah A."},{"family":"Kofner","given":"Aaron"},{"family":"Ridgeway","given":"Greg K."}],"issued":{"date-parts":[["2010",8,1]]}},"label":"page"},{"id":61911,"uris":["http://zotero.org/groups/2600008/items/PDW7S9ZS"],"itemData":{"id":61911,"type":"article-journal","abstract":"Background Our objective is to evaluate the cost-effectiveness of investments in bike lanes using New York City's (NYC) fiscal year 2015 investment as a case study. We also provide a generalizable model, so that localities can estimate their return on bike lane investments.\nMethods and findings We evaluate the cost-effectiveness of bike lane construction using a two-stage model. Our regression analysis, to estimate the marginal addition of lane miles on the expansion in bike ridership, reveals that the 45.5 miles of bike lanes NYC constructed in 2015 at a cost of $8 109 511.47 may increase the probability of riding bikes by 9.32%. In the second stage, we constructed a Markov model to estimate the cost-effectiveness of bike lane construction. This model compares the status quo with the 2015 investment. We consider the reduced risk of injury and increased probability of ridership, costs associated with bike lane implementation and maintenance, and effectiveness due to physical activity and reduced pollution. We use Monte Carlo simulation and one-way sensitivity analysis to test the reliability of the base-case result. This model reveals that over the lifetime of all people in NYC, bike lane construction produces additional costs of $2.79 and gain of 0.0022 quality-adjusted life years (QALYs) per person. This results in an incremental cost-effectiveness ratio of $1297/QALY gained (95% CI −$544/QALY gained to $5038/QALY gained).\nConclusions We conclude that investments in bicycle lanes come with an exceptionally good value because they simultaneously address multiple public health problems. Investments in bike lanes are more cost-effective than the majority of preventive approaches used today.","container-title":"Injury Prevention","DOI":"10.1136/injuryprev-2016-042057","ISSN":"1353-8047, 1475-5785","issue":"4","language":"en","license":"Published by the BMJ Publishing Group Limited. For permission to use (where not already granted under a licence) please go to http://www.bmj.com/company/products-services/rights-and-licensing/","note":"PMID: 27613434","page":"239-243","source":"injuryprevention.bmj.com","title":"The cost-effectiveness of bike lanes in New York City","volume":"23","author":[{"family":"Gu","given":"Jing"},{"family":"Mohit","given":"Babak"},{"family":"Muennig","given":"Peter Alexander"}],"issued":{"date-parts":[["2017",8,1]]}},"label":"page"},{"id":61907,"uris":["http://zotero.org/groups/2600008/items/FRSEI63W"],"itemData":{"id":61907,"type":"article-journal","abstract":"Objectives.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id":61906,"uris":["http://zotero.org/groups/2600008/items/8TCUSTJ4"],"itemData":{"id":61906,"type":"article-journal","abstract":"Objective\nHealth impact assessments (HIAs) enable decisions-makers to assess proposed policies, projects and programmes with respect to their potential health impact. The purpose of this rapid HIA was to inform the debate within a state legislature about the value of state policy and provide information for local planning agencies to better incorporate health considerations into planning activities.\nStudy design\nRapid HIA.\nMethods\nLiterature review was used to evaluate three types of policies to reduce vehicle miles traveled: improving the built environment, increasing the costs of individual driving, and strengthening public transit.\nResults\nSelect features of the built environment were found to be associated with increased physical activity, reduced collisions, and decreased air pollution. Increasing the cost of driving was not consistently found to reduce air pollution, increase physical activity, or reduce collisions. Strengthening public transit was associated with increased levels of physical activity.\nConclusions\nThis rapid HIA provides a framework and focus for future HIAs in this topic area.","container-title":"Public Health","DOI":"10.1016/j.puhe.2011.09.026","ISSN":"0033-3506","issue":"12","journalAbbreviation":"Public Health","language":"en","page":"1063-1071","source":"ScienceDirect","title":"Rapid health impact assessment of policies to reduce vehicle miles traveled in Oregon","volume":"126","author":[{"family":"Perdue","given":"L. A."},{"family":"Michael","given":"Y. L."},{"family":"Harris","given":"C."},{"family":"Heller","given":"J."},{"family":"Livingston","given":"C."},{"family":"Rader","given":"M."},{"family":"Goff","given":"N. M."}],"issued":{"date-parts":[["2012",12,1]]}},"label":"page"},{"id":61900,"uris":["http://zotero.org/groups/2600008/items/MV5MUVT8"],"itemData":{"id":61900,"type":"article-journal","abstract":"Current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T."}],"issued":{"date-parts":[["2010",5,27]]}},"label":"page"},{"id":61912,"uris":["http://zotero.org/groups/2600008/items/EAD72JD9"],"itemData":{"id":61912,"type":"article-journal","abstract":"Studies of the built environment and physical activity (PA) have primarily been cross-sectional. Evidence on the causal impacts of transportation improvements on PA and sedentary behavior (SB) is lacking. This study assessed the effect of retrofitting an urban greenway on PA and SB in Vancouver, Canada. A sample of 524 participants (median age of 44; 57% female) were divided into experimental and control groups, and the effect of exposure to the greenway was examined by using different distance thresholds. Self-report measures of moderate-to-vigorous PA (MVPA) and SB were collected using the International Physical Activity Questionnaire (IPAQ-SF) before (baseline; 2012–2013) and after (follow-up; 2014–2015) construction of the Comox-Helmcken Greenway in 2013. Mixed-effects models estimated the impacts of greenway on MVPA and SB. For participants living near the greenway (≤300 m), the odds of achieving an average of 20 min of daily MVPA doubled (OR = 2.00; 95% CI = 1.00, 3.98) after the greenway's opening. The odds of being sedentary for &gt;9 h declined by 54% (OR = 0.46; 95% CI = 0.25, 0.85) after opening. PA benefits from the greenway declined with distance from 100 m to 500 m. Reduction in SB was lowest at 100 m and greatest at 300 m. Retrofitting an urban residential neighborhood through greenway interventions can be successful in promoting physical activity while reducing sedentary behavior. Recommendations for future longitudinal research include the use of objective PA measures, studying different neighborhood contexts, collecting more representative samples, and minimizing attrition.","container-title":"Preventive Medicine","DOI":"10.1016/j.ypmed.2019.01.011","ISSN":"0091-7435","journalAbbreviation":"Preventive Medicine","language":"en","page":"109-116","source":"ScienceDirect","title":"Causal evaluation of urban greenway retrofit: A longitudinal study on physical activity and sedentary behavior","title-short":"Causal evaluation of urban greenway retrofit","volume":"123","author":[{"family":"Frank","given":"Lawrence D."},{"family":"Hong","given":"Andy"},{"family":"Ngo","given":"Victor Douglas"}],"issued":{"date-parts":[["2019",6,1]]}},"label":"page"},{"id":62024,"uris":["http://zotero.org/groups/2600008/items/9UI9CNBB"],"itemData":{"id":62024,"type":"article-journal","abstract":"The purpose of the present analysis was to use longitudinal data collected over 7 years (from 4 surveys) in the Residential Environments (RESIDE) Study (Perth, Australia, 2003–2012) to more carefully examine the relationship of neighborhood walkability and destination accessibility with walking for transportation that has been seen in many cross-sectional studies. We compared effect estimates from 3 types of logistic regression models: 2 that utilize all available data (a population marginal model and a subject-level mixed model) and a third subject-level conditional model that exclusively uses within-person longitudinal evidence. The results support the evidence that neighborhood walkability (especially land-use mix and street connectivity), local access to public transit stops, and variety in the types of local destinations are important determinants of walking for transportation. The similarity of subject-level effect estimates from logistic mixed models and those from conditional logistic models indicates that there is little or no bias from uncontrolled time-constant residential preference (self-selection) factors; however, confounding by uncontrolled time-varying factors, such as health status, remains a possibility. These findings provide policy makers and urban planners with further evidence that certain features of the built environment may be important in the design of neighborhoods to increase walking for transportation and meet the health needs of residents.","container-title":"American Journal of Epidemiology","DOI":"10.1093/aje/kwu171","ISSN":"0002-9262","issue":"5","journalAbbreviation":"American Journal of Epidemiology","page":"453-461","source":"Silverchair","title":"A Longitudinal Analysis of the Influence of the Neighborhood Built Environment on Walking for Transportation: The RESIDE Study","title-short":"A Longitudinal Analysis of the Influence of the Neighborhood Built Environment on Walking for Transportation","volume":"180","author":[{"family":"Knuiman","given":"Matthew W."},{"family":"Christian","given":"Hayley E."},{"family":"Divitini","given":"Mark L."},{"family":"Foster","given":"Sarah A."},{"family":"Bull","given":"Fiona C."},{"family":"Badland","given":"Hannah M."},{"family":"Giles-Corti","given":"Billie"}],"issued":{"date-parts":[["2014",9,1]]}},"label":"page"},{"id":62021,"uris":["http://zotero.org/groups/2600008/items/QVUPR9MN"],"itemData":{"id":62021,"type":"article-journal","abstract":"Recently, two quantitative tools have emerged for predicting the health impacts of projects that change population physical activity: the Health Economic Assessment Tool (HEAT) and Dynamic Modeling for Health Impact Assessment (DYNAMO-HIA). HEAT has been used to support health impact assessments of transportation infrastructure projects, but DYNAMO-HIA has not been previously employed for this purpose nor have the two tools been compared. To demonstrate the use of DYNAMO-HIA for supporting health impact assessments of transportation infrastructure projects, we employed the model in three communities (urban, suburban, and rural) in North Carolina. We also compared DYNAMO-HIA and HEAT predictions in the urban community. Using DYNAMO-HIA, we estimated benefit-cost ratios of 20.2 (95% C.I.: 8.7-30.6), 0.6 (0.3-0.9), and 4.7 (2.1-7.1) for the urban, suburban, and rural projects, respectively. For a 40-year time period, the HEAT predictions of deaths avoided by the urban infrastructure project were three times as high as DYNAMO-HIA's predictions due to HEAT's inability to account for changing population health characteristics over time. Quantitative health impact assessment coupled with economic valuation is a powerful tool for integrating health considerations into transportation decision-making. However, to avoid overestimating benefits, such quantitative HIAs should use dynamic, rather than static, approaches. © 2015 Theodore J. Mansfield and Jacqueline MacDonald Gibson.","archive":"Scopus","container-title":"BioMed Research International","DOI":"10.1155/2015/812325","ISSN":"2314-6133","language":"English","source":"Scopus","title":"Health Impacts of Increased Physical Activity from Changes in Transportation Infrastructure: Quantitative Estimates for Three Communities","title-short":"Health Impacts of Increased Physical Activity from Changes in Transportation Infrastructure","volume":"2015","author":[{"family":"Mansfield","given":"T.J."},{"family":"Gibson","given":"J.M."}],"issued":{"date-parts":[["2015"]]}},"label":"page"}],"schema":"https://github.com/citation-style-language/schema/raw/master/csl-citation.json"} </w:instrText>
            </w:r>
            <w:r>
              <w:fldChar w:fldCharType="separate"/>
            </w:r>
            <w:r w:rsidR="006F1E23" w:rsidRPr="006F1E23">
              <w:rPr>
                <w:szCs w:val="24"/>
              </w:rPr>
              <w:t>(1,2,6–10,14–18,20–28,31–40)</w:t>
            </w:r>
            <w:r>
              <w:fldChar w:fldCharType="end"/>
            </w:r>
          </w:p>
        </w:tc>
      </w:tr>
      <w:tr w:rsidR="005F66C8" w14:paraId="025FEBA5" w14:textId="77777777">
        <w:tc>
          <w:tcPr>
            <w:tcW w:w="3020" w:type="dxa"/>
          </w:tcPr>
          <w:p w14:paraId="000000BE" w14:textId="107F1584" w:rsidR="005F66C8" w:rsidRDefault="00000000">
            <w:r>
              <w:t xml:space="preserve">Lack of changes </w:t>
            </w:r>
            <w:r w:rsidR="006C2D6D">
              <w:t xml:space="preserve">or decrease </w:t>
            </w:r>
            <w:r>
              <w:t>in the health status</w:t>
            </w:r>
          </w:p>
        </w:tc>
        <w:tc>
          <w:tcPr>
            <w:tcW w:w="2645" w:type="dxa"/>
          </w:tcPr>
          <w:p w14:paraId="000000BF" w14:textId="38E44C5B" w:rsidR="005F66C8" w:rsidRDefault="00B274F7">
            <w:r>
              <w:t>3</w:t>
            </w:r>
          </w:p>
        </w:tc>
        <w:tc>
          <w:tcPr>
            <w:tcW w:w="3397" w:type="dxa"/>
          </w:tcPr>
          <w:p w14:paraId="000000C0" w14:textId="75F22AE7" w:rsidR="00121F9C" w:rsidRDefault="00121F9C">
            <w:r>
              <w:fldChar w:fldCharType="begin"/>
            </w:r>
            <w:r w:rsidR="00061320">
              <w:instrText xml:space="preserve"> ADDIN ZOTERO_ITEM CSL_CITATION {"citationID":"4STQYKgn","properties":{"formattedCitation":"(7,12,30)","plainCitation":"(7,12,30)","noteIndex":0},"citationItems":[{"id":60165,"uris":["http://zotero.org/groups/2600008/items/VRIUTFFL"],"itemData":{"id":60165,"type":"article-journal","abstract":"Few studies have been published on the reactions of residents to modifications of their residential landscape. We explored residents' experiences of home zone remodelling and construction of a new cycle-walkway in a deprived neighbourhood with a particular focus on aspects of quality of life and physical activity participation. Focus groups (n=5 groups, 21 individuals) were used to investigate residents' perceptions of the effects of neighbourhood change on their lives. Consultation by planners was received positively. Several aspects of the neighbourhood were perceived to have improved, including spatial aesthetics, lighting and streetscape planting. However, influence on physical activity was minimal. Car-focused behaviour and ownership remained dominant, and safety related concerns limited behavioural choices. Residents highlighted many socio-environmental challenges that remained such as sense of neighbourhood safety, poor public transport provision, people's parking behaviour locally, and problem neighbours, and these tended to dominate conversations. Infrastructural intervention may be one important part of multi-layered solutions to improved neighbourhood life.","collection-title":"Health Geographies of Voluntarism","container-title":"Health &amp; Place","DOI":"10.1016/j.healthplace.2010.11.003","ISSN":"1353-8292","issue":"1","journalAbbreviation":"Health &amp; Place","language":"en","page":"300-310","source":"ScienceDirect","title":"Residents' diverse perspectives of the impact of neighbourhood renewal on quality of life and physical activity engagement: Improvements but unresolved issues","title-short":"Residents' diverse perspectives of the impact of neighbourhood renewal on quality of life and physical activity engagement","volume":"17","author":[{"family":"Coulson","given":"J. C."},{"family":"Fox","given":"K. R."},{"family":"Lawlor","given":"D. A."},{"family":"Trayers","given":"T."}],"issued":{"date-parts":[["2011",1,1]]}},"label":"page"},{"id":61510,"uris":["http://zotero.org/groups/2600008/items/JKTZW82E"],"itemData":{"id":61510,"type":"article-journal","abstract":"As evidence of the health impacts of transportation investments has grown, planners have increasingly used health impact assessments (HIAs) to evaluate transportation plans, projects, and policies. Most HIAs to date, however, have been limited in their ability to quantify health impacts due to a lack of validated methods and tools, scarcity of disaggregate and locally-relevant data, and cost. This paper presents the development and application of a quantitative HIA tool designed to address these and other common limitations of existing HIAs. Developed through a grant from the San Diego Association of Governments and the San Diego County Health and Human Services, the tool is based on detailed modeled regression analyses associating the built environment with physical activity, safety, diabetes, hypertension, and asthma in a large sample of California Health Interview Survey participants. The tool allows users to enter built environment characteristics for baseline and future development scenarios and estimate corresponding health impacts. This paper describes the development of this tool and its application to the Palomar Gateway District rail transit station area in San Diego County. The results suggest that plan-endorsed projected build-out is associated with increased physical activity from walking for transportation, park visitation, and reductions in type 2 diabetes and high blood pressure. Potential for increased exposure to air pollution among children and teens may, however, attenuate some of these benefits. Quantifying both the positive and the negative health outcomes of transportation investments can inform proposals and reduce health risks. This study demonstrates how the application of an evidence-based software tool can support the HIA process and create empirical evidence useable within transportation decisions and planning practice.","container-title":"Transport Policy","DOI":"10.1016/j.tranpol.2021.10.005","ISSN":"0967-070X","journalAbbreviation":"Transport Policy","language":"en","page":"14-26","source":"ScienceDirect","title":"Quantifying the health benefits of transit-oriented development: Creation and application of the San Diego Public Health Assessment Model (SD-PHAM)","title-short":"Quantifying the health benefits of transit-oriented development","volume":"115","author":[{"family":"Frank","given":"Lawrence D."},{"family":"Fox","given":"Eric H."},{"family":"Ulmer","given":"Jared M."},{"family":"Chapman","given":"James E."},{"family":"Braun","given":"Lindsay M."}],"issued":{"date-parts":[["2022",1,1]]}},"label":"page"},{"id":61872,"uris":["http://zotero.org/groups/2600008/items/TI582VD6"],"itemData":{"id":61872,"type":"article-journal","abstract":"Since motor vehicles are a major air pollution source, urban designs that decrease private automobile use could improve air quality and decrease air pollution health risks. Yet, the relationships among urban form, air quality, and health are complex and not fully understood. To explore these relationships, we model the effects of three alternative development scenarios on annual average fine particulate matter (PM2.5) concentrations in ambient air and associated health risks from PM2.5 exposure in North Carolina's Raleigh-Durham-Chapel Hill area. We integrate transportation demand, land-use regression, and health risk assessment models to predict air quality and health impacts for three development scenarios: current conditions, compact development, and sprawling development. Compact development slightly decreases (−0.2%) point estimates of regional annual average PM2.5 concentrations, while sprawling development slightly increases (+1%) concentrations. However, point estimates of health impacts are in opposite directions: compact development increases (+39%) and sprawling development decreases (−33%) PM2.5-attributable mortality. Furthermore, compactness increases local variation in PM2.5 concentrations and increases the severity of local air pollution hotspots. Hence, this research suggests that while compact development may improve air quality from a regional perspective, it may also increase the concentration of PM2.5 in local hotspots and increase population exposure to PM2.5. Health effects may be magnified if compact neighborhoods and PM2.5 hotspots are spatially co-located. We conclude that compactness alone is an insufficient means of reducing the public health impacts of transportation emissions in automobile-dependent regions. Rather, additional measures are needed to decrease automobile dependence and the health risks of transportation emissions.","container-title":"Risk Analysis","DOI":"10.1111/risa.12317","ISSN":"1539-6924","issue":"5","language":"en","page":"901-918","source":"Wiley Online Library","title":"The Effects of Urban Form on Ambient Air Pollution and Public Health Risk: A Case Study in Raleigh, North Carolina","title-short":"The Effects of Urban Form on Ambient Air Pollution and Public Health Risk","volume":"35","author":[{"family":"Mansfield","given":"Theodore J."},{"family":"Rodriguez","given":"Daniel A."},{"family":"Huegy","given":"Joseph"},{"family":"MacDonald Gibson","given":"Jacqueline"}],"issued":{"date-parts":[["2015"]]}},"label":"page"}],"schema":"https://github.com/citation-style-language/schema/raw/master/csl-citation.json"} </w:instrText>
            </w:r>
            <w:r>
              <w:fldChar w:fldCharType="separate"/>
            </w:r>
            <w:r w:rsidR="006F1E23" w:rsidRPr="006F1E23">
              <w:t>(7,12,30)</w:t>
            </w:r>
            <w:r>
              <w:fldChar w:fldCharType="end"/>
            </w:r>
          </w:p>
        </w:tc>
      </w:tr>
      <w:tr w:rsidR="005F66C8" w14:paraId="34DFBF75" w14:textId="77777777">
        <w:tc>
          <w:tcPr>
            <w:tcW w:w="3020" w:type="dxa"/>
          </w:tcPr>
          <w:p w14:paraId="000000C1" w14:textId="77777777" w:rsidR="005F66C8" w:rsidRDefault="00000000">
            <w:r>
              <w:t>Gain in Economic value</w:t>
            </w:r>
          </w:p>
        </w:tc>
        <w:tc>
          <w:tcPr>
            <w:tcW w:w="2645" w:type="dxa"/>
          </w:tcPr>
          <w:p w14:paraId="000000C2" w14:textId="4DC89EC5" w:rsidR="005F66C8" w:rsidRDefault="00B274F7">
            <w:r>
              <w:t>13</w:t>
            </w:r>
          </w:p>
        </w:tc>
        <w:tc>
          <w:tcPr>
            <w:tcW w:w="3397" w:type="dxa"/>
          </w:tcPr>
          <w:p w14:paraId="000000C3" w14:textId="095484C6" w:rsidR="00121F9C" w:rsidRDefault="00121F9C">
            <w:r>
              <w:fldChar w:fldCharType="begin"/>
            </w:r>
            <w:r w:rsidR="00061320">
              <w:instrText xml:space="preserve"> ADDIN ZOTERO_ITEM CSL_CITATION {"citationID":"K8JXeRes","properties":{"formattedCitation":"(6,9,13,15,16,22,23,26,28,34\\uc0\\u8211{}36,38)","plainCitation":"(6,9,13,15,16,22,23,26,28,34–36,38)","noteIndex":0},"citationItems":[{"id":60243,"uris":["http://zotero.org/groups/2600008/items/QUXWCULN"],"itemData":{"id":60243,"type":"article-journal","container-title":"BMJ Open","DOI":"10.1136/bmjopen-2016-011617","ISSN":"2044-6055, 2044-6055","issue":"9","journalAbbreviation":"BMJ Open","language":"en","page":"e011617","source":"DOI.org (Crossref)","title":"Cost-effectiveness of investing in sidewalks as a means of increasing physical activity: a RESIDE modelling study","title-short":"Cost-effectiveness of investing in sidewalks as a means of increasing physical activity","volume":"6","author":[{"family":"Veerman","given":"J Lennert"},{"family":"Zapata-Diomedi","given":"Belen"},{"family":"Gunn","given":"Lucy"},{"family":"McCormack","given":"Gavin R"},{"family":"Cobiac","given":"Linda J"},{"family":"Mantilla Herrera","given":"Ana Maria"},{"family":"Giles-Corti","given":"Billie"},{"family":"Shiell","given":"Alan"}],"issued":{"date-parts":[["2016",9]]}},"label":"page"},{"id":60256,"uris":["http://zotero.org/groups/2600008/items/XSE7DQZ7"],"itemData":{"id":60256,"type":"article-journal","container-title":"International Journal of Behavioral Nutrition and Physical Activity","DOI":"10.1186/s12966-019-0775-8","ISSN":"1479-5868","issue":"1","journalAbbreviation":"Int J Behav Nutr Phys Act","language":"en","page":"11","source":"DOI.org (Crossref)","title":"Physical activity-related health and economic benefits of building walkable neighbourhoods: a modelled comparison between brownfield and greenfield developments","title-short":"Physical activity-related health and economic benefits of building walkable neighbourhoods","volume":"16","author":[{"family":"Zapata-Diomedi","given":"Belén"},{"family":"Boulangé","given":"Claire"},{"family":"Giles-Corti","given":"Billie"},{"family":"Phelan","given":"Kath"},{"family":"Washington","given":"Simon"},{"family":"Veerman","given":"J. Lennert"},{"family":"Gunn","given":"Lucy Dubrelle"}],"issued":{"date-parts":[["2019",12]]}},"label":"page"},{"id":60227,"uris":["http://zotero.org/groups/2600008/items/R452QXQV"],"itemData":{"id":60227,"type":"article-journal","abstract":"We conducted a health impact assessment (HIA) of cycling network expansions in seven European cities. We modeled the association between cycling network length and cycling mode share and estimated health impacts of the expansion of cycling networks. First, we performed a non-linear least square regression to assess the relationship between cycling network length and cycling mode share for 167 European cities. Second, we conducted a quantitative HIA for the seven cities of different scenarios (S) assessing how an expansion of the cycling network [i.e. 10% (S1); 50% (S2); 100% (S3), and all-streets (S4)] would lead to an increase in cycling mode share and estimated mortality impacts thereof. We quantified mortality impacts for changes in physical activity, air pollution and traffic incidents. Third, we conducted a cost–benefit analysis. The cycling network length was associated with a cycling mode share of up to 24.7% in European cities. The all-streets scenario (S4) produced greatest benefits through increases in cycling for London with 1,210 premature deaths (95% CI: 447–1,972) avoidable annually, followed by Rome (433; 95% CI: 170–695), Barcelona (248; 95% CI: 86–410), Vienna (146; 95% CI: 40–252), Zurich (58; 95% CI: 16–100) and Antwerp (7; 95% CI: 3–11). The largest cost–benefit ratios were found for the 10% increase in cycling networks (S1). If all 167 European cities achieved a cycling mode share of 24.7% over 10,000 premature deaths could be avoided annually. In European cities, expansions of cycling networks were associated with increases in cycling and estimated to provide health and economic benefits.","container-title":"Preventive Medicine","DOI":"10.1016/j.ypmed.2017.12.011","ISSN":"0091-7435","journalAbbreviation":"Preventive Medicine","language":"en","page":"62-70","source":"ScienceDirect","title":"Health impact assessment of cycling network expansions in European cities","volume":"109","author":[{"family":"Mueller","given":"Natalie"},{"family":"Rojas-Rueda","given":"David"},{"family":"Salmon","given":"Maëlle"},{"family":"Martinez","given":"David"},{"family":"Ambros","given":"Albert"},{"family":"Brand","given":"Christian"},{"family":"Nazelle","given":"Audrey","non-dropping-particle":"de"},{"family":"Dons","given":"Evi"},{"family":"Gaupp-Berghausen","given":"Mailin"},{"family":"Gerike","given":"Regine"},{"family":"Götschi","given":"Thomas"},{"family":"Iacorossi","given":"Francesco"},{"family":"Int Panis","given":"Luc"},{"family":"Kahlmeier","given":"Sonja"},{"family":"Raser","given":"Elisabeth"},{"family":"Nieuwenhuijsen","given":"Mark"}],"issued":{"date-parts":[["2018",4,1]]}},"label":"page"},{"id":59989,"uris":["http://zotero.org/groups/2600008/items/LGZT7KQ2"],"itemData":{"id":59989,"type":"article-journal","abstract":"In Flanders, a European hot spot for air pollution, alternatives to car transport are put in place to increase the daily level of physical activity (PA) among the population and reduce air pollution and global warming. To evaluate the economic impact of increased PA (cycling and walking), a health impact model was developed for a given volume of PA, relative to car use, within a defined population in Flanders. Flanders is an interesting region because of the combination of high air pollution, high cycling volumes and good data availability e.g on crashes and PA. The model uses two health indicators: external costs and DALYs. Considered impacts in the model are: mortality and morbidity related to increased PA, air pollution exposure for society and active individuals and crash risks. In addition to health, external costs for CO2 emission, congestion and noise exposure can be considered. The model was applied to the new bicycle highways Antwerp–Mechelen and Leuven–Brussels, which were built near important traffic axes to provide the densely populated region with an alternative to car use. Different sensitivity analyses with a variable number of cyclists and travelled distances were elaborated to check the robustness of the results. Overall, the conclusion was that increased PA outweighed other impacts. The benefit:cost ratio for health impact and infrastructure construction costs was mainly positive, even with conservative assumptions and when the impacts of congestion, noise and reduced CO2 were not accounted for. When reduced congestion was added to the model, benefit:cost ratios largely exceeded one. The model can be used in a retrospective way to analyse previous investments or can be applied to new policy decisions. The presented model is tailored here to the Flemish context for crash risks and air pollution but parameters can easily be adapted to reflect conditions in other regions.","container-title":"Journal of Transport &amp; Health","DOI":"10.1016/j.jth.2015.08.003","ISSN":"2214-1405","issue":"4","journalAbbreviation":"Journal of Transport &amp; Health","language":"en","page":"549-562","source":"ScienceDirect","title":"Health impact model for modal shift from car use to cycling or walking in Flanders: application to two bicycle highways","title-short":"Health impact model for modal shift from car use to cycling or walking in Flanders","volume":"2","author":[{"family":"Buekers","given":"Jurgen"},{"family":"Dons","given":"Evi"},{"family":"Elen","given":"Bart"},{"family":"Int Panis","given":"Luc"}],"issued":{"date-parts":[["2015",12,1]]}},"label":"page"},{"id":60003,"uris":["http://zotero.org/groups/2600008/items/KPMVIWFI"],"itemData":{"id":60003,"type":"article-journal","abstract":"With increasing global concerns about obesity and related health effects, tools to predict how urban form affects population physical activity and health are needed. However, such tools have not been well established. This article develops a computer simulation model for forecasting the health effects of urban features that promote walking. The article demonstrates the model using a proposed small-area plan for a neighborhood of 10,400 residents in Raleigh, North Carolina, one of the fastest-growing and most sprawling U.S. cities. The simulation model predicts that the plan would increase average daily time spent walking for transportation by 17min. As a result, annual deaths from all causes are predicted to decrease by 5.5%. Annual new cases of diabetes, coronary heart disease, stroke, and hypertension are predicted to decline by 1.9%, 2.3%, 1.3%, and 1.6%, respectively. The present value of these health benefits is $21,000 per resident.","container-title":"Health &amp; Place","DOI":"10.1016/j.healthplace.2015.07.005","ISSN":"1353-8292","journalAbbreviation":"Health &amp; Place","language":"en","page":"79-84","source":"ScienceDirect","title":"Predicting urban design effects on physical activity and public health: A case study","title-short":"Predicting urban design effects on physical activity and public health","volume":"35","author":[{"family":"MacDonald Gibson","given":"Jacqueline"},{"family":"Rodriguez","given":"Daniel"},{"family":"Dennerlein","given":"Taylor"},{"family":"Mead","given":"Jill"},{"family":"Hasch","given":"Trisha"},{"family":"Meacci","given":"Grant"},{"family":"Levin","given":"Stuart"}],"issued":{"date-parts":[["2015",9,1]]}},"label":"page"},{"id":61498,"uris":["http://zotero.org/groups/2600008/items/6AKC6QM6"],"itemData":{"id":61498,"type":"article-journal","abstract":"The active mode of transport is good for health as well as it is one of the most important modes of sustainable transport. In many previous studies/reports, a cost-benefit analysis for new infrastructure is provided; however, it rarely includes the benefits due to physical activity. The present study attempts to quantify the benefits of physical activities. A comparison is made between business as usual and bicycle superhighway (BSH) scenario. The protective benefits are calculated for different values of average cycling duration. For reference, cycling for 3h/week results in the relative risk of 0.72. The average cycling duration is estimated using the output of a multi-agent transport simulation model. This subsequently is used to determine the number of deaths prevented each year for both scenarios. With the help of a simulation model of Patna, India, it is shown that a substantial increase in the longer bicycle trips is observed. This results in saving of more than 750 deaths each year.","collection-title":"The 12th International Conference on Ambient Systems, Networks and Technologies (ANT) / The 4th International Conference on Emerging Data and Industry 4.0 (EDI40) / Affiliated Workshops","container-title":"Procedia Computer Science","DOI":"10.1016/j.procs.2021.03.087","ISSN":"1877-0509","journalAbbreviation":"Procedia Computer Science","language":"en","page":"692-697","source":"ScienceDirect","title":"Quantifying Health &amp; Economic Benefits of Bicycle Superhighway: Evidence from Patna","title-short":"Quantifying Health &amp; Economic Benefits of Bicycle Superhighway","volume":"184","author":[{"family":"Agarwal","given":"Amit"}],"issued":{"date-parts":[["2021",1,1]]}},"label":"page"},{"id":61752,"uris":["http://zotero.org/groups/2600008/items/W9DY9ULX"],"itemData":{"id":61752,"type":"article-journal","abstract":"BACKGROUND: Car-dependent city planning has resulted in high levels of environmental pollution, sedentary lifestyles and increased vulnerability to the effects of climate change. The Barcelona Superblock model is an innovative urban and transport planning strategy that aims to reclaim public space for people, reduce motorized transport, promote sustainable mobility and active lifestyles, provide urban greening and mitigate effects of climate change. We estimated the health impacts of implementing this urban model across Barcelona.\nMETHODS: We carried out a quantitative health impact assessment (HIA) study for Barcelona residents ≥20 years (N = 1,301,827) on the projected Superblock area level (N = 503), following the comparative risk assessment methodology. We 1) estimated expected changes in (a) transport-related physical activity (PA), (b) air pollution (NO2), (c) road traffic noise, (d) green space, and (e) reduction of the urban heat island (UHI) effect through heat reductions; 2) scaled available risk estimates; and 3) calculated attributable health impact fractions. Estimated endpoints were preventable premature mortality, changes in life expectancy and economic impacts.\nRESULTS: We estimated that 667 premature deaths (95% CI: 235-1,098) could be prevented annually through implementing the 503 Superblocks. The greatest number of preventable deaths could be attributed to reductions in NO2 (291, 95% PI: 0-838), followed by noise (163, 95% CI: 83-246), heat (117, 95% CI: 101-137), and green space development (60, 95% CI: 0-119). Increased PA for an estimated 65,000 persons shifting car/motorcycle trips to public and active transport resulted in 36 preventable deaths (95% CI: 26-50). The Superblocks were estimated to result in an average increase in life expectancy for the Barcelona adult population of almost 200 days (95% CI: 99-297), and result in an annual economic impact of 1.7 billion EUR (95% CI: 0.6-2.8).\nDISCUSSION: The Barcelona Superblocks were estimated to help reduce harmful environmental exposures (i.e. air pollution, noise, and heat) while simultaneously increase PA levels and access to green space, and thereby provide substantial health benefits. For an equitable distribution of health benefits, the Superblocks should be implemented consistently across the entire city. Similar health benefits are expected for other cities that face similar challenges of environmental pollution, climate change vulnerability and low PA levels, by adopting the Barcelona Superblock model.","container-title":"Environment International","DOI":"10.1016/j.envint.2019.105132","ISSN":"1873-6750","journalAbbreviation":"Environ Int","language":"eng","note":"PMID: 31515043","page":"105132","source":"PubMed","title":"Changing the urban design of cities for health: The superblock model","title-short":"Changing the urban design of cities for health","volume":"134","author":[{"family":"Mueller","given":"Natalie"},{"family":"Rojas-Rueda","given":"David"},{"family":"Khreis","given":"Haneen"},{"family":"Cirach","given":"Marta"},{"family":"Andrés","given":"David"},{"family":"Ballester","given":"Joan"},{"family":"Bartoll","given":"Xavier"},{"family":"Daher","given":"Carolyn"},{"family":"Deluca","given":"Anna"},{"family":"Echave","given":"Cynthia"},{"family":"Milà","given":"Carles"},{"family":"Márquez","given":"Sandra"},{"family":"Palou","given":"Joan"},{"family":"Pérez","given":"Katherine"},{"family":"Tonne","given":"Cathryn"},{"family":"Stevenson","given":"Mark"},{"family":"Rueda","given":"Salvador"},{"family":"Nieuwenhuijsen","given":"Mark"}],"issued":{"date-parts":[["2020",1]]}},"label":"page"},{"id":61886,"uris":["http://zotero.org/groups/2600008/items/PBDW9I3J"],"itemData":{"id":61886,"type":"article-journal","abstract":"Objectives\nThis study aimed to help public investment decision makers see the greatest return on their built environment investments by developing an analysis framework for identifying the most promising improvement strategies and assessing the attainable return on investment.\nMethods\nThe 2001 National Household Travel Survey sample (N=4974) from Dane County, Wisconsin, was used to develop a Spatial Seemingly Unrelated Regression model of daily vehicle miles traveled and miles walked or biked. The empirical model was used to analyze the travel impacts of hypothetical built environment changes. These travel impacts were translated into health impacts and monetary values using cost-benefit analysis.\nResults\nTwo win-win built environment strategies were found: increased regional retail accessibility and increased prevalence of sidewalks. Based on the present analyses, an investment of $450 million to make sidewalks available to all Dane County residents was estimated to yield a cost-benefit ratio of 1.87 over a 10-year life cycle.\nConclusion\nCertain built environment measures could be predicted to be effective strategies for exerting a positive influence on people’s travel behavior and the health of the community. Quantifiable public health benefits gained by better air quality and increased physical activity were shown to outweigh the cost of implementing the built environment measure of adding sidewalks to all roads.","container-title":"Preventive Medicine","DOI":"10.1016/j.ypmed.2009.08.019","ISSN":"0091-7435","journalAbbreviation":"Preventive Medicine","language":"en","page":"S44-S49","source":"ScienceDirect","title":"An economic evaluation of health-promotive built environment changes","volume":"50","author":[{"family":"Guo","given":"Jessica Y."},{"family":"Gandavarapu","given":"Sasanka"}],"issued":{"date-parts":[["2010",1,1]]}},"label":"page"},{"id":61864,"uris":["http://zotero.org/groups/2600008/items/9HVG8PEH"],"itemData":{"id":61864,"type":"article-journal","abstract":"The built environment has a significant influence on population levels of physical activity (PA) and therefore health. However, PA-related health benefits are seldom considered in transport and urban planning (i.e. built environment interventions) cost-benefit analysis. Cost-benefit analysis implies that the benefits of any initiative are valued in monetary terms to make them commensurable with costs. This leads to the need for monetised values of the health benefits of PA. The aim of this study was to explore a method for the incorporation of monetised PA-related health benefits in cost-benefit analysis of built environment interventions. Firstly, we estimated the change in population level of PA attributable to a change in the built environment due to the intervention. Then, changes in population levels of PA were translated into monetary values. For the first step we used estimates from the literature for the association of built environment features with physical activity outcomes. For the second step we used the multi-cohort proportional multi-state life table model to predict changes in health-adjusted life years and health care costs as a function of changes in PA. Finally, we monetised health-adjusted life years using the value of a statistical life year. Future research could adapt these methods to assess the health and economic impacts of specific urban development scenarios by working in collaboration with urban planners.","container-title":"Preventive Medicine","DOI":"10.1016/j.ypmed.2017.11.009","ISSN":"0091-7435","journalAbbreviation":"Preventive Medicine","language":"en","page":"224-230","source":"ScienceDirect","title":"A method for the inclusion of physical activity-related health benefits in cost-benefit analysis of built environment initiatives","volume":"106","author":[{"family":"Zapata-Diomedi","given":"Belen"},{"family":"Gunn","given":"Lucy"},{"family":"Giles-Corti","given":"Billie"},{"family":"Shiell","given":"Alan"},{"family":"Lennert Veerman","given":"J."}],"issued":{"date-parts":[["2018",1,1]]}},"label":"page"},{"id":61861,"uris":["http://zotero.org/groups/2600008/items/4RFD7NZR"],"itemData":{"id":61861,"type":"article-journal","abstract":"Active travel (walking and cycling) is beneficial for people’s health and has many co-benefits, such as reducing motor vehicle congestion and pollution in urban areas. There have been few robust evaluations of active travel, and very few studies have valued health and emissions outcomes. The ACTIVE before-and-after quasi-experimental study estimated the net benefits of health and other outcomes from New Zealand’s Model Communities Programme using an empirical analysis comparing two intervention cities with two control cities. The Programme funded investment in cycle paths, other walking and cycling facilities, cycle parking, ‘shared spaces’, media campaigns and events, such as ‘Share the Road’, and cycle-skills training. Using the modified Integrated Transport and Health Impacts Model, the Programme’s net economic benefits were estimated from the changes in use of active travel modes. Annual benefits for health in the intervention cities were estimated at 34.4 disability-adjusted life years (DALYs) and two lives saved due to reductions in cardiac disease, diabetes, cancer, and respiratory disease. Reductions in transport-related carbon emissions were also estimated and valued. Using a discount rate of 3.5%, the estimated benefit/cost ratio was 11:1 and was robust to sensitivity testing. It is concluded that when concerted investment is made in active travel in a city, there is likely to be a measurable, positive return on investment.","container-title":"International Journal of Environmental Research and Public Health","DOI":"10.3390/ijerph15050962","ISSN":"1660-4601","issue":"5","language":"en","license":"http://creativecommons.org/licenses/by/3.0/","page":"962","source":"www.mdpi.com","title":"A Cost Benefit Analysis of an Active Travel Intervention with Health and Carbon Emission Reduction Benefits","volume":"15","author":[{"family":"Chapman","given":"Ralph"},{"family":"Keall","given":"Michael"},{"family":"Howden-Chapman","given":"Philippa"},{"family":"Grams","given":"Mark"},{"family":"Witten","given":"Karen"},{"family":"Randal","given":"Edward"},{"family":"Woodward","given":"Alistair"}],"issued":{"date-parts":[["2018",5]]}},"label":"page"},{"id":61943,"uris":["http://zotero.org/groups/2600008/items/8ID5GNI5"],"itemData":{"id":61943,"type":"article-journal","abstract":"Background: Promoting bicycling has great potential to increase overall physical activity; however, significant uncertainty exists with regard to the amount and effectiveness of investment needed for infrastructure. The objective of this study is to assess how costs of Portland’s past and planned investments in bicycling relate to health and other benefits. Methods: Costs of investment plans are compared with 2 types of monetized health benefits, health care cost savings and value of statistical life savings. Levels of bicycling are estimated using past trends, future mode share goals, and a traffic demand model. Results: By 2040, investments in the range of $138 to $605 million will result in health care cost savings of $388 to $594 million, fuel savings of $143 to $218 million, and savings in value of statistical lives of $7 to $12 billion. The benefit-cost ratios for health care and fuel savings are between 3.8 and 1.2 to 1, and an order of magnitude larger when value of statistical lives is used. Conclusions: This first of its kind cost-benefit analysis of investments in bicycling in a US city shows that such efforts are cost-effective, even when only a limited selection of benefits is considered.","container-title":"Journal of Physical Activity and Health","DOI":"10.1123/jpah.8.s1.s49","ISSN":"1543-5474, 1543-3080","issue":"s1","language":"en_US","page":"S49-S58","source":"journals.humankinetics.com","title":"Costs and Benefits of Bicycling Investments in Portland, Oregon","volume":"8","author":[{"family":"Gotschi","given":"Thomas"}],"issued":{"date-parts":[["2011",1,1]]}},"label":"page"},{"id":61911,"uris":["http://zotero.org/groups/2600008/items/PDW7S9ZS"],"itemData":{"id":61911,"type":"article-journal","abstract":"Background Our objective is to evaluate the cost-effectiveness of investments in bike lanes using New York City's (NYC) fiscal year 2015 investment as a case study. We also provide a generalizable model, so that localities can estimate their return on bike lane investments.\nMethods and findings We evaluate the cost-effectiveness of bike lane construction using a two-stage model. Our regression analysis, to estimate the marginal addition of lane miles on the expansion in bike ridership, reveals that the 45.5 miles of bike lanes NYC constructed in 2015 at a cost of $8 109 511.47 may increase the probability of riding bikes by 9.32%. In the second stage, we constructed a Markov model to estimate the cost-effectiveness of bike lane construction. This model compares the status quo with the 2015 investment. We consider the reduced risk of injury and increased probability of ridership, costs associated with bike lane implementation and maintenance, and effectiveness due to physical activity and reduced pollution. We use Monte Carlo simulation and one-way sensitivity analysis to test the reliability of the base-case result. This model reveals that over the lifetime of all people in NYC, bike lane construction produces additional costs of $2.79 and gain of 0.0022 quality-adjusted life years (QALYs) per person. This results in an incremental cost-effectiveness ratio of $1297/QALY gained (95% CI −$544/QALY gained to $5038/QALY gained).\nConclusions We conclude that investments in bicycle lanes come with an exceptionally good value because they simultaneously address multiple public health problems. Investments in bike lanes are more cost-effective than the majority of preventive approaches used today.","container-title":"Injury Prevention","DOI":"10.1136/injuryprev-2016-042057","ISSN":"1353-8047, 1475-5785","issue":"4","language":"en","license":"Published by the BMJ Publishing Group Limited. For permission to use (where not already granted under a licence) please go to http://www.bmj.com/company/products-services/rights-and-licensing/","note":"PMID: 27613434","page":"239-243","source":"injuryprevention.bmj.com","title":"The cost-effectiveness of bike lanes in New York City","volume":"23","author":[{"family":"Gu","given":"Jing"},{"family":"Mohit","given":"Babak"},{"family":"Muennig","given":"Peter Alexander"}],"issued":{"date-parts":[["2017",8,1]]}},"label":"page"},{"id":61907,"uris":["http://zotero.org/groups/2600008/items/FRSEI63W"],"itemData":{"id":61907,"type":"article-journal","abstract":"Objectives. To determine the health impacts of three future scenarios of travel behavior by mode for the City of Los Angeles, California, and to provide specific recommendations for how to conduct health impact assessments of local transportation plans on a more routine basis.\n\nMethods. We used the Integrated Transportation and Health Impact Model to assess the health impacts of the Los Angeles Mobility Plan 2035 by using environmental impact report data on miles traveled by mode under alternative implementation scenarios as inputs. The Integrated Transportation and Health Impact Model links region-wide changes in travel behavior to population exposures to physical activity, air pollution, and traffic collisions and associated health outcomes and costs.\n\nResults. The largest impacts were on cardiovascular disease through increases in physical activity. Reductions in air pollution–related illnesses were more modest. Traffic injuries and deaths increased across all scenarios but were greatly reduced through targeted roadway safety enhancements accounted for outside the model.\n\nConclusions. By establishing miles travelled as the metric for transportation impacts of statewide and regional plans, states can leverage existing data sources to more routinely consider health impacts as part of environmental impact reports. While not insurmountable, challenges remain regarding the incorporation of land use and roadway safety strategies into health impact estimates.","container-title":"American Journal of Public Health","DOI":"10.2105/AJPH.2018.304879","ISSN":"0090-0036","issue":"3","journalAbbreviation":"Am J Public Health","page":"490-496","source":"ajph.aphapublications.org (Atypon)","title":"Routine Assessment of Health Impacts of Local Transportation Plans: A Case Study From the City of Los Angeles","title-short":"Routine Assessment of Health Impacts of Local Transportation Plans","volume":"109","author":[{"family":"Nicholas","given":"Will"},{"family":"Vidyanti","given":"Irene"},{"family":"Caesar","given":"Emily"},{"family":"Maizlish","given":"Neil"}],"issued":{"date-parts":[["2019",3]]}},"label":"page"}],"schema":"https://github.com/citation-style-language/schema/raw/master/csl-citation.json"} </w:instrText>
            </w:r>
            <w:r>
              <w:fldChar w:fldCharType="separate"/>
            </w:r>
            <w:r w:rsidR="006F1E23" w:rsidRPr="006F1E23">
              <w:rPr>
                <w:szCs w:val="24"/>
              </w:rPr>
              <w:t>(6,9,13,15,16,22,23,26,28,34–36,38)</w:t>
            </w:r>
            <w:r>
              <w:fldChar w:fldCharType="end"/>
            </w:r>
          </w:p>
        </w:tc>
      </w:tr>
      <w:tr w:rsidR="005F66C8" w14:paraId="06C0ACEC" w14:textId="77777777">
        <w:tc>
          <w:tcPr>
            <w:tcW w:w="3020" w:type="dxa"/>
          </w:tcPr>
          <w:p w14:paraId="000000C4" w14:textId="77777777" w:rsidR="005F66C8" w:rsidRDefault="00000000">
            <w:r>
              <w:t>Lack or loss of economic effect</w:t>
            </w:r>
          </w:p>
        </w:tc>
        <w:tc>
          <w:tcPr>
            <w:tcW w:w="2645" w:type="dxa"/>
          </w:tcPr>
          <w:p w14:paraId="000000C5" w14:textId="247FC362" w:rsidR="005F66C8" w:rsidRDefault="00B274F7">
            <w:r>
              <w:t>1</w:t>
            </w:r>
          </w:p>
        </w:tc>
        <w:tc>
          <w:tcPr>
            <w:tcW w:w="3397" w:type="dxa"/>
          </w:tcPr>
          <w:p w14:paraId="000000C6" w14:textId="42EBBA3B" w:rsidR="005F66C8" w:rsidRDefault="00121F9C">
            <w:r>
              <w:fldChar w:fldCharType="begin"/>
            </w:r>
            <w:r w:rsidR="00061320">
              <w:instrText xml:space="preserve"> ADDIN ZOTERO_ITEM CSL_CITATION {"citationID":"UN0ukLV4","properties":{"formattedCitation":"(24)","plainCitation":"(24)","noteIndex":0},"citationItems":[{"id":60121,"uris":["http://zotero.org/groups/2600008/items/APJI4UKA"],"itemData":{"id":60121,"type":"article-journal","container-title":"Health &amp; Place","DOI":"10.1016/j.healthplace.2016.08.010","ISSN":"13538292","journalAbbreviation":"Health &amp; Place","language":"en","page":"19-29","source":"DOI.org (Crossref)","title":"The effects of built environment attributes on physical activity-related health and health care costs outcomes in Australia","volume":"42","author":[{"family":"Zapata-Diomedi","given":"Belen"},{"family":"Herrera","given":"Ana Maria Mantilla"},{"family":"Veerman","given":"J. Lennert"}],"issued":{"date-parts":[["2016",11]]}}}],"schema":"https://github.com/citation-style-language/schema/raw/master/csl-citation.json"} </w:instrText>
            </w:r>
            <w:r>
              <w:fldChar w:fldCharType="separate"/>
            </w:r>
            <w:r w:rsidR="006F1E23" w:rsidRPr="006F1E23">
              <w:t>(24)</w:t>
            </w:r>
            <w:r>
              <w:fldChar w:fldCharType="end"/>
            </w:r>
          </w:p>
        </w:tc>
      </w:tr>
      <w:tr w:rsidR="005F66C8" w14:paraId="28B693CE" w14:textId="77777777">
        <w:tc>
          <w:tcPr>
            <w:tcW w:w="3020" w:type="dxa"/>
          </w:tcPr>
          <w:p w14:paraId="000000C7" w14:textId="77777777" w:rsidR="005F66C8" w:rsidRDefault="00000000">
            <w:r>
              <w:t>Social effect</w:t>
            </w:r>
          </w:p>
        </w:tc>
        <w:tc>
          <w:tcPr>
            <w:tcW w:w="2645" w:type="dxa"/>
          </w:tcPr>
          <w:p w14:paraId="000000C8" w14:textId="54775BF2" w:rsidR="005F66C8" w:rsidRDefault="00B274F7">
            <w:r>
              <w:t>3</w:t>
            </w:r>
          </w:p>
        </w:tc>
        <w:tc>
          <w:tcPr>
            <w:tcW w:w="3397" w:type="dxa"/>
          </w:tcPr>
          <w:p w14:paraId="000000C9" w14:textId="751028BC" w:rsidR="00121F9C" w:rsidRDefault="00121F9C">
            <w:r>
              <w:fldChar w:fldCharType="begin"/>
            </w:r>
            <w:r w:rsidR="00061320">
              <w:instrText xml:space="preserve"> ADDIN ZOTERO_ITEM CSL_CITATION {"citationID":"tg0mLDtK","properties":{"formattedCitation":"(1,10,20)","plainCitation":"(1,10,20)","noteIndex":0},"citationItems":[{"id":60254,"uris":["http://zotero.org/groups/2600008/items/E39LVEF7"],"itemData":{"id":60254,"type":"article-journal","container-title":"Public Health Reports","DOI":"10.1177/00333549131286S313","ISSN":"0033-3549, 1468-2877","issue":"6_suppl3","journalAbbreviation":"Public Health Rep","language":"en","page":"87-103","source":"DOI.org (Crossref)","title":"Achieving a Healthy Zoning Policy in Baltimore: Results of a Health Impact Assessment of the TransForm Baltimore Zoning Code Rewrite","title-short":"Achieving a Healthy Zoning Policy in Baltimore","volume":"128","author":[{"family":"Thornton","given":"Rachel L. Johnson"},{"family":"Greiner","given":"Amelia"},{"family":"Fichtenberg","given":"Caroline M."},{"family":"Feingold","given":"Beth J."},{"family":"Ellen","given":"Jonathan M."},{"literal":"Jacky M. Jennings"}],"issued":{"date-parts":[["2013",11]]}},"label":"page"},{"id":61880,"uris":["http://zotero.org/groups/2600008/items/DH6M9RAM"],"itemData":{"id":61880,"type":"article-journal","abstract":"Greening of vacant urban land may affect health and safety. The authors conducted a decade-long difference-in-differences analysis of the impact of a vacant lot greening program in Philadelphia, Pennsylvania, on health and safety outcomes. “Before” and “after” outcome differences among treated vacant lots were compared with matched groups of control vacant lots that were eligible but did not receive treatment. Control lots from 2 eligibility pools were randomly selected and matched to treated lots at a 3:1 ratio by city section. Random-effects regression models were fitted, along with alternative models and robustness checks. Across 4 sections of Philadelphia, 4,436 vacant lots totaling over 7.8 million square feet (about 725,000 m2) were greened from 1999 to 2008. Regression-adjusted estimates showed that vacant lot greening was associated with consistent reductions in gun assaults across all 4 sections of the city (P &amp;lt; 0.001) and consistent reductions in vandalism in 1 section of the city (P &amp;lt; 0.001). Regression-adjusted estimates also showed that vacant lot greening was associated with residents’ reporting less stress and more exercise in select sections of the city (P &amp;lt; 0.01). Once greened, vacant lots may reduce certain crimes and promote some aspects of health. Limitations of the current study are discussed. Community-based trials are warranted to further test these findings.","container-title":"American Journal of Epidemiology","DOI":"10.1093/aje/kwr273","ISSN":"0002-9262","issue":"11","journalAbbreviation":"American Journal of Epidemiology","page":"1296-1306","source":"Silverchair","title":"A Difference-in-Differences Analysis of Health, Safety, and Greening Vacant Urban Space","volume":"174","author":[{"family":"Branas","given":"Charles C."},{"family":"Cheney","given":"Rose A."},{"family":"MacDonald","given":"John M."},{"family":"Tam","given":"Vicky W."},{"family":"Jackson","given":"Tara D."},{"family":"Ten Have","given":"Thomas R."}],"issued":{"date-parts":[["2011",12,1]]}},"label":"page"},{"id":61899,"uris":["http://zotero.org/groups/2600008/items/32G978SW"],"itemData":{"id":61899,"type":"article-journal","abstract":"Components of the built environment are associated with active living behaviors, but research in this area has employed surveys and other quantitative methods almost exclusively. Qualitative approaches can provide additional detail about how neighborhoods influence physical activity, including informing the extent to which such relationships are causal in nature. The purpose of this study was to gain an in-depth understanding of residents' attitudinal and behavioral responses to living in a neighborhood designed to be walkable.","container-title":"International Journal of Behavioral Nutrition and Physical Activity","DOI":"10.1186/1479-5868-7-50","ISSN":"1479-5868","issue":"1","journalAbbreviation":"International Journal of Behavioral Nutrition and Physical Activity","page":"50","source":"BioMed Central","title":"Deconstructing Williamsburg: Using focus groups to examine residents' perceptions of the building of a walkable community","title-short":"Deconstructing Williamsburg","volume":"7","author":[{"family":"Kaczynski","given":"Andrew T."},{"family":"Sharratt","given":"Michael T."}],"issued":{"date-parts":[["2010",5,27]]}},"label":"page"}],"schema":"https://github.com/citation-style-language/schema/raw/master/csl-citation.json"} </w:instrText>
            </w:r>
            <w:r>
              <w:fldChar w:fldCharType="separate"/>
            </w:r>
            <w:r w:rsidR="006F1E23" w:rsidRPr="006F1E23">
              <w:t>(1,10,20)</w:t>
            </w:r>
            <w:r>
              <w:fldChar w:fldCharType="end"/>
            </w:r>
          </w:p>
        </w:tc>
      </w:tr>
      <w:tr w:rsidR="005F66C8" w14:paraId="7F5116E8" w14:textId="77777777">
        <w:tc>
          <w:tcPr>
            <w:tcW w:w="3020" w:type="dxa"/>
          </w:tcPr>
          <w:p w14:paraId="000000CA" w14:textId="77777777" w:rsidR="005F66C8" w:rsidRDefault="00000000">
            <w:r>
              <w:t>Policy and implementation recommendation</w:t>
            </w:r>
          </w:p>
        </w:tc>
        <w:tc>
          <w:tcPr>
            <w:tcW w:w="2645" w:type="dxa"/>
          </w:tcPr>
          <w:p w14:paraId="000000CB" w14:textId="020F287C" w:rsidR="005F66C8" w:rsidRDefault="00B274F7">
            <w:r>
              <w:t>6</w:t>
            </w:r>
          </w:p>
        </w:tc>
        <w:tc>
          <w:tcPr>
            <w:tcW w:w="3397" w:type="dxa"/>
          </w:tcPr>
          <w:p w14:paraId="000000CC" w14:textId="68791D87" w:rsidR="00121F9C" w:rsidRDefault="00121F9C">
            <w:r>
              <w:fldChar w:fldCharType="begin"/>
            </w:r>
            <w:r w:rsidR="00061320">
              <w:instrText xml:space="preserve"> ADDIN ZOTERO_ITEM CSL_CITATION {"citationID":"Ls4iFc1x","properties":{"formattedCitation":"(3\\uc0\\u8211{}5,8,19,39)","plainCitation":"(3–5,8,19,39)","noteIndex":0},"citationItems":[{"id":60232,"uris":["http://zotero.org/groups/2600008/items/VVPE4CG5"],"itemData":{"id":60232,"type":"article-journal","abstract":"The health impact assessment (HIA) is a tool used to estimate the potential impact on health of non-health-related proposals prior to implementation. While it is increasingly used in Quebec, Canada, studies have not analyzed its medium-term impacts and potential long-term impacts. We conducted a contribution analysis using in-depth interviews with key stakeholders, as well as documents, observation and images related to HIA in order to analyze its impacts on the revitalization of road infrastructure, parks and green spaces, and residential housing. Our analysis not only reflects on the decision-making process through the adoption and implementation of HIA recommendations, but also on the link between actions implemented in the field and health outcomes.\nRésumé\nL’évaluation d’impact sur la santé (ÉIS) estime l’impact potentiel sur la santé des actions hors du champ de la santé avant leur implantation. Bien qu’elle soit de plus en plus utilisée au Canada, en particulier au Québec, les études n’ont pas analysé ses impacts intermédiaires et ses effets potentiels à long-terme. Nous avons appliqué l’analyse de contribution à l’aide d’entretiens approfondis avec les principales parties prenantes, les documents, l’observation et les images liées à l’ÉIS pour analyser ses effets sur la revitalisation des infrastructures routières, des parcs et espaces verts et des logements résidentiels. L’analyse des effets de l’évaluation d’impact sur la santé porte davantage sur le processus décisionnel en rapport à l’adoption et l’implantation des recommandations issues de l’ÉIS, mais aussi sur le lien entre les actions mises en œuvre sur le terrain et les résultats en matière de santé.","container-title":"Evaluation and Program Planning","DOI":"10.1016/j.evalprogplan.2019.101746","ISSN":"0149-7189","journalAbbreviation":"Evaluation and Program Planning","language":"en","page":"101746","source":"ScienceDirect","title":"Contribution analysis to analyze the effects of the health impact assessment at the local level: A case of urban revitalization","title-short":"Contribution analysis to analyze the effects of the health impact assessment at the local level","volume":"79","author":[{"family":"Buregeya","given":"Jean Marie"},{"family":"Loignon","given":"Christine"},{"family":"Brousselle","given":"Astrid"}],"issued":{"date-parts":[["2020",4,1]]}},"label":"page"},{"id":60215,"uris":["http://zotero.org/groups/2600008/items/ZIC2QRUJ"],"itemData":{"id":60215,"type":"article-journal","abstract":"Background\nAlthough a health impact assessment (HIA) is a tool that can provide decision makers with recommendations to promote positive health impacts and mitigate adverse health impacts of proposed projects and policies, it is not routinely conducted on most major projects or policies.\nPurpose\nTo make health a decision criterion for the Atlanta BeltLine, a multibillion-dollar transit, trails, parks, and redevelopment project.\nMethods\nAn HIA was conducted in 2005–2007 to anticipate and influence the BeltLine's effect on health determinants.\nResults\nChanges in access and equity, environmental quality, safety, social capital, and physical activity were forecast, and steps to maximize health benefits and reduce negative effects were recommended. Key recommendations included giving priority to the construction of trails and greenspace rather than residential and retail construction, making health an explicit goal in project priority setting, adding a public health professional to decision-making boards, increasing the connectivity between the BeltLine and civic spaces, and ensuring that affordable housing is built. BeltLine project decision makers have incorporated most of the HIA recommendations into the planning process. The HIA was cited in the awarding of additional funds of $7,000,000 for brownfield clean-up and greenspace development. The project is expected to promote the health of local residents more than in the absence of the HIA.\nConclusions\nThis report is one of the first HIAs to tie specific assessment findings to specific recommendations and to identifiable impacts from those recommendations. The lessons learned from this project may help others engaged in similar efforts.","container-title":"American Journal of Preventive Medicine","DOI":"10.1016/j.amepre.2011.10.019","ISSN":"0749-3797","issue":"3","journalAbbreviation":"American Journal of Preventive Medicine","language":"en","page":"203-213","source":"ScienceDirect","title":"Health Impact Assessment of the Atlanta BeltLine","volume":"42","author":[{"family":"Ross","given":"Catherine L."},{"family":"Leone de Nie","given":"Karen"},{"family":"Dannenberg","given":"Andrew L."},{"family":"Beck","given":"Laurie F."},{"family":"Marcus","given":"Michelle J."},{"family":"Barringer","given":"Jason"}],"issued":{"date-parts":[["2012",3,1]]}},"label":"page"},{"id":60225,"uris":["http://zotero.org/groups/2600008/items/GBL8H5EK"],"itemData":{"id":60225,"type":"article-journal","abstract":"Health Impact Assessments are an important tool to help policymakers perceive the potential positive and negative contributions of decisions to public health. While they have been increasingly used in the United States, studies have not examined intermediate effects. Using key stakeholder interviews, this manuscript examines policy outcomes and other related effects of the HIA 21months after completing a Health Impact Assessment Report around connectivity policy. Further, it reflects on the measurement of these effects as part of the monitoring and evaluation stage of the Health Impact Assessment process.","collection-title":"Active Living Research - Equity in Active Living","container-title":"Preventive Medicine","DOI":"10.1016/j.ypmed.2016.08.007","ISSN":"0091-7435","journalAbbreviation":"Preventive Medicine","language":"en","page":"S92-S94","source":"ScienceDirect","title":"Measuring policy and related effects of a health impact assessment related to connectivity","volume":"95","author":[{"family":"Bias","given":"Thomas K."},{"family":"Abildso","given":"Christiaan G."}],"issued":{"date-parts":[["2017",2,1]]}},"label":"page"},{"id":60027,"uris":["http://zotero.org/groups/2600008/items/KS8NUAAR"],"itemData":{"id":60027,"type":"article-journal","abstract":"The Page Avenue health impact assessment (HIA) was focused on a redevelopment in Missouri. This case study describes a comprehensive HIA led by an interdisciplinary academic team with community partners, as well as compliance with North American HIA Practice Standards. Some of the key lessons learned included: (1) interdisciplinary teams are valuable but they require flexibility and organization; (2) engaging community stakeholders and decision-makers prior to, during, and following the HIA is critical to a successful HIA; and (3) HIA teams should not be too closely affiliated with decision-makers. It is hoped that this case study will inform future HIAs.","collection-title":"Active Living Research","container-title":"Health &amp; Place","DOI":"10.1016/j.healthplace.2011.07.005","ISSN":"1353-8292","issue":"1","journalAbbreviation":"Health &amp; Place","language":"en","page":"85-95","source":"ScienceDirect","title":"Page Avenue health impact assessment: Building on diverse partnerships and evidence to promote a healthy community","title-short":"Page Avenue health impact assessment","volume":"18","author":[{"family":"Hoehner","given":"Christine M."},{"family":"Rios","given":"Jodi"},{"family":"Garmendia","given":"Cristina"},{"family":"Baldwin","given":"Sabrina"},{"family":"Kelly","given":"Cheryl M."},{"family":"Knights","given":"Donna-Mae"},{"family":"Lesorogol","given":"Carolyn"},{"family":"McClendon","given":"Gena Gunn"},{"family":"Tranel","given":"Mark"}],"issued":{"date-parts":[["2012",1,1]]}},"label":"page"},{"id":61472,"uris":["http://zotero.org/groups/2600008/items/9Z7JPH3Z"],"itemData":{"id":61472,"type":"article-journal","abstract":"Features of the built environment such as parks and open spaces contribute to increased physical activity in populations, while living in neighborhoods with high poverty, racial/ethnic segregation, presence of neighborhood problems, and violence has been associated with less active living. Our present study examined the factors that may facilitate or hinder the long-term success of built environment interventions aimed at promoting physical activity in communities with a legacy of environmental injustice. The data for this study came from a larger assessment of the impact of a new local park in Newark, NJ. Analysis included all adults from the original study population who self-identified as African American/Black (N=95). To provide an in-depth understanding of how neighborhood social and physical features influence physical activity among African Americans living in high poverty neighborhoods, we analyzed data from two focus groups with a total of 14 participants, and six in-depth interviews held in 2009-2010. Survey results indicated high exposure to violence, and associations between neighborhood features and walking. Self-reported neighborhood walkability was associated with increased walking (P=.01), while increased perception of neighborhood safety was associated with less walking (P=.01). Qualitative results indicated that residents perceived the new park as a positive change, but also expressed concern about the presence of violence and lack of social cohesion among neighbors, with younger generations expressing less optimism than the elderly. Positive changes associated with improvements to the built environment may be limited by social conditions such as neighborhood violence. These mixed findings suggest that policies and initiatives aimed at improving the built environment should address poverty, safety, and social cohesion to ensure more active living communities.","container-title":"Ethnicity &amp; Disease","DOI":"10.18865/ed.31.3.425","ISSN":"1945-0826","issue":"3","journalAbbreviation":"Ethn Dis","language":"eng","note":"PMID: 34295130\nPMCID: PMC8288470","page":"425-432","source":"PubMed","title":"Legacies of Environmental Injustice on Neighborhood Violence, Poverty and Active Living in an African American Community","volume":"31","author":[{"family":"Payton Foh","given":"Erica"},{"family":"Brown","given":"Rashida R."},{"family":"Denzongpa","given":"Kunga"},{"family":"Echeverria","given":"Sandra"}],"issued":{"date-parts":[["2021"]]}},"label":"page"},{"id":61900,"uris":["http://zotero.org/groups/2600008/items/MV5MUVT8"],"itemData":{"id":61900,"type":"article-journal","abstract":"Current modal share in Indian cities is in favor of non-motorized transport (NMT) and public transport (PT), however historical trends shows decline in its use. Existing NMT and PT infrastructure in Indian cities is of poor quality resulting in increasing risk from road traffic crashes to these users. It is therefore likely that the current NMT and PT users will shift to personal motorized vehicles (PMV) as and when they can afford it. Share of NMT and PT users can be retained and possibly increased if safe and convenient facilities for them are created. This shall also have impact on reducing environment impacts of transport system. We have studied travel behavior of three medium size cities – Udaipur, Rajkot and Vishakhapatnam. Later the impact of improving built environment and infrastructure on travel mode shares, fuel consumption, emission levels and traffic safety in Rajkot and Vishakhapatnam are analyzed. For the purpose three scenarios are developed – improving only NMT infrastructure, improving only bus infrastructure and improving both NMT and bus infrastructure. The study shows the strong role of NMT infrastructure in both cities despite geographical dissimilarities. The scenario analysis shows maximum reduction in CO2 emissions is achieved when both PT and NMT infrastructure are improved. Improvement in safety indicator is highest in this scenario. Improving only PT infrastructure may have marginal effect on overall reduction of CO2 emissions and adverse effects on traffic safety. NMT infrastructure is crucial for maintaining the travel mode shares in favor of PT and NMT in future.","container-title":"Transportation Research Part D: Transport and Environment","DOI":"10.1016/j.trd.2015.11.004","ISSN":"1361-9209","journalAbbreviation":"Transportation Research Part D: Transport and Environment","language":"en","page":"277-291","source":"ScienceDirect","title":"Impact of public transport and non-motorized transport infrastructure on travel mode shares, energy, emissions and safety: Case of Indian cities","title-short":"Impact of public transport and non-motorized transport infrastructure on travel mode shares, energy, emissions and safety","volume":"44","author":[{"family":"Tiwari","given":"Geetam"},{"family":"Jain","given":"Deepty"},{"family":"Ramachandra Rao","given":"Kalaga"}],"issued":{"date-parts":[["2016",5,1]]}},"label":"page"}],"schema":"https://github.com/citation-style-language/schema/raw/master/csl-citation.json"} </w:instrText>
            </w:r>
            <w:r>
              <w:fldChar w:fldCharType="separate"/>
            </w:r>
            <w:r w:rsidR="006F1E23" w:rsidRPr="006F1E23">
              <w:rPr>
                <w:szCs w:val="24"/>
              </w:rPr>
              <w:t>(3–5,8,19,39)</w:t>
            </w:r>
            <w:r>
              <w:fldChar w:fldCharType="end"/>
            </w:r>
          </w:p>
        </w:tc>
      </w:tr>
    </w:tbl>
    <w:p w14:paraId="000000CD" w14:textId="429CCF91" w:rsidR="005F66C8" w:rsidRDefault="005F66C8"/>
    <w:p w14:paraId="000000CE" w14:textId="490531CD" w:rsidR="00061320" w:rsidRDefault="00061320">
      <w:r>
        <w:br w:type="page"/>
      </w:r>
    </w:p>
    <w:p w14:paraId="67545F16" w14:textId="2C168F29" w:rsidR="005F66C8" w:rsidRDefault="00061320">
      <w:r>
        <w:lastRenderedPageBreak/>
        <w:t xml:space="preserve">References: </w:t>
      </w:r>
    </w:p>
    <w:p w14:paraId="2FA4F4FE" w14:textId="77777777" w:rsidR="006F1E23" w:rsidRPr="006F1E23" w:rsidRDefault="00061320" w:rsidP="006F1E23">
      <w:pPr>
        <w:pStyle w:val="Literaturverzeichnis"/>
      </w:pPr>
      <w:r>
        <w:fldChar w:fldCharType="begin"/>
      </w:r>
      <w:r w:rsidR="006F1E23">
        <w:instrText xml:space="preserve"> ADDIN ZOTERO_BIBL {"uncited":[],"omitted":[],"custom":[]} CSL_BIBLIOGRAPHY </w:instrText>
      </w:r>
      <w:r>
        <w:fldChar w:fldCharType="separate"/>
      </w:r>
      <w:r w:rsidR="006F1E23" w:rsidRPr="006F1E23">
        <w:t>1.</w:t>
      </w:r>
      <w:r w:rsidR="006F1E23" w:rsidRPr="006F1E23">
        <w:tab/>
        <w:t>Thornton RLJ, Greiner A, Fichtenberg CM, Feingold BJ, Ellen JM, Jacky M. Jennings. Achieving a Healthy Zoning Policy in Baltimore: Results of a Health Impact Assessment of the TransForm Baltimore Zoning Code Rewrite. Public Health Rep. 2013 Nov;128(6_suppl3):87–103. DOI: 10.1177/00333549131286S313</w:t>
      </w:r>
    </w:p>
    <w:p w14:paraId="66577EAD" w14:textId="77777777" w:rsidR="006F1E23" w:rsidRPr="006F1E23" w:rsidRDefault="006F1E23" w:rsidP="006F1E23">
      <w:pPr>
        <w:pStyle w:val="Literaturverzeichnis"/>
      </w:pPr>
      <w:r w:rsidRPr="006F1E23">
        <w:t>2.</w:t>
      </w:r>
      <w:r w:rsidRPr="006F1E23">
        <w:tab/>
        <w:t>Mansfield TJ, Gibson JM. Estimating Active Transportation Behaviors to Support Health Impact Assessment in the United States. Front Public Health. 2016;4:63. DOI: 10.3389/fpubh.2016.00063</w:t>
      </w:r>
    </w:p>
    <w:p w14:paraId="45A39AD9" w14:textId="77777777" w:rsidR="006F1E23" w:rsidRPr="006F1E23" w:rsidRDefault="006F1E23" w:rsidP="006F1E23">
      <w:pPr>
        <w:pStyle w:val="Literaturverzeichnis"/>
      </w:pPr>
      <w:r w:rsidRPr="006F1E23">
        <w:t>3.</w:t>
      </w:r>
      <w:r w:rsidRPr="006F1E23">
        <w:tab/>
        <w:t>Ross CL, Leone de Nie K, Dannenberg AL, Beck LF, Marcus MJ, Barringer J. Health Impact Assessment of the Atlanta BeltLine. American Journal of Preventive Medicine. 2012 Mar 1;42(3):203–13. DOI: 10.1016/j.amepre.2011.10.019</w:t>
      </w:r>
    </w:p>
    <w:p w14:paraId="3078552B" w14:textId="77777777" w:rsidR="006F1E23" w:rsidRPr="006F1E23" w:rsidRDefault="006F1E23" w:rsidP="006F1E23">
      <w:pPr>
        <w:pStyle w:val="Literaturverzeichnis"/>
      </w:pPr>
      <w:r w:rsidRPr="006F1E23">
        <w:t>4.</w:t>
      </w:r>
      <w:r w:rsidRPr="006F1E23">
        <w:tab/>
        <w:t>Bias TK, Abildso CG. Measuring policy and related effects of a health impact assessment related to connectivity. Preventive Medicine. 2017 Feb 1;95:S92–4. DOI: 10.1016/j.ypmed.2016.08.007</w:t>
      </w:r>
    </w:p>
    <w:p w14:paraId="13682066" w14:textId="77777777" w:rsidR="006F1E23" w:rsidRPr="006F1E23" w:rsidRDefault="006F1E23" w:rsidP="006F1E23">
      <w:pPr>
        <w:pStyle w:val="Literaturverzeichnis"/>
      </w:pPr>
      <w:r w:rsidRPr="006F1E23">
        <w:t>5.</w:t>
      </w:r>
      <w:r w:rsidRPr="006F1E23">
        <w:tab/>
        <w:t>Hoehner CM, Rios J, Garmendia C, Baldwin S, Kelly CM, Knights DM, et al. Page Avenue health impact assessment: Building on diverse partnerships and evidence to promote a healthy community. Health &amp; Place. 2012 Jan 1;18(1):85–95. DOI: 10.1016/j.healthplace.2011.07.005</w:t>
      </w:r>
    </w:p>
    <w:p w14:paraId="1CAFB15D" w14:textId="77777777" w:rsidR="006F1E23" w:rsidRPr="006F1E23" w:rsidRDefault="006F1E23" w:rsidP="006F1E23">
      <w:pPr>
        <w:pStyle w:val="Literaturverzeichnis"/>
      </w:pPr>
      <w:r w:rsidRPr="006F1E23">
        <w:t>6.</w:t>
      </w:r>
      <w:r w:rsidRPr="006F1E23">
        <w:tab/>
        <w:t>MacDonald Gibson J, Rodriguez D, Dennerlein T, Mead J, Hasch T, Meacci G, et al. Predicting urban design effects on physical activity and public health: A case study. Health &amp; Place. 2015 Sep 1;35:79–84. DOI: 10.1016/j.healthplace.2015.07.005</w:t>
      </w:r>
    </w:p>
    <w:p w14:paraId="1B33FB21" w14:textId="77777777" w:rsidR="006F1E23" w:rsidRPr="006F1E23" w:rsidRDefault="006F1E23" w:rsidP="006F1E23">
      <w:pPr>
        <w:pStyle w:val="Literaturverzeichnis"/>
      </w:pPr>
      <w:r w:rsidRPr="006F1E23">
        <w:t>7.</w:t>
      </w:r>
      <w:r w:rsidRPr="006F1E23">
        <w:tab/>
        <w:t>Frank LD, Fox EH, Ulmer JM, Chapman JE, Braun LM. Quantifying the health benefits of transit-oriented development: Creation and application of the San Diego Public Health Assessment Model (SD-PHAM). Transport Policy. 2022 Jan 1;115:14–26. DOI: 10.1016/j.tranpol.2021.10.005</w:t>
      </w:r>
    </w:p>
    <w:p w14:paraId="3435D943" w14:textId="77777777" w:rsidR="006F1E23" w:rsidRPr="006F1E23" w:rsidRDefault="006F1E23" w:rsidP="006F1E23">
      <w:pPr>
        <w:pStyle w:val="Literaturverzeichnis"/>
      </w:pPr>
      <w:r w:rsidRPr="006F1E23">
        <w:t>8.</w:t>
      </w:r>
      <w:r w:rsidRPr="006F1E23">
        <w:tab/>
        <w:t>Payton Foh E, Brown RR, Denzongpa K, Echeverria S. Legacies of Environmental Injustice on Neighborhood Violence, Poverty and Active Living in an African American Community. Ethn Dis. 2021;31(3):425–32. DOI: 10.18865/ed.31.3.425</w:t>
      </w:r>
    </w:p>
    <w:p w14:paraId="10DCA2A1" w14:textId="77777777" w:rsidR="006F1E23" w:rsidRPr="006F1E23" w:rsidRDefault="006F1E23" w:rsidP="006F1E23">
      <w:pPr>
        <w:pStyle w:val="Literaturverzeichnis"/>
      </w:pPr>
      <w:r w:rsidRPr="006F1E23">
        <w:t>9.</w:t>
      </w:r>
      <w:r w:rsidRPr="006F1E23">
        <w:tab/>
        <w:t>Guo JY, Gandavarapu S. An economic evaluation of health-promotive built environment changes. Preventive Medicine. 2010 Jan 1;50:S44–9. DOI: 10.1016/j.ypmed.2009.08.019</w:t>
      </w:r>
    </w:p>
    <w:p w14:paraId="7B57B24E" w14:textId="77777777" w:rsidR="006F1E23" w:rsidRPr="006F1E23" w:rsidRDefault="006F1E23" w:rsidP="006F1E23">
      <w:pPr>
        <w:pStyle w:val="Literaturverzeichnis"/>
      </w:pPr>
      <w:r w:rsidRPr="006F1E23">
        <w:t>10.</w:t>
      </w:r>
      <w:r w:rsidRPr="006F1E23">
        <w:tab/>
        <w:t>Branas CC, Cheney RA, MacDonald JM, Tam VW, Jackson TD, Ten Have TR. A Difference-in-Differences Analysis of Health, Safety, and Greening Vacant Urban Space. American Journal of Epidemiology. 2011 Dec 1;174(11):1296–306. DOI: 10.1093/aje/kwr273</w:t>
      </w:r>
    </w:p>
    <w:p w14:paraId="6E6066E6" w14:textId="77777777" w:rsidR="006F1E23" w:rsidRPr="006F1E23" w:rsidRDefault="006F1E23" w:rsidP="006F1E23">
      <w:pPr>
        <w:pStyle w:val="Literaturverzeichnis"/>
      </w:pPr>
      <w:r w:rsidRPr="006F1E23">
        <w:t>11.</w:t>
      </w:r>
      <w:r w:rsidRPr="006F1E23">
        <w:tab/>
        <w:t>King DK, Glasgow RE, Leeman-Castillo B. Reaiming RE-AIM: Using the Model to Plan, Implement, and Evaluate the Effects of Environmental Change Approaches to Enhancing Population Health. Am J Public Health. 2010 Nov;100(11):2076–84. DOI: 10.2105/AJPH.2009.190959</w:t>
      </w:r>
    </w:p>
    <w:p w14:paraId="03587C78" w14:textId="77777777" w:rsidR="006F1E23" w:rsidRPr="006F1E23" w:rsidRDefault="006F1E23" w:rsidP="006F1E23">
      <w:pPr>
        <w:pStyle w:val="Literaturverzeichnis"/>
      </w:pPr>
      <w:r w:rsidRPr="006F1E23">
        <w:t>12.</w:t>
      </w:r>
      <w:r w:rsidRPr="006F1E23">
        <w:tab/>
        <w:t>Mansfield TJ, Rodriguez DA, Huegy J, MacDonald Gibson J. The Effects of Urban Form on Ambient Air Pollution and Public Health Risk: A Case Study in Raleigh, North Carolina. Risk Analysis. 2015;35(5):901–18. DOI: 10.1111/risa.12317</w:t>
      </w:r>
    </w:p>
    <w:p w14:paraId="74ABC542" w14:textId="77777777" w:rsidR="006F1E23" w:rsidRPr="006F1E23" w:rsidRDefault="006F1E23" w:rsidP="006F1E23">
      <w:pPr>
        <w:pStyle w:val="Literaturverzeichnis"/>
      </w:pPr>
      <w:r w:rsidRPr="006F1E23">
        <w:t>13.</w:t>
      </w:r>
      <w:r w:rsidRPr="006F1E23">
        <w:tab/>
        <w:t>Gotschi T. Costs and Benefits of Bicycling Investments in Portland, Oregon. Journal of Physical Activity and Health. 2011 Jan 1;8(s1):S49–58. DOI: 10.1123/jpah.8.s1.s49</w:t>
      </w:r>
    </w:p>
    <w:p w14:paraId="7CBB619F" w14:textId="77777777" w:rsidR="006F1E23" w:rsidRPr="006F1E23" w:rsidRDefault="006F1E23" w:rsidP="006F1E23">
      <w:pPr>
        <w:pStyle w:val="Literaturverzeichnis"/>
      </w:pPr>
      <w:r w:rsidRPr="006F1E23">
        <w:t>14.</w:t>
      </w:r>
      <w:r w:rsidRPr="006F1E23">
        <w:tab/>
        <w:t>MacDonald JM, Stokes RJ, Cohen DA, Kofner A, Ridgeway GK. The Effect of Light Rail Transit on Body Mass Index and Physical Activity. American Journal of Preventive Medicine. 2010 Aug 1;39(2):105–12. DOI: 10.1016/j.amepre.2010.03.016</w:t>
      </w:r>
    </w:p>
    <w:p w14:paraId="3B9CF94A" w14:textId="77777777" w:rsidR="006F1E23" w:rsidRPr="006F1E23" w:rsidRDefault="006F1E23" w:rsidP="006F1E23">
      <w:pPr>
        <w:pStyle w:val="Literaturverzeichnis"/>
      </w:pPr>
      <w:r w:rsidRPr="006F1E23">
        <w:lastRenderedPageBreak/>
        <w:t>15.</w:t>
      </w:r>
      <w:r w:rsidRPr="006F1E23">
        <w:tab/>
        <w:t>Gu J, Mohit B, Muennig PA. The cost-effectiveness of bike lanes in New York City. Injury Prevention. 2017 Aug 1;23(4):239–43. DOI: 10.1136/injuryprev-2016-042057</w:t>
      </w:r>
    </w:p>
    <w:p w14:paraId="10144E59" w14:textId="77777777" w:rsidR="006F1E23" w:rsidRPr="006F1E23" w:rsidRDefault="006F1E23" w:rsidP="006F1E23">
      <w:pPr>
        <w:pStyle w:val="Literaturverzeichnis"/>
      </w:pPr>
      <w:r w:rsidRPr="006F1E23">
        <w:t>16.</w:t>
      </w:r>
      <w:r w:rsidRPr="006F1E23">
        <w:tab/>
        <w:t>Nicholas W, Vidyanti I, Caesar E, Maizlish N. Routine Assessment of Health Impacts of Local Transportation Plans: A Case Study From the City of Los Angeles. Am J Public Health. 2019 Mar;109(3):490–6. DOI: 10.2105/AJPH.2018.304879</w:t>
      </w:r>
    </w:p>
    <w:p w14:paraId="760E643A" w14:textId="77777777" w:rsidR="006F1E23" w:rsidRPr="006F1E23" w:rsidRDefault="006F1E23" w:rsidP="006F1E23">
      <w:pPr>
        <w:pStyle w:val="Literaturverzeichnis"/>
      </w:pPr>
      <w:r w:rsidRPr="006F1E23">
        <w:t>17.</w:t>
      </w:r>
      <w:r w:rsidRPr="006F1E23">
        <w:tab/>
        <w:t>Perdue LA, Michael YL, Harris C, Heller J, Livingston C, Rader M, et al. Rapid health impact assessment of policies to reduce vehicle miles traveled in Oregon. Public Health. 2012 Dec 1;126(12):1063–71. DOI: 10.1016/j.puhe.2011.09.026</w:t>
      </w:r>
    </w:p>
    <w:p w14:paraId="2127F23E" w14:textId="77777777" w:rsidR="006F1E23" w:rsidRPr="006F1E23" w:rsidRDefault="006F1E23" w:rsidP="006F1E23">
      <w:pPr>
        <w:pStyle w:val="Literaturverzeichnis"/>
      </w:pPr>
      <w:r w:rsidRPr="006F1E23">
        <w:t>18.</w:t>
      </w:r>
      <w:r w:rsidRPr="006F1E23">
        <w:tab/>
        <w:t>Mansfield TJ, Gibson JM. Health Impacts of Increased Physical Activity from Changes in Transportation Infrastructure: Quantitative Estimates for Three Communities. BioMed Research International. 2015;2015. DOI: 10.1155/2015/812325</w:t>
      </w:r>
    </w:p>
    <w:p w14:paraId="14850107" w14:textId="77777777" w:rsidR="006F1E23" w:rsidRPr="006F1E23" w:rsidRDefault="006F1E23" w:rsidP="006F1E23">
      <w:pPr>
        <w:pStyle w:val="Literaturverzeichnis"/>
      </w:pPr>
      <w:r w:rsidRPr="006F1E23">
        <w:t>19.</w:t>
      </w:r>
      <w:r w:rsidRPr="006F1E23">
        <w:tab/>
        <w:t>Buregeya JM, Loignon C, Brousselle A. Contribution analysis to analyze the effects of the health impact assessment at the local level: A case of urban revitalization. Evaluation and Program Planning. 2020 Apr 1;79:101746. DOI: 10.1016/j.evalprogplan.2019.101746</w:t>
      </w:r>
    </w:p>
    <w:p w14:paraId="4D852E7A" w14:textId="77777777" w:rsidR="006F1E23" w:rsidRPr="006F1E23" w:rsidRDefault="006F1E23" w:rsidP="006F1E23">
      <w:pPr>
        <w:pStyle w:val="Literaturverzeichnis"/>
      </w:pPr>
      <w:r w:rsidRPr="006F1E23">
        <w:t>20.</w:t>
      </w:r>
      <w:r w:rsidRPr="006F1E23">
        <w:tab/>
        <w:t>Kaczynski AT, Sharratt MT. Deconstructing Williamsburg: Using focus groups to examine residents’ perceptions of the building of a walkable community. International Journal of Behavioral Nutrition and Physical Activity. 2010 May 27;7(1):50. DOI: 10.1186/1479-5868-7-50</w:t>
      </w:r>
    </w:p>
    <w:p w14:paraId="0954DC5C" w14:textId="77777777" w:rsidR="006F1E23" w:rsidRPr="006F1E23" w:rsidRDefault="006F1E23" w:rsidP="006F1E23">
      <w:pPr>
        <w:pStyle w:val="Literaturverzeichnis"/>
      </w:pPr>
      <w:r w:rsidRPr="006F1E23">
        <w:t>21.</w:t>
      </w:r>
      <w:r w:rsidRPr="006F1E23">
        <w:tab/>
        <w:t>Frank LD, Hong A, Ngo VD. Causal evaluation of urban greenway retrofit: A longitudinal study on physical activity and sedentary behavior. Preventive Medicine. 2019 Jun 1;123:109–16. DOI: 10.1016/j.ypmed.2019.01.011</w:t>
      </w:r>
    </w:p>
    <w:p w14:paraId="17966754" w14:textId="77777777" w:rsidR="006F1E23" w:rsidRPr="006F1E23" w:rsidRDefault="006F1E23" w:rsidP="006F1E23">
      <w:pPr>
        <w:pStyle w:val="Literaturverzeichnis"/>
      </w:pPr>
      <w:r w:rsidRPr="006F1E23">
        <w:t>22.</w:t>
      </w:r>
      <w:r w:rsidRPr="006F1E23">
        <w:tab/>
        <w:t>Veerman JL, Zapata-Diomedi B, Gunn L, McCormack GR, Cobiac LJ, Mantilla Herrera AM, et al. Cost-effectiveness of investing in sidewalks as a means of increasing physical activity: a RESIDE modelling study. BMJ Open. 2016 Sep;6(9):e011617. DOI: 10.1136/bmjopen-2016-011617</w:t>
      </w:r>
    </w:p>
    <w:p w14:paraId="0006B3F2" w14:textId="77777777" w:rsidR="006F1E23" w:rsidRPr="006F1E23" w:rsidRDefault="006F1E23" w:rsidP="006F1E23">
      <w:pPr>
        <w:pStyle w:val="Literaturverzeichnis"/>
      </w:pPr>
      <w:r w:rsidRPr="006F1E23">
        <w:t>23.</w:t>
      </w:r>
      <w:r w:rsidRPr="006F1E23">
        <w:tab/>
        <w:t>Zapata-Diomedi B, Boulangé C, Giles-Corti B, Phelan K, Washington S, Veerman JL, et al. Physical activity-related health and economic benefits of building walkable neighbourhoods: a modelled comparison between brownfield and greenfield developments. Int J Behav Nutr Phys Act. 2019 Dec;16(1):11. DOI: 10.1186/s12966-019-0775-8</w:t>
      </w:r>
    </w:p>
    <w:p w14:paraId="1C3207C2" w14:textId="77777777" w:rsidR="006F1E23" w:rsidRPr="006F1E23" w:rsidRDefault="006F1E23" w:rsidP="006F1E23">
      <w:pPr>
        <w:pStyle w:val="Literaturverzeichnis"/>
      </w:pPr>
      <w:r w:rsidRPr="006F1E23">
        <w:t>24.</w:t>
      </w:r>
      <w:r w:rsidRPr="006F1E23">
        <w:tab/>
        <w:t>Zapata-Diomedi B, Herrera AMM, Veerman JL. The effects of built environment attributes on physical activity-related health and health care costs outcomes in Australia. Health &amp; Place. 2016 Nov;42:19–29. DOI: 10.1016/j.healthplace.2016.08.010</w:t>
      </w:r>
    </w:p>
    <w:p w14:paraId="466063D6" w14:textId="77777777" w:rsidR="006F1E23" w:rsidRPr="006F1E23" w:rsidRDefault="006F1E23" w:rsidP="006F1E23">
      <w:pPr>
        <w:pStyle w:val="Literaturverzeichnis"/>
      </w:pPr>
      <w:r w:rsidRPr="006F1E23">
        <w:t>25.</w:t>
      </w:r>
      <w:r w:rsidRPr="006F1E23">
        <w:tab/>
        <w:t>Badland H, Mavoa S, Boulangé C, Eagleson S, Gunn L, Stewart J, et al. Identifying, creating, and testing urban planning measures for transport walking: Findings from the Australian national liveability study. Journal of Transport &amp; Health. 2017 Jun 1;5:151–62. DOI: 10.1016/j.jth.2016.08.010</w:t>
      </w:r>
    </w:p>
    <w:p w14:paraId="7AE2DF5B" w14:textId="77777777" w:rsidR="006F1E23" w:rsidRPr="006F1E23" w:rsidRDefault="006F1E23" w:rsidP="006F1E23">
      <w:pPr>
        <w:pStyle w:val="Literaturverzeichnis"/>
      </w:pPr>
      <w:r w:rsidRPr="006F1E23">
        <w:t>26.</w:t>
      </w:r>
      <w:r w:rsidRPr="006F1E23">
        <w:tab/>
        <w:t>Zapata-Diomedi B, Gunn L, Giles-Corti B, Shiell A, Lennert Veerman J. A method for the inclusion of physical activity-related health benefits in cost-benefit analysis of built environment initiatives. Preventive Medicine. 2018 Jan 1;106:224–30. DOI: 10.1016/j.ypmed.2017.11.009</w:t>
      </w:r>
    </w:p>
    <w:p w14:paraId="6C9FA55C" w14:textId="77777777" w:rsidR="006F1E23" w:rsidRPr="006F1E23" w:rsidRDefault="006F1E23" w:rsidP="006F1E23">
      <w:pPr>
        <w:pStyle w:val="Literaturverzeichnis"/>
      </w:pPr>
      <w:r w:rsidRPr="006F1E23">
        <w:t>27.</w:t>
      </w:r>
      <w:r w:rsidRPr="006F1E23">
        <w:tab/>
        <w:t>Knuiman MW, Christian HE, Divitini ML, Foster SA, Bull FC, Badland HM, et al. A Longitudinal Analysis of the Influence of the Neighborhood Built Environment on Walking for Transportation: The RESIDE Study. American Journal of Epidemiology. 2014 Sep 1;180(5):453–61. DOI: 10.1093/aje/kwu171</w:t>
      </w:r>
    </w:p>
    <w:p w14:paraId="4397ABA3" w14:textId="77777777" w:rsidR="006F1E23" w:rsidRPr="006F1E23" w:rsidRDefault="006F1E23" w:rsidP="006F1E23">
      <w:pPr>
        <w:pStyle w:val="Literaturverzeichnis"/>
      </w:pPr>
      <w:r w:rsidRPr="006F1E23">
        <w:t>28.</w:t>
      </w:r>
      <w:r w:rsidRPr="006F1E23">
        <w:tab/>
        <w:t xml:space="preserve">Chapman R, Keall M, Howden-Chapman P, Grams M, Witten K, Randal E, et al. A Cost Benefit Analysis of an Active Travel Intervention with Health and Carbon Emission Reduction Benefits. </w:t>
      </w:r>
      <w:r w:rsidRPr="006F1E23">
        <w:lastRenderedPageBreak/>
        <w:t>International Journal of Environmental Research and Public Health. 2018 May;15(5):962. DOI: 10.3390/ijerph15050962</w:t>
      </w:r>
    </w:p>
    <w:p w14:paraId="2CA077BD" w14:textId="77777777" w:rsidR="006F1E23" w:rsidRPr="006F1E23" w:rsidRDefault="006F1E23" w:rsidP="006F1E23">
      <w:pPr>
        <w:pStyle w:val="Literaturverzeichnis"/>
      </w:pPr>
      <w:r w:rsidRPr="006F1E23">
        <w:t>29.</w:t>
      </w:r>
      <w:r w:rsidRPr="006F1E23">
        <w:tab/>
        <w:t>Tully MA, Hunter RF, McAneney H, Cupples ME, Donnelly M, Ellis G, et al. Physical activity and the rejuvenation of Connswater (PARC study): protocol for a natural experiment investigating the impact of urban regeneration on public health. BMC Public Health. 2013 Dec;13(1):774. DOI: 10.1186/1471-2458-13-774</w:t>
      </w:r>
    </w:p>
    <w:p w14:paraId="231E5A3D" w14:textId="77777777" w:rsidR="006F1E23" w:rsidRPr="006F1E23" w:rsidRDefault="006F1E23" w:rsidP="006F1E23">
      <w:pPr>
        <w:pStyle w:val="Literaturverzeichnis"/>
      </w:pPr>
      <w:r w:rsidRPr="006F1E23">
        <w:t>30.</w:t>
      </w:r>
      <w:r w:rsidRPr="006F1E23">
        <w:tab/>
        <w:t>Coulson JC, Fox KR, Lawlor DA, Trayers T. Residents’ diverse perspectives of the impact of neighbourhood renewal on quality of life and physical activity engagement: Improvements but unresolved issues. Health &amp; Place. 2011 Jan 1;17(1):300–10. DOI: 10.1016/j.healthplace.2010.11.003</w:t>
      </w:r>
    </w:p>
    <w:p w14:paraId="5E78A210" w14:textId="77777777" w:rsidR="006F1E23" w:rsidRPr="006F1E23" w:rsidRDefault="006F1E23" w:rsidP="006F1E23">
      <w:pPr>
        <w:pStyle w:val="Literaturverzeichnis"/>
      </w:pPr>
      <w:r w:rsidRPr="006F1E23">
        <w:t>31.</w:t>
      </w:r>
      <w:r w:rsidRPr="006F1E23">
        <w:tab/>
        <w:t>Goodman A, Sahlqvist S, Ogilvie D. New Walking and Cycling Routes and Increased Physical Activity: One- and 2-Year Findings From the UK iConnect Study. Am J Public Health. 2014 Sep;104(9):e38–46. DOI: 10.2105/AJPH.2014.302059</w:t>
      </w:r>
    </w:p>
    <w:p w14:paraId="54EE19BA" w14:textId="77777777" w:rsidR="006F1E23" w:rsidRPr="006F1E23" w:rsidRDefault="006F1E23" w:rsidP="006F1E23">
      <w:pPr>
        <w:pStyle w:val="Literaturverzeichnis"/>
      </w:pPr>
      <w:r w:rsidRPr="006F1E23">
        <w:t>32.</w:t>
      </w:r>
      <w:r w:rsidRPr="006F1E23">
        <w:tab/>
        <w:t>Panter J, Heinen E, Mackett R, Ogilvie D. Impact of New Transport Infrastructure on Walking, Cycling, and Physical Activity. American Journal of Preventive Medicine. 2016 Feb 1;50(2):e45–53. DOI: 10.1016/j.amepre.2015.09.021</w:t>
      </w:r>
    </w:p>
    <w:p w14:paraId="4D5DCD36" w14:textId="77777777" w:rsidR="006F1E23" w:rsidRPr="006F1E23" w:rsidRDefault="006F1E23" w:rsidP="006F1E23">
      <w:pPr>
        <w:pStyle w:val="Literaturverzeichnis"/>
      </w:pPr>
      <w:r w:rsidRPr="006F1E23">
        <w:t>33.</w:t>
      </w:r>
      <w:r w:rsidRPr="006F1E23">
        <w:tab/>
        <w:t>Woodcock J, Givoni M, Morgan AS. Health Impact Modelling of Active Travel Visions for England and Wales Using an Integrated Transport and Health Impact Modelling Tool (ITHIM). PLOS ONE. 2013 Jan 9;8(1):e51462. DOI: 10.1371/journal.pone.0051462</w:t>
      </w:r>
    </w:p>
    <w:p w14:paraId="229665E3" w14:textId="77777777" w:rsidR="006F1E23" w:rsidRPr="006F1E23" w:rsidRDefault="006F1E23" w:rsidP="006F1E23">
      <w:pPr>
        <w:pStyle w:val="Literaturverzeichnis"/>
      </w:pPr>
      <w:r w:rsidRPr="006F1E23">
        <w:t>34.</w:t>
      </w:r>
      <w:r w:rsidRPr="006F1E23">
        <w:tab/>
        <w:t>Mueller N, Rojas-Rueda D, Salmon M, Martinez D, Ambros A, Brand C, et al. Health impact assessment of cycling network expansions in European cities. Preventive Medicine. 2018 Apr 1;109:62–70. DOI: 10.1016/j.ypmed.2017.12.011</w:t>
      </w:r>
    </w:p>
    <w:p w14:paraId="7ECF8410" w14:textId="77777777" w:rsidR="006F1E23" w:rsidRPr="006F1E23" w:rsidRDefault="006F1E23" w:rsidP="006F1E23">
      <w:pPr>
        <w:pStyle w:val="Literaturverzeichnis"/>
      </w:pPr>
      <w:r w:rsidRPr="006F1E23">
        <w:t>35.</w:t>
      </w:r>
      <w:r w:rsidRPr="006F1E23">
        <w:tab/>
        <w:t>Buekers J, Dons E, Elen B, Int Panis L. Health impact model for modal shift from car use to cycling or walking in Flanders: application to two bicycle highways. Journal of Transport &amp; Health. 2015 Dec 1;2(4):549–62. DOI: 10.1016/j.jth.2015.08.003</w:t>
      </w:r>
    </w:p>
    <w:p w14:paraId="7A0A4867" w14:textId="77777777" w:rsidR="006F1E23" w:rsidRPr="006F1E23" w:rsidRDefault="006F1E23" w:rsidP="006F1E23">
      <w:pPr>
        <w:pStyle w:val="Literaturverzeichnis"/>
      </w:pPr>
      <w:r w:rsidRPr="006F1E23">
        <w:t>36.</w:t>
      </w:r>
      <w:r w:rsidRPr="006F1E23">
        <w:tab/>
        <w:t>Mueller N, Rojas-Rueda D, Khreis H, Cirach M, Andrés D, Ballester J, et al. Changing the urban design of cities for health: The superblock model. Environ Int. 2020 Jan;134:105132. DOI: 10.1016/j.envint.2019.105132</w:t>
      </w:r>
    </w:p>
    <w:p w14:paraId="77889B83" w14:textId="77777777" w:rsidR="006F1E23" w:rsidRPr="006F1E23" w:rsidRDefault="006F1E23" w:rsidP="006F1E23">
      <w:pPr>
        <w:pStyle w:val="Literaturverzeichnis"/>
      </w:pPr>
      <w:r w:rsidRPr="006F1E23">
        <w:t>37.</w:t>
      </w:r>
      <w:r w:rsidRPr="006F1E23">
        <w:tab/>
        <w:t>Andersen HB, Christiansen LB, Klinker CD, Ersbøll AK, Troelsen J, Kerr J, et al. Increases in Use and Activity Due to Urban Renewal: Effect of a Natural Experiment. American Journal of Preventive Medicine. 2017 Sep 1;53(3):e81–7. DOI: 10.1016/j.amepre.2017.03.010</w:t>
      </w:r>
    </w:p>
    <w:p w14:paraId="4EC2F9C8" w14:textId="77777777" w:rsidR="006F1E23" w:rsidRPr="006F1E23" w:rsidRDefault="006F1E23" w:rsidP="006F1E23">
      <w:pPr>
        <w:pStyle w:val="Literaturverzeichnis"/>
      </w:pPr>
      <w:r w:rsidRPr="006F1E23">
        <w:t>38.</w:t>
      </w:r>
      <w:r w:rsidRPr="006F1E23">
        <w:tab/>
        <w:t>Agarwal A. Quantifying Health &amp; Economic Benefits of Bicycle Superhighway: Evidence from Patna. Procedia Computer Science. 2021 Jan 1;184:692–7. DOI: 10.1016/j.procs.2021.03.087</w:t>
      </w:r>
    </w:p>
    <w:p w14:paraId="28F55DFA" w14:textId="77777777" w:rsidR="006F1E23" w:rsidRPr="006F1E23" w:rsidRDefault="006F1E23" w:rsidP="006F1E23">
      <w:pPr>
        <w:pStyle w:val="Literaturverzeichnis"/>
      </w:pPr>
      <w:r w:rsidRPr="006F1E23">
        <w:t>39.</w:t>
      </w:r>
      <w:r w:rsidRPr="006F1E23">
        <w:tab/>
        <w:t>Tiwari G, Jain D, Ramachandra Rao K. Impact of public transport and non-motorized transport infrastructure on travel mode shares, energy, emissions and safety: Case of Indian cities. Transportation Research Part D: Transport and Environment. 2016 May 1;44:277–91. DOI: 10.1016/j.trd.2015.11.004</w:t>
      </w:r>
    </w:p>
    <w:p w14:paraId="6822FE02" w14:textId="77777777" w:rsidR="006F1E23" w:rsidRPr="006F1E23" w:rsidRDefault="006F1E23" w:rsidP="006F1E23">
      <w:pPr>
        <w:pStyle w:val="Literaturverzeichnis"/>
      </w:pPr>
      <w:r w:rsidRPr="006F1E23">
        <w:t>40.</w:t>
      </w:r>
      <w:r w:rsidRPr="006F1E23">
        <w:tab/>
        <w:t>Stevenson M, Thompson J, de Sá TH, Ewing R, Mohan D, McClure R, et al. Land use, transport, and population health: estimating the health benefits of compact cities. The Lancet. 2016 Dec 10;388(10062):2925–35. DOI: 10.1016/S0140-6736(16)30067-8</w:t>
      </w:r>
    </w:p>
    <w:p w14:paraId="787EF181" w14:textId="01EDD5EA" w:rsidR="00061320" w:rsidRDefault="00061320">
      <w:r>
        <w:fldChar w:fldCharType="end"/>
      </w:r>
    </w:p>
    <w:sectPr w:rsidR="00061320" w:rsidSect="00196CDF">
      <w:pgSz w:w="11906" w:h="16838"/>
      <w:pgMar w:top="1417" w:right="1417" w:bottom="1134" w:left="1417"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6C8"/>
    <w:rsid w:val="00061320"/>
    <w:rsid w:val="00066C92"/>
    <w:rsid w:val="00083B96"/>
    <w:rsid w:val="00090A8F"/>
    <w:rsid w:val="000941F6"/>
    <w:rsid w:val="000F02EC"/>
    <w:rsid w:val="00100E82"/>
    <w:rsid w:val="00105028"/>
    <w:rsid w:val="00121F9C"/>
    <w:rsid w:val="00137779"/>
    <w:rsid w:val="00152A5F"/>
    <w:rsid w:val="00196CDF"/>
    <w:rsid w:val="001B72C5"/>
    <w:rsid w:val="001D03E4"/>
    <w:rsid w:val="00215DC5"/>
    <w:rsid w:val="002712CE"/>
    <w:rsid w:val="00291772"/>
    <w:rsid w:val="002A3001"/>
    <w:rsid w:val="002D1C4F"/>
    <w:rsid w:val="002D4755"/>
    <w:rsid w:val="002F4A77"/>
    <w:rsid w:val="0033166F"/>
    <w:rsid w:val="0033393B"/>
    <w:rsid w:val="0033635A"/>
    <w:rsid w:val="003A2031"/>
    <w:rsid w:val="003B05B6"/>
    <w:rsid w:val="003E0E2F"/>
    <w:rsid w:val="00497CC7"/>
    <w:rsid w:val="004A72DD"/>
    <w:rsid w:val="004B13FE"/>
    <w:rsid w:val="004C6C0A"/>
    <w:rsid w:val="004C7882"/>
    <w:rsid w:val="004F4425"/>
    <w:rsid w:val="00501CDE"/>
    <w:rsid w:val="005654F7"/>
    <w:rsid w:val="00585254"/>
    <w:rsid w:val="005A0F0F"/>
    <w:rsid w:val="005F05A2"/>
    <w:rsid w:val="005F66C8"/>
    <w:rsid w:val="00606A06"/>
    <w:rsid w:val="00616E18"/>
    <w:rsid w:val="00623417"/>
    <w:rsid w:val="0067402F"/>
    <w:rsid w:val="006C2D6D"/>
    <w:rsid w:val="006F1E23"/>
    <w:rsid w:val="006F505C"/>
    <w:rsid w:val="00712EFD"/>
    <w:rsid w:val="0072013A"/>
    <w:rsid w:val="007626E3"/>
    <w:rsid w:val="00805E4B"/>
    <w:rsid w:val="0087636D"/>
    <w:rsid w:val="008B0202"/>
    <w:rsid w:val="008E7A03"/>
    <w:rsid w:val="009276AC"/>
    <w:rsid w:val="00945F16"/>
    <w:rsid w:val="00A73031"/>
    <w:rsid w:val="00B274F7"/>
    <w:rsid w:val="00C208C1"/>
    <w:rsid w:val="00C745A8"/>
    <w:rsid w:val="00CA522A"/>
    <w:rsid w:val="00D445ED"/>
    <w:rsid w:val="00DB54F3"/>
    <w:rsid w:val="00EB039F"/>
    <w:rsid w:val="00F23402"/>
    <w:rsid w:val="00F26216"/>
    <w:rsid w:val="00F93938"/>
    <w:rsid w:val="00FA011C"/>
    <w:rsid w:val="00FB78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B8A17"/>
  <w15:docId w15:val="{4BB6A765-E97F-45D3-8A7C-F5BFFDAD9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7A85"/>
  </w:style>
  <w:style w:type="paragraph" w:styleId="berschrift1">
    <w:name w:val="heading 1"/>
    <w:basedOn w:val="Standard"/>
    <w:next w:val="Standard"/>
    <w:link w:val="berschrift1Zchn"/>
    <w:uiPriority w:val="9"/>
    <w:qFormat/>
    <w:rsid w:val="001C7A85"/>
    <w:pPr>
      <w:keepNext/>
      <w:keepLines/>
      <w:spacing w:before="240" w:after="240"/>
      <w:outlineLvl w:val="0"/>
    </w:pPr>
    <w:rPr>
      <w:rFonts w:ascii="Arial" w:eastAsiaTheme="majorEastAsia" w:hAnsi="Arial" w:cstheme="majorBidi"/>
      <w:b/>
      <w:sz w:val="24"/>
      <w:szCs w:val="32"/>
    </w:rPr>
  </w:style>
  <w:style w:type="paragraph" w:styleId="berschrift2">
    <w:name w:val="heading 2"/>
    <w:basedOn w:val="Standard"/>
    <w:next w:val="Standard"/>
    <w:link w:val="berschrift2Zchn"/>
    <w:uiPriority w:val="9"/>
    <w:semiHidden/>
    <w:unhideWhenUsed/>
    <w:qFormat/>
    <w:rsid w:val="001C7A85"/>
    <w:pPr>
      <w:keepNext/>
      <w:keepLines/>
      <w:spacing w:before="120"/>
      <w:outlineLvl w:val="1"/>
    </w:pPr>
    <w:rPr>
      <w:rFonts w:ascii="Arial" w:eastAsiaTheme="majorEastAsia" w:hAnsi="Arial" w:cstheme="majorBidi"/>
      <w:i/>
      <w:sz w:val="24"/>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F665E0"/>
    <w:pPr>
      <w:spacing w:after="240"/>
      <w:contextualSpacing/>
    </w:pPr>
    <w:rPr>
      <w:rFonts w:ascii="Arial" w:eastAsiaTheme="majorEastAsia" w:hAnsi="Arial" w:cstheme="majorBidi"/>
      <w:b/>
      <w:spacing w:val="-10"/>
      <w:kern w:val="28"/>
      <w:sz w:val="28"/>
      <w:szCs w:val="56"/>
    </w:rPr>
  </w:style>
  <w:style w:type="character" w:customStyle="1" w:styleId="TitelZchn">
    <w:name w:val="Titel Zchn"/>
    <w:basedOn w:val="Absatz-Standardschriftart"/>
    <w:link w:val="Titel"/>
    <w:uiPriority w:val="10"/>
    <w:rsid w:val="00F665E0"/>
    <w:rPr>
      <w:rFonts w:ascii="Arial" w:eastAsiaTheme="majorEastAsia" w:hAnsi="Arial" w:cstheme="majorBidi"/>
      <w:b/>
      <w:spacing w:val="-10"/>
      <w:kern w:val="28"/>
      <w:sz w:val="28"/>
      <w:szCs w:val="56"/>
    </w:rPr>
  </w:style>
  <w:style w:type="character" w:customStyle="1" w:styleId="berschrift1Zchn">
    <w:name w:val="Überschrift 1 Zchn"/>
    <w:basedOn w:val="Absatz-Standardschriftart"/>
    <w:link w:val="berschrift1"/>
    <w:uiPriority w:val="9"/>
    <w:rsid w:val="001C7A85"/>
    <w:rPr>
      <w:rFonts w:ascii="Arial" w:eastAsiaTheme="majorEastAsia" w:hAnsi="Arial" w:cstheme="majorBidi"/>
      <w:b/>
      <w:sz w:val="24"/>
      <w:szCs w:val="32"/>
    </w:rPr>
  </w:style>
  <w:style w:type="character" w:customStyle="1" w:styleId="berschrift2Zchn">
    <w:name w:val="Überschrift 2 Zchn"/>
    <w:basedOn w:val="Absatz-Standardschriftart"/>
    <w:link w:val="berschrift2"/>
    <w:uiPriority w:val="9"/>
    <w:semiHidden/>
    <w:rsid w:val="001C7A85"/>
    <w:rPr>
      <w:rFonts w:ascii="Arial" w:eastAsiaTheme="majorEastAsia" w:hAnsi="Arial" w:cstheme="majorBidi"/>
      <w:i/>
      <w:sz w:val="24"/>
      <w:szCs w:val="26"/>
    </w:rPr>
  </w:style>
  <w:style w:type="table" w:styleId="Tabellenraster">
    <w:name w:val="Table Grid"/>
    <w:basedOn w:val="NormaleTabelle"/>
    <w:uiPriority w:val="39"/>
    <w:rsid w:val="00051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B026E3"/>
    <w:pPr>
      <w:ind w:left="720"/>
      <w:contextualSpacing/>
    </w:p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pPr>
      <w:spacing w:after="0" w:line="240" w:lineRule="auto"/>
    </w:pPr>
    <w:tblPr>
      <w:tblStyleRowBandSize w:val="1"/>
      <w:tblStyleColBandSize w:val="1"/>
    </w:tblPr>
  </w:style>
  <w:style w:type="table" w:customStyle="1" w:styleId="a0">
    <w:basedOn w:val="NormaleTabelle"/>
    <w:pPr>
      <w:spacing w:after="0" w:line="240" w:lineRule="auto"/>
    </w:pPr>
    <w:tblPr>
      <w:tblStyleRowBandSize w:val="1"/>
      <w:tblStyleColBandSize w:val="1"/>
    </w:tblPr>
  </w:style>
  <w:style w:type="table" w:customStyle="1" w:styleId="a1">
    <w:basedOn w:val="NormaleTabelle"/>
    <w:pPr>
      <w:spacing w:after="0" w:line="240" w:lineRule="auto"/>
    </w:pPr>
    <w:tblPr>
      <w:tblStyleRowBandSize w:val="1"/>
      <w:tblStyleColBandSize w:val="1"/>
    </w:tblPr>
  </w:style>
  <w:style w:type="table" w:customStyle="1" w:styleId="a2">
    <w:basedOn w:val="NormaleTabelle"/>
    <w:pPr>
      <w:spacing w:after="0" w:line="240" w:lineRule="auto"/>
    </w:pPr>
    <w:tblPr>
      <w:tblStyleRowBandSize w:val="1"/>
      <w:tblStyleColBandSize w:val="1"/>
    </w:tblPr>
  </w:style>
  <w:style w:type="table" w:customStyle="1" w:styleId="a3">
    <w:basedOn w:val="NormaleTabelle"/>
    <w:pPr>
      <w:spacing w:after="0" w:line="240" w:lineRule="auto"/>
    </w:pPr>
    <w:tblPr>
      <w:tblStyleRowBandSize w:val="1"/>
      <w:tblStyleColBandSize w:val="1"/>
    </w:tblPr>
  </w:style>
  <w:style w:type="table" w:customStyle="1" w:styleId="a4">
    <w:basedOn w:val="NormaleTabelle"/>
    <w:pPr>
      <w:spacing w:after="0" w:line="240" w:lineRule="auto"/>
    </w:pPr>
    <w:tblPr>
      <w:tblStyleRowBandSize w:val="1"/>
      <w:tblStyleColBandSize w:val="1"/>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Literaturverzeichnis">
    <w:name w:val="Bibliography"/>
    <w:basedOn w:val="Standard"/>
    <w:next w:val="Standard"/>
    <w:uiPriority w:val="37"/>
    <w:unhideWhenUsed/>
    <w:rsid w:val="00497CC7"/>
    <w:pPr>
      <w:tabs>
        <w:tab w:val="left" w:pos="384"/>
      </w:tabs>
      <w:spacing w:after="240" w:line="240" w:lineRule="auto"/>
      <w:ind w:left="384" w:hanging="384"/>
    </w:pPr>
  </w:style>
  <w:style w:type="paragraph" w:styleId="Kommentarthema">
    <w:name w:val="annotation subject"/>
    <w:basedOn w:val="Kommentartext"/>
    <w:next w:val="Kommentartext"/>
    <w:link w:val="KommentarthemaZchn"/>
    <w:uiPriority w:val="99"/>
    <w:semiHidden/>
    <w:unhideWhenUsed/>
    <w:rsid w:val="004C6C0A"/>
    <w:rPr>
      <w:b/>
      <w:bCs/>
    </w:rPr>
  </w:style>
  <w:style w:type="character" w:customStyle="1" w:styleId="KommentarthemaZchn">
    <w:name w:val="Kommentarthema Zchn"/>
    <w:basedOn w:val="KommentartextZchn"/>
    <w:link w:val="Kommentarthema"/>
    <w:uiPriority w:val="99"/>
    <w:semiHidden/>
    <w:rsid w:val="004C6C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tPhq//h6x4fRIsQqKAnGpXcEQw==">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89789</Words>
  <Characters>565676</Characters>
  <Application>Microsoft Office Word</Application>
  <DocSecurity>0</DocSecurity>
  <Lines>4713</Lines>
  <Paragraphs>1308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Westenhöfer, Joachim</dc:creator>
  <cp:lastModifiedBy>Westenhöfer, Joachim</cp:lastModifiedBy>
  <cp:revision>2</cp:revision>
  <dcterms:created xsi:type="dcterms:W3CDTF">2022-12-14T16:00:00Z</dcterms:created>
  <dcterms:modified xsi:type="dcterms:W3CDTF">2022-12-14T16:00:00Z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id="CAlU6Qns"/&gt;&lt;style id="http://www.zotero.org/styles/vancouver_with_doi" locale="en-GB" hasBibliography="1" bibliographyStyleHasBeenSet="1"/&gt;&lt;prefs&gt;&lt;pref name="fieldType" value="Field"/&gt;&lt;/prefs&gt;&lt;/d</vt:lpwstr>
  </property>
  <property fmtid="{D5CDD505-2E9C-101B-9397-08002B2CF9AE}" pid="3" name="ZOTERO_PREF_2">
    <vt:lpwstr>ata&gt;</vt:lpwstr>
  </property>
</Properties>
</file>