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default"/>
        </w:rPr>
      </w:pPr>
      <w:r>
        <w:rPr>
          <w:rFonts w:hint="default"/>
        </w:rPr>
        <w:t>Subgroup Analysis</w:t>
      </w:r>
    </w:p>
    <w:p/>
    <w:p>
      <w:pPr>
        <w:jc w:val="center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S1  Ordered logistic regression analysis affecting the level of tobacco dependence</w:t>
      </w:r>
      <w:r>
        <w:rPr>
          <w:rFonts w:hint="eastAsia" w:ascii="Times New Roman" w:hAnsi="Times New Roman" w:eastAsia="宋体" w:cs="Times New Roman"/>
          <w:szCs w:val="21"/>
        </w:rPr>
        <w:t>(subgroups:</w:t>
      </w:r>
      <w: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Cs w:val="21"/>
          <w:lang w:bidi="ar"/>
        </w:rPr>
        <w:t>College and above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)</w:t>
      </w:r>
    </w:p>
    <w:tbl>
      <w:tblPr>
        <w:tblStyle w:val="4"/>
        <w:tblW w:w="9565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12"/>
        <w:gridCol w:w="733"/>
        <w:gridCol w:w="791"/>
        <w:gridCol w:w="791"/>
        <w:gridCol w:w="791"/>
        <w:gridCol w:w="1947"/>
      </w:tblGrid>
      <w:tr>
        <w:trPr>
          <w:trHeight w:val="752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  <w:lang w:val="el-GR"/>
              </w:rPr>
              <w:t>β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zh-Hans" w:bidi="ar"/>
              </w:rPr>
              <w:t>SE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lang w:eastAsia="zh-Hans" w:bidi="ar"/>
              </w:rPr>
              <w:t>P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95%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zh-Hans" w:bidi="ar"/>
              </w:rPr>
              <w:t>CI</w:t>
            </w:r>
          </w:p>
        </w:tc>
      </w:tr>
      <w:tr>
        <w:tblPrEx>
          <w:shd w:val="clear" w:color="auto" w:fill="FFFFFF"/>
        </w:tblPrEx>
        <w:trPr>
          <w:trHeight w:val="752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Cs w:val="21"/>
                <w:lang w:val="el-GR"/>
              </w:rPr>
            </w:pPr>
            <w:r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</w:rPr>
              <w:t>.218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.962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0.904~1.023</w:t>
            </w:r>
          </w:p>
        </w:tc>
      </w:tr>
      <w:tr>
        <w:tblPrEx>
          <w:shd w:val="clear" w:color="auto" w:fill="FFFFFF"/>
        </w:tblPrEx>
        <w:trPr>
          <w:trHeight w:val="332" w:hRule="atLeast"/>
          <w:tblHeader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Alcohol consumption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1.308~1.049</w:t>
            </w:r>
          </w:p>
        </w:tc>
      </w:tr>
      <w:tr>
        <w:tblPrEx>
          <w:shd w:val="clear" w:color="auto" w:fill="FFFFFF"/>
        </w:tblPrEx>
        <w:trPr>
          <w:trHeight w:val="171" w:hRule="atLeast"/>
          <w:tblHeader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Chronic diseases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group= No disease)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0.437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0.657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1.179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0.570~20437</w:t>
            </w:r>
          </w:p>
        </w:tc>
      </w:tr>
      <w:tr>
        <w:tblPrEx>
          <w:shd w:val="clear" w:color="auto" w:fill="FFFFFF"/>
        </w:tblPrEx>
        <w:trPr>
          <w:trHeight w:val="123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Age of first smoking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</w:t>
            </w:r>
            <w:r>
              <w:rPr>
                <w:rFonts w:ascii="Times New Roman" w:hAnsi="Times New Roman" w:eastAsia="宋体" w:cs="Times New Roman"/>
                <w:sz w:val="20"/>
              </w:rPr>
              <w:t>=&lt;18)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0.312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0.580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0.808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0.379~1.720</w:t>
            </w:r>
          </w:p>
        </w:tc>
      </w:tr>
      <w:tr>
        <w:trPr>
          <w:trHeight w:val="215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Quit attempts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</w:t>
            </w:r>
            <w:r>
              <w:rPr>
                <w:rFonts w:ascii="Times New Roman" w:hAnsi="Times New Roman" w:eastAsia="宋体" w:cs="Times New Roman"/>
                <w:sz w:val="20"/>
              </w:rPr>
              <w:t>=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lang w:eastAsia="zh-Hans"/>
              </w:rPr>
              <w:t>Less than twice)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0.831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0.011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2.404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11.220~4.735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FAD(GF)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0.068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0.049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1.126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1.001~1.267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FAD(PS)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-0.10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0.068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0.420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0"/>
              </w:rPr>
              <w:t>1.054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0.928~1.197</w:t>
            </w:r>
          </w:p>
        </w:tc>
      </w:tr>
      <w:tr>
        <w:trPr>
          <w:trHeight w:val="145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FAD(CM)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0.956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1.004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0.870~1.159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FAD(RL)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0.835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0.726~0.961</w:t>
            </w:r>
          </w:p>
        </w:tc>
      </w:tr>
      <w:tr>
        <w:trPr>
          <w:trHeight w:val="153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FAD(AR)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-0.11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0.858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0.985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0.835~1.162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FAD(AI)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-0.11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1.161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1.015~1.327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FAD(BC)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0.617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1.037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0.900~1.194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J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ob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group=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White-collar)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Blue-collar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0.336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0.877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0.414~1.859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Other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-0.01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0.000~0.000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 =School 1)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2.73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0.562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0.858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0.894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0.260~3.068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0.609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0.631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0.627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0.093~4.216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0.300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2.224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0.491~10.083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0.987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0.000~0.000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-0.21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0.059~1.460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0.081~1.043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2.29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0.304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0.151~1.648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6.09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0.572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0.135~2.414</w:t>
            </w:r>
          </w:p>
        </w:tc>
      </w:tr>
      <w:tr>
        <w:trPr>
          <w:trHeight w:val="147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3.03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0.792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0.859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0.278~2.657</w:t>
            </w:r>
          </w:p>
        </w:tc>
      </w:tr>
      <w:tr>
        <w:trPr>
          <w:trHeight w:val="57" w:hRule="atLeast"/>
          <w:jc w:val="center"/>
        </w:trPr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School=11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 xml:space="preserve">8.15 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0.419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0.534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0.683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</w:rPr>
              <w:t>0.206~2.272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The reference category: mild tobacco dependence</w:t>
      </w:r>
    </w:p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  <w:vertAlign w:val="superscript"/>
        </w:rPr>
        <w:t>***</w:t>
      </w:r>
      <w:r>
        <w:rPr>
          <w:rFonts w:ascii="Times New Roman" w:hAnsi="Times New Roman" w:eastAsia="宋体" w:cs="Times New Roman"/>
          <w:i/>
          <w:iCs/>
          <w:szCs w:val="21"/>
        </w:rPr>
        <w:t xml:space="preserve"> P</w:t>
      </w:r>
      <w:r>
        <w:rPr>
          <w:rFonts w:ascii="Times New Roman" w:hAnsi="Times New Roman" w:eastAsia="宋体" w:cs="Times New Roman"/>
          <w:szCs w:val="21"/>
        </w:rPr>
        <w:t>&lt;.001,</w:t>
      </w:r>
      <w:r>
        <w:rPr>
          <w:rFonts w:ascii="Times New Roman" w:hAnsi="Times New Roman" w:eastAsia="宋体" w:cs="Times New Roman"/>
          <w:szCs w:val="21"/>
          <w:vertAlign w:val="superscript"/>
        </w:rPr>
        <w:t xml:space="preserve"> *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</w:rPr>
        <w:t>P</w:t>
      </w:r>
      <w:r>
        <w:rPr>
          <w:rFonts w:ascii="Times New Roman" w:hAnsi="Times New Roman" w:eastAsia="宋体" w:cs="Times New Roman"/>
          <w:szCs w:val="21"/>
        </w:rPr>
        <w:t>&lt;.05</w:t>
      </w:r>
    </w:p>
    <w:p/>
    <w:p>
      <w:pPr>
        <w:jc w:val="center"/>
        <w:outlineLvl w:val="1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S2  Ordered logistic regression analysis affecting the level of tobacco dependence</w:t>
      </w:r>
      <w:r>
        <w:rPr>
          <w:rFonts w:hint="eastAsia" w:ascii="Times New Roman" w:hAnsi="Times New Roman" w:eastAsia="宋体" w:cs="Times New Roman"/>
          <w:szCs w:val="21"/>
        </w:rPr>
        <w:t>(subgroups:</w:t>
      </w:r>
      <w: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Cs w:val="21"/>
          <w:lang w:bidi="ar"/>
        </w:rPr>
        <w:t>High school and below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)</w:t>
      </w:r>
    </w:p>
    <w:tbl>
      <w:tblPr>
        <w:tblStyle w:val="4"/>
        <w:tblW w:w="5845" w:type="pct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0"/>
        <w:gridCol w:w="1041"/>
        <w:gridCol w:w="1229"/>
        <w:gridCol w:w="1202"/>
        <w:gridCol w:w="1113"/>
        <w:gridCol w:w="2715"/>
      </w:tblGrid>
      <w:tr>
        <w:tblPrEx>
          <w:shd w:val="clear" w:color="auto" w:fill="FFFFFF"/>
        </w:tblPrEx>
        <w:trPr>
          <w:trHeight w:val="301" w:hRule="atLeast"/>
          <w:tblHeader/>
        </w:trPr>
        <w:tc>
          <w:tcPr>
            <w:tcW w:w="2410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41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  <w:lang w:val="el-GR"/>
              </w:rPr>
              <w:t>β</w:t>
            </w:r>
          </w:p>
        </w:tc>
        <w:tc>
          <w:tcPr>
            <w:tcW w:w="1229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zh-Hans" w:bidi="ar"/>
              </w:rPr>
              <w:t>SE</w:t>
            </w:r>
          </w:p>
        </w:tc>
        <w:tc>
          <w:tcPr>
            <w:tcW w:w="1202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lang w:eastAsia="zh-Hans" w:bidi="ar"/>
              </w:rPr>
              <w:t>P</w:t>
            </w:r>
          </w:p>
        </w:tc>
        <w:tc>
          <w:tcPr>
            <w:tcW w:w="1113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OR</w:t>
            </w:r>
          </w:p>
        </w:tc>
        <w:tc>
          <w:tcPr>
            <w:tcW w:w="2715" w:type="dxa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95%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eastAsia="zh-Hans" w:bidi="ar"/>
              </w:rPr>
              <w:t>CI</w:t>
            </w:r>
          </w:p>
        </w:tc>
      </w:tr>
      <w:tr>
        <w:tblPrEx>
          <w:shd w:val="clear" w:color="auto" w:fill="FFFFFF"/>
        </w:tblPrEx>
        <w:trPr>
          <w:trHeight w:val="503" w:hRule="atLeast"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Alcohol consumption</w:t>
            </w:r>
          </w:p>
        </w:tc>
        <w:tc>
          <w:tcPr>
            <w:tcW w:w="10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.35</w:t>
            </w:r>
          </w:p>
        </w:tc>
        <w:tc>
          <w:tcPr>
            <w:tcW w:w="1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.147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.017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.309</w:t>
            </w:r>
          </w:p>
        </w:tc>
        <w:tc>
          <w:tcPr>
            <w:tcW w:w="2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.050~1.632</w:t>
            </w:r>
          </w:p>
        </w:tc>
      </w:tr>
      <w:tr>
        <w:tblPrEx>
          <w:shd w:val="clear" w:color="auto" w:fill="FFFFFF"/>
        </w:tblPrEx>
        <w:trPr>
          <w:trHeight w:val="526" w:hRule="atLeast"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Age of first smoking</w:t>
            </w:r>
          </w:p>
          <w:p>
            <w:pPr>
              <w:widowControl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</w:t>
            </w:r>
            <w:r>
              <w:rPr>
                <w:rFonts w:ascii="Times New Roman" w:hAnsi="Times New Roman" w:eastAsia="宋体" w:cs="Times New Roman"/>
                <w:sz w:val="20"/>
              </w:rPr>
              <w:t>=&lt;18)</w:t>
            </w:r>
          </w:p>
        </w:tc>
        <w:tc>
          <w:tcPr>
            <w:tcW w:w="10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-0.07</w:t>
            </w:r>
          </w:p>
        </w:tc>
        <w:tc>
          <w:tcPr>
            <w:tcW w:w="1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0.017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0.001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0.926</w:t>
            </w:r>
          </w:p>
        </w:tc>
        <w:tc>
          <w:tcPr>
            <w:tcW w:w="2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0.893~0.959</w:t>
            </w:r>
          </w:p>
        </w:tc>
      </w:tr>
      <w:tr>
        <w:tblPrEx>
          <w:shd w:val="clear" w:color="auto" w:fill="FFFFFF"/>
        </w:tblPrEx>
        <w:trPr>
          <w:trHeight w:val="574" w:hRule="atLeast"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  <w:lang w:eastAsia="zh-Hans"/>
              </w:rPr>
              <w:t>Quit attempts</w:t>
            </w:r>
          </w:p>
          <w:p>
            <w:pPr>
              <w:widowControl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(control group</w:t>
            </w:r>
            <w:r>
              <w:rPr>
                <w:rFonts w:ascii="Times New Roman" w:hAnsi="Times New Roman" w:eastAsia="宋体" w:cs="Times New Roman"/>
                <w:sz w:val="20"/>
              </w:rPr>
              <w:t>=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  <w:lang w:eastAsia="zh-Hans"/>
              </w:rPr>
              <w:t>Less than twice)</w:t>
            </w:r>
          </w:p>
        </w:tc>
        <w:tc>
          <w:tcPr>
            <w:tcW w:w="10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2.11</w:t>
            </w:r>
          </w:p>
        </w:tc>
        <w:tc>
          <w:tcPr>
            <w:tcW w:w="1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0.832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0.011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2.407</w:t>
            </w:r>
          </w:p>
        </w:tc>
        <w:tc>
          <w:tcPr>
            <w:tcW w:w="2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1.223~4.738</w:t>
            </w:r>
          </w:p>
        </w:tc>
      </w:tr>
      <w:tr>
        <w:tblPrEx>
          <w:shd w:val="clear" w:color="auto" w:fill="FFFFFF"/>
        </w:tblPrEx>
        <w:trPr>
          <w:trHeight w:val="503" w:hRule="atLeast"/>
        </w:trPr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FAD(RL)</w:t>
            </w:r>
          </w:p>
        </w:tc>
        <w:tc>
          <w:tcPr>
            <w:tcW w:w="10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-0.15</w:t>
            </w:r>
          </w:p>
        </w:tc>
        <w:tc>
          <w:tcPr>
            <w:tcW w:w="12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0.060</w:t>
            </w:r>
          </w:p>
        </w:tc>
        <w:tc>
          <w:tcPr>
            <w:tcW w:w="12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  <w:tc>
          <w:tcPr>
            <w:tcW w:w="11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0.835</w:t>
            </w:r>
          </w:p>
        </w:tc>
        <w:tc>
          <w:tcPr>
            <w:tcW w:w="27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0.726~0.961</w:t>
            </w:r>
          </w:p>
        </w:tc>
      </w:tr>
      <w:tr>
        <w:tblPrEx>
          <w:shd w:val="clear" w:color="auto" w:fill="FFFFFF"/>
        </w:tblPrEx>
        <w:trPr>
          <w:trHeight w:val="503" w:hRule="atLeast"/>
        </w:trPr>
        <w:tc>
          <w:tcPr>
            <w:tcW w:w="2410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Hans" w:bidi="ar"/>
              </w:rPr>
              <w:t>AD(AI)</w:t>
            </w:r>
          </w:p>
        </w:tc>
        <w:tc>
          <w:tcPr>
            <w:tcW w:w="1041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</w:t>
            </w:r>
          </w:p>
        </w:tc>
        <w:tc>
          <w:tcPr>
            <w:tcW w:w="1229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0.079</w:t>
            </w:r>
          </w:p>
        </w:tc>
        <w:tc>
          <w:tcPr>
            <w:tcW w:w="1202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0.029</w:t>
            </w:r>
          </w:p>
        </w:tc>
        <w:tc>
          <w:tcPr>
            <w:tcW w:w="1113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1.161</w:t>
            </w:r>
          </w:p>
        </w:tc>
        <w:tc>
          <w:tcPr>
            <w:tcW w:w="2715" w:type="dxa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1.016~1.328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The reference category: mild tobacco dependence</w:t>
      </w:r>
    </w:p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  <w:vertAlign w:val="superscript"/>
        </w:rPr>
        <w:t>***</w:t>
      </w:r>
      <w:r>
        <w:rPr>
          <w:rFonts w:ascii="Times New Roman" w:hAnsi="Times New Roman" w:eastAsia="宋体" w:cs="Times New Roman"/>
          <w:i/>
          <w:iCs/>
          <w:szCs w:val="21"/>
        </w:rPr>
        <w:t xml:space="preserve"> P</w:t>
      </w:r>
      <w:r>
        <w:rPr>
          <w:rFonts w:ascii="Times New Roman" w:hAnsi="Times New Roman" w:eastAsia="宋体" w:cs="Times New Roman"/>
          <w:szCs w:val="21"/>
        </w:rPr>
        <w:t>&lt;.001,</w:t>
      </w:r>
      <w:r>
        <w:rPr>
          <w:rFonts w:ascii="Times New Roman" w:hAnsi="Times New Roman" w:eastAsia="宋体" w:cs="Times New Roman"/>
          <w:szCs w:val="21"/>
          <w:vertAlign w:val="superscript"/>
        </w:rPr>
        <w:t xml:space="preserve"> *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</w:rPr>
        <w:t>P</w:t>
      </w:r>
      <w:r>
        <w:rPr>
          <w:rFonts w:ascii="Times New Roman" w:hAnsi="Times New Roman" w:eastAsia="宋体" w:cs="Times New Roman"/>
          <w:szCs w:val="21"/>
        </w:rPr>
        <w:t>&lt;.05</w:t>
      </w:r>
    </w:p>
    <w:p/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DF5581"/>
    <w:rsid w:val="F3D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2023-03-05T20:01:00Z</dcterms:created>
  <dc:creator>Guoyi</dc:creator>
  <cp:lastModifiedBy>Guoyi</cp:lastModifiedBy>
  <dcterms:modified xsi:type="dcterms:W3CDTF">2023-03-05T20:03:11Z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D61596FF53D04FFEA68404649128A00B_41</vt:lpwstr>
  </property>
</Properties>
</file>