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DCFC" w14:textId="77777777" w:rsidR="001A0BDB" w:rsidRPr="001D7EC2" w:rsidRDefault="001A0BDB" w:rsidP="001A0BDB">
      <w:pPr>
        <w:spacing w:line="276" w:lineRule="auto"/>
        <w:rPr>
          <w:rFonts w:ascii="Arial" w:hAnsi="Arial" w:cs="Arial"/>
          <w:color w:val="000000" w:themeColor="text1"/>
        </w:rPr>
      </w:pPr>
      <w:r w:rsidRPr="001D7EC2">
        <w:rPr>
          <w:rFonts w:ascii="Arial" w:hAnsi="Arial" w:cs="Arial"/>
          <w:b/>
          <w:color w:val="000000" w:themeColor="text1"/>
        </w:rPr>
        <w:t xml:space="preserve">Implementation Fidelity of a Complex Behavioral Intervention to Prevent Diabetes Mellitus in Two Safety Net </w:t>
      </w:r>
      <w:proofErr w:type="spellStart"/>
      <w:r>
        <w:rPr>
          <w:rFonts w:ascii="Arial" w:hAnsi="Arial" w:cs="Arial"/>
          <w:b/>
          <w:color w:val="000000" w:themeColor="text1"/>
        </w:rPr>
        <w:t>Hospitals</w:t>
      </w:r>
      <w:r w:rsidRPr="001D7EC2">
        <w:rPr>
          <w:rFonts w:ascii="Arial" w:hAnsi="Arial" w:cs="Arial"/>
          <w:b/>
          <w:color w:val="000000" w:themeColor="text1"/>
        </w:rPr>
        <w:t>in</w:t>
      </w:r>
      <w:proofErr w:type="spellEnd"/>
      <w:r w:rsidRPr="001D7EC2">
        <w:rPr>
          <w:rFonts w:ascii="Arial" w:hAnsi="Arial" w:cs="Arial"/>
          <w:b/>
          <w:color w:val="000000" w:themeColor="text1"/>
        </w:rPr>
        <w:t xml:space="preserve"> New York City</w:t>
      </w:r>
    </w:p>
    <w:p w14:paraId="69649D04" w14:textId="77777777" w:rsidR="001A0BDB" w:rsidRDefault="001A0BDB" w:rsidP="001A0BDB">
      <w:pPr>
        <w:suppressLineNumbers/>
        <w:autoSpaceDE w:val="0"/>
        <w:autoSpaceDN w:val="0"/>
        <w:adjustRightInd w:val="0"/>
        <w:rPr>
          <w:rFonts w:ascii="Arial" w:eastAsiaTheme="majorEastAsia" w:hAnsi="Arial" w:cs="Arial"/>
          <w:color w:val="000000" w:themeColor="text1"/>
        </w:rPr>
      </w:pPr>
    </w:p>
    <w:p w14:paraId="53E88AC1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Theme="majorEastAsia" w:hAnsi="Arial" w:cs="Arial"/>
          <w:color w:val="000000" w:themeColor="text1"/>
          <w:vertAlign w:val="superscript"/>
        </w:rPr>
      </w:pPr>
      <w:r w:rsidRPr="001D7EC2">
        <w:rPr>
          <w:rFonts w:ascii="Arial" w:eastAsiaTheme="majorEastAsia" w:hAnsi="Arial" w:cs="Arial"/>
          <w:color w:val="000000" w:themeColor="text1"/>
        </w:rPr>
        <w:t>Avni Gupta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1</w:t>
      </w:r>
      <w:r w:rsidRPr="001D7EC2">
        <w:rPr>
          <w:rFonts w:ascii="Arial" w:eastAsiaTheme="majorEastAsia" w:hAnsi="Arial" w:cs="Arial"/>
          <w:color w:val="000000" w:themeColor="text1"/>
        </w:rPr>
        <w:t xml:space="preserve">, </w:t>
      </w:r>
      <w:proofErr w:type="spellStart"/>
      <w:r w:rsidRPr="001D7EC2">
        <w:rPr>
          <w:rFonts w:ascii="Arial" w:eastAsiaTheme="majorEastAsia" w:hAnsi="Arial" w:cs="Arial"/>
          <w:color w:val="000000" w:themeColor="text1"/>
        </w:rPr>
        <w:t>Jiyuan</w:t>
      </w:r>
      <w:proofErr w:type="spellEnd"/>
      <w:r w:rsidRPr="001D7EC2">
        <w:rPr>
          <w:rFonts w:ascii="Arial" w:eastAsiaTheme="majorEastAsia" w:hAnsi="Arial" w:cs="Arial"/>
          <w:color w:val="000000" w:themeColor="text1"/>
        </w:rPr>
        <w:t xml:space="preserve"> Hu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Theme="majorEastAsia" w:hAnsi="Arial" w:cs="Arial"/>
          <w:color w:val="000000" w:themeColor="text1"/>
        </w:rPr>
        <w:t xml:space="preserve">, </w:t>
      </w:r>
      <w:proofErr w:type="spellStart"/>
      <w:r w:rsidRPr="001D7EC2">
        <w:rPr>
          <w:rFonts w:ascii="Arial" w:eastAsiaTheme="majorEastAsia" w:hAnsi="Arial" w:cs="Arial"/>
          <w:color w:val="000000" w:themeColor="text1"/>
        </w:rPr>
        <w:t>Shengnan</w:t>
      </w:r>
      <w:proofErr w:type="spellEnd"/>
      <w:r w:rsidRPr="001D7EC2">
        <w:rPr>
          <w:rFonts w:ascii="Arial" w:eastAsiaTheme="majorEastAsia" w:hAnsi="Arial" w:cs="Arial"/>
          <w:color w:val="000000" w:themeColor="text1"/>
        </w:rPr>
        <w:t xml:space="preserve"> Huang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Theme="majorEastAsia" w:hAnsi="Arial" w:cs="Arial"/>
          <w:color w:val="000000" w:themeColor="text1"/>
        </w:rPr>
        <w:t>, Laura Diaz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Theme="majorEastAsia" w:hAnsi="Arial" w:cs="Arial"/>
          <w:color w:val="000000" w:themeColor="text1"/>
        </w:rPr>
        <w:t>, Radhika Gore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Theme="majorEastAsia" w:hAnsi="Arial" w:cs="Arial"/>
          <w:color w:val="000000" w:themeColor="text1"/>
        </w:rPr>
        <w:t>, Natalie Levy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3,4</w:t>
      </w:r>
      <w:r w:rsidRPr="001D7EC2">
        <w:rPr>
          <w:rFonts w:ascii="Arial" w:eastAsiaTheme="majorEastAsia" w:hAnsi="Arial" w:cs="Arial"/>
          <w:color w:val="000000" w:themeColor="text1"/>
        </w:rPr>
        <w:t>, Michael Bergman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3,5</w:t>
      </w:r>
      <w:r w:rsidRPr="001D7EC2">
        <w:rPr>
          <w:rFonts w:ascii="Arial" w:eastAsiaTheme="majorEastAsia" w:hAnsi="Arial" w:cs="Arial"/>
          <w:color w:val="000000" w:themeColor="text1"/>
        </w:rPr>
        <w:t>, Michael Tanner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3</w:t>
      </w:r>
      <w:r w:rsidRPr="001D7EC2">
        <w:rPr>
          <w:rFonts w:ascii="Arial" w:eastAsiaTheme="majorEastAsia" w:hAnsi="Arial" w:cs="Arial"/>
          <w:color w:val="000000" w:themeColor="text1"/>
        </w:rPr>
        <w:t>, Scott E Sherman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2,5</w:t>
      </w:r>
      <w:r w:rsidRPr="001D7EC2">
        <w:rPr>
          <w:rFonts w:ascii="Arial" w:eastAsiaTheme="majorEastAsia" w:hAnsi="Arial" w:cs="Arial"/>
          <w:color w:val="000000" w:themeColor="text1"/>
        </w:rPr>
        <w:t>, Nadia Islam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Theme="majorEastAsia" w:hAnsi="Arial" w:cs="Arial"/>
          <w:color w:val="000000" w:themeColor="text1"/>
        </w:rPr>
        <w:t>, Mark D Schwartz</w:t>
      </w:r>
      <w:r w:rsidRPr="001D7EC2">
        <w:rPr>
          <w:rFonts w:ascii="Arial" w:eastAsiaTheme="majorEastAsia" w:hAnsi="Arial" w:cs="Arial"/>
          <w:color w:val="000000" w:themeColor="text1"/>
          <w:vertAlign w:val="superscript"/>
        </w:rPr>
        <w:t>2,5</w:t>
      </w:r>
    </w:p>
    <w:p w14:paraId="1B1FE1F6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="Microsoft JhengHei" w:hAnsi="Arial" w:cs="Arial"/>
          <w:color w:val="000000" w:themeColor="text1"/>
        </w:rPr>
      </w:pPr>
      <w:r w:rsidRPr="001D7EC2">
        <w:rPr>
          <w:rFonts w:ascii="Arial" w:eastAsia="Microsoft JhengHei" w:hAnsi="Arial" w:cs="Arial"/>
          <w:color w:val="000000" w:themeColor="text1"/>
          <w:vertAlign w:val="superscript"/>
        </w:rPr>
        <w:t>1</w:t>
      </w:r>
      <w:r w:rsidRPr="001D7EC2">
        <w:rPr>
          <w:rFonts w:ascii="Arial" w:eastAsia="Microsoft JhengHei" w:hAnsi="Arial" w:cs="Arial"/>
          <w:color w:val="000000" w:themeColor="text1"/>
        </w:rPr>
        <w:t>School of Global Public Health, New York University, New York, NY</w:t>
      </w:r>
    </w:p>
    <w:p w14:paraId="312C57A9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="Microsoft JhengHei" w:hAnsi="Arial" w:cs="Arial"/>
          <w:color w:val="000000" w:themeColor="text1"/>
        </w:rPr>
      </w:pPr>
      <w:r w:rsidRPr="001D7EC2">
        <w:rPr>
          <w:rFonts w:ascii="Arial" w:eastAsia="Microsoft JhengHei" w:hAnsi="Arial" w:cs="Arial"/>
          <w:color w:val="000000" w:themeColor="text1"/>
          <w:vertAlign w:val="superscript"/>
        </w:rPr>
        <w:t>2</w:t>
      </w:r>
      <w:r w:rsidRPr="001D7EC2">
        <w:rPr>
          <w:rFonts w:ascii="Arial" w:eastAsia="Microsoft JhengHei" w:hAnsi="Arial" w:cs="Arial"/>
          <w:color w:val="000000" w:themeColor="text1"/>
        </w:rPr>
        <w:t>Department of Population Health, NYU Langone Health, New York, NY</w:t>
      </w:r>
    </w:p>
    <w:p w14:paraId="0D2BB834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="Microsoft JhengHei" w:hAnsi="Arial" w:cs="Arial"/>
          <w:color w:val="000000" w:themeColor="text1"/>
        </w:rPr>
      </w:pPr>
      <w:r w:rsidRPr="001D7EC2">
        <w:rPr>
          <w:rFonts w:ascii="Arial" w:eastAsia="Microsoft JhengHei" w:hAnsi="Arial" w:cs="Arial"/>
          <w:color w:val="000000" w:themeColor="text1"/>
          <w:vertAlign w:val="superscript"/>
        </w:rPr>
        <w:t>3</w:t>
      </w:r>
      <w:r w:rsidRPr="001D7EC2">
        <w:rPr>
          <w:rFonts w:ascii="Arial" w:hAnsi="Arial" w:cs="Arial"/>
        </w:rPr>
        <w:t xml:space="preserve">Department of Medicine, </w:t>
      </w:r>
      <w:r w:rsidRPr="001D7EC2">
        <w:rPr>
          <w:rFonts w:ascii="Arial" w:eastAsia="Microsoft JhengHei" w:hAnsi="Arial" w:cs="Arial"/>
          <w:color w:val="000000" w:themeColor="text1"/>
        </w:rPr>
        <w:t>NYU Grossman School of Medicine, New York, NY</w:t>
      </w:r>
    </w:p>
    <w:p w14:paraId="61465325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="Microsoft JhengHei" w:hAnsi="Arial" w:cs="Arial"/>
        </w:rPr>
      </w:pPr>
      <w:r w:rsidRPr="001D7EC2">
        <w:rPr>
          <w:rFonts w:ascii="Arial" w:eastAsia="Microsoft JhengHei" w:hAnsi="Arial" w:cs="Arial"/>
          <w:vertAlign w:val="superscript"/>
        </w:rPr>
        <w:t>4</w:t>
      </w:r>
      <w:r w:rsidRPr="001D7EC2">
        <w:rPr>
          <w:rFonts w:ascii="Arial" w:eastAsia="Microsoft JhengHei" w:hAnsi="Arial" w:cs="Arial"/>
        </w:rPr>
        <w:t>NYC Health + Hospitals, New York, NY</w:t>
      </w:r>
    </w:p>
    <w:p w14:paraId="61F08B61" w14:textId="77777777" w:rsidR="001A0BDB" w:rsidRPr="001D7EC2" w:rsidRDefault="001A0BDB" w:rsidP="001A0BDB">
      <w:pPr>
        <w:suppressLineNumbers/>
        <w:autoSpaceDE w:val="0"/>
        <w:autoSpaceDN w:val="0"/>
        <w:adjustRightInd w:val="0"/>
        <w:rPr>
          <w:rFonts w:ascii="Arial" w:eastAsia="Microsoft JhengHei" w:hAnsi="Arial" w:cs="Arial"/>
          <w:color w:val="000000" w:themeColor="text1"/>
        </w:rPr>
      </w:pPr>
      <w:r w:rsidRPr="001D7EC2">
        <w:rPr>
          <w:rFonts w:ascii="Arial" w:eastAsia="Microsoft JhengHei" w:hAnsi="Arial" w:cs="Arial"/>
          <w:color w:val="000000" w:themeColor="text1"/>
          <w:vertAlign w:val="superscript"/>
        </w:rPr>
        <w:t>5</w:t>
      </w:r>
      <w:r w:rsidRPr="001D7EC2">
        <w:rPr>
          <w:rFonts w:ascii="Arial" w:eastAsia="Microsoft JhengHei" w:hAnsi="Arial" w:cs="Arial"/>
          <w:color w:val="000000" w:themeColor="text1"/>
        </w:rPr>
        <w:t>VA New York Harbor Healthcare System, New York, NY</w:t>
      </w:r>
    </w:p>
    <w:p w14:paraId="4A8D50B1" w14:textId="77777777" w:rsidR="001A0BDB" w:rsidRDefault="001A0BDB" w:rsidP="00A57F2D">
      <w:pPr>
        <w:spacing w:line="259" w:lineRule="auto"/>
        <w:rPr>
          <w:rFonts w:ascii="Arial" w:hAnsi="Arial" w:cs="Arial"/>
          <w:sz w:val="20"/>
          <w:szCs w:val="20"/>
        </w:rPr>
      </w:pPr>
    </w:p>
    <w:p w14:paraId="601F2A2B" w14:textId="77777777" w:rsidR="001A0BDB" w:rsidRDefault="001A0BDB" w:rsidP="00A57F2D">
      <w:pPr>
        <w:spacing w:line="259" w:lineRule="auto"/>
        <w:rPr>
          <w:rFonts w:ascii="Arial" w:hAnsi="Arial" w:cs="Arial"/>
          <w:sz w:val="20"/>
          <w:szCs w:val="20"/>
        </w:rPr>
      </w:pPr>
    </w:p>
    <w:p w14:paraId="2029C91E" w14:textId="77777777" w:rsidR="001A0BDB" w:rsidRDefault="001A0BDB" w:rsidP="00A57F2D">
      <w:pPr>
        <w:spacing w:line="259" w:lineRule="auto"/>
        <w:rPr>
          <w:rFonts w:ascii="Arial" w:hAnsi="Arial" w:cs="Arial"/>
          <w:sz w:val="20"/>
          <w:szCs w:val="20"/>
        </w:rPr>
      </w:pPr>
    </w:p>
    <w:p w14:paraId="5DA0A6C7" w14:textId="77777777" w:rsidR="001A0BDB" w:rsidRDefault="001A0BDB" w:rsidP="00A57F2D">
      <w:pPr>
        <w:spacing w:line="259" w:lineRule="auto"/>
        <w:rPr>
          <w:rFonts w:ascii="Arial" w:hAnsi="Arial" w:cs="Arial"/>
          <w:b/>
          <w:bCs/>
          <w:sz w:val="28"/>
          <w:szCs w:val="28"/>
        </w:rPr>
      </w:pPr>
      <w:r w:rsidRPr="001A0BDB">
        <w:rPr>
          <w:rFonts w:ascii="Arial" w:hAnsi="Arial" w:cs="Arial"/>
          <w:b/>
          <w:bCs/>
          <w:sz w:val="28"/>
          <w:szCs w:val="28"/>
        </w:rPr>
        <w:t>Supplement Tables</w:t>
      </w:r>
    </w:p>
    <w:p w14:paraId="0E3A1A12" w14:textId="77777777" w:rsidR="001A0BDB" w:rsidRDefault="001A0BDB" w:rsidP="00A57F2D">
      <w:pPr>
        <w:spacing w:line="259" w:lineRule="auto"/>
        <w:rPr>
          <w:rFonts w:ascii="Arial" w:hAnsi="Arial" w:cs="Arial"/>
          <w:b/>
          <w:bCs/>
          <w:sz w:val="28"/>
          <w:szCs w:val="28"/>
        </w:rPr>
      </w:pPr>
    </w:p>
    <w:p w14:paraId="311831ED" w14:textId="482AB334" w:rsidR="001A0BDB" w:rsidRPr="001A0BDB" w:rsidRDefault="001A0BDB" w:rsidP="001A0BDB">
      <w:pPr>
        <w:spacing w:line="259" w:lineRule="auto"/>
        <w:rPr>
          <w:rFonts w:ascii="Arial" w:hAnsi="Arial" w:cs="Arial"/>
          <w:color w:val="000000" w:themeColor="text1"/>
        </w:rPr>
      </w:pPr>
      <w:r w:rsidRPr="001A0BDB">
        <w:rPr>
          <w:rFonts w:ascii="Arial" w:hAnsi="Arial" w:cs="Arial"/>
        </w:rPr>
        <w:t>Supplement Table</w:t>
      </w:r>
      <w:r w:rsidRPr="001A0BDB">
        <w:rPr>
          <w:rFonts w:ascii="Arial" w:hAnsi="Arial" w:cs="Arial"/>
        </w:rPr>
        <w:t xml:space="preserve"> 1: </w:t>
      </w:r>
      <w:r w:rsidRPr="001A0BDB">
        <w:rPr>
          <w:rFonts w:ascii="Arial" w:hAnsi="Arial" w:cs="Arial"/>
          <w:color w:val="000000" w:themeColor="text1"/>
        </w:rPr>
        <w:t>Characteristics of Patients Who Were Determined Eligible for the Intervention Arm (and were Outreached by CHWs), by Their Enrollment Status</w:t>
      </w:r>
    </w:p>
    <w:p w14:paraId="414BB879" w14:textId="77777777" w:rsidR="001A0BDB" w:rsidRPr="001A0BDB" w:rsidRDefault="001A0BDB" w:rsidP="001A0BDB">
      <w:pPr>
        <w:spacing w:line="259" w:lineRule="auto"/>
        <w:rPr>
          <w:rFonts w:ascii="Arial" w:hAnsi="Arial" w:cs="Arial"/>
          <w:color w:val="000000" w:themeColor="text1"/>
        </w:rPr>
      </w:pPr>
    </w:p>
    <w:p w14:paraId="4E76B880" w14:textId="77777777" w:rsidR="001A0BDB" w:rsidRDefault="001A0BDB" w:rsidP="001A0BDB">
      <w:pPr>
        <w:pStyle w:val="Caption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Supplement Table </w:t>
      </w:r>
      <w:r w:rsidRPr="001A0BDB">
        <w:rPr>
          <w:rFonts w:ascii="Arial" w:hAnsi="Arial" w:cs="Arial"/>
          <w:i w:val="0"/>
          <w:iCs w:val="0"/>
          <w:noProof/>
          <w:color w:val="000000" w:themeColor="text1"/>
          <w:sz w:val="24"/>
          <w:szCs w:val="24"/>
        </w:rPr>
        <w:t>2</w:t>
      </w: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: Characteristics of Patients Who Were Enrolled in the Intervention Arm, by their Intake Completion Status </w:t>
      </w:r>
    </w:p>
    <w:p w14:paraId="3A0CF7AD" w14:textId="77777777" w:rsidR="001A0BDB" w:rsidRPr="001A0BDB" w:rsidRDefault="001A0BDB" w:rsidP="001A0BDB"/>
    <w:p w14:paraId="6D488000" w14:textId="77777777" w:rsidR="001A0BDB" w:rsidRDefault="001A0BDB" w:rsidP="001A0BDB">
      <w:pPr>
        <w:pStyle w:val="Caption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Supplement Table </w:t>
      </w:r>
      <w:r w:rsidRPr="001A0BDB">
        <w:rPr>
          <w:rFonts w:ascii="Arial" w:hAnsi="Arial" w:cs="Arial"/>
          <w:i w:val="0"/>
          <w:iCs w:val="0"/>
          <w:noProof/>
          <w:color w:val="000000" w:themeColor="text1"/>
          <w:sz w:val="24"/>
          <w:szCs w:val="24"/>
        </w:rPr>
        <w:t>3</w:t>
      </w: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: Moderation of Fidelity Measures by PAM Score Among Intervention Patients Completing the Intake Survey</w:t>
      </w:r>
    </w:p>
    <w:p w14:paraId="25C8E101" w14:textId="77777777" w:rsidR="001A0BDB" w:rsidRPr="001A0BDB" w:rsidRDefault="001A0BDB" w:rsidP="001A0BDB"/>
    <w:p w14:paraId="6043CFAB" w14:textId="77777777" w:rsidR="001A0BDB" w:rsidRPr="001A0BDB" w:rsidRDefault="001A0BDB" w:rsidP="001A0BDB">
      <w:pPr>
        <w:pStyle w:val="Caption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Supplement Table </w:t>
      </w:r>
      <w:r w:rsidRPr="001A0BDB">
        <w:rPr>
          <w:rFonts w:ascii="Arial" w:hAnsi="Arial" w:cs="Arial"/>
          <w:i w:val="0"/>
          <w:iCs w:val="0"/>
          <w:noProof/>
          <w:color w:val="000000" w:themeColor="text1"/>
          <w:sz w:val="24"/>
          <w:szCs w:val="24"/>
        </w:rPr>
        <w:t>4</w:t>
      </w:r>
      <w:r w:rsidRPr="001A0BD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: Moderation of Fidelity Measures by Clinical Site* Among Intervention Patients Completing the Intake Survey</w:t>
      </w:r>
    </w:p>
    <w:p w14:paraId="01BDAD80" w14:textId="77777777" w:rsidR="001A0BDB" w:rsidRDefault="001A0BDB" w:rsidP="001A0BDB">
      <w:pPr>
        <w:spacing w:line="259" w:lineRule="auto"/>
        <w:rPr>
          <w:rFonts w:ascii="Arial" w:hAnsi="Arial" w:cs="Arial"/>
          <w:b/>
          <w:bCs/>
          <w:sz w:val="28"/>
          <w:szCs w:val="28"/>
        </w:rPr>
      </w:pPr>
    </w:p>
    <w:p w14:paraId="7D692315" w14:textId="49604B6B" w:rsidR="00A57F2D" w:rsidRPr="001A0BDB" w:rsidRDefault="00A57F2D" w:rsidP="00A57F2D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  <w:r w:rsidRPr="001A0BDB">
        <w:rPr>
          <w:rFonts w:ascii="Arial" w:hAnsi="Arial" w:cs="Arial"/>
          <w:b/>
          <w:bCs/>
          <w:sz w:val="20"/>
          <w:szCs w:val="20"/>
        </w:rPr>
        <w:br w:type="page"/>
      </w:r>
    </w:p>
    <w:p w14:paraId="4573D411" w14:textId="3CFD0A16" w:rsidR="00A57F2D" w:rsidRPr="00572D54" w:rsidRDefault="000B21F9" w:rsidP="00A57F2D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 </w:t>
      </w:r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: </w:t>
      </w:r>
      <w:bookmarkStart w:id="0" w:name="_Hlk77846717"/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Characteristics of Patients Who Were Determined Eligible for the Intervention Arm (and were Outreached by CHWs), by Their Enrollment Status</w:t>
      </w:r>
    </w:p>
    <w:tbl>
      <w:tblPr>
        <w:tblStyle w:val="TableGridLight"/>
        <w:tblW w:w="5000" w:type="pct"/>
        <w:tblLayout w:type="fixed"/>
        <w:tblLook w:val="04A0" w:firstRow="1" w:lastRow="0" w:firstColumn="1" w:lastColumn="0" w:noHBand="0" w:noVBand="1"/>
      </w:tblPr>
      <w:tblGrid>
        <w:gridCol w:w="2580"/>
        <w:gridCol w:w="1823"/>
        <w:gridCol w:w="2250"/>
        <w:gridCol w:w="2697"/>
      </w:tblGrid>
      <w:tr w:rsidR="00A57F2D" w:rsidRPr="00572D54" w14:paraId="5399ACD6" w14:textId="77777777" w:rsidTr="00FE6E6F">
        <w:trPr>
          <w:trHeight w:val="300"/>
        </w:trPr>
        <w:tc>
          <w:tcPr>
            <w:tcW w:w="1380" w:type="pct"/>
            <w:vMerge w:val="restart"/>
            <w:hideMark/>
          </w:tcPr>
          <w:bookmarkEnd w:id="0"/>
          <w:p w14:paraId="079B63B9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pct"/>
            <w:hideMark/>
          </w:tcPr>
          <w:p w14:paraId="6F4D77F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b/>
                <w:sz w:val="20"/>
                <w:szCs w:val="20"/>
              </w:rPr>
              <w:t>Eligible</w:t>
            </w:r>
          </w:p>
        </w:tc>
        <w:tc>
          <w:tcPr>
            <w:tcW w:w="1203" w:type="pct"/>
            <w:hideMark/>
          </w:tcPr>
          <w:p w14:paraId="0A00FF3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b/>
                <w:sz w:val="20"/>
                <w:szCs w:val="20"/>
              </w:rPr>
              <w:t>Not enrolled</w:t>
            </w:r>
          </w:p>
        </w:tc>
        <w:tc>
          <w:tcPr>
            <w:tcW w:w="1442" w:type="pct"/>
            <w:hideMark/>
          </w:tcPr>
          <w:p w14:paraId="634B1CB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Enrolled</w:t>
            </w:r>
          </w:p>
        </w:tc>
      </w:tr>
      <w:tr w:rsidR="00A57F2D" w:rsidRPr="00572D54" w14:paraId="581520D9" w14:textId="77777777" w:rsidTr="00FE6E6F">
        <w:trPr>
          <w:trHeight w:val="300"/>
        </w:trPr>
        <w:tc>
          <w:tcPr>
            <w:tcW w:w="1380" w:type="pct"/>
            <w:vMerge/>
            <w:hideMark/>
          </w:tcPr>
          <w:p w14:paraId="49888075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pct"/>
            <w:hideMark/>
          </w:tcPr>
          <w:p w14:paraId="14B4E5D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b/>
                <w:sz w:val="20"/>
                <w:szCs w:val="20"/>
              </w:rPr>
              <w:t>(N=1449)</w:t>
            </w:r>
          </w:p>
        </w:tc>
        <w:tc>
          <w:tcPr>
            <w:tcW w:w="1203" w:type="pct"/>
            <w:hideMark/>
          </w:tcPr>
          <w:p w14:paraId="7AE3358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b/>
                <w:sz w:val="20"/>
                <w:szCs w:val="20"/>
              </w:rPr>
              <w:t>(N=890)</w:t>
            </w:r>
          </w:p>
        </w:tc>
        <w:tc>
          <w:tcPr>
            <w:tcW w:w="1442" w:type="pct"/>
            <w:hideMark/>
          </w:tcPr>
          <w:p w14:paraId="798AACD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N=559</w:t>
            </w:r>
          </w:p>
        </w:tc>
      </w:tr>
      <w:tr w:rsidR="00A57F2D" w:rsidRPr="00572D54" w14:paraId="6B0E65A2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3D9A0AF6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 (Male)</w:t>
            </w:r>
          </w:p>
        </w:tc>
        <w:tc>
          <w:tcPr>
            <w:tcW w:w="975" w:type="pct"/>
            <w:noWrap/>
            <w:hideMark/>
          </w:tcPr>
          <w:p w14:paraId="59A348F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881 (60.8%)</w:t>
            </w:r>
          </w:p>
        </w:tc>
        <w:tc>
          <w:tcPr>
            <w:tcW w:w="1203" w:type="pct"/>
            <w:noWrap/>
            <w:hideMark/>
          </w:tcPr>
          <w:p w14:paraId="683253F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539 (60.6%)</w:t>
            </w:r>
          </w:p>
        </w:tc>
        <w:tc>
          <w:tcPr>
            <w:tcW w:w="1442" w:type="pct"/>
            <w:noWrap/>
            <w:hideMark/>
          </w:tcPr>
          <w:p w14:paraId="6DCCF63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342 (61.2%)</w:t>
            </w:r>
          </w:p>
        </w:tc>
      </w:tr>
      <w:tr w:rsidR="00A57F2D" w:rsidRPr="00572D54" w14:paraId="72A5F432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225DE6F9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975" w:type="pct"/>
            <w:noWrap/>
            <w:hideMark/>
          </w:tcPr>
          <w:p w14:paraId="0772A05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(0.1%)</w:t>
            </w:r>
          </w:p>
        </w:tc>
        <w:tc>
          <w:tcPr>
            <w:tcW w:w="1203" w:type="pct"/>
            <w:noWrap/>
            <w:hideMark/>
          </w:tcPr>
          <w:p w14:paraId="537D36A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(0.1%)</w:t>
            </w:r>
          </w:p>
        </w:tc>
        <w:tc>
          <w:tcPr>
            <w:tcW w:w="1442" w:type="pct"/>
            <w:noWrap/>
            <w:hideMark/>
          </w:tcPr>
          <w:p w14:paraId="05A6FF8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(0.2%)</w:t>
            </w:r>
          </w:p>
        </w:tc>
      </w:tr>
      <w:tr w:rsidR="00A57F2D" w:rsidRPr="00572D54" w14:paraId="3E49DD1F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639622AA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Language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11BCC16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1153761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49E7022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492B0446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32B4B106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975" w:type="pct"/>
            <w:noWrap/>
            <w:hideMark/>
          </w:tcPr>
          <w:p w14:paraId="58F806F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1143 (78.9%)</w:t>
            </w:r>
          </w:p>
        </w:tc>
        <w:tc>
          <w:tcPr>
            <w:tcW w:w="1203" w:type="pct"/>
            <w:noWrap/>
            <w:hideMark/>
          </w:tcPr>
          <w:p w14:paraId="3E2F74F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722 (81.1%)</w:t>
            </w:r>
          </w:p>
        </w:tc>
        <w:tc>
          <w:tcPr>
            <w:tcW w:w="1442" w:type="pct"/>
            <w:noWrap/>
            <w:hideMark/>
          </w:tcPr>
          <w:p w14:paraId="3DA6F5A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421 (75.3%)</w:t>
            </w:r>
          </w:p>
        </w:tc>
      </w:tr>
      <w:tr w:rsidR="00A57F2D" w:rsidRPr="00572D54" w14:paraId="195F76F3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124FCDE5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Spanish</w:t>
            </w:r>
          </w:p>
        </w:tc>
        <w:tc>
          <w:tcPr>
            <w:tcW w:w="975" w:type="pct"/>
            <w:noWrap/>
            <w:hideMark/>
          </w:tcPr>
          <w:p w14:paraId="1A9A833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262 (18.1%)</w:t>
            </w:r>
          </w:p>
        </w:tc>
        <w:tc>
          <w:tcPr>
            <w:tcW w:w="1203" w:type="pct"/>
            <w:noWrap/>
            <w:hideMark/>
          </w:tcPr>
          <w:p w14:paraId="34A8913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140 (15.7%)</w:t>
            </w:r>
          </w:p>
        </w:tc>
        <w:tc>
          <w:tcPr>
            <w:tcW w:w="1442" w:type="pct"/>
            <w:noWrap/>
            <w:hideMark/>
          </w:tcPr>
          <w:p w14:paraId="41D8130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122 (21.8%)</w:t>
            </w:r>
          </w:p>
        </w:tc>
      </w:tr>
      <w:tr w:rsidR="00A57F2D" w:rsidRPr="00572D54" w14:paraId="73898227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E62F59B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75" w:type="pct"/>
            <w:noWrap/>
            <w:hideMark/>
          </w:tcPr>
          <w:p w14:paraId="3575376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44 (3.0%)</w:t>
            </w:r>
          </w:p>
        </w:tc>
        <w:tc>
          <w:tcPr>
            <w:tcW w:w="1203" w:type="pct"/>
            <w:noWrap/>
            <w:hideMark/>
          </w:tcPr>
          <w:p w14:paraId="6CDAC95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28 (3.1%)</w:t>
            </w:r>
          </w:p>
        </w:tc>
        <w:tc>
          <w:tcPr>
            <w:tcW w:w="1442" w:type="pct"/>
            <w:noWrap/>
            <w:hideMark/>
          </w:tcPr>
          <w:p w14:paraId="206C3DB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16 (2.9%)</w:t>
            </w:r>
          </w:p>
        </w:tc>
      </w:tr>
      <w:tr w:rsidR="00A57F2D" w:rsidRPr="00572D54" w14:paraId="4E3FCAE9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D531417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Race*</w:t>
            </w:r>
          </w:p>
        </w:tc>
        <w:tc>
          <w:tcPr>
            <w:tcW w:w="975" w:type="pct"/>
            <w:noWrap/>
            <w:hideMark/>
          </w:tcPr>
          <w:p w14:paraId="7736B55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08D85FC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6FDEB7D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29F2E294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005826CA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75" w:type="pct"/>
            <w:noWrap/>
            <w:hideMark/>
          </w:tcPr>
          <w:p w14:paraId="50D4B43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67 (4.6%)</w:t>
            </w:r>
          </w:p>
        </w:tc>
        <w:tc>
          <w:tcPr>
            <w:tcW w:w="1203" w:type="pct"/>
            <w:noWrap/>
            <w:hideMark/>
          </w:tcPr>
          <w:p w14:paraId="0B11F7C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45 (5.1%)</w:t>
            </w:r>
          </w:p>
        </w:tc>
        <w:tc>
          <w:tcPr>
            <w:tcW w:w="1442" w:type="pct"/>
            <w:noWrap/>
            <w:hideMark/>
          </w:tcPr>
          <w:p w14:paraId="4B5C2B3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22 (3.9%)</w:t>
            </w:r>
          </w:p>
        </w:tc>
      </w:tr>
      <w:tr w:rsidR="00A57F2D" w:rsidRPr="00572D54" w14:paraId="2F560EC8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65EB1C6F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975" w:type="pct"/>
            <w:noWrap/>
            <w:hideMark/>
          </w:tcPr>
          <w:p w14:paraId="07AEB1E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377 (26.0%)</w:t>
            </w:r>
          </w:p>
        </w:tc>
        <w:tc>
          <w:tcPr>
            <w:tcW w:w="1203" w:type="pct"/>
            <w:noWrap/>
            <w:hideMark/>
          </w:tcPr>
          <w:p w14:paraId="53EBD41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197 (22.1%)</w:t>
            </w:r>
          </w:p>
        </w:tc>
        <w:tc>
          <w:tcPr>
            <w:tcW w:w="1442" w:type="pct"/>
            <w:noWrap/>
            <w:hideMark/>
          </w:tcPr>
          <w:p w14:paraId="19355DA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180 (32.2%)</w:t>
            </w:r>
          </w:p>
        </w:tc>
      </w:tr>
      <w:tr w:rsidR="00A57F2D" w:rsidRPr="00572D54" w14:paraId="0C8F886E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1381DCF6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975" w:type="pct"/>
            <w:noWrap/>
            <w:hideMark/>
          </w:tcPr>
          <w:p w14:paraId="780675B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269 (18.6%)</w:t>
            </w:r>
          </w:p>
        </w:tc>
        <w:tc>
          <w:tcPr>
            <w:tcW w:w="1203" w:type="pct"/>
            <w:noWrap/>
            <w:hideMark/>
          </w:tcPr>
          <w:p w14:paraId="2ADF286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154 (17.3%)</w:t>
            </w:r>
          </w:p>
        </w:tc>
        <w:tc>
          <w:tcPr>
            <w:tcW w:w="1442" w:type="pct"/>
            <w:noWrap/>
            <w:hideMark/>
          </w:tcPr>
          <w:p w14:paraId="4E1EBEE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115 (20.6%)</w:t>
            </w:r>
          </w:p>
        </w:tc>
      </w:tr>
      <w:tr w:rsidR="00A57F2D" w:rsidRPr="00572D54" w14:paraId="632901A1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971A0E0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75" w:type="pct"/>
            <w:noWrap/>
            <w:hideMark/>
          </w:tcPr>
          <w:p w14:paraId="1735A51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254 (17.5%)</w:t>
            </w:r>
          </w:p>
        </w:tc>
        <w:tc>
          <w:tcPr>
            <w:tcW w:w="1203" w:type="pct"/>
            <w:noWrap/>
            <w:hideMark/>
          </w:tcPr>
          <w:p w14:paraId="000A420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134 (15.1%)</w:t>
            </w:r>
          </w:p>
        </w:tc>
        <w:tc>
          <w:tcPr>
            <w:tcW w:w="1442" w:type="pct"/>
            <w:noWrap/>
            <w:hideMark/>
          </w:tcPr>
          <w:p w14:paraId="24942A5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120 (21.5%)</w:t>
            </w:r>
          </w:p>
        </w:tc>
      </w:tr>
      <w:tr w:rsidR="00A57F2D" w:rsidRPr="00572D54" w14:paraId="4ED7876C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3730638B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975" w:type="pct"/>
            <w:noWrap/>
            <w:hideMark/>
          </w:tcPr>
          <w:p w14:paraId="56678E1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482 (33.3%)</w:t>
            </w:r>
          </w:p>
        </w:tc>
        <w:tc>
          <w:tcPr>
            <w:tcW w:w="1203" w:type="pct"/>
            <w:noWrap/>
            <w:hideMark/>
          </w:tcPr>
          <w:p w14:paraId="5DC38E0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360 (40.4%)</w:t>
            </w:r>
          </w:p>
        </w:tc>
        <w:tc>
          <w:tcPr>
            <w:tcW w:w="1442" w:type="pct"/>
            <w:noWrap/>
            <w:hideMark/>
          </w:tcPr>
          <w:p w14:paraId="322BA14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122 (21.8%)</w:t>
            </w:r>
          </w:p>
        </w:tc>
      </w:tr>
      <w:tr w:rsidR="00A57F2D" w:rsidRPr="00572D54" w14:paraId="1D220A30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3D731785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Ethnicity*</w:t>
            </w:r>
          </w:p>
        </w:tc>
        <w:tc>
          <w:tcPr>
            <w:tcW w:w="975" w:type="pct"/>
            <w:noWrap/>
            <w:hideMark/>
          </w:tcPr>
          <w:p w14:paraId="035A28A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34D55DC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787AE14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216AFF31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3DED845E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Hispanic or Latino</w:t>
            </w:r>
          </w:p>
        </w:tc>
        <w:tc>
          <w:tcPr>
            <w:tcW w:w="975" w:type="pct"/>
            <w:noWrap/>
            <w:hideMark/>
          </w:tcPr>
          <w:p w14:paraId="5BFBD51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432 (29.8%)</w:t>
            </w:r>
          </w:p>
        </w:tc>
        <w:tc>
          <w:tcPr>
            <w:tcW w:w="1203" w:type="pct"/>
            <w:noWrap/>
            <w:hideMark/>
          </w:tcPr>
          <w:p w14:paraId="672A2C5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220 (24.7%)</w:t>
            </w:r>
          </w:p>
        </w:tc>
        <w:tc>
          <w:tcPr>
            <w:tcW w:w="1442" w:type="pct"/>
            <w:noWrap/>
            <w:hideMark/>
          </w:tcPr>
          <w:p w14:paraId="57F3074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212 (37.9%)</w:t>
            </w:r>
          </w:p>
        </w:tc>
      </w:tr>
      <w:tr w:rsidR="00A57F2D" w:rsidRPr="00572D54" w14:paraId="4596BC83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20CCD0D2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Not Hispanic or Latino</w:t>
            </w:r>
          </w:p>
        </w:tc>
        <w:tc>
          <w:tcPr>
            <w:tcW w:w="975" w:type="pct"/>
            <w:noWrap/>
            <w:hideMark/>
          </w:tcPr>
          <w:p w14:paraId="6C73CFD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1009 (69.6%)</w:t>
            </w:r>
          </w:p>
        </w:tc>
        <w:tc>
          <w:tcPr>
            <w:tcW w:w="1203" w:type="pct"/>
            <w:noWrap/>
            <w:hideMark/>
          </w:tcPr>
          <w:p w14:paraId="31F97D3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664 (74.6%)</w:t>
            </w:r>
          </w:p>
        </w:tc>
        <w:tc>
          <w:tcPr>
            <w:tcW w:w="1442" w:type="pct"/>
            <w:noWrap/>
            <w:hideMark/>
          </w:tcPr>
          <w:p w14:paraId="4B45889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345 (61.7%)</w:t>
            </w:r>
          </w:p>
        </w:tc>
      </w:tr>
      <w:tr w:rsidR="00A57F2D" w:rsidRPr="00572D54" w14:paraId="43D22CC3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42CAC063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975" w:type="pct"/>
            <w:noWrap/>
            <w:hideMark/>
          </w:tcPr>
          <w:p w14:paraId="774364C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 (0.6%)</w:t>
            </w:r>
          </w:p>
        </w:tc>
        <w:tc>
          <w:tcPr>
            <w:tcW w:w="1203" w:type="pct"/>
            <w:noWrap/>
            <w:hideMark/>
          </w:tcPr>
          <w:p w14:paraId="6F7E768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6 (0.7%)</w:t>
            </w:r>
          </w:p>
        </w:tc>
        <w:tc>
          <w:tcPr>
            <w:tcW w:w="1442" w:type="pct"/>
            <w:noWrap/>
            <w:hideMark/>
          </w:tcPr>
          <w:p w14:paraId="61959DC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 (0.4%)</w:t>
            </w:r>
          </w:p>
        </w:tc>
      </w:tr>
      <w:tr w:rsidR="00A57F2D" w:rsidRPr="00572D54" w14:paraId="5AD43D85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10C1665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Hospital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77C40D8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3749244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0C0299D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1F4681AF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1B48F98D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Bellevue</w:t>
            </w:r>
          </w:p>
        </w:tc>
        <w:tc>
          <w:tcPr>
            <w:tcW w:w="975" w:type="pct"/>
            <w:noWrap/>
            <w:hideMark/>
          </w:tcPr>
          <w:p w14:paraId="599A4EB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919 (63.4%)</w:t>
            </w:r>
          </w:p>
        </w:tc>
        <w:tc>
          <w:tcPr>
            <w:tcW w:w="1203" w:type="pct"/>
            <w:noWrap/>
            <w:hideMark/>
          </w:tcPr>
          <w:p w14:paraId="0FCAC10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591 (66.4%)</w:t>
            </w:r>
          </w:p>
        </w:tc>
        <w:tc>
          <w:tcPr>
            <w:tcW w:w="1442" w:type="pct"/>
            <w:noWrap/>
            <w:hideMark/>
          </w:tcPr>
          <w:p w14:paraId="705C481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328 (58.7%)</w:t>
            </w:r>
          </w:p>
        </w:tc>
      </w:tr>
      <w:tr w:rsidR="00A57F2D" w:rsidRPr="00572D54" w14:paraId="05FAF59B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6EE9DCA1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VA</w:t>
            </w:r>
          </w:p>
        </w:tc>
        <w:tc>
          <w:tcPr>
            <w:tcW w:w="975" w:type="pct"/>
            <w:noWrap/>
            <w:hideMark/>
          </w:tcPr>
          <w:p w14:paraId="1CC2065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530 (36.6%)</w:t>
            </w:r>
          </w:p>
        </w:tc>
        <w:tc>
          <w:tcPr>
            <w:tcW w:w="1203" w:type="pct"/>
            <w:noWrap/>
            <w:hideMark/>
          </w:tcPr>
          <w:p w14:paraId="5A795F1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299 (33.6%)</w:t>
            </w:r>
          </w:p>
        </w:tc>
        <w:tc>
          <w:tcPr>
            <w:tcW w:w="1442" w:type="pct"/>
            <w:noWrap/>
            <w:hideMark/>
          </w:tcPr>
          <w:p w14:paraId="7D42C7E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231 (41.3%)</w:t>
            </w:r>
          </w:p>
        </w:tc>
      </w:tr>
      <w:tr w:rsidR="00A57F2D" w:rsidRPr="00572D54" w14:paraId="1D3AFC25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07AD0052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 (</w:t>
            </w:r>
            <w:proofErr w:type="spellStart"/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 at outreach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12F2086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6A3A381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56873CF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6AE895F4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AE7C931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Median [Q1, Q3]</w:t>
            </w:r>
          </w:p>
        </w:tc>
        <w:tc>
          <w:tcPr>
            <w:tcW w:w="975" w:type="pct"/>
            <w:noWrap/>
            <w:hideMark/>
          </w:tcPr>
          <w:p w14:paraId="291E4E0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58.3 [47.9, 66.0]</w:t>
            </w:r>
          </w:p>
        </w:tc>
        <w:tc>
          <w:tcPr>
            <w:tcW w:w="1203" w:type="pct"/>
            <w:noWrap/>
            <w:hideMark/>
          </w:tcPr>
          <w:p w14:paraId="0AA3DAF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57.9 [47.2, 65.4]</w:t>
            </w:r>
          </w:p>
        </w:tc>
        <w:tc>
          <w:tcPr>
            <w:tcW w:w="1442" w:type="pct"/>
            <w:noWrap/>
            <w:hideMark/>
          </w:tcPr>
          <w:p w14:paraId="4B14756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58.6 [49.4, 67.1]</w:t>
            </w:r>
          </w:p>
        </w:tc>
      </w:tr>
      <w:tr w:rsidR="00A57F2D" w:rsidRPr="00572D54" w14:paraId="0DB7A94E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7CDB1EA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975" w:type="pct"/>
            <w:noWrap/>
            <w:hideMark/>
          </w:tcPr>
          <w:p w14:paraId="292F5D0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(0.1%)</w:t>
            </w:r>
          </w:p>
        </w:tc>
        <w:tc>
          <w:tcPr>
            <w:tcW w:w="1203" w:type="pct"/>
            <w:noWrap/>
            <w:hideMark/>
          </w:tcPr>
          <w:p w14:paraId="1910117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(0.1%)</w:t>
            </w:r>
          </w:p>
        </w:tc>
        <w:tc>
          <w:tcPr>
            <w:tcW w:w="1442" w:type="pct"/>
            <w:noWrap/>
            <w:hideMark/>
          </w:tcPr>
          <w:p w14:paraId="1879A4E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(0.2%)</w:t>
            </w:r>
          </w:p>
        </w:tc>
      </w:tr>
      <w:tr w:rsidR="00A57F2D" w:rsidRPr="00572D54" w14:paraId="5C59E48B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59E6CD15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Pam scoreᵃ</w:t>
            </w:r>
          </w:p>
        </w:tc>
        <w:tc>
          <w:tcPr>
            <w:tcW w:w="975" w:type="pct"/>
            <w:noWrap/>
            <w:hideMark/>
          </w:tcPr>
          <w:p w14:paraId="06567DD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3" w:type="pct"/>
            <w:noWrap/>
            <w:hideMark/>
          </w:tcPr>
          <w:p w14:paraId="3F275BF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noWrap/>
            <w:hideMark/>
          </w:tcPr>
          <w:p w14:paraId="63FF833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7F2D" w:rsidRPr="00572D54" w14:paraId="007A1CFE" w14:textId="77777777" w:rsidTr="00FE6E6F">
        <w:trPr>
          <w:trHeight w:val="290"/>
        </w:trPr>
        <w:tc>
          <w:tcPr>
            <w:tcW w:w="1380" w:type="pct"/>
            <w:noWrap/>
            <w:hideMark/>
          </w:tcPr>
          <w:p w14:paraId="7FA1833B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Median [Q1, Q3]</w:t>
            </w:r>
          </w:p>
        </w:tc>
        <w:tc>
          <w:tcPr>
            <w:tcW w:w="975" w:type="pct"/>
            <w:noWrap/>
            <w:hideMark/>
          </w:tcPr>
          <w:p w14:paraId="72346D5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18.0 [18.0, 21.0]</w:t>
            </w:r>
          </w:p>
        </w:tc>
        <w:tc>
          <w:tcPr>
            <w:tcW w:w="1203" w:type="pct"/>
            <w:noWrap/>
            <w:hideMark/>
          </w:tcPr>
          <w:p w14:paraId="6054573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42" w:type="pct"/>
            <w:noWrap/>
            <w:hideMark/>
          </w:tcPr>
          <w:p w14:paraId="1EA3798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18.0 [18.0, 21.0]</w:t>
            </w:r>
          </w:p>
        </w:tc>
      </w:tr>
      <w:tr w:rsidR="00A57F2D" w:rsidRPr="00572D54" w14:paraId="0D2701A6" w14:textId="77777777" w:rsidTr="00FE6E6F">
        <w:trPr>
          <w:trHeight w:val="300"/>
        </w:trPr>
        <w:tc>
          <w:tcPr>
            <w:tcW w:w="1380" w:type="pct"/>
            <w:noWrap/>
            <w:hideMark/>
          </w:tcPr>
          <w:p w14:paraId="67B6F3CB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975" w:type="pct"/>
            <w:noWrap/>
            <w:hideMark/>
          </w:tcPr>
          <w:p w14:paraId="70B3A37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1037 (71.6%)</w:t>
            </w:r>
          </w:p>
        </w:tc>
        <w:tc>
          <w:tcPr>
            <w:tcW w:w="1203" w:type="pct"/>
            <w:noWrap/>
            <w:hideMark/>
          </w:tcPr>
          <w:p w14:paraId="3691EC2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42" w:type="pct"/>
            <w:noWrap/>
            <w:hideMark/>
          </w:tcPr>
          <w:p w14:paraId="171EA18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147 (26.3%)</w:t>
            </w:r>
          </w:p>
        </w:tc>
      </w:tr>
      <w:tr w:rsidR="00A57F2D" w:rsidRPr="00572D54" w14:paraId="6ABDB1CA" w14:textId="77777777" w:rsidTr="00FE6E6F">
        <w:trPr>
          <w:trHeight w:val="258"/>
        </w:trPr>
        <w:tc>
          <w:tcPr>
            <w:tcW w:w="5000" w:type="pct"/>
            <w:gridSpan w:val="4"/>
            <w:noWrap/>
            <w:hideMark/>
          </w:tcPr>
          <w:p w14:paraId="2C76F5BA" w14:textId="77777777" w:rsidR="00A57F2D" w:rsidRPr="00572D54" w:rsidRDefault="00A57F2D" w:rsidP="00FE6E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ᵃ Only for patients who completed intake;</w:t>
            </w: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 * p&lt;0.001</w:t>
            </w:r>
          </w:p>
        </w:tc>
      </w:tr>
    </w:tbl>
    <w:p w14:paraId="0A5A8EB1" w14:textId="77777777" w:rsidR="00A57F2D" w:rsidRPr="00572D54" w:rsidRDefault="00A57F2D" w:rsidP="00A57F2D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14:paraId="4F20DCE3" w14:textId="77777777" w:rsidR="00A57F2D" w:rsidRPr="00572D54" w:rsidRDefault="00A57F2D" w:rsidP="00A57F2D">
      <w:pPr>
        <w:spacing w:line="259" w:lineRule="auto"/>
        <w:rPr>
          <w:rFonts w:ascii="Arial" w:eastAsia="SimSun" w:hAnsi="Arial" w:cs="Arial"/>
          <w:b/>
          <w:bCs/>
          <w:color w:val="000000" w:themeColor="text1"/>
          <w:sz w:val="20"/>
          <w:szCs w:val="20"/>
        </w:rPr>
      </w:pPr>
      <w:r w:rsidRPr="00572D54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br w:type="page"/>
      </w:r>
    </w:p>
    <w:p w14:paraId="3AC6E055" w14:textId="7337AA29" w:rsidR="00A57F2D" w:rsidRPr="00572D54" w:rsidRDefault="000B21F9" w:rsidP="00A57F2D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 </w:t>
      </w:r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: </w:t>
      </w:r>
      <w:bookmarkStart w:id="1" w:name="_Hlk77846751"/>
      <w:r w:rsidR="00A57F2D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Characteristics of Patients Who Were Enrolled in the Intervention Arm, by their Intake Completion Status </w:t>
      </w:r>
      <w:bookmarkEnd w:id="1"/>
    </w:p>
    <w:tbl>
      <w:tblPr>
        <w:tblStyle w:val="TableGridLight"/>
        <w:tblW w:w="4184" w:type="pct"/>
        <w:tblLook w:val="04A0" w:firstRow="1" w:lastRow="0" w:firstColumn="1" w:lastColumn="0" w:noHBand="0" w:noVBand="1"/>
      </w:tblPr>
      <w:tblGrid>
        <w:gridCol w:w="2584"/>
        <w:gridCol w:w="1662"/>
        <w:gridCol w:w="1662"/>
        <w:gridCol w:w="1916"/>
      </w:tblGrid>
      <w:tr w:rsidR="00A57F2D" w:rsidRPr="00572D54" w14:paraId="26B1C7C0" w14:textId="77777777" w:rsidTr="00FE6E6F">
        <w:trPr>
          <w:trHeight w:val="300"/>
        </w:trPr>
        <w:tc>
          <w:tcPr>
            <w:tcW w:w="1651" w:type="pct"/>
            <w:vMerge w:val="restart"/>
            <w:hideMark/>
          </w:tcPr>
          <w:p w14:paraId="7A98FDFC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pct"/>
            <w:vAlign w:val="center"/>
            <w:hideMark/>
          </w:tcPr>
          <w:p w14:paraId="5A5495F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Enrolled</w:t>
            </w:r>
          </w:p>
        </w:tc>
        <w:tc>
          <w:tcPr>
            <w:tcW w:w="1062" w:type="pct"/>
            <w:vAlign w:val="center"/>
            <w:hideMark/>
          </w:tcPr>
          <w:p w14:paraId="7A0A3AC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Intake completed</w:t>
            </w:r>
          </w:p>
        </w:tc>
        <w:tc>
          <w:tcPr>
            <w:tcW w:w="1215" w:type="pct"/>
            <w:vAlign w:val="center"/>
            <w:hideMark/>
          </w:tcPr>
          <w:p w14:paraId="757F10B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Intake not completed</w:t>
            </w:r>
          </w:p>
        </w:tc>
      </w:tr>
      <w:tr w:rsidR="00A57F2D" w:rsidRPr="00572D54" w14:paraId="71F990BD" w14:textId="77777777" w:rsidTr="00FE6E6F">
        <w:trPr>
          <w:trHeight w:val="300"/>
        </w:trPr>
        <w:tc>
          <w:tcPr>
            <w:tcW w:w="1651" w:type="pct"/>
            <w:vMerge/>
            <w:hideMark/>
          </w:tcPr>
          <w:p w14:paraId="0D48E74C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  <w:hideMark/>
          </w:tcPr>
          <w:p w14:paraId="40DDFA3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N=559</w:t>
            </w:r>
          </w:p>
        </w:tc>
        <w:tc>
          <w:tcPr>
            <w:tcW w:w="1062" w:type="pct"/>
            <w:vAlign w:val="center"/>
            <w:hideMark/>
          </w:tcPr>
          <w:p w14:paraId="1ED5053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N=444</w:t>
            </w:r>
          </w:p>
        </w:tc>
        <w:tc>
          <w:tcPr>
            <w:tcW w:w="1215" w:type="pct"/>
            <w:vAlign w:val="center"/>
            <w:hideMark/>
          </w:tcPr>
          <w:p w14:paraId="6D36FFA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N=115</w:t>
            </w:r>
          </w:p>
        </w:tc>
      </w:tr>
      <w:tr w:rsidR="00A57F2D" w:rsidRPr="00572D54" w14:paraId="7AE58B22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0E3286FE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 (Male)</w:t>
            </w:r>
          </w:p>
        </w:tc>
        <w:tc>
          <w:tcPr>
            <w:tcW w:w="1062" w:type="pct"/>
            <w:noWrap/>
            <w:vAlign w:val="center"/>
            <w:hideMark/>
          </w:tcPr>
          <w:p w14:paraId="43717A2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342 (61.2%)</w:t>
            </w:r>
          </w:p>
        </w:tc>
        <w:tc>
          <w:tcPr>
            <w:tcW w:w="1062" w:type="pct"/>
            <w:noWrap/>
            <w:vAlign w:val="center"/>
            <w:hideMark/>
          </w:tcPr>
          <w:p w14:paraId="736795E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264 (59.5%)</w:t>
            </w:r>
          </w:p>
        </w:tc>
        <w:tc>
          <w:tcPr>
            <w:tcW w:w="1215" w:type="pct"/>
            <w:noWrap/>
            <w:vAlign w:val="center"/>
            <w:hideMark/>
          </w:tcPr>
          <w:p w14:paraId="67EFF06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78 (67.8%)</w:t>
            </w:r>
          </w:p>
        </w:tc>
      </w:tr>
      <w:tr w:rsidR="00A57F2D" w:rsidRPr="00572D54" w14:paraId="4D281A70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531785A5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062" w:type="pct"/>
            <w:noWrap/>
            <w:vAlign w:val="center"/>
            <w:hideMark/>
          </w:tcPr>
          <w:p w14:paraId="486EF32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(0.2%)</w:t>
            </w:r>
          </w:p>
        </w:tc>
        <w:tc>
          <w:tcPr>
            <w:tcW w:w="1062" w:type="pct"/>
            <w:noWrap/>
            <w:vAlign w:val="center"/>
            <w:hideMark/>
          </w:tcPr>
          <w:p w14:paraId="6373857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15" w:type="pct"/>
            <w:noWrap/>
            <w:vAlign w:val="center"/>
            <w:hideMark/>
          </w:tcPr>
          <w:p w14:paraId="61D540E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(0.9%)</w:t>
            </w:r>
          </w:p>
        </w:tc>
      </w:tr>
      <w:tr w:rsidR="00A57F2D" w:rsidRPr="00572D54" w14:paraId="14089F43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168B14D4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Language</w:t>
            </w:r>
          </w:p>
        </w:tc>
        <w:tc>
          <w:tcPr>
            <w:tcW w:w="1062" w:type="pct"/>
            <w:noWrap/>
            <w:vAlign w:val="center"/>
            <w:hideMark/>
          </w:tcPr>
          <w:p w14:paraId="70AAD03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6401FD6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3B645B2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24C874A7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9D28F81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062" w:type="pct"/>
            <w:noWrap/>
            <w:vAlign w:val="center"/>
            <w:hideMark/>
          </w:tcPr>
          <w:p w14:paraId="0DD80A4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421 (75.3%)</w:t>
            </w:r>
          </w:p>
        </w:tc>
        <w:tc>
          <w:tcPr>
            <w:tcW w:w="1062" w:type="pct"/>
            <w:noWrap/>
            <w:vAlign w:val="center"/>
            <w:hideMark/>
          </w:tcPr>
          <w:p w14:paraId="340E108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335 (75.5%)</w:t>
            </w:r>
          </w:p>
        </w:tc>
        <w:tc>
          <w:tcPr>
            <w:tcW w:w="1215" w:type="pct"/>
            <w:noWrap/>
            <w:vAlign w:val="center"/>
            <w:hideMark/>
          </w:tcPr>
          <w:p w14:paraId="1A9D6F6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86 (74.8%)</w:t>
            </w:r>
          </w:p>
        </w:tc>
      </w:tr>
      <w:tr w:rsidR="00A57F2D" w:rsidRPr="00572D54" w14:paraId="3966DFE8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392FEC28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Spanish</w:t>
            </w:r>
          </w:p>
        </w:tc>
        <w:tc>
          <w:tcPr>
            <w:tcW w:w="1062" w:type="pct"/>
            <w:noWrap/>
            <w:vAlign w:val="center"/>
            <w:hideMark/>
          </w:tcPr>
          <w:p w14:paraId="7E838AE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122 (21.8%)</w:t>
            </w:r>
          </w:p>
        </w:tc>
        <w:tc>
          <w:tcPr>
            <w:tcW w:w="1062" w:type="pct"/>
            <w:noWrap/>
            <w:vAlign w:val="center"/>
            <w:hideMark/>
          </w:tcPr>
          <w:p w14:paraId="1775A27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97 (21.8%)</w:t>
            </w:r>
          </w:p>
        </w:tc>
        <w:tc>
          <w:tcPr>
            <w:tcW w:w="1215" w:type="pct"/>
            <w:noWrap/>
            <w:vAlign w:val="center"/>
            <w:hideMark/>
          </w:tcPr>
          <w:p w14:paraId="16E7103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25 (21.7%)</w:t>
            </w:r>
          </w:p>
        </w:tc>
      </w:tr>
      <w:tr w:rsidR="00A57F2D" w:rsidRPr="00572D54" w14:paraId="1C4C0184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3AA8A8C3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62" w:type="pct"/>
            <w:noWrap/>
            <w:vAlign w:val="center"/>
            <w:hideMark/>
          </w:tcPr>
          <w:p w14:paraId="735F26B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16 (2.9%)</w:t>
            </w:r>
          </w:p>
        </w:tc>
        <w:tc>
          <w:tcPr>
            <w:tcW w:w="1062" w:type="pct"/>
            <w:noWrap/>
            <w:vAlign w:val="center"/>
            <w:hideMark/>
          </w:tcPr>
          <w:p w14:paraId="245E2210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 (2.7%)</w:t>
            </w:r>
          </w:p>
        </w:tc>
        <w:tc>
          <w:tcPr>
            <w:tcW w:w="1215" w:type="pct"/>
            <w:noWrap/>
            <w:vAlign w:val="center"/>
            <w:hideMark/>
          </w:tcPr>
          <w:p w14:paraId="4A4D8DF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 (3.5%)</w:t>
            </w:r>
          </w:p>
        </w:tc>
      </w:tr>
      <w:tr w:rsidR="00A57F2D" w:rsidRPr="00572D54" w14:paraId="615CA175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AE2F50E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062" w:type="pct"/>
            <w:noWrap/>
            <w:vAlign w:val="center"/>
            <w:hideMark/>
          </w:tcPr>
          <w:p w14:paraId="5FDFD43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28DDB37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5C3B133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6E9E2FBB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39AAF11A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062" w:type="pct"/>
            <w:noWrap/>
            <w:vAlign w:val="center"/>
            <w:hideMark/>
          </w:tcPr>
          <w:p w14:paraId="6DF045F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22 (3.9%)</w:t>
            </w:r>
          </w:p>
        </w:tc>
        <w:tc>
          <w:tcPr>
            <w:tcW w:w="1062" w:type="pct"/>
            <w:noWrap/>
            <w:vAlign w:val="center"/>
            <w:hideMark/>
          </w:tcPr>
          <w:p w14:paraId="35B9E90E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 (4.1%)</w:t>
            </w:r>
          </w:p>
        </w:tc>
        <w:tc>
          <w:tcPr>
            <w:tcW w:w="1215" w:type="pct"/>
            <w:noWrap/>
            <w:vAlign w:val="center"/>
            <w:hideMark/>
          </w:tcPr>
          <w:p w14:paraId="382E988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 (3.5%)</w:t>
            </w:r>
          </w:p>
        </w:tc>
      </w:tr>
      <w:tr w:rsidR="00A57F2D" w:rsidRPr="00572D54" w14:paraId="29E3BFD5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459A1E15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062" w:type="pct"/>
            <w:noWrap/>
            <w:vAlign w:val="center"/>
            <w:hideMark/>
          </w:tcPr>
          <w:p w14:paraId="4480DCE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180 (32.2%)</w:t>
            </w:r>
          </w:p>
        </w:tc>
        <w:tc>
          <w:tcPr>
            <w:tcW w:w="1062" w:type="pct"/>
            <w:noWrap/>
            <w:vAlign w:val="center"/>
            <w:hideMark/>
          </w:tcPr>
          <w:p w14:paraId="1EA84D0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138 (31.1%)</w:t>
            </w:r>
          </w:p>
        </w:tc>
        <w:tc>
          <w:tcPr>
            <w:tcW w:w="1215" w:type="pct"/>
            <w:noWrap/>
            <w:vAlign w:val="center"/>
            <w:hideMark/>
          </w:tcPr>
          <w:p w14:paraId="399F288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42 (36.5%)</w:t>
            </w:r>
          </w:p>
        </w:tc>
      </w:tr>
      <w:tr w:rsidR="00A57F2D" w:rsidRPr="00572D54" w14:paraId="3A11FFF1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143059A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062" w:type="pct"/>
            <w:noWrap/>
            <w:vAlign w:val="center"/>
            <w:hideMark/>
          </w:tcPr>
          <w:p w14:paraId="233AB9C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115 (20.6%)</w:t>
            </w:r>
          </w:p>
        </w:tc>
        <w:tc>
          <w:tcPr>
            <w:tcW w:w="1062" w:type="pct"/>
            <w:noWrap/>
            <w:vAlign w:val="center"/>
            <w:hideMark/>
          </w:tcPr>
          <w:p w14:paraId="1EF55F5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92 (20.7%)</w:t>
            </w:r>
          </w:p>
        </w:tc>
        <w:tc>
          <w:tcPr>
            <w:tcW w:w="1215" w:type="pct"/>
            <w:noWrap/>
            <w:vAlign w:val="center"/>
            <w:hideMark/>
          </w:tcPr>
          <w:p w14:paraId="4658070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23 (20.0%)</w:t>
            </w:r>
          </w:p>
        </w:tc>
      </w:tr>
      <w:tr w:rsidR="00A57F2D" w:rsidRPr="00572D54" w14:paraId="71873474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5F949212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62" w:type="pct"/>
            <w:noWrap/>
            <w:vAlign w:val="center"/>
            <w:hideMark/>
          </w:tcPr>
          <w:p w14:paraId="61B4AE5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120 (21.5%)</w:t>
            </w:r>
          </w:p>
        </w:tc>
        <w:tc>
          <w:tcPr>
            <w:tcW w:w="1062" w:type="pct"/>
            <w:noWrap/>
            <w:vAlign w:val="center"/>
            <w:hideMark/>
          </w:tcPr>
          <w:p w14:paraId="6B91AF8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96 (21.6%)</w:t>
            </w:r>
          </w:p>
        </w:tc>
        <w:tc>
          <w:tcPr>
            <w:tcW w:w="1215" w:type="pct"/>
            <w:noWrap/>
            <w:vAlign w:val="center"/>
            <w:hideMark/>
          </w:tcPr>
          <w:p w14:paraId="4F07990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24 (20.9%)</w:t>
            </w:r>
          </w:p>
        </w:tc>
      </w:tr>
      <w:tr w:rsidR="00A57F2D" w:rsidRPr="00572D54" w14:paraId="71041B87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6AF430D6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62" w:type="pct"/>
            <w:noWrap/>
            <w:vAlign w:val="center"/>
            <w:hideMark/>
          </w:tcPr>
          <w:p w14:paraId="350274C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122 (21.8%)</w:t>
            </w:r>
          </w:p>
        </w:tc>
        <w:tc>
          <w:tcPr>
            <w:tcW w:w="1062" w:type="pct"/>
            <w:noWrap/>
            <w:vAlign w:val="center"/>
            <w:hideMark/>
          </w:tcPr>
          <w:p w14:paraId="3A46096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100 (22.5%)</w:t>
            </w:r>
          </w:p>
        </w:tc>
        <w:tc>
          <w:tcPr>
            <w:tcW w:w="1215" w:type="pct"/>
            <w:noWrap/>
            <w:vAlign w:val="center"/>
            <w:hideMark/>
          </w:tcPr>
          <w:p w14:paraId="2BE450F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22 (19.1%)</w:t>
            </w:r>
          </w:p>
        </w:tc>
      </w:tr>
      <w:tr w:rsidR="00A57F2D" w:rsidRPr="00572D54" w14:paraId="68965E1F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45A10287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062" w:type="pct"/>
            <w:noWrap/>
            <w:vAlign w:val="center"/>
            <w:hideMark/>
          </w:tcPr>
          <w:p w14:paraId="4CEAD1E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6782809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148C61F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61E84C40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6BA5C9F7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Hispanic or Latino</w:t>
            </w:r>
          </w:p>
        </w:tc>
        <w:tc>
          <w:tcPr>
            <w:tcW w:w="1062" w:type="pct"/>
            <w:noWrap/>
            <w:vAlign w:val="center"/>
            <w:hideMark/>
          </w:tcPr>
          <w:p w14:paraId="5241E87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212 (37.9%)</w:t>
            </w:r>
          </w:p>
        </w:tc>
        <w:tc>
          <w:tcPr>
            <w:tcW w:w="1062" w:type="pct"/>
            <w:noWrap/>
            <w:vAlign w:val="center"/>
            <w:hideMark/>
          </w:tcPr>
          <w:p w14:paraId="4580E2A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174 (39.2%)</w:t>
            </w:r>
          </w:p>
        </w:tc>
        <w:tc>
          <w:tcPr>
            <w:tcW w:w="1215" w:type="pct"/>
            <w:noWrap/>
            <w:vAlign w:val="center"/>
            <w:hideMark/>
          </w:tcPr>
          <w:p w14:paraId="7C83A89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38 (33.0%)</w:t>
            </w:r>
          </w:p>
        </w:tc>
      </w:tr>
      <w:tr w:rsidR="00A57F2D" w:rsidRPr="00572D54" w14:paraId="54D28D7D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7C21C87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Not Hispanic or Latino</w:t>
            </w:r>
          </w:p>
        </w:tc>
        <w:tc>
          <w:tcPr>
            <w:tcW w:w="1062" w:type="pct"/>
            <w:noWrap/>
            <w:vAlign w:val="center"/>
            <w:hideMark/>
          </w:tcPr>
          <w:p w14:paraId="5CCD226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345 (61.7%)</w:t>
            </w:r>
          </w:p>
        </w:tc>
        <w:tc>
          <w:tcPr>
            <w:tcW w:w="1062" w:type="pct"/>
            <w:noWrap/>
            <w:vAlign w:val="center"/>
            <w:hideMark/>
          </w:tcPr>
          <w:p w14:paraId="44AD046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269 (60.6%)</w:t>
            </w:r>
          </w:p>
        </w:tc>
        <w:tc>
          <w:tcPr>
            <w:tcW w:w="1215" w:type="pct"/>
            <w:noWrap/>
            <w:vAlign w:val="center"/>
            <w:hideMark/>
          </w:tcPr>
          <w:p w14:paraId="3C8EFED2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76 (66.1%)</w:t>
            </w:r>
          </w:p>
        </w:tc>
      </w:tr>
      <w:tr w:rsidR="00A57F2D" w:rsidRPr="00572D54" w14:paraId="2ABFEAD8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C8ACE07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62" w:type="pct"/>
            <w:noWrap/>
            <w:vAlign w:val="center"/>
            <w:hideMark/>
          </w:tcPr>
          <w:p w14:paraId="640E9F4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 (0.4%)</w:t>
            </w:r>
          </w:p>
        </w:tc>
        <w:tc>
          <w:tcPr>
            <w:tcW w:w="1062" w:type="pct"/>
            <w:noWrap/>
            <w:vAlign w:val="center"/>
            <w:hideMark/>
          </w:tcPr>
          <w:p w14:paraId="20027F74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(0.2%)</w:t>
            </w:r>
          </w:p>
        </w:tc>
        <w:tc>
          <w:tcPr>
            <w:tcW w:w="1215" w:type="pct"/>
            <w:noWrap/>
            <w:vAlign w:val="center"/>
            <w:hideMark/>
          </w:tcPr>
          <w:p w14:paraId="1AE0523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(0.9%)</w:t>
            </w:r>
          </w:p>
        </w:tc>
      </w:tr>
      <w:tr w:rsidR="00A57F2D" w:rsidRPr="00572D54" w14:paraId="3987BB81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1FA11D8A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062" w:type="pct"/>
            <w:noWrap/>
            <w:vAlign w:val="center"/>
            <w:hideMark/>
          </w:tcPr>
          <w:p w14:paraId="02F6EC0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55C9D1E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3A85C949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370B3AF8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2731105E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Bellevue</w:t>
            </w:r>
          </w:p>
        </w:tc>
        <w:tc>
          <w:tcPr>
            <w:tcW w:w="1062" w:type="pct"/>
            <w:noWrap/>
            <w:vAlign w:val="center"/>
            <w:hideMark/>
          </w:tcPr>
          <w:p w14:paraId="204DAB1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328 (58.7%)</w:t>
            </w:r>
          </w:p>
        </w:tc>
        <w:tc>
          <w:tcPr>
            <w:tcW w:w="1062" w:type="pct"/>
            <w:noWrap/>
            <w:vAlign w:val="center"/>
            <w:hideMark/>
          </w:tcPr>
          <w:p w14:paraId="5EA922A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265 (59.7%)</w:t>
            </w:r>
          </w:p>
        </w:tc>
        <w:tc>
          <w:tcPr>
            <w:tcW w:w="1215" w:type="pct"/>
            <w:noWrap/>
            <w:vAlign w:val="center"/>
            <w:hideMark/>
          </w:tcPr>
          <w:p w14:paraId="19A3AC0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63 (54.8%)</w:t>
            </w:r>
          </w:p>
        </w:tc>
      </w:tr>
      <w:tr w:rsidR="00A57F2D" w:rsidRPr="00572D54" w14:paraId="2DA488F2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44E21F4D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VA</w:t>
            </w:r>
          </w:p>
        </w:tc>
        <w:tc>
          <w:tcPr>
            <w:tcW w:w="1062" w:type="pct"/>
            <w:noWrap/>
            <w:vAlign w:val="center"/>
            <w:hideMark/>
          </w:tcPr>
          <w:p w14:paraId="31D7935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231 (41.3%)</w:t>
            </w:r>
          </w:p>
        </w:tc>
        <w:tc>
          <w:tcPr>
            <w:tcW w:w="1062" w:type="pct"/>
            <w:noWrap/>
            <w:vAlign w:val="center"/>
            <w:hideMark/>
          </w:tcPr>
          <w:p w14:paraId="363BECD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179 (40.3%)</w:t>
            </w:r>
          </w:p>
        </w:tc>
        <w:tc>
          <w:tcPr>
            <w:tcW w:w="1215" w:type="pct"/>
            <w:noWrap/>
            <w:vAlign w:val="center"/>
            <w:hideMark/>
          </w:tcPr>
          <w:p w14:paraId="33FA8A9D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52 (45.2%)</w:t>
            </w:r>
          </w:p>
        </w:tc>
      </w:tr>
      <w:tr w:rsidR="00A57F2D" w:rsidRPr="00572D54" w14:paraId="2B60C9CE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1C267293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 (years) at outreach</w:t>
            </w:r>
          </w:p>
        </w:tc>
        <w:tc>
          <w:tcPr>
            <w:tcW w:w="1062" w:type="pct"/>
            <w:noWrap/>
            <w:vAlign w:val="center"/>
            <w:hideMark/>
          </w:tcPr>
          <w:p w14:paraId="0A062FE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2A682A6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792F6C7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003A7974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3B2A9CB5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Median [Q1, Q3]</w:t>
            </w:r>
          </w:p>
        </w:tc>
        <w:tc>
          <w:tcPr>
            <w:tcW w:w="1062" w:type="pct"/>
            <w:noWrap/>
            <w:vAlign w:val="center"/>
            <w:hideMark/>
          </w:tcPr>
          <w:p w14:paraId="6CCAA06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58.6 [49.4, 67.1]</w:t>
            </w:r>
          </w:p>
        </w:tc>
        <w:tc>
          <w:tcPr>
            <w:tcW w:w="1062" w:type="pct"/>
            <w:noWrap/>
            <w:vAlign w:val="center"/>
            <w:hideMark/>
          </w:tcPr>
          <w:p w14:paraId="347932D1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58.7 [49.2, 67.2]</w:t>
            </w:r>
          </w:p>
        </w:tc>
        <w:tc>
          <w:tcPr>
            <w:tcW w:w="1215" w:type="pct"/>
            <w:noWrap/>
            <w:vAlign w:val="center"/>
            <w:hideMark/>
          </w:tcPr>
          <w:p w14:paraId="289F3ED7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58.2 [50.2, 66.5]</w:t>
            </w:r>
          </w:p>
        </w:tc>
      </w:tr>
      <w:tr w:rsidR="00A57F2D" w:rsidRPr="00572D54" w14:paraId="6DE76421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5E520538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062" w:type="pct"/>
            <w:noWrap/>
            <w:vAlign w:val="center"/>
            <w:hideMark/>
          </w:tcPr>
          <w:p w14:paraId="0B9F2A6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(0.2%)</w:t>
            </w:r>
          </w:p>
        </w:tc>
        <w:tc>
          <w:tcPr>
            <w:tcW w:w="1062" w:type="pct"/>
            <w:noWrap/>
            <w:vAlign w:val="center"/>
            <w:hideMark/>
          </w:tcPr>
          <w:p w14:paraId="7429CF2F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15" w:type="pct"/>
            <w:noWrap/>
            <w:vAlign w:val="center"/>
            <w:hideMark/>
          </w:tcPr>
          <w:p w14:paraId="02FE394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(0.9%)</w:t>
            </w:r>
          </w:p>
        </w:tc>
      </w:tr>
      <w:tr w:rsidR="00A57F2D" w:rsidRPr="00572D54" w14:paraId="39860149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60F926F2" w14:textId="77777777" w:rsidR="00A57F2D" w:rsidRPr="00572D54" w:rsidRDefault="00A57F2D" w:rsidP="00FE6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Pam scoreᵃ</w:t>
            </w:r>
          </w:p>
        </w:tc>
        <w:tc>
          <w:tcPr>
            <w:tcW w:w="1062" w:type="pct"/>
            <w:noWrap/>
            <w:vAlign w:val="center"/>
            <w:hideMark/>
          </w:tcPr>
          <w:p w14:paraId="5158047B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noWrap/>
            <w:vAlign w:val="center"/>
            <w:hideMark/>
          </w:tcPr>
          <w:p w14:paraId="38B0B21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noWrap/>
            <w:vAlign w:val="center"/>
            <w:hideMark/>
          </w:tcPr>
          <w:p w14:paraId="6DADA453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7F2D" w:rsidRPr="00572D54" w14:paraId="0F5BC8D4" w14:textId="77777777" w:rsidTr="00FE6E6F">
        <w:trPr>
          <w:trHeight w:val="290"/>
        </w:trPr>
        <w:tc>
          <w:tcPr>
            <w:tcW w:w="1651" w:type="pct"/>
            <w:noWrap/>
            <w:hideMark/>
          </w:tcPr>
          <w:p w14:paraId="64EC0E2E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Median [Q1, Q3]</w:t>
            </w:r>
          </w:p>
        </w:tc>
        <w:tc>
          <w:tcPr>
            <w:tcW w:w="1062" w:type="pct"/>
            <w:noWrap/>
            <w:vAlign w:val="center"/>
            <w:hideMark/>
          </w:tcPr>
          <w:p w14:paraId="4EE8F18C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18.0 [18.0, 21.0]</w:t>
            </w:r>
          </w:p>
        </w:tc>
        <w:tc>
          <w:tcPr>
            <w:tcW w:w="1062" w:type="pct"/>
            <w:noWrap/>
            <w:vAlign w:val="center"/>
            <w:hideMark/>
          </w:tcPr>
          <w:p w14:paraId="598764D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18.0 [18.0, 21.0]</w:t>
            </w:r>
          </w:p>
        </w:tc>
        <w:tc>
          <w:tcPr>
            <w:tcW w:w="1215" w:type="pct"/>
            <w:noWrap/>
            <w:vAlign w:val="center"/>
            <w:hideMark/>
          </w:tcPr>
          <w:p w14:paraId="3A349C45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A57F2D" w:rsidRPr="00572D54" w14:paraId="4E43CCDC" w14:textId="77777777" w:rsidTr="00FE6E6F">
        <w:trPr>
          <w:trHeight w:val="300"/>
        </w:trPr>
        <w:tc>
          <w:tcPr>
            <w:tcW w:w="1651" w:type="pct"/>
            <w:noWrap/>
            <w:hideMark/>
          </w:tcPr>
          <w:p w14:paraId="4F34249D" w14:textId="77777777" w:rsidR="00A57F2D" w:rsidRPr="00572D54" w:rsidRDefault="00A57F2D" w:rsidP="00FE6E6F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062" w:type="pct"/>
            <w:noWrap/>
            <w:vAlign w:val="center"/>
            <w:hideMark/>
          </w:tcPr>
          <w:p w14:paraId="1E6D6C56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147 (26.3%)</w:t>
            </w:r>
          </w:p>
        </w:tc>
        <w:tc>
          <w:tcPr>
            <w:tcW w:w="1062" w:type="pct"/>
            <w:noWrap/>
            <w:vAlign w:val="center"/>
            <w:hideMark/>
          </w:tcPr>
          <w:p w14:paraId="66E1D5CA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32 (7.2%)</w:t>
            </w:r>
          </w:p>
        </w:tc>
        <w:tc>
          <w:tcPr>
            <w:tcW w:w="1215" w:type="pct"/>
            <w:noWrap/>
            <w:vAlign w:val="center"/>
            <w:hideMark/>
          </w:tcPr>
          <w:p w14:paraId="00D38938" w14:textId="77777777" w:rsidR="00A57F2D" w:rsidRPr="00572D54" w:rsidRDefault="00A57F2D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115 (100%)</w:t>
            </w:r>
          </w:p>
        </w:tc>
      </w:tr>
      <w:tr w:rsidR="00A57F2D" w:rsidRPr="00572D54" w14:paraId="7D3BE882" w14:textId="77777777" w:rsidTr="00FE6E6F">
        <w:trPr>
          <w:trHeight w:val="485"/>
        </w:trPr>
        <w:tc>
          <w:tcPr>
            <w:tcW w:w="5000" w:type="pct"/>
            <w:gridSpan w:val="4"/>
            <w:noWrap/>
            <w:vAlign w:val="center"/>
            <w:hideMark/>
          </w:tcPr>
          <w:p w14:paraId="1A16F183" w14:textId="77777777" w:rsidR="00A57F2D" w:rsidRPr="00572D54" w:rsidRDefault="00A57F2D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ᵃ Only for patients who completed intake</w:t>
            </w:r>
          </w:p>
        </w:tc>
      </w:tr>
    </w:tbl>
    <w:p w14:paraId="1C227777" w14:textId="79988DF5" w:rsidR="00D81AAC" w:rsidRDefault="00D81AAC"/>
    <w:p w14:paraId="6C8AE869" w14:textId="77777777" w:rsidR="00D81AAC" w:rsidRDefault="00D81AAC">
      <w:pPr>
        <w:spacing w:after="160" w:line="259" w:lineRule="auto"/>
      </w:pPr>
      <w:r>
        <w:br w:type="page"/>
      </w:r>
    </w:p>
    <w:p w14:paraId="28030074" w14:textId="03EF71C4" w:rsidR="00D81AAC" w:rsidRPr="00572D54" w:rsidRDefault="000B21F9" w:rsidP="00D81AAC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 </w:t>
      </w:r>
      <w:r w:rsidR="00D81AAC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="00D81AAC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: Moderation of Fidelity Measures by PAM Score Among Intervention Patients Completing the Intake Survey</w:t>
      </w:r>
    </w:p>
    <w:tbl>
      <w:tblPr>
        <w:tblStyle w:val="TableGridLight"/>
        <w:tblW w:w="9586" w:type="dxa"/>
        <w:tblLayout w:type="fixed"/>
        <w:tblLook w:val="04A0" w:firstRow="1" w:lastRow="0" w:firstColumn="1" w:lastColumn="0" w:noHBand="0" w:noVBand="1"/>
      </w:tblPr>
      <w:tblGrid>
        <w:gridCol w:w="2452"/>
        <w:gridCol w:w="1694"/>
        <w:gridCol w:w="1518"/>
        <w:gridCol w:w="1518"/>
        <w:gridCol w:w="1011"/>
        <w:gridCol w:w="1393"/>
      </w:tblGrid>
      <w:tr w:rsidR="00D81AAC" w:rsidRPr="00572D54" w14:paraId="0BE1A5AD" w14:textId="77777777" w:rsidTr="00FE6E6F">
        <w:trPr>
          <w:trHeight w:val="580"/>
        </w:trPr>
        <w:tc>
          <w:tcPr>
            <w:tcW w:w="2452" w:type="dxa"/>
            <w:hideMark/>
          </w:tcPr>
          <w:p w14:paraId="163522C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Fidelity Measure</w:t>
            </w:r>
          </w:p>
        </w:tc>
        <w:tc>
          <w:tcPr>
            <w:tcW w:w="1694" w:type="dxa"/>
            <w:hideMark/>
          </w:tcPr>
          <w:p w14:paraId="0F85095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PAM score available </w:t>
            </w:r>
            <w:r w:rsidRPr="00572D5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7DC2F8AF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N = 412</w:t>
            </w:r>
          </w:p>
        </w:tc>
        <w:tc>
          <w:tcPr>
            <w:tcW w:w="1518" w:type="dxa"/>
            <w:hideMark/>
          </w:tcPr>
          <w:p w14:paraId="3BCB3B6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PAM score</w:t>
            </w:r>
          </w:p>
          <w:p w14:paraId="7EB197A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≤ Median</w:t>
            </w:r>
          </w:p>
          <w:p w14:paraId="7E12FFCF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N = 231</w:t>
            </w:r>
          </w:p>
        </w:tc>
        <w:tc>
          <w:tcPr>
            <w:tcW w:w="1518" w:type="dxa"/>
            <w:hideMark/>
          </w:tcPr>
          <w:p w14:paraId="39ECA00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PAM score</w:t>
            </w:r>
          </w:p>
          <w:p w14:paraId="45C357A6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&gt; Median</w:t>
            </w:r>
          </w:p>
          <w:p w14:paraId="72065CD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N = 181</w:t>
            </w:r>
          </w:p>
        </w:tc>
        <w:tc>
          <w:tcPr>
            <w:tcW w:w="1011" w:type="dxa"/>
            <w:hideMark/>
          </w:tcPr>
          <w:p w14:paraId="792550C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Unadjusted </w:t>
            </w: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P-value</w:t>
            </w:r>
          </w:p>
        </w:tc>
        <w:tc>
          <w:tcPr>
            <w:tcW w:w="1100" w:type="dxa"/>
          </w:tcPr>
          <w:p w14:paraId="279952BD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Adjusted</w:t>
            </w:r>
          </w:p>
          <w:p w14:paraId="4007F22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  <w:r w:rsidRPr="00572D5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D81AAC" w:rsidRPr="00572D54" w14:paraId="187CBAA7" w14:textId="77777777" w:rsidTr="00FE6E6F">
        <w:trPr>
          <w:trHeight w:val="290"/>
        </w:trPr>
        <w:tc>
          <w:tcPr>
            <w:tcW w:w="2452" w:type="dxa"/>
          </w:tcPr>
          <w:p w14:paraId="6A9D99B7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572D54">
              <w:rPr>
                <w:rFonts w:ascii="Arial" w:hAnsi="Arial" w:cs="Arial"/>
                <w:sz w:val="20"/>
                <w:szCs w:val="20"/>
              </w:rPr>
              <w:t>COVERAGE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694" w:type="dxa"/>
            <w:noWrap/>
          </w:tcPr>
          <w:p w14:paraId="3B1EE05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2A9141C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219600EF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noWrap/>
          </w:tcPr>
          <w:p w14:paraId="12AE91C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4E1BB85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1AAC" w:rsidRPr="00572D54" w14:paraId="307D6BEC" w14:textId="77777777" w:rsidTr="00FE6E6F">
        <w:trPr>
          <w:trHeight w:val="290"/>
        </w:trPr>
        <w:tc>
          <w:tcPr>
            <w:tcW w:w="2452" w:type="dxa"/>
          </w:tcPr>
          <w:p w14:paraId="04115D9B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completed the first core component of establishing at least one goal or a Health Action </w:t>
            </w:r>
            <w:proofErr w:type="spellStart"/>
            <w:r w:rsidRPr="00572D54">
              <w:rPr>
                <w:rFonts w:ascii="Arial" w:hAnsi="Arial" w:cs="Arial"/>
                <w:sz w:val="20"/>
                <w:szCs w:val="20"/>
              </w:rPr>
              <w:t>Plan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694" w:type="dxa"/>
            <w:noWrap/>
          </w:tcPr>
          <w:p w14:paraId="2940BAFB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80.8%</w:t>
            </w:r>
          </w:p>
        </w:tc>
        <w:tc>
          <w:tcPr>
            <w:tcW w:w="1518" w:type="dxa"/>
            <w:noWrap/>
          </w:tcPr>
          <w:p w14:paraId="3352077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78.8%</w:t>
            </w:r>
          </w:p>
        </w:tc>
        <w:tc>
          <w:tcPr>
            <w:tcW w:w="1518" w:type="dxa"/>
            <w:noWrap/>
          </w:tcPr>
          <w:p w14:paraId="6CF49F9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83.4%</w:t>
            </w:r>
          </w:p>
        </w:tc>
        <w:tc>
          <w:tcPr>
            <w:tcW w:w="1011" w:type="dxa"/>
            <w:noWrap/>
          </w:tcPr>
          <w:p w14:paraId="7F9A60E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100" w:type="dxa"/>
          </w:tcPr>
          <w:p w14:paraId="6083847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0.259</w:t>
            </w:r>
          </w:p>
        </w:tc>
      </w:tr>
      <w:tr w:rsidR="00D81AAC" w:rsidRPr="00572D54" w14:paraId="377FF47B" w14:textId="77777777" w:rsidTr="00FE6E6F">
        <w:trPr>
          <w:trHeight w:val="290"/>
        </w:trPr>
        <w:tc>
          <w:tcPr>
            <w:tcW w:w="2452" w:type="dxa"/>
          </w:tcPr>
          <w:p w14:paraId="56A21A65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CONTENT ADHERENCE</w:t>
            </w:r>
          </w:p>
        </w:tc>
        <w:tc>
          <w:tcPr>
            <w:tcW w:w="1694" w:type="dxa"/>
            <w:noWrap/>
          </w:tcPr>
          <w:p w14:paraId="23DB707B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3476E5B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50577ED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noWrap/>
          </w:tcPr>
          <w:p w14:paraId="47A8C98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148235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1AAC" w:rsidRPr="00572D54" w14:paraId="1D84D616" w14:textId="77777777" w:rsidTr="00FE6E6F">
        <w:trPr>
          <w:trHeight w:val="290"/>
        </w:trPr>
        <w:tc>
          <w:tcPr>
            <w:tcW w:w="2452" w:type="dxa"/>
            <w:hideMark/>
          </w:tcPr>
          <w:p w14:paraId="42D2D78B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established at least one goal or a Health Action </w:t>
            </w:r>
            <w:proofErr w:type="spellStart"/>
            <w:r w:rsidRPr="00572D54">
              <w:rPr>
                <w:rFonts w:ascii="Arial" w:hAnsi="Arial" w:cs="Arial"/>
                <w:sz w:val="20"/>
                <w:szCs w:val="20"/>
              </w:rPr>
              <w:t>Plan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694" w:type="dxa"/>
            <w:noWrap/>
            <w:hideMark/>
          </w:tcPr>
          <w:p w14:paraId="2DA3C69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80.8%</w:t>
            </w:r>
          </w:p>
        </w:tc>
        <w:tc>
          <w:tcPr>
            <w:tcW w:w="1518" w:type="dxa"/>
            <w:noWrap/>
            <w:hideMark/>
          </w:tcPr>
          <w:p w14:paraId="7F055EB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78.8%</w:t>
            </w:r>
          </w:p>
        </w:tc>
        <w:tc>
          <w:tcPr>
            <w:tcW w:w="1518" w:type="dxa"/>
            <w:noWrap/>
            <w:hideMark/>
          </w:tcPr>
          <w:p w14:paraId="0C0ED17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83.4%</w:t>
            </w:r>
          </w:p>
        </w:tc>
        <w:tc>
          <w:tcPr>
            <w:tcW w:w="1011" w:type="dxa"/>
            <w:noWrap/>
            <w:hideMark/>
          </w:tcPr>
          <w:p w14:paraId="2F85C2C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100" w:type="dxa"/>
          </w:tcPr>
          <w:p w14:paraId="398E274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0.259</w:t>
            </w:r>
          </w:p>
        </w:tc>
      </w:tr>
      <w:tr w:rsidR="00D81AAC" w:rsidRPr="00572D54" w14:paraId="5DE0E6C6" w14:textId="77777777" w:rsidTr="00FE6E6F">
        <w:trPr>
          <w:trHeight w:val="290"/>
        </w:trPr>
        <w:tc>
          <w:tcPr>
            <w:tcW w:w="2452" w:type="dxa"/>
          </w:tcPr>
          <w:p w14:paraId="0C15CBEF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coaching on least one education topic</w:t>
            </w:r>
          </w:p>
        </w:tc>
        <w:tc>
          <w:tcPr>
            <w:tcW w:w="1694" w:type="dxa"/>
            <w:noWrap/>
          </w:tcPr>
          <w:p w14:paraId="3B3D3D4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81.8%</w:t>
            </w:r>
          </w:p>
        </w:tc>
        <w:tc>
          <w:tcPr>
            <w:tcW w:w="1518" w:type="dxa"/>
            <w:noWrap/>
          </w:tcPr>
          <w:p w14:paraId="3765BCF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80.1%</w:t>
            </w:r>
          </w:p>
        </w:tc>
        <w:tc>
          <w:tcPr>
            <w:tcW w:w="1518" w:type="dxa"/>
            <w:noWrap/>
          </w:tcPr>
          <w:p w14:paraId="5510261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84.0%</w:t>
            </w:r>
          </w:p>
        </w:tc>
        <w:tc>
          <w:tcPr>
            <w:tcW w:w="1011" w:type="dxa"/>
            <w:noWrap/>
          </w:tcPr>
          <w:p w14:paraId="6791A3E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100" w:type="dxa"/>
          </w:tcPr>
          <w:p w14:paraId="5948EE0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0.411</w:t>
            </w:r>
          </w:p>
        </w:tc>
      </w:tr>
      <w:tr w:rsidR="00D81AAC" w:rsidRPr="00572D54" w14:paraId="177F7033" w14:textId="77777777" w:rsidTr="00FE6E6F">
        <w:trPr>
          <w:trHeight w:val="290"/>
        </w:trPr>
        <w:tc>
          <w:tcPr>
            <w:tcW w:w="2452" w:type="dxa"/>
          </w:tcPr>
          <w:p w14:paraId="18021E69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coaching on all education modules</w:t>
            </w:r>
          </w:p>
        </w:tc>
        <w:tc>
          <w:tcPr>
            <w:tcW w:w="1694" w:type="dxa"/>
            <w:noWrap/>
          </w:tcPr>
          <w:p w14:paraId="24556BE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45.4%</w:t>
            </w:r>
          </w:p>
        </w:tc>
        <w:tc>
          <w:tcPr>
            <w:tcW w:w="1518" w:type="dxa"/>
            <w:noWrap/>
          </w:tcPr>
          <w:p w14:paraId="7C18400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44.2%</w:t>
            </w:r>
          </w:p>
        </w:tc>
        <w:tc>
          <w:tcPr>
            <w:tcW w:w="1518" w:type="dxa"/>
            <w:noWrap/>
          </w:tcPr>
          <w:p w14:paraId="495D033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47.0%</w:t>
            </w:r>
          </w:p>
        </w:tc>
        <w:tc>
          <w:tcPr>
            <w:tcW w:w="1011" w:type="dxa"/>
            <w:noWrap/>
          </w:tcPr>
          <w:p w14:paraId="10522C1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1100" w:type="dxa"/>
          </w:tcPr>
          <w:p w14:paraId="3B71CAD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0.936</w:t>
            </w:r>
          </w:p>
        </w:tc>
      </w:tr>
      <w:tr w:rsidR="00D81AAC" w:rsidRPr="00572D54" w14:paraId="2E1C981B" w14:textId="77777777" w:rsidTr="00FE6E6F">
        <w:trPr>
          <w:trHeight w:val="290"/>
        </w:trPr>
        <w:tc>
          <w:tcPr>
            <w:tcW w:w="2452" w:type="dxa"/>
          </w:tcPr>
          <w:p w14:paraId="0F00230E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at least one PC visit</w:t>
            </w:r>
          </w:p>
        </w:tc>
        <w:tc>
          <w:tcPr>
            <w:tcW w:w="1694" w:type="dxa"/>
            <w:noWrap/>
          </w:tcPr>
          <w:p w14:paraId="134D915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79.4%</w:t>
            </w:r>
          </w:p>
        </w:tc>
        <w:tc>
          <w:tcPr>
            <w:tcW w:w="1518" w:type="dxa"/>
            <w:noWrap/>
          </w:tcPr>
          <w:p w14:paraId="21CDE53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78.8%</w:t>
            </w:r>
          </w:p>
        </w:tc>
        <w:tc>
          <w:tcPr>
            <w:tcW w:w="1518" w:type="dxa"/>
            <w:noWrap/>
          </w:tcPr>
          <w:p w14:paraId="72DE44D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80.1%</w:t>
            </w:r>
          </w:p>
        </w:tc>
        <w:tc>
          <w:tcPr>
            <w:tcW w:w="1011" w:type="dxa"/>
            <w:noWrap/>
          </w:tcPr>
          <w:p w14:paraId="5402F2B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1100" w:type="dxa"/>
          </w:tcPr>
          <w:p w14:paraId="1026732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0.326</w:t>
            </w:r>
          </w:p>
        </w:tc>
      </w:tr>
      <w:tr w:rsidR="00D81AAC" w:rsidRPr="00572D54" w14:paraId="6D070BA8" w14:textId="77777777" w:rsidTr="00FE6E6F">
        <w:trPr>
          <w:trHeight w:val="290"/>
        </w:trPr>
        <w:tc>
          <w:tcPr>
            <w:tcW w:w="2452" w:type="dxa"/>
          </w:tcPr>
          <w:p w14:paraId="1A03FDBB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at least one referral</w:t>
            </w:r>
          </w:p>
        </w:tc>
        <w:tc>
          <w:tcPr>
            <w:tcW w:w="1694" w:type="dxa"/>
            <w:noWrap/>
          </w:tcPr>
          <w:p w14:paraId="2629B21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43.4%</w:t>
            </w:r>
          </w:p>
        </w:tc>
        <w:tc>
          <w:tcPr>
            <w:tcW w:w="1518" w:type="dxa"/>
            <w:noWrap/>
          </w:tcPr>
          <w:p w14:paraId="28A12CC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47.2%</w:t>
            </w:r>
          </w:p>
        </w:tc>
        <w:tc>
          <w:tcPr>
            <w:tcW w:w="1518" w:type="dxa"/>
            <w:noWrap/>
          </w:tcPr>
          <w:p w14:paraId="4A40097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38.7%</w:t>
            </w:r>
          </w:p>
        </w:tc>
        <w:tc>
          <w:tcPr>
            <w:tcW w:w="1011" w:type="dxa"/>
            <w:noWrap/>
          </w:tcPr>
          <w:p w14:paraId="15B7EA08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00" w:type="dxa"/>
          </w:tcPr>
          <w:p w14:paraId="4B99F98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</w:tr>
      <w:tr w:rsidR="00D81AAC" w:rsidRPr="00572D54" w14:paraId="59E0AF92" w14:textId="77777777" w:rsidTr="00FE6E6F">
        <w:trPr>
          <w:trHeight w:val="290"/>
        </w:trPr>
        <w:tc>
          <w:tcPr>
            <w:tcW w:w="2452" w:type="dxa"/>
          </w:tcPr>
          <w:p w14:paraId="425714C8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had at least one successful encounter</w:t>
            </w:r>
          </w:p>
        </w:tc>
        <w:tc>
          <w:tcPr>
            <w:tcW w:w="1694" w:type="dxa"/>
            <w:noWrap/>
          </w:tcPr>
          <w:p w14:paraId="21C5141A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78.6%</w:t>
            </w:r>
          </w:p>
        </w:tc>
        <w:tc>
          <w:tcPr>
            <w:tcW w:w="1518" w:type="dxa"/>
            <w:noWrap/>
          </w:tcPr>
          <w:p w14:paraId="20A0DBF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78.4%</w:t>
            </w:r>
          </w:p>
        </w:tc>
        <w:tc>
          <w:tcPr>
            <w:tcW w:w="1518" w:type="dxa"/>
            <w:noWrap/>
          </w:tcPr>
          <w:p w14:paraId="5622BD16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 xml:space="preserve"> 79.0%</w:t>
            </w:r>
          </w:p>
        </w:tc>
        <w:tc>
          <w:tcPr>
            <w:tcW w:w="1011" w:type="dxa"/>
            <w:noWrap/>
          </w:tcPr>
          <w:p w14:paraId="0DBCDD98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1100" w:type="dxa"/>
          </w:tcPr>
          <w:p w14:paraId="218DD99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0.395</w:t>
            </w:r>
          </w:p>
        </w:tc>
      </w:tr>
      <w:tr w:rsidR="00D81AAC" w:rsidRPr="00572D54" w14:paraId="06292457" w14:textId="77777777" w:rsidTr="00FE6E6F">
        <w:trPr>
          <w:trHeight w:val="290"/>
        </w:trPr>
        <w:tc>
          <w:tcPr>
            <w:tcW w:w="2452" w:type="dxa"/>
          </w:tcPr>
          <w:p w14:paraId="1BBC65B5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all 4 core components in some capacity</w:t>
            </w:r>
          </w:p>
        </w:tc>
        <w:tc>
          <w:tcPr>
            <w:tcW w:w="1694" w:type="dxa"/>
            <w:noWrap/>
          </w:tcPr>
          <w:p w14:paraId="2596994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 33.3%</w:t>
            </w:r>
          </w:p>
        </w:tc>
        <w:tc>
          <w:tcPr>
            <w:tcW w:w="1518" w:type="dxa"/>
            <w:noWrap/>
          </w:tcPr>
          <w:p w14:paraId="1D8358C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36.8%</w:t>
            </w:r>
          </w:p>
        </w:tc>
        <w:tc>
          <w:tcPr>
            <w:tcW w:w="1518" w:type="dxa"/>
            <w:noWrap/>
          </w:tcPr>
          <w:p w14:paraId="52F1297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28.7%</w:t>
            </w:r>
          </w:p>
        </w:tc>
        <w:tc>
          <w:tcPr>
            <w:tcW w:w="1011" w:type="dxa"/>
            <w:noWrap/>
          </w:tcPr>
          <w:p w14:paraId="08D0F1B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  <w:tc>
          <w:tcPr>
            <w:tcW w:w="1100" w:type="dxa"/>
          </w:tcPr>
          <w:p w14:paraId="52D6668E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0.611</w:t>
            </w:r>
          </w:p>
        </w:tc>
      </w:tr>
      <w:tr w:rsidR="00D81AAC" w:rsidRPr="00572D54" w14:paraId="5E049318" w14:textId="77777777" w:rsidTr="00FE6E6F">
        <w:trPr>
          <w:trHeight w:val="290"/>
        </w:trPr>
        <w:tc>
          <w:tcPr>
            <w:tcW w:w="2452" w:type="dxa"/>
          </w:tcPr>
          <w:p w14:paraId="7363CD68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DOSE-FREQUENCY</w:t>
            </w:r>
          </w:p>
        </w:tc>
        <w:tc>
          <w:tcPr>
            <w:tcW w:w="1694" w:type="dxa"/>
            <w:noWrap/>
          </w:tcPr>
          <w:p w14:paraId="56CC0AA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6CC0F2CB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412F3EF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noWrap/>
          </w:tcPr>
          <w:p w14:paraId="4C8EA4A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74F733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AAC" w:rsidRPr="00572D54" w14:paraId="48F84EFD" w14:textId="77777777" w:rsidTr="00FE6E6F">
        <w:trPr>
          <w:trHeight w:val="290"/>
        </w:trPr>
        <w:tc>
          <w:tcPr>
            <w:tcW w:w="2452" w:type="dxa"/>
          </w:tcPr>
          <w:p w14:paraId="708BF8CD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goals established</w:t>
            </w:r>
          </w:p>
        </w:tc>
        <w:tc>
          <w:tcPr>
            <w:tcW w:w="1694" w:type="dxa"/>
            <w:noWrap/>
          </w:tcPr>
          <w:p w14:paraId="44D4BEB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[2, 3]</w:t>
            </w:r>
          </w:p>
        </w:tc>
        <w:tc>
          <w:tcPr>
            <w:tcW w:w="1518" w:type="dxa"/>
            <w:noWrap/>
          </w:tcPr>
          <w:p w14:paraId="30A46DA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 [2, 3]</w:t>
            </w:r>
          </w:p>
        </w:tc>
        <w:tc>
          <w:tcPr>
            <w:tcW w:w="1518" w:type="dxa"/>
            <w:noWrap/>
          </w:tcPr>
          <w:p w14:paraId="2F0EB7D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[2, 3]</w:t>
            </w:r>
          </w:p>
        </w:tc>
        <w:tc>
          <w:tcPr>
            <w:tcW w:w="1011" w:type="dxa"/>
            <w:noWrap/>
          </w:tcPr>
          <w:p w14:paraId="62AEB03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0.939</w:t>
            </w:r>
          </w:p>
        </w:tc>
        <w:tc>
          <w:tcPr>
            <w:tcW w:w="1100" w:type="dxa"/>
          </w:tcPr>
          <w:p w14:paraId="62AAAE9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0.441</w:t>
            </w:r>
          </w:p>
        </w:tc>
      </w:tr>
      <w:tr w:rsidR="00D81AAC" w:rsidRPr="00572D54" w14:paraId="1EA59DCD" w14:textId="77777777" w:rsidTr="00FE6E6F">
        <w:trPr>
          <w:trHeight w:val="580"/>
        </w:trPr>
        <w:tc>
          <w:tcPr>
            <w:tcW w:w="2452" w:type="dxa"/>
          </w:tcPr>
          <w:p w14:paraId="78FB16F9" w14:textId="77777777" w:rsidR="00D81AAC" w:rsidRPr="00572D54" w:rsidRDefault="00D81AAC" w:rsidP="00FE6E6F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of goals </w:t>
            </w:r>
            <w:proofErr w:type="spellStart"/>
            <w:r w:rsidRPr="00572D54">
              <w:rPr>
                <w:rFonts w:ascii="Arial" w:hAnsi="Arial" w:cs="Arial"/>
                <w:sz w:val="20"/>
                <w:szCs w:val="20"/>
              </w:rPr>
              <w:t>completed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694" w:type="dxa"/>
            <w:noWrap/>
          </w:tcPr>
          <w:p w14:paraId="53AD5135" w14:textId="77777777" w:rsidR="00D81AAC" w:rsidRPr="00572D54" w:rsidRDefault="00D81AAC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[0, 2]</w:t>
            </w:r>
          </w:p>
        </w:tc>
        <w:tc>
          <w:tcPr>
            <w:tcW w:w="1518" w:type="dxa"/>
            <w:noWrap/>
          </w:tcPr>
          <w:p w14:paraId="3B1136BF" w14:textId="77777777" w:rsidR="00D81AAC" w:rsidRPr="00572D54" w:rsidRDefault="00D81AAC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[0, 2]</w:t>
            </w:r>
          </w:p>
        </w:tc>
        <w:tc>
          <w:tcPr>
            <w:tcW w:w="1518" w:type="dxa"/>
            <w:noWrap/>
          </w:tcPr>
          <w:p w14:paraId="1E6E04B9" w14:textId="77777777" w:rsidR="00D81AAC" w:rsidRPr="00572D54" w:rsidRDefault="00D81AAC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[0, 2]</w:t>
            </w:r>
          </w:p>
        </w:tc>
        <w:tc>
          <w:tcPr>
            <w:tcW w:w="1011" w:type="dxa"/>
            <w:noWrap/>
          </w:tcPr>
          <w:p w14:paraId="7DB7DDAF" w14:textId="77777777" w:rsidR="00D81AAC" w:rsidRPr="00572D54" w:rsidRDefault="00D81AAC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0.760</w:t>
            </w:r>
          </w:p>
        </w:tc>
        <w:tc>
          <w:tcPr>
            <w:tcW w:w="1100" w:type="dxa"/>
          </w:tcPr>
          <w:p w14:paraId="11C0706C" w14:textId="77777777" w:rsidR="00D81AAC" w:rsidRPr="00572D54" w:rsidRDefault="00D81AAC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0.553</w:t>
            </w:r>
          </w:p>
        </w:tc>
      </w:tr>
      <w:tr w:rsidR="00D81AAC" w:rsidRPr="00572D54" w14:paraId="5BDB58F4" w14:textId="77777777" w:rsidTr="00FE6E6F">
        <w:trPr>
          <w:trHeight w:val="580"/>
        </w:trPr>
        <w:tc>
          <w:tcPr>
            <w:tcW w:w="2452" w:type="dxa"/>
            <w:hideMark/>
          </w:tcPr>
          <w:p w14:paraId="52A38EA6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education sessions delivered</w:t>
            </w:r>
          </w:p>
        </w:tc>
        <w:tc>
          <w:tcPr>
            <w:tcW w:w="1694" w:type="dxa"/>
            <w:noWrap/>
            <w:hideMark/>
          </w:tcPr>
          <w:p w14:paraId="67A4539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17 [7, 31]</w:t>
            </w:r>
          </w:p>
        </w:tc>
        <w:tc>
          <w:tcPr>
            <w:tcW w:w="1518" w:type="dxa"/>
            <w:noWrap/>
            <w:hideMark/>
          </w:tcPr>
          <w:p w14:paraId="2627A72B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17 [7, 34]</w:t>
            </w:r>
          </w:p>
        </w:tc>
        <w:tc>
          <w:tcPr>
            <w:tcW w:w="1518" w:type="dxa"/>
            <w:noWrap/>
            <w:hideMark/>
          </w:tcPr>
          <w:p w14:paraId="5A44D1E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17 [8, 29]</w:t>
            </w:r>
          </w:p>
        </w:tc>
        <w:tc>
          <w:tcPr>
            <w:tcW w:w="1011" w:type="dxa"/>
            <w:noWrap/>
          </w:tcPr>
          <w:p w14:paraId="1D351DA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1100" w:type="dxa"/>
          </w:tcPr>
          <w:p w14:paraId="19BF52E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0.943</w:t>
            </w:r>
          </w:p>
        </w:tc>
      </w:tr>
      <w:tr w:rsidR="00D81AAC" w:rsidRPr="00572D54" w14:paraId="4F0CB863" w14:textId="77777777" w:rsidTr="00FE6E6F">
        <w:trPr>
          <w:trHeight w:val="395"/>
        </w:trPr>
        <w:tc>
          <w:tcPr>
            <w:tcW w:w="2452" w:type="dxa"/>
          </w:tcPr>
          <w:p w14:paraId="08F072F8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education modules covered</w:t>
            </w:r>
          </w:p>
        </w:tc>
        <w:tc>
          <w:tcPr>
            <w:tcW w:w="1694" w:type="dxa"/>
            <w:noWrap/>
          </w:tcPr>
          <w:p w14:paraId="0B773DE8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518" w:type="dxa"/>
            <w:noWrap/>
          </w:tcPr>
          <w:p w14:paraId="788EAE6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518" w:type="dxa"/>
            <w:noWrap/>
          </w:tcPr>
          <w:p w14:paraId="14C52C9D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011" w:type="dxa"/>
            <w:noWrap/>
          </w:tcPr>
          <w:p w14:paraId="6B4D474B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0.335</w:t>
            </w:r>
          </w:p>
        </w:tc>
        <w:tc>
          <w:tcPr>
            <w:tcW w:w="1100" w:type="dxa"/>
          </w:tcPr>
          <w:p w14:paraId="0EB4F44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0.256</w:t>
            </w:r>
          </w:p>
        </w:tc>
      </w:tr>
      <w:tr w:rsidR="00D81AAC" w:rsidRPr="00572D54" w14:paraId="4682FF0E" w14:textId="77777777" w:rsidTr="00FE6E6F">
        <w:trPr>
          <w:trHeight w:val="395"/>
        </w:trPr>
        <w:tc>
          <w:tcPr>
            <w:tcW w:w="2452" w:type="dxa"/>
          </w:tcPr>
          <w:p w14:paraId="360A9152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PC visits</w:t>
            </w:r>
          </w:p>
        </w:tc>
        <w:tc>
          <w:tcPr>
            <w:tcW w:w="1694" w:type="dxa"/>
            <w:noWrap/>
          </w:tcPr>
          <w:p w14:paraId="4E75CB1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 [2, 5]</w:t>
            </w:r>
          </w:p>
        </w:tc>
        <w:tc>
          <w:tcPr>
            <w:tcW w:w="1518" w:type="dxa"/>
            <w:noWrap/>
          </w:tcPr>
          <w:p w14:paraId="17FCCBB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 [2, 5]</w:t>
            </w:r>
          </w:p>
        </w:tc>
        <w:tc>
          <w:tcPr>
            <w:tcW w:w="1518" w:type="dxa"/>
            <w:noWrap/>
          </w:tcPr>
          <w:p w14:paraId="58209C6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 [2, 5]</w:t>
            </w:r>
          </w:p>
        </w:tc>
        <w:tc>
          <w:tcPr>
            <w:tcW w:w="1011" w:type="dxa"/>
            <w:noWrap/>
          </w:tcPr>
          <w:p w14:paraId="761BE7BD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100" w:type="dxa"/>
          </w:tcPr>
          <w:p w14:paraId="279627D6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0.180</w:t>
            </w:r>
          </w:p>
        </w:tc>
      </w:tr>
      <w:tr w:rsidR="00D81AAC" w:rsidRPr="00572D54" w14:paraId="3387892E" w14:textId="77777777" w:rsidTr="00FE6E6F">
        <w:trPr>
          <w:trHeight w:val="290"/>
        </w:trPr>
        <w:tc>
          <w:tcPr>
            <w:tcW w:w="2452" w:type="dxa"/>
            <w:hideMark/>
          </w:tcPr>
          <w:p w14:paraId="2A7F8C69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referrals</w:t>
            </w:r>
          </w:p>
        </w:tc>
        <w:tc>
          <w:tcPr>
            <w:tcW w:w="1694" w:type="dxa"/>
            <w:noWrap/>
            <w:hideMark/>
          </w:tcPr>
          <w:p w14:paraId="7A3A673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[1, 2.5]</w:t>
            </w:r>
          </w:p>
        </w:tc>
        <w:tc>
          <w:tcPr>
            <w:tcW w:w="1518" w:type="dxa"/>
            <w:noWrap/>
            <w:hideMark/>
          </w:tcPr>
          <w:p w14:paraId="2D95B4D8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1 [1, 2]</w:t>
            </w:r>
          </w:p>
        </w:tc>
        <w:tc>
          <w:tcPr>
            <w:tcW w:w="1518" w:type="dxa"/>
            <w:noWrap/>
            <w:hideMark/>
          </w:tcPr>
          <w:p w14:paraId="634787A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2 [1, 3]</w:t>
            </w:r>
          </w:p>
        </w:tc>
        <w:tc>
          <w:tcPr>
            <w:tcW w:w="1011" w:type="dxa"/>
            <w:noWrap/>
            <w:hideMark/>
          </w:tcPr>
          <w:p w14:paraId="4A2AF81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1100" w:type="dxa"/>
          </w:tcPr>
          <w:p w14:paraId="6D7B7013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0.996</w:t>
            </w:r>
          </w:p>
        </w:tc>
      </w:tr>
      <w:tr w:rsidR="00D81AAC" w:rsidRPr="00572D54" w14:paraId="2031FD28" w14:textId="77777777" w:rsidTr="00FE6E6F">
        <w:trPr>
          <w:trHeight w:val="580"/>
        </w:trPr>
        <w:tc>
          <w:tcPr>
            <w:tcW w:w="2452" w:type="dxa"/>
            <w:hideMark/>
          </w:tcPr>
          <w:p w14:paraId="71A68259" w14:textId="77777777" w:rsidR="00D81AAC" w:rsidRPr="00572D54" w:rsidRDefault="00D81AAC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successful encounters</w:t>
            </w:r>
          </w:p>
        </w:tc>
        <w:tc>
          <w:tcPr>
            <w:tcW w:w="1694" w:type="dxa"/>
            <w:noWrap/>
            <w:hideMark/>
          </w:tcPr>
          <w:p w14:paraId="1BE38BF7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5 [2, 8]</w:t>
            </w:r>
          </w:p>
        </w:tc>
        <w:tc>
          <w:tcPr>
            <w:tcW w:w="1518" w:type="dxa"/>
            <w:noWrap/>
            <w:hideMark/>
          </w:tcPr>
          <w:p w14:paraId="037D517C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6 [3, 9]</w:t>
            </w:r>
          </w:p>
        </w:tc>
        <w:tc>
          <w:tcPr>
            <w:tcW w:w="1518" w:type="dxa"/>
            <w:noWrap/>
            <w:hideMark/>
          </w:tcPr>
          <w:p w14:paraId="79ABB1D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 [2, 7]</w:t>
            </w:r>
          </w:p>
        </w:tc>
        <w:tc>
          <w:tcPr>
            <w:tcW w:w="1011" w:type="dxa"/>
            <w:noWrap/>
            <w:hideMark/>
          </w:tcPr>
          <w:p w14:paraId="4AD2CDB0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100" w:type="dxa"/>
          </w:tcPr>
          <w:p w14:paraId="1429BC8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0.801</w:t>
            </w:r>
          </w:p>
        </w:tc>
      </w:tr>
      <w:tr w:rsidR="00D81AAC" w:rsidRPr="00572D54" w14:paraId="6A7AAD3D" w14:textId="77777777" w:rsidTr="00FE6E6F">
        <w:trPr>
          <w:trHeight w:val="290"/>
        </w:trPr>
        <w:tc>
          <w:tcPr>
            <w:tcW w:w="2452" w:type="dxa"/>
          </w:tcPr>
          <w:p w14:paraId="38C99BE8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DOSE-DURATION</w:t>
            </w:r>
          </w:p>
        </w:tc>
        <w:tc>
          <w:tcPr>
            <w:tcW w:w="1694" w:type="dxa"/>
            <w:noWrap/>
          </w:tcPr>
          <w:p w14:paraId="296EEBD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1F5AB22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noWrap/>
          </w:tcPr>
          <w:p w14:paraId="75709512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noWrap/>
          </w:tcPr>
          <w:p w14:paraId="7B13C1C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FFD10CF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1AAC" w:rsidRPr="00572D54" w14:paraId="117990A6" w14:textId="77777777" w:rsidTr="00FE6E6F">
        <w:trPr>
          <w:trHeight w:val="290"/>
        </w:trPr>
        <w:tc>
          <w:tcPr>
            <w:tcW w:w="2452" w:type="dxa"/>
            <w:hideMark/>
          </w:tcPr>
          <w:p w14:paraId="7F54E768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duration (days) of follow-up time</w:t>
            </w:r>
          </w:p>
        </w:tc>
        <w:tc>
          <w:tcPr>
            <w:tcW w:w="1694" w:type="dxa"/>
            <w:noWrap/>
            <w:hideMark/>
          </w:tcPr>
          <w:p w14:paraId="773E7059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405 [334, 440]</w:t>
            </w:r>
          </w:p>
        </w:tc>
        <w:tc>
          <w:tcPr>
            <w:tcW w:w="1518" w:type="dxa"/>
            <w:noWrap/>
            <w:hideMark/>
          </w:tcPr>
          <w:p w14:paraId="3168F201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398 [335, 439]</w:t>
            </w:r>
          </w:p>
        </w:tc>
        <w:tc>
          <w:tcPr>
            <w:tcW w:w="1518" w:type="dxa"/>
            <w:noWrap/>
            <w:hideMark/>
          </w:tcPr>
          <w:p w14:paraId="2218EAF4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408 [315, 440]</w:t>
            </w:r>
          </w:p>
        </w:tc>
        <w:tc>
          <w:tcPr>
            <w:tcW w:w="1011" w:type="dxa"/>
            <w:noWrap/>
            <w:hideMark/>
          </w:tcPr>
          <w:p w14:paraId="30FA5D45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1100" w:type="dxa"/>
          </w:tcPr>
          <w:p w14:paraId="0FD8F69D" w14:textId="77777777" w:rsidR="00D81AAC" w:rsidRPr="00572D54" w:rsidRDefault="00D81AAC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0.618</w:t>
            </w:r>
          </w:p>
        </w:tc>
      </w:tr>
      <w:tr w:rsidR="00D81AAC" w:rsidRPr="00572D54" w14:paraId="172BF9A2" w14:textId="77777777" w:rsidTr="00FE6E6F">
        <w:trPr>
          <w:trHeight w:val="290"/>
        </w:trPr>
        <w:tc>
          <w:tcPr>
            <w:tcW w:w="9586" w:type="dxa"/>
            <w:gridSpan w:val="6"/>
            <w:noWrap/>
            <w:hideMark/>
          </w:tcPr>
          <w:p w14:paraId="7FAED8D6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lastRenderedPageBreak/>
              <w:t>All calculations are among subjects with non-missing data on the fidelity measure being reported</w:t>
            </w:r>
          </w:p>
          <w:p w14:paraId="71C19435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Among patients who completed intake, 32 patients </w:t>
            </w:r>
            <w:r>
              <w:rPr>
                <w:rFonts w:ascii="Arial" w:hAnsi="Arial" w:cs="Arial"/>
                <w:sz w:val="20"/>
                <w:szCs w:val="20"/>
              </w:rPr>
              <w:t>did not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 have a PAM score recorded</w:t>
            </w:r>
          </w:p>
          <w:p w14:paraId="2A5FA8DF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b 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P values are adjusted for gender, language, race, </w:t>
            </w:r>
            <w:proofErr w:type="gramStart"/>
            <w:r w:rsidRPr="00572D54">
              <w:rPr>
                <w:rFonts w:ascii="Arial" w:hAnsi="Arial" w:cs="Arial"/>
                <w:sz w:val="20"/>
                <w:szCs w:val="20"/>
              </w:rPr>
              <w:t>ethnicity</w:t>
            </w:r>
            <w:proofErr w:type="gramEnd"/>
            <w:r w:rsidRPr="00572D54">
              <w:rPr>
                <w:rFonts w:ascii="Arial" w:hAnsi="Arial" w:cs="Arial"/>
                <w:sz w:val="20"/>
                <w:szCs w:val="20"/>
              </w:rPr>
              <w:t xml:space="preserve"> and age through multivariate regressions</w:t>
            </w:r>
          </w:p>
          <w:p w14:paraId="32DE30FB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c </w:t>
            </w:r>
            <w:r w:rsidRPr="00572D54">
              <w:rPr>
                <w:rFonts w:ascii="Arial" w:hAnsi="Arial" w:cs="Arial"/>
                <w:sz w:val="20"/>
                <w:szCs w:val="20"/>
              </w:rPr>
              <w:t>Two coverage measures - Percent of outreached patients who were enrolled and Percent of enrolled patients who completed an intake – were not evaluated for moderation because they do not make up our denominator (number of patients completing intake). These measures have been reported in text and Tables 3 and 4.</w:t>
            </w:r>
          </w:p>
          <w:p w14:paraId="1109C8FB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d 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of intake patients who established at least one goal or completed establishing a Health Action Plan was operationalized as a measure of two fidelity constructs – content adherence and coverage – because this component was the first component that patients were required to complete </w:t>
            </w:r>
            <w:proofErr w:type="gramStart"/>
            <w:r w:rsidRPr="00572D54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572D54">
              <w:rPr>
                <w:rFonts w:ascii="Arial" w:hAnsi="Arial" w:cs="Arial"/>
                <w:sz w:val="20"/>
                <w:szCs w:val="20"/>
              </w:rPr>
              <w:t xml:space="preserve"> proceed with other components of the intervention</w:t>
            </w:r>
          </w:p>
          <w:p w14:paraId="3F6FF6B6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e </w:t>
            </w:r>
            <w:r w:rsidRPr="00572D54">
              <w:rPr>
                <w:rFonts w:ascii="Arial" w:hAnsi="Arial" w:cs="Arial"/>
                <w:sz w:val="20"/>
                <w:szCs w:val="20"/>
              </w:rPr>
              <w:t>Calculated among subjects who established at least one goal</w:t>
            </w:r>
          </w:p>
          <w:p w14:paraId="4558806E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3CD68" w14:textId="77777777" w:rsidR="00D81AAC" w:rsidRPr="00572D54" w:rsidRDefault="00D81AAC" w:rsidP="00FE6E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8E866" w14:textId="4F6FDC3D" w:rsidR="00D03158" w:rsidRDefault="00D03158"/>
    <w:p w14:paraId="1160ECC6" w14:textId="77777777" w:rsidR="00D03158" w:rsidRDefault="00D03158">
      <w:pPr>
        <w:spacing w:after="160" w:line="259" w:lineRule="auto"/>
      </w:pPr>
      <w:r>
        <w:br w:type="page"/>
      </w:r>
    </w:p>
    <w:p w14:paraId="3BE9651A" w14:textId="2DE96213" w:rsidR="00D03158" w:rsidRPr="00572D54" w:rsidRDefault="000B21F9" w:rsidP="00D03158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 </w:t>
      </w:r>
      <w:r w:rsidR="00D03158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="00D03158" w:rsidRPr="00572D5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: Moderation of Fidelity Measures by Clinical Site* Among Intervention Patients Completing the Intake Survey</w:t>
      </w:r>
    </w:p>
    <w:p w14:paraId="03D8795B" w14:textId="77777777" w:rsidR="00D03158" w:rsidRPr="00572D54" w:rsidRDefault="00D03158" w:rsidP="00D03158">
      <w:pPr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3855"/>
        <w:gridCol w:w="1257"/>
        <w:gridCol w:w="1249"/>
        <w:gridCol w:w="1138"/>
        <w:gridCol w:w="1001"/>
        <w:gridCol w:w="850"/>
      </w:tblGrid>
      <w:tr w:rsidR="00D03158" w:rsidRPr="00572D54" w14:paraId="2219A361" w14:textId="77777777" w:rsidTr="00FE6E6F">
        <w:trPr>
          <w:trHeight w:val="580"/>
        </w:trPr>
        <w:tc>
          <w:tcPr>
            <w:tcW w:w="3855" w:type="dxa"/>
            <w:vAlign w:val="center"/>
            <w:hideMark/>
          </w:tcPr>
          <w:p w14:paraId="22B4428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Fidelity Measure</w:t>
            </w:r>
          </w:p>
        </w:tc>
        <w:tc>
          <w:tcPr>
            <w:tcW w:w="1257" w:type="dxa"/>
            <w:vAlign w:val="center"/>
            <w:hideMark/>
          </w:tcPr>
          <w:p w14:paraId="7869A7F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Completed intake</w:t>
            </w:r>
          </w:p>
          <w:p w14:paraId="085D5D90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(N = 444)</w:t>
            </w:r>
          </w:p>
        </w:tc>
        <w:tc>
          <w:tcPr>
            <w:tcW w:w="1249" w:type="dxa"/>
            <w:vAlign w:val="center"/>
            <w:hideMark/>
          </w:tcPr>
          <w:p w14:paraId="00DB250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Bellevue Hospital</w:t>
            </w:r>
          </w:p>
          <w:p w14:paraId="72280422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(N = 265)</w:t>
            </w:r>
          </w:p>
        </w:tc>
        <w:tc>
          <w:tcPr>
            <w:tcW w:w="1138" w:type="dxa"/>
            <w:vAlign w:val="center"/>
            <w:hideMark/>
          </w:tcPr>
          <w:p w14:paraId="04338BF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VA</w:t>
            </w:r>
          </w:p>
          <w:p w14:paraId="488D01E8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(N = 179)</w:t>
            </w:r>
          </w:p>
        </w:tc>
        <w:tc>
          <w:tcPr>
            <w:tcW w:w="1001" w:type="dxa"/>
            <w:vAlign w:val="center"/>
            <w:hideMark/>
          </w:tcPr>
          <w:p w14:paraId="648EFB31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Unadjusted</w:t>
            </w:r>
          </w:p>
          <w:p w14:paraId="5C4785C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50" w:type="dxa"/>
            <w:vAlign w:val="center"/>
          </w:tcPr>
          <w:p w14:paraId="3EE5051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>Adjusted</w:t>
            </w:r>
          </w:p>
          <w:p w14:paraId="7301AB68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P-value </w:t>
            </w:r>
            <w:r w:rsidRPr="00572D5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03158" w:rsidRPr="00572D54" w14:paraId="0784ED06" w14:textId="77777777" w:rsidTr="00FE6E6F">
        <w:trPr>
          <w:trHeight w:val="290"/>
        </w:trPr>
        <w:tc>
          <w:tcPr>
            <w:tcW w:w="3855" w:type="dxa"/>
          </w:tcPr>
          <w:p w14:paraId="4C9D779C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COVERAGE 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57" w:type="dxa"/>
            <w:noWrap/>
            <w:vAlign w:val="center"/>
          </w:tcPr>
          <w:p w14:paraId="50027E6D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</w:tcPr>
          <w:p w14:paraId="0AB904E0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</w:tcPr>
          <w:p w14:paraId="76FCC0B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noWrap/>
            <w:vAlign w:val="center"/>
          </w:tcPr>
          <w:p w14:paraId="597A274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210A2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3158" w:rsidRPr="00572D54" w14:paraId="519E88B2" w14:textId="77777777" w:rsidTr="00FE6E6F">
        <w:trPr>
          <w:trHeight w:val="290"/>
        </w:trPr>
        <w:tc>
          <w:tcPr>
            <w:tcW w:w="3855" w:type="dxa"/>
          </w:tcPr>
          <w:p w14:paraId="1185AE50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completed the first core component (established at least one goal or a Health Action Plan) 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57" w:type="dxa"/>
            <w:noWrap/>
            <w:vAlign w:val="center"/>
          </w:tcPr>
          <w:p w14:paraId="507CF034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81.5%</w:t>
            </w:r>
          </w:p>
        </w:tc>
        <w:tc>
          <w:tcPr>
            <w:tcW w:w="1249" w:type="dxa"/>
            <w:noWrap/>
            <w:vAlign w:val="center"/>
          </w:tcPr>
          <w:p w14:paraId="6417DD1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77.4%</w:t>
            </w:r>
          </w:p>
        </w:tc>
        <w:tc>
          <w:tcPr>
            <w:tcW w:w="1138" w:type="dxa"/>
            <w:noWrap/>
            <w:vAlign w:val="center"/>
          </w:tcPr>
          <w:p w14:paraId="028ACD20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87.7%</w:t>
            </w:r>
          </w:p>
        </w:tc>
        <w:tc>
          <w:tcPr>
            <w:tcW w:w="1001" w:type="dxa"/>
            <w:noWrap/>
            <w:vAlign w:val="center"/>
          </w:tcPr>
          <w:p w14:paraId="21EBF674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850" w:type="dxa"/>
            <w:vAlign w:val="center"/>
          </w:tcPr>
          <w:p w14:paraId="745A91F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D03158" w:rsidRPr="00572D54" w14:paraId="48A286D1" w14:textId="77777777" w:rsidTr="00FE6E6F">
        <w:trPr>
          <w:trHeight w:val="290"/>
        </w:trPr>
        <w:tc>
          <w:tcPr>
            <w:tcW w:w="3855" w:type="dxa"/>
          </w:tcPr>
          <w:p w14:paraId="49EEF818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CONTENT ADHERENCE</w:t>
            </w:r>
          </w:p>
        </w:tc>
        <w:tc>
          <w:tcPr>
            <w:tcW w:w="1257" w:type="dxa"/>
            <w:noWrap/>
            <w:vAlign w:val="center"/>
          </w:tcPr>
          <w:p w14:paraId="6FB08BF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</w:tcPr>
          <w:p w14:paraId="62F6FF2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</w:tcPr>
          <w:p w14:paraId="38A7C62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noWrap/>
            <w:vAlign w:val="center"/>
          </w:tcPr>
          <w:p w14:paraId="17697C1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CB5C58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3158" w:rsidRPr="00572D54" w14:paraId="0F050DEF" w14:textId="77777777" w:rsidTr="00FE6E6F">
        <w:trPr>
          <w:trHeight w:val="290"/>
        </w:trPr>
        <w:tc>
          <w:tcPr>
            <w:tcW w:w="3855" w:type="dxa"/>
            <w:hideMark/>
          </w:tcPr>
          <w:p w14:paraId="1E1ADA84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established at least one goal or a Health Action Plan 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57" w:type="dxa"/>
            <w:noWrap/>
            <w:vAlign w:val="center"/>
            <w:hideMark/>
          </w:tcPr>
          <w:p w14:paraId="073DC49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81.5%</w:t>
            </w:r>
          </w:p>
        </w:tc>
        <w:tc>
          <w:tcPr>
            <w:tcW w:w="1249" w:type="dxa"/>
            <w:noWrap/>
            <w:vAlign w:val="center"/>
            <w:hideMark/>
          </w:tcPr>
          <w:p w14:paraId="67AB5EA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77.4%</w:t>
            </w:r>
          </w:p>
        </w:tc>
        <w:tc>
          <w:tcPr>
            <w:tcW w:w="1138" w:type="dxa"/>
            <w:noWrap/>
            <w:vAlign w:val="center"/>
            <w:hideMark/>
          </w:tcPr>
          <w:p w14:paraId="345BBE7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87.7%</w:t>
            </w:r>
          </w:p>
        </w:tc>
        <w:tc>
          <w:tcPr>
            <w:tcW w:w="1001" w:type="dxa"/>
            <w:noWrap/>
            <w:vAlign w:val="center"/>
            <w:hideMark/>
          </w:tcPr>
          <w:p w14:paraId="3EA65D6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850" w:type="dxa"/>
            <w:vAlign w:val="center"/>
          </w:tcPr>
          <w:p w14:paraId="0F5A1C8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D03158" w:rsidRPr="00572D54" w14:paraId="04E6DC0A" w14:textId="77777777" w:rsidTr="00FE6E6F">
        <w:trPr>
          <w:trHeight w:val="290"/>
        </w:trPr>
        <w:tc>
          <w:tcPr>
            <w:tcW w:w="3855" w:type="dxa"/>
          </w:tcPr>
          <w:p w14:paraId="4FF447B7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received coaching </w:t>
            </w:r>
          </w:p>
          <w:p w14:paraId="697012AA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on least one education topic</w:t>
            </w:r>
          </w:p>
        </w:tc>
        <w:tc>
          <w:tcPr>
            <w:tcW w:w="1257" w:type="dxa"/>
            <w:noWrap/>
            <w:vAlign w:val="center"/>
          </w:tcPr>
          <w:p w14:paraId="0B89062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82.7%</w:t>
            </w:r>
          </w:p>
        </w:tc>
        <w:tc>
          <w:tcPr>
            <w:tcW w:w="1249" w:type="dxa"/>
            <w:noWrap/>
            <w:vAlign w:val="center"/>
          </w:tcPr>
          <w:p w14:paraId="22BD224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78.9%</w:t>
            </w:r>
          </w:p>
        </w:tc>
        <w:tc>
          <w:tcPr>
            <w:tcW w:w="1138" w:type="dxa"/>
            <w:noWrap/>
            <w:vAlign w:val="center"/>
          </w:tcPr>
          <w:p w14:paraId="4CD945D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88.3%</w:t>
            </w:r>
          </w:p>
        </w:tc>
        <w:tc>
          <w:tcPr>
            <w:tcW w:w="1001" w:type="dxa"/>
            <w:noWrap/>
            <w:vAlign w:val="center"/>
          </w:tcPr>
          <w:p w14:paraId="4659954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850" w:type="dxa"/>
            <w:vAlign w:val="center"/>
          </w:tcPr>
          <w:p w14:paraId="75C0EA3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D03158" w:rsidRPr="00572D54" w14:paraId="0ED369C3" w14:textId="77777777" w:rsidTr="00FE6E6F">
        <w:trPr>
          <w:trHeight w:val="290"/>
        </w:trPr>
        <w:tc>
          <w:tcPr>
            <w:tcW w:w="3855" w:type="dxa"/>
          </w:tcPr>
          <w:p w14:paraId="27940FD3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received coaching </w:t>
            </w:r>
          </w:p>
          <w:p w14:paraId="762FE139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on all education modules</w:t>
            </w:r>
          </w:p>
        </w:tc>
        <w:tc>
          <w:tcPr>
            <w:tcW w:w="1257" w:type="dxa"/>
            <w:noWrap/>
            <w:vAlign w:val="center"/>
          </w:tcPr>
          <w:p w14:paraId="25E0442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40.0%</w:t>
            </w:r>
          </w:p>
        </w:tc>
        <w:tc>
          <w:tcPr>
            <w:tcW w:w="1249" w:type="dxa"/>
            <w:noWrap/>
            <w:vAlign w:val="center"/>
          </w:tcPr>
          <w:p w14:paraId="27A3CDD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58.7%</w:t>
            </w:r>
          </w:p>
        </w:tc>
        <w:tc>
          <w:tcPr>
            <w:tcW w:w="1138" w:type="dxa"/>
            <w:noWrap/>
            <w:vAlign w:val="center"/>
          </w:tcPr>
          <w:p w14:paraId="521D392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47.5%</w:t>
            </w:r>
          </w:p>
        </w:tc>
        <w:tc>
          <w:tcPr>
            <w:tcW w:w="1001" w:type="dxa"/>
            <w:noWrap/>
            <w:vAlign w:val="center"/>
          </w:tcPr>
          <w:p w14:paraId="46266AE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850" w:type="dxa"/>
            <w:vAlign w:val="center"/>
          </w:tcPr>
          <w:p w14:paraId="4AE002A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D03158" w:rsidRPr="00572D54" w14:paraId="23C88521" w14:textId="77777777" w:rsidTr="00FE6E6F">
        <w:trPr>
          <w:trHeight w:val="290"/>
        </w:trPr>
        <w:tc>
          <w:tcPr>
            <w:tcW w:w="3855" w:type="dxa"/>
          </w:tcPr>
          <w:p w14:paraId="5F8D192E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received </w:t>
            </w:r>
          </w:p>
          <w:p w14:paraId="430BF485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at least one PC visit</w:t>
            </w:r>
          </w:p>
        </w:tc>
        <w:tc>
          <w:tcPr>
            <w:tcW w:w="1257" w:type="dxa"/>
            <w:noWrap/>
            <w:vAlign w:val="center"/>
          </w:tcPr>
          <w:p w14:paraId="3CB060F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79.5%</w:t>
            </w:r>
          </w:p>
        </w:tc>
        <w:tc>
          <w:tcPr>
            <w:tcW w:w="1249" w:type="dxa"/>
            <w:noWrap/>
            <w:vAlign w:val="center"/>
          </w:tcPr>
          <w:p w14:paraId="5585BF7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82.3%</w:t>
            </w:r>
          </w:p>
        </w:tc>
        <w:tc>
          <w:tcPr>
            <w:tcW w:w="1138" w:type="dxa"/>
            <w:noWrap/>
            <w:vAlign w:val="center"/>
          </w:tcPr>
          <w:p w14:paraId="070F5E9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75.4%</w:t>
            </w:r>
          </w:p>
        </w:tc>
        <w:tc>
          <w:tcPr>
            <w:tcW w:w="1001" w:type="dxa"/>
            <w:noWrap/>
            <w:vAlign w:val="center"/>
          </w:tcPr>
          <w:p w14:paraId="73ABEA2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850" w:type="dxa"/>
            <w:vAlign w:val="center"/>
          </w:tcPr>
          <w:p w14:paraId="25435960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0.134</w:t>
            </w:r>
          </w:p>
        </w:tc>
      </w:tr>
      <w:tr w:rsidR="00D03158" w:rsidRPr="00572D54" w14:paraId="7EC9027A" w14:textId="77777777" w:rsidTr="00FE6E6F">
        <w:trPr>
          <w:trHeight w:val="290"/>
        </w:trPr>
        <w:tc>
          <w:tcPr>
            <w:tcW w:w="3855" w:type="dxa"/>
          </w:tcPr>
          <w:p w14:paraId="5EA800E1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received </w:t>
            </w:r>
          </w:p>
          <w:p w14:paraId="6E3692EC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at least one referral</w:t>
            </w:r>
          </w:p>
        </w:tc>
        <w:tc>
          <w:tcPr>
            <w:tcW w:w="1257" w:type="dxa"/>
            <w:noWrap/>
            <w:vAlign w:val="center"/>
          </w:tcPr>
          <w:p w14:paraId="3EAF6A1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45.0%</w:t>
            </w:r>
          </w:p>
        </w:tc>
        <w:tc>
          <w:tcPr>
            <w:tcW w:w="1249" w:type="dxa"/>
            <w:noWrap/>
            <w:vAlign w:val="center"/>
          </w:tcPr>
          <w:p w14:paraId="6A86901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47.9%</w:t>
            </w:r>
          </w:p>
        </w:tc>
        <w:tc>
          <w:tcPr>
            <w:tcW w:w="1138" w:type="dxa"/>
            <w:noWrap/>
            <w:vAlign w:val="center"/>
          </w:tcPr>
          <w:p w14:paraId="47535724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40.8%</w:t>
            </w:r>
          </w:p>
        </w:tc>
        <w:tc>
          <w:tcPr>
            <w:tcW w:w="1001" w:type="dxa"/>
            <w:noWrap/>
            <w:vAlign w:val="center"/>
          </w:tcPr>
          <w:p w14:paraId="6342D92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0.166</w:t>
            </w:r>
          </w:p>
        </w:tc>
        <w:tc>
          <w:tcPr>
            <w:tcW w:w="850" w:type="dxa"/>
            <w:vAlign w:val="center"/>
          </w:tcPr>
          <w:p w14:paraId="16921F5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0.051</w:t>
            </w:r>
          </w:p>
        </w:tc>
      </w:tr>
      <w:tr w:rsidR="00D03158" w:rsidRPr="00572D54" w14:paraId="11B00EB7" w14:textId="77777777" w:rsidTr="00FE6E6F">
        <w:trPr>
          <w:trHeight w:val="290"/>
        </w:trPr>
        <w:tc>
          <w:tcPr>
            <w:tcW w:w="3855" w:type="dxa"/>
          </w:tcPr>
          <w:p w14:paraId="0070F32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who had at least </w:t>
            </w:r>
          </w:p>
          <w:p w14:paraId="082D5B04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one successful encounter</w:t>
            </w:r>
          </w:p>
        </w:tc>
        <w:tc>
          <w:tcPr>
            <w:tcW w:w="1257" w:type="dxa"/>
            <w:noWrap/>
            <w:vAlign w:val="center"/>
          </w:tcPr>
          <w:p w14:paraId="4F096A3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79.7%</w:t>
            </w:r>
          </w:p>
        </w:tc>
        <w:tc>
          <w:tcPr>
            <w:tcW w:w="1249" w:type="dxa"/>
            <w:noWrap/>
            <w:vAlign w:val="center"/>
          </w:tcPr>
          <w:p w14:paraId="373D9DE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80.4%</w:t>
            </w:r>
          </w:p>
        </w:tc>
        <w:tc>
          <w:tcPr>
            <w:tcW w:w="1138" w:type="dxa"/>
            <w:noWrap/>
            <w:vAlign w:val="center"/>
          </w:tcPr>
          <w:p w14:paraId="51E0AE0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78.8%</w:t>
            </w:r>
          </w:p>
        </w:tc>
        <w:tc>
          <w:tcPr>
            <w:tcW w:w="1001" w:type="dxa"/>
            <w:noWrap/>
            <w:vAlign w:val="center"/>
          </w:tcPr>
          <w:p w14:paraId="3381BC21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0.770</w:t>
            </w:r>
          </w:p>
        </w:tc>
        <w:tc>
          <w:tcPr>
            <w:tcW w:w="850" w:type="dxa"/>
            <w:vAlign w:val="center"/>
          </w:tcPr>
          <w:p w14:paraId="131B198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0.422</w:t>
            </w:r>
          </w:p>
        </w:tc>
      </w:tr>
      <w:tr w:rsidR="00D03158" w:rsidRPr="00572D54" w14:paraId="61858FF0" w14:textId="77777777" w:rsidTr="00FE6E6F">
        <w:trPr>
          <w:trHeight w:val="290"/>
        </w:trPr>
        <w:tc>
          <w:tcPr>
            <w:tcW w:w="3855" w:type="dxa"/>
          </w:tcPr>
          <w:p w14:paraId="2A3149D0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Percent who received all 4 core components in some capacity</w:t>
            </w:r>
          </w:p>
        </w:tc>
        <w:tc>
          <w:tcPr>
            <w:tcW w:w="1257" w:type="dxa"/>
            <w:noWrap/>
            <w:vAlign w:val="center"/>
          </w:tcPr>
          <w:p w14:paraId="3FE98768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34.9%</w:t>
            </w:r>
          </w:p>
        </w:tc>
        <w:tc>
          <w:tcPr>
            <w:tcW w:w="1249" w:type="dxa"/>
            <w:noWrap/>
            <w:vAlign w:val="center"/>
          </w:tcPr>
          <w:p w14:paraId="7CFC6842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41.1%</w:t>
            </w:r>
          </w:p>
        </w:tc>
        <w:tc>
          <w:tcPr>
            <w:tcW w:w="1138" w:type="dxa"/>
            <w:noWrap/>
            <w:vAlign w:val="center"/>
          </w:tcPr>
          <w:p w14:paraId="7A38B71D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25.7%</w:t>
            </w:r>
          </w:p>
        </w:tc>
        <w:tc>
          <w:tcPr>
            <w:tcW w:w="1001" w:type="dxa"/>
            <w:noWrap/>
            <w:vAlign w:val="center"/>
          </w:tcPr>
          <w:p w14:paraId="6CD5DF9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850" w:type="dxa"/>
            <w:vAlign w:val="center"/>
          </w:tcPr>
          <w:p w14:paraId="63EEF6F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D03158" w:rsidRPr="00572D54" w14:paraId="4932B5DF" w14:textId="77777777" w:rsidTr="00FE6E6F">
        <w:trPr>
          <w:trHeight w:val="290"/>
        </w:trPr>
        <w:tc>
          <w:tcPr>
            <w:tcW w:w="3855" w:type="dxa"/>
          </w:tcPr>
          <w:p w14:paraId="5BEFD017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DOSE-FREQUENCY</w:t>
            </w:r>
          </w:p>
        </w:tc>
        <w:tc>
          <w:tcPr>
            <w:tcW w:w="1257" w:type="dxa"/>
            <w:noWrap/>
            <w:vAlign w:val="center"/>
          </w:tcPr>
          <w:p w14:paraId="1A0EDD6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</w:tcPr>
          <w:p w14:paraId="475039C4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</w:tcPr>
          <w:p w14:paraId="6BC4F861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noWrap/>
            <w:vAlign w:val="center"/>
          </w:tcPr>
          <w:p w14:paraId="7E799BD1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5BA76D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158" w:rsidRPr="00572D54" w14:paraId="727AE7B9" w14:textId="77777777" w:rsidTr="00FE6E6F">
        <w:trPr>
          <w:trHeight w:val="290"/>
        </w:trPr>
        <w:tc>
          <w:tcPr>
            <w:tcW w:w="3855" w:type="dxa"/>
          </w:tcPr>
          <w:p w14:paraId="39780B79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</w:t>
            </w:r>
          </w:p>
          <w:p w14:paraId="4D5CE42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of goals established</w:t>
            </w:r>
          </w:p>
        </w:tc>
        <w:tc>
          <w:tcPr>
            <w:tcW w:w="1257" w:type="dxa"/>
            <w:noWrap/>
            <w:vAlign w:val="center"/>
          </w:tcPr>
          <w:p w14:paraId="7FAA1CD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 [2, 3]</w:t>
            </w:r>
          </w:p>
        </w:tc>
        <w:tc>
          <w:tcPr>
            <w:tcW w:w="1249" w:type="dxa"/>
            <w:noWrap/>
            <w:vAlign w:val="center"/>
          </w:tcPr>
          <w:p w14:paraId="3C212811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[2, 2]</w:t>
            </w:r>
          </w:p>
        </w:tc>
        <w:tc>
          <w:tcPr>
            <w:tcW w:w="1138" w:type="dxa"/>
            <w:noWrap/>
            <w:vAlign w:val="center"/>
          </w:tcPr>
          <w:p w14:paraId="5F0AE46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[2, 3]</w:t>
            </w:r>
          </w:p>
        </w:tc>
        <w:tc>
          <w:tcPr>
            <w:tcW w:w="1001" w:type="dxa"/>
            <w:noWrap/>
            <w:vAlign w:val="center"/>
          </w:tcPr>
          <w:p w14:paraId="3FE9F1A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850" w:type="dxa"/>
            <w:vAlign w:val="center"/>
          </w:tcPr>
          <w:p w14:paraId="0CE9700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0.128</w:t>
            </w:r>
          </w:p>
        </w:tc>
      </w:tr>
      <w:tr w:rsidR="00D03158" w:rsidRPr="00572D54" w14:paraId="4EF7579E" w14:textId="77777777" w:rsidTr="00FE6E6F">
        <w:trPr>
          <w:trHeight w:val="580"/>
        </w:trPr>
        <w:tc>
          <w:tcPr>
            <w:tcW w:w="3855" w:type="dxa"/>
          </w:tcPr>
          <w:p w14:paraId="70188CB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</w:t>
            </w:r>
          </w:p>
          <w:p w14:paraId="78DBCAC1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of goals completed </w:t>
            </w: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57" w:type="dxa"/>
            <w:noWrap/>
            <w:vAlign w:val="center"/>
          </w:tcPr>
          <w:p w14:paraId="22FE52D0" w14:textId="77777777" w:rsidR="00D03158" w:rsidRPr="00572D54" w:rsidRDefault="00D03158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[0, 3]</w:t>
            </w:r>
          </w:p>
        </w:tc>
        <w:tc>
          <w:tcPr>
            <w:tcW w:w="1249" w:type="dxa"/>
            <w:noWrap/>
            <w:vAlign w:val="center"/>
          </w:tcPr>
          <w:p w14:paraId="11BBC36B" w14:textId="77777777" w:rsidR="00D03158" w:rsidRPr="00572D54" w:rsidRDefault="00D03158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 [0, 2]</w:t>
            </w:r>
          </w:p>
        </w:tc>
        <w:tc>
          <w:tcPr>
            <w:tcW w:w="1138" w:type="dxa"/>
            <w:noWrap/>
            <w:vAlign w:val="center"/>
          </w:tcPr>
          <w:p w14:paraId="6B4488C8" w14:textId="77777777" w:rsidR="00D03158" w:rsidRPr="00572D54" w:rsidRDefault="00D03158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 [0, 2]</w:t>
            </w:r>
          </w:p>
        </w:tc>
        <w:tc>
          <w:tcPr>
            <w:tcW w:w="1001" w:type="dxa"/>
            <w:noWrap/>
            <w:vAlign w:val="center"/>
          </w:tcPr>
          <w:p w14:paraId="3F40413D" w14:textId="77777777" w:rsidR="00D03158" w:rsidRPr="00572D54" w:rsidRDefault="00D03158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0.921</w:t>
            </w:r>
          </w:p>
        </w:tc>
        <w:tc>
          <w:tcPr>
            <w:tcW w:w="850" w:type="dxa"/>
            <w:vAlign w:val="center"/>
          </w:tcPr>
          <w:p w14:paraId="1F13A03F" w14:textId="77777777" w:rsidR="00D03158" w:rsidRPr="00572D54" w:rsidRDefault="00D03158" w:rsidP="00FE6E6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0.731</w:t>
            </w:r>
          </w:p>
        </w:tc>
      </w:tr>
      <w:tr w:rsidR="00D03158" w:rsidRPr="00572D54" w14:paraId="28B5333D" w14:textId="77777777" w:rsidTr="00FE6E6F">
        <w:trPr>
          <w:trHeight w:val="580"/>
        </w:trPr>
        <w:tc>
          <w:tcPr>
            <w:tcW w:w="3855" w:type="dxa"/>
            <w:hideMark/>
          </w:tcPr>
          <w:p w14:paraId="01E93439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of </w:t>
            </w:r>
          </w:p>
          <w:p w14:paraId="6A8530C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education sessions delivered</w:t>
            </w:r>
          </w:p>
        </w:tc>
        <w:tc>
          <w:tcPr>
            <w:tcW w:w="1257" w:type="dxa"/>
            <w:noWrap/>
            <w:vAlign w:val="center"/>
            <w:hideMark/>
          </w:tcPr>
          <w:p w14:paraId="12ADBD88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18 [8, 33]</w:t>
            </w:r>
          </w:p>
        </w:tc>
        <w:tc>
          <w:tcPr>
            <w:tcW w:w="1249" w:type="dxa"/>
            <w:noWrap/>
            <w:vAlign w:val="center"/>
            <w:hideMark/>
          </w:tcPr>
          <w:p w14:paraId="2E4CD67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15 [7, 31]</w:t>
            </w:r>
          </w:p>
        </w:tc>
        <w:tc>
          <w:tcPr>
            <w:tcW w:w="1138" w:type="dxa"/>
            <w:noWrap/>
            <w:vAlign w:val="center"/>
            <w:hideMark/>
          </w:tcPr>
          <w:p w14:paraId="54CC2E5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20.5 [9, 34]</w:t>
            </w:r>
          </w:p>
        </w:tc>
        <w:tc>
          <w:tcPr>
            <w:tcW w:w="1001" w:type="dxa"/>
            <w:noWrap/>
            <w:vAlign w:val="center"/>
          </w:tcPr>
          <w:p w14:paraId="381B297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850" w:type="dxa"/>
            <w:vAlign w:val="center"/>
          </w:tcPr>
          <w:p w14:paraId="0512438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0.061</w:t>
            </w:r>
          </w:p>
        </w:tc>
      </w:tr>
      <w:tr w:rsidR="00D03158" w:rsidRPr="00572D54" w14:paraId="0865AE67" w14:textId="77777777" w:rsidTr="00FE6E6F">
        <w:trPr>
          <w:trHeight w:val="290"/>
        </w:trPr>
        <w:tc>
          <w:tcPr>
            <w:tcW w:w="3855" w:type="dxa"/>
          </w:tcPr>
          <w:p w14:paraId="4A7B708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of </w:t>
            </w:r>
          </w:p>
          <w:p w14:paraId="7C9965F9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education modules covered</w:t>
            </w:r>
          </w:p>
        </w:tc>
        <w:tc>
          <w:tcPr>
            <w:tcW w:w="1257" w:type="dxa"/>
            <w:noWrap/>
            <w:vAlign w:val="center"/>
          </w:tcPr>
          <w:p w14:paraId="23EA0DB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249" w:type="dxa"/>
            <w:noWrap/>
            <w:vAlign w:val="center"/>
          </w:tcPr>
          <w:p w14:paraId="651D4D3E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138" w:type="dxa"/>
            <w:noWrap/>
            <w:vAlign w:val="center"/>
          </w:tcPr>
          <w:p w14:paraId="302937F7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4]</w:t>
            </w:r>
          </w:p>
        </w:tc>
        <w:tc>
          <w:tcPr>
            <w:tcW w:w="1001" w:type="dxa"/>
            <w:noWrap/>
            <w:vAlign w:val="center"/>
          </w:tcPr>
          <w:p w14:paraId="3854BC8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850" w:type="dxa"/>
            <w:vAlign w:val="center"/>
          </w:tcPr>
          <w:p w14:paraId="25D21B1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</w:tr>
      <w:tr w:rsidR="00D03158" w:rsidRPr="00572D54" w14:paraId="6ACC0A29" w14:textId="77777777" w:rsidTr="00FE6E6F">
        <w:trPr>
          <w:trHeight w:val="290"/>
        </w:trPr>
        <w:tc>
          <w:tcPr>
            <w:tcW w:w="3855" w:type="dxa"/>
          </w:tcPr>
          <w:p w14:paraId="3FE05A9E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PC visits</w:t>
            </w:r>
          </w:p>
        </w:tc>
        <w:tc>
          <w:tcPr>
            <w:tcW w:w="1257" w:type="dxa"/>
            <w:noWrap/>
            <w:vAlign w:val="center"/>
          </w:tcPr>
          <w:p w14:paraId="1D0137E4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 [2, 5]</w:t>
            </w:r>
          </w:p>
        </w:tc>
        <w:tc>
          <w:tcPr>
            <w:tcW w:w="1249" w:type="dxa"/>
            <w:noWrap/>
            <w:vAlign w:val="center"/>
          </w:tcPr>
          <w:p w14:paraId="52C9ED2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 [2, 5]</w:t>
            </w:r>
          </w:p>
        </w:tc>
        <w:tc>
          <w:tcPr>
            <w:tcW w:w="1138" w:type="dxa"/>
            <w:noWrap/>
            <w:vAlign w:val="center"/>
          </w:tcPr>
          <w:p w14:paraId="279C14BD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 [2, 5]</w:t>
            </w:r>
          </w:p>
        </w:tc>
        <w:tc>
          <w:tcPr>
            <w:tcW w:w="1001" w:type="dxa"/>
            <w:noWrap/>
            <w:vAlign w:val="center"/>
          </w:tcPr>
          <w:p w14:paraId="29D45E2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850" w:type="dxa"/>
            <w:vAlign w:val="center"/>
          </w:tcPr>
          <w:p w14:paraId="532C6FD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  <w:r w:rsidRPr="00572D5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</w:t>
            </w:r>
          </w:p>
        </w:tc>
      </w:tr>
      <w:tr w:rsidR="00D03158" w:rsidRPr="00572D54" w14:paraId="6A30D59B" w14:textId="77777777" w:rsidTr="00FE6E6F">
        <w:trPr>
          <w:trHeight w:val="290"/>
        </w:trPr>
        <w:tc>
          <w:tcPr>
            <w:tcW w:w="3855" w:type="dxa"/>
            <w:hideMark/>
          </w:tcPr>
          <w:p w14:paraId="30AEAC6C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Median [IQR] number of referrals</w:t>
            </w:r>
          </w:p>
        </w:tc>
        <w:tc>
          <w:tcPr>
            <w:tcW w:w="1257" w:type="dxa"/>
            <w:noWrap/>
            <w:vAlign w:val="center"/>
            <w:hideMark/>
          </w:tcPr>
          <w:p w14:paraId="381989D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[1, 3]</w:t>
            </w:r>
          </w:p>
        </w:tc>
        <w:tc>
          <w:tcPr>
            <w:tcW w:w="1249" w:type="dxa"/>
            <w:noWrap/>
            <w:vAlign w:val="center"/>
            <w:hideMark/>
          </w:tcPr>
          <w:p w14:paraId="46CAF34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2 [1, 2]</w:t>
            </w:r>
          </w:p>
        </w:tc>
        <w:tc>
          <w:tcPr>
            <w:tcW w:w="1138" w:type="dxa"/>
            <w:noWrap/>
            <w:vAlign w:val="center"/>
            <w:hideMark/>
          </w:tcPr>
          <w:p w14:paraId="72E488C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1 [1, 3]</w:t>
            </w:r>
          </w:p>
        </w:tc>
        <w:tc>
          <w:tcPr>
            <w:tcW w:w="1001" w:type="dxa"/>
            <w:noWrap/>
            <w:vAlign w:val="center"/>
            <w:hideMark/>
          </w:tcPr>
          <w:p w14:paraId="4460B9F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0.179</w:t>
            </w:r>
          </w:p>
        </w:tc>
        <w:tc>
          <w:tcPr>
            <w:tcW w:w="850" w:type="dxa"/>
            <w:vAlign w:val="center"/>
          </w:tcPr>
          <w:p w14:paraId="4DCA6FD3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0.242</w:t>
            </w:r>
          </w:p>
        </w:tc>
      </w:tr>
      <w:tr w:rsidR="00D03158" w:rsidRPr="00572D54" w14:paraId="2A818723" w14:textId="77777777" w:rsidTr="00FE6E6F">
        <w:trPr>
          <w:trHeight w:val="580"/>
        </w:trPr>
        <w:tc>
          <w:tcPr>
            <w:tcW w:w="3855" w:type="dxa"/>
            <w:hideMark/>
          </w:tcPr>
          <w:p w14:paraId="6E7F80FC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number </w:t>
            </w:r>
          </w:p>
          <w:p w14:paraId="2C84300B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of successful encounters</w:t>
            </w:r>
          </w:p>
        </w:tc>
        <w:tc>
          <w:tcPr>
            <w:tcW w:w="1257" w:type="dxa"/>
            <w:noWrap/>
            <w:vAlign w:val="center"/>
            <w:hideMark/>
          </w:tcPr>
          <w:p w14:paraId="6633F06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5 [3, 8]</w:t>
            </w:r>
          </w:p>
        </w:tc>
        <w:tc>
          <w:tcPr>
            <w:tcW w:w="1249" w:type="dxa"/>
            <w:noWrap/>
            <w:vAlign w:val="center"/>
            <w:hideMark/>
          </w:tcPr>
          <w:p w14:paraId="719BB560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6 [3, 10]</w:t>
            </w:r>
          </w:p>
        </w:tc>
        <w:tc>
          <w:tcPr>
            <w:tcW w:w="1138" w:type="dxa"/>
            <w:noWrap/>
            <w:vAlign w:val="center"/>
            <w:hideMark/>
          </w:tcPr>
          <w:p w14:paraId="7D8A2905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 [2, 7]</w:t>
            </w:r>
          </w:p>
        </w:tc>
        <w:tc>
          <w:tcPr>
            <w:tcW w:w="1001" w:type="dxa"/>
            <w:noWrap/>
            <w:vAlign w:val="center"/>
            <w:hideMark/>
          </w:tcPr>
          <w:p w14:paraId="38549C7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850" w:type="dxa"/>
            <w:vAlign w:val="center"/>
          </w:tcPr>
          <w:p w14:paraId="2103D14F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  <w:r w:rsidRPr="00572D5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</w:t>
            </w:r>
          </w:p>
        </w:tc>
      </w:tr>
      <w:tr w:rsidR="00D03158" w:rsidRPr="00572D54" w14:paraId="09E0B7DF" w14:textId="77777777" w:rsidTr="00FE6E6F">
        <w:trPr>
          <w:trHeight w:val="290"/>
        </w:trPr>
        <w:tc>
          <w:tcPr>
            <w:tcW w:w="3855" w:type="dxa"/>
          </w:tcPr>
          <w:p w14:paraId="462A0F79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DOSE-DURATION</w:t>
            </w:r>
          </w:p>
        </w:tc>
        <w:tc>
          <w:tcPr>
            <w:tcW w:w="1257" w:type="dxa"/>
            <w:noWrap/>
            <w:vAlign w:val="center"/>
          </w:tcPr>
          <w:p w14:paraId="56A072E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</w:tcPr>
          <w:p w14:paraId="646572AB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noWrap/>
            <w:vAlign w:val="center"/>
          </w:tcPr>
          <w:p w14:paraId="22ECE70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noWrap/>
            <w:vAlign w:val="center"/>
          </w:tcPr>
          <w:p w14:paraId="756800B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1F11C8A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3158" w:rsidRPr="00572D54" w14:paraId="67A5B982" w14:textId="77777777" w:rsidTr="00FE6E6F">
        <w:trPr>
          <w:trHeight w:val="290"/>
        </w:trPr>
        <w:tc>
          <w:tcPr>
            <w:tcW w:w="3855" w:type="dxa"/>
            <w:hideMark/>
          </w:tcPr>
          <w:p w14:paraId="0CFAA268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 xml:space="preserve">Median [IQR] duration (days) </w:t>
            </w:r>
          </w:p>
          <w:p w14:paraId="063532B2" w14:textId="77777777" w:rsidR="00D03158" w:rsidRPr="00572D54" w:rsidRDefault="00D03158" w:rsidP="00FE6E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of follow-up time</w:t>
            </w:r>
          </w:p>
        </w:tc>
        <w:tc>
          <w:tcPr>
            <w:tcW w:w="1257" w:type="dxa"/>
            <w:noWrap/>
            <w:vAlign w:val="center"/>
            <w:hideMark/>
          </w:tcPr>
          <w:p w14:paraId="41E69202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411 [341, 446]</w:t>
            </w:r>
          </w:p>
        </w:tc>
        <w:tc>
          <w:tcPr>
            <w:tcW w:w="1249" w:type="dxa"/>
            <w:noWrap/>
            <w:vAlign w:val="center"/>
            <w:hideMark/>
          </w:tcPr>
          <w:p w14:paraId="457C2B2C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395 [313, 446]</w:t>
            </w:r>
          </w:p>
        </w:tc>
        <w:tc>
          <w:tcPr>
            <w:tcW w:w="1138" w:type="dxa"/>
            <w:noWrap/>
            <w:vAlign w:val="center"/>
            <w:hideMark/>
          </w:tcPr>
          <w:p w14:paraId="479105A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427 [375, 446]</w:t>
            </w:r>
          </w:p>
        </w:tc>
        <w:tc>
          <w:tcPr>
            <w:tcW w:w="1001" w:type="dxa"/>
            <w:noWrap/>
            <w:vAlign w:val="center"/>
            <w:hideMark/>
          </w:tcPr>
          <w:p w14:paraId="2192F39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850" w:type="dxa"/>
            <w:vAlign w:val="center"/>
          </w:tcPr>
          <w:p w14:paraId="1D97E7D6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2D54">
              <w:rPr>
                <w:rFonts w:ascii="Arial" w:hAnsi="Arial" w:cs="Arial"/>
                <w:color w:val="000000"/>
                <w:sz w:val="20"/>
                <w:szCs w:val="20"/>
              </w:rPr>
              <w:t>0.473</w:t>
            </w:r>
          </w:p>
        </w:tc>
      </w:tr>
      <w:tr w:rsidR="00D03158" w:rsidRPr="00572D54" w14:paraId="5CBE294C" w14:textId="77777777" w:rsidTr="00FE6E6F">
        <w:trPr>
          <w:trHeight w:val="290"/>
        </w:trPr>
        <w:tc>
          <w:tcPr>
            <w:tcW w:w="9350" w:type="dxa"/>
            <w:gridSpan w:val="6"/>
            <w:noWrap/>
            <w:vAlign w:val="center"/>
            <w:hideMark/>
          </w:tcPr>
          <w:p w14:paraId="5BCA95FA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* All calculations are among subjects with non-missing data on the fidelity measure being reported</w:t>
            </w:r>
          </w:p>
          <w:p w14:paraId="05E88B4A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572D54">
              <w:rPr>
                <w:rFonts w:ascii="Arial" w:hAnsi="Arial" w:cs="Arial"/>
                <w:sz w:val="20"/>
                <w:szCs w:val="20"/>
              </w:rPr>
              <w:t>P</w:t>
            </w:r>
            <w:proofErr w:type="spellEnd"/>
            <w:r w:rsidRPr="00572D54">
              <w:rPr>
                <w:rFonts w:ascii="Arial" w:hAnsi="Arial" w:cs="Arial"/>
                <w:sz w:val="20"/>
                <w:szCs w:val="20"/>
              </w:rPr>
              <w:t xml:space="preserve"> values are adjusted for gender, language, race, </w:t>
            </w:r>
            <w:proofErr w:type="gramStart"/>
            <w:r w:rsidRPr="00572D54">
              <w:rPr>
                <w:rFonts w:ascii="Arial" w:hAnsi="Arial" w:cs="Arial"/>
                <w:sz w:val="20"/>
                <w:szCs w:val="20"/>
              </w:rPr>
              <w:t>ethnicity</w:t>
            </w:r>
            <w:proofErr w:type="gramEnd"/>
            <w:r w:rsidRPr="00572D54">
              <w:rPr>
                <w:rFonts w:ascii="Arial" w:hAnsi="Arial" w:cs="Arial"/>
                <w:sz w:val="20"/>
                <w:szCs w:val="20"/>
              </w:rPr>
              <w:t xml:space="preserve"> and age through multivariate regressions</w:t>
            </w:r>
          </w:p>
          <w:p w14:paraId="453445D6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b </w:t>
            </w:r>
            <w:r w:rsidRPr="00572D54">
              <w:rPr>
                <w:rFonts w:ascii="Arial" w:hAnsi="Arial" w:cs="Arial"/>
                <w:sz w:val="20"/>
                <w:szCs w:val="20"/>
              </w:rPr>
              <w:t>Two coverage measures - Percent of outreached patients who were enrolled and Percent of enrolled patients who completed an intake – were not evaluated for moderation because they do not make up</w:t>
            </w:r>
          </w:p>
          <w:p w14:paraId="0168062D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</w:rPr>
              <w:t>our denominator (number of patients completing intake). These measures have been reported in text and Tables 3 and 4.</w:t>
            </w:r>
          </w:p>
          <w:p w14:paraId="0EC1A140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c 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Percent of intake patients who established at least one goal or completed establishing a Health Action Plan was operationalized as a measure of two fidelity constructs – content adherence and coverage – </w:t>
            </w:r>
            <w:r w:rsidRPr="00572D54">
              <w:rPr>
                <w:rFonts w:ascii="Arial" w:hAnsi="Arial" w:cs="Arial"/>
                <w:sz w:val="20"/>
                <w:szCs w:val="20"/>
              </w:rPr>
              <w:lastRenderedPageBreak/>
              <w:t xml:space="preserve">because this component was the first component that patients were required to complete </w:t>
            </w:r>
            <w:proofErr w:type="gramStart"/>
            <w:r w:rsidRPr="00572D54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572D54">
              <w:rPr>
                <w:rFonts w:ascii="Arial" w:hAnsi="Arial" w:cs="Arial"/>
                <w:sz w:val="20"/>
                <w:szCs w:val="20"/>
              </w:rPr>
              <w:t xml:space="preserve"> proceed with other components of the intervention</w:t>
            </w:r>
          </w:p>
          <w:p w14:paraId="3553D0DE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d </w:t>
            </w:r>
            <w:r w:rsidRPr="00572D54">
              <w:rPr>
                <w:rFonts w:ascii="Arial" w:hAnsi="Arial" w:cs="Arial"/>
                <w:sz w:val="20"/>
                <w:szCs w:val="20"/>
              </w:rPr>
              <w:t>Calculated among subjects who established at least one goal</w:t>
            </w:r>
          </w:p>
          <w:p w14:paraId="6B80B7F7" w14:textId="77777777" w:rsidR="00D03158" w:rsidRPr="00572D54" w:rsidRDefault="00D03158" w:rsidP="00FE6E6F">
            <w:pPr>
              <w:rPr>
                <w:rFonts w:ascii="Arial" w:hAnsi="Arial" w:cs="Arial"/>
                <w:sz w:val="20"/>
                <w:szCs w:val="20"/>
              </w:rPr>
            </w:pPr>
            <w:r w:rsidRPr="00572D54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572D54">
              <w:rPr>
                <w:rFonts w:ascii="Arial" w:hAnsi="Arial" w:cs="Arial"/>
                <w:sz w:val="20"/>
                <w:szCs w:val="20"/>
              </w:rPr>
              <w:t xml:space="preserve">p values compare rank sums which are significantly </w:t>
            </w:r>
            <w:proofErr w:type="gramStart"/>
            <w:r w:rsidRPr="00572D54">
              <w:rPr>
                <w:rFonts w:ascii="Arial" w:hAnsi="Arial" w:cs="Arial"/>
                <w:sz w:val="20"/>
                <w:szCs w:val="20"/>
              </w:rPr>
              <w:t>different</w:t>
            </w:r>
            <w:proofErr w:type="gramEnd"/>
            <w:r w:rsidRPr="00572D54">
              <w:rPr>
                <w:rFonts w:ascii="Arial" w:hAnsi="Arial" w:cs="Arial"/>
                <w:sz w:val="20"/>
                <w:szCs w:val="20"/>
              </w:rPr>
              <w:t xml:space="preserve"> but medians are equal</w:t>
            </w:r>
          </w:p>
          <w:p w14:paraId="441E62B9" w14:textId="77777777" w:rsidR="00D03158" w:rsidRPr="00572D54" w:rsidRDefault="00D03158" w:rsidP="00FE6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64C1E9" w14:textId="77777777" w:rsidR="00A543EF" w:rsidRDefault="00A543EF"/>
    <w:sectPr w:rsidR="00A54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CB"/>
    <w:rsid w:val="000B21F9"/>
    <w:rsid w:val="001A0BDB"/>
    <w:rsid w:val="004C51CB"/>
    <w:rsid w:val="00A543EF"/>
    <w:rsid w:val="00A57F2D"/>
    <w:rsid w:val="00D03158"/>
    <w:rsid w:val="00D8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D698"/>
  <w15:chartTrackingRefBased/>
  <w15:docId w15:val="{DBA0B0B4-2E26-4D9F-9480-552ECFAA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F2D"/>
    <w:rPr>
      <w:rFonts w:asciiTheme="minorHAnsi" w:eastAsia="SimSun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F2D"/>
    <w:rPr>
      <w:rFonts w:eastAsia="SimSu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57F2D"/>
    <w:pPr>
      <w:spacing w:after="200"/>
    </w:pPr>
    <w:rPr>
      <w:rFonts w:asciiTheme="minorHAnsi" w:eastAsia="SimSun" w:hAnsiTheme="minorHAnsi" w:cstheme="minorBidi"/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A57F2D"/>
    <w:pPr>
      <w:spacing w:after="0" w:line="240" w:lineRule="auto"/>
    </w:pPr>
    <w:rPr>
      <w:rFonts w:eastAsia="SimSu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1370</Words>
  <Characters>7814</Characters>
  <Application>Microsoft Office Word</Application>
  <DocSecurity>0</DocSecurity>
  <Lines>65</Lines>
  <Paragraphs>18</Paragraphs>
  <ScaleCrop>false</ScaleCrop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 Gupta</dc:creator>
  <cp:keywords/>
  <dc:description/>
  <cp:lastModifiedBy>Avni Gupta</cp:lastModifiedBy>
  <cp:revision>6</cp:revision>
  <dcterms:created xsi:type="dcterms:W3CDTF">2022-04-25T13:28:00Z</dcterms:created>
  <dcterms:modified xsi:type="dcterms:W3CDTF">2022-04-25T13:33:00Z</dcterms:modified>
</cp:coreProperties>
</file>