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楷体"/>
          <w:b/>
          <w:bCs/>
          <w:sz w:val="28"/>
          <w:szCs w:val="28"/>
        </w:rPr>
      </w:pPr>
      <w:r>
        <w:rPr>
          <w:rFonts w:ascii="Times New Roman" w:hAnsi="Times New Roman" w:eastAsia="楷体"/>
          <w:b/>
          <w:bCs/>
          <w:sz w:val="28"/>
          <w:szCs w:val="28"/>
        </w:rPr>
        <w:t xml:space="preserve">An interview outline of </w:t>
      </w:r>
      <w:bookmarkStart w:id="0" w:name="OLE_LINK3"/>
      <w:bookmarkStart w:id="1" w:name="OLE_LINK6"/>
      <w:bookmarkStart w:id="2" w:name="OLE_LINK7"/>
      <w:r>
        <w:rPr>
          <w:rFonts w:hint="eastAsia" w:ascii="Times New Roman" w:hAnsi="Times New Roman" w:eastAsia="楷体"/>
          <w:b/>
          <w:bCs/>
          <w:sz w:val="28"/>
          <w:szCs w:val="28"/>
        </w:rPr>
        <w:t xml:space="preserve">the </w:t>
      </w:r>
      <w:bookmarkStart w:id="3" w:name="OLE_LINK4"/>
      <w:r>
        <w:rPr>
          <w:rFonts w:hint="eastAsia" w:ascii="Times New Roman" w:hAnsi="Times New Roman" w:eastAsia="楷体"/>
          <w:b/>
          <w:bCs/>
          <w:sz w:val="28"/>
          <w:szCs w:val="28"/>
        </w:rPr>
        <w:t>perceptions</w:t>
      </w:r>
      <w:bookmarkEnd w:id="0"/>
      <w:r>
        <w:rPr>
          <w:rFonts w:hint="eastAsia" w:ascii="Times New Roman" w:hAnsi="Times New Roman" w:eastAsia="楷体"/>
          <w:b/>
          <w:bCs/>
          <w:sz w:val="28"/>
          <w:szCs w:val="28"/>
        </w:rPr>
        <w:t xml:space="preserve"> of</w:t>
      </w:r>
      <w:bookmarkEnd w:id="3"/>
      <w:r>
        <w:rPr>
          <w:rFonts w:hint="eastAsia" w:ascii="Times New Roman" w:hAnsi="Times New Roman" w:eastAsia="楷体"/>
          <w:b/>
          <w:bCs/>
          <w:sz w:val="28"/>
          <w:szCs w:val="28"/>
        </w:rPr>
        <w:t xml:space="preserve"> convenience of </w:t>
      </w:r>
      <w:bookmarkEnd w:id="1"/>
      <w:r>
        <w:rPr>
          <w:rFonts w:hint="eastAsia" w:ascii="Times New Roman" w:hAnsi="Times New Roman" w:eastAsia="楷体"/>
          <w:b/>
          <w:bCs/>
          <w:sz w:val="28"/>
          <w:szCs w:val="28"/>
        </w:rPr>
        <w:t>b</w:t>
      </w:r>
      <w:r>
        <w:rPr>
          <w:rFonts w:ascii="Times New Roman" w:hAnsi="Times New Roman" w:eastAsia="楷体"/>
          <w:b/>
          <w:bCs/>
          <w:sz w:val="28"/>
          <w:szCs w:val="28"/>
        </w:rPr>
        <w:t>asic</w:t>
      </w:r>
      <w:bookmarkEnd w:id="2"/>
      <w:r>
        <w:rPr>
          <w:rFonts w:ascii="Times New Roman" w:hAnsi="Times New Roman" w:eastAsia="楷体"/>
          <w:b/>
          <w:bCs/>
          <w:sz w:val="28"/>
          <w:szCs w:val="28"/>
        </w:rPr>
        <w:t xml:space="preserve"> </w:t>
      </w:r>
      <w:r>
        <w:rPr>
          <w:rFonts w:hint="eastAsia" w:ascii="Times New Roman" w:hAnsi="Times New Roman" w:eastAsia="楷体"/>
          <w:b/>
          <w:bCs/>
          <w:sz w:val="28"/>
          <w:szCs w:val="28"/>
        </w:rPr>
        <w:t>m</w:t>
      </w:r>
      <w:r>
        <w:rPr>
          <w:rFonts w:ascii="Times New Roman" w:hAnsi="Times New Roman" w:eastAsia="楷体"/>
          <w:b/>
          <w:bCs/>
          <w:sz w:val="28"/>
          <w:szCs w:val="28"/>
        </w:rPr>
        <w:t xml:space="preserve">edical </w:t>
      </w:r>
      <w:r>
        <w:rPr>
          <w:rFonts w:hint="eastAsia" w:ascii="Times New Roman" w:hAnsi="Times New Roman" w:eastAsia="楷体"/>
          <w:b/>
          <w:bCs/>
          <w:sz w:val="28"/>
          <w:szCs w:val="28"/>
        </w:rPr>
        <w:t>i</w:t>
      </w:r>
      <w:r>
        <w:rPr>
          <w:rFonts w:ascii="Times New Roman" w:hAnsi="Times New Roman" w:eastAsia="楷体"/>
          <w:b/>
          <w:bCs/>
          <w:sz w:val="28"/>
          <w:szCs w:val="28"/>
        </w:rPr>
        <w:t>nsurance</w:t>
      </w:r>
      <w:r>
        <w:rPr>
          <w:rFonts w:hint="eastAsia" w:ascii="Times New Roman" w:hAnsi="Times New Roman" w:eastAsia="楷体"/>
          <w:b/>
          <w:bCs/>
          <w:sz w:val="28"/>
          <w:szCs w:val="28"/>
        </w:rPr>
        <w:t xml:space="preserve"> </w:t>
      </w:r>
      <w:bookmarkStart w:id="7" w:name="_GoBack"/>
      <w:bookmarkEnd w:id="7"/>
    </w:p>
    <w:p>
      <w:pPr>
        <w:jc w:val="left"/>
        <w:rPr>
          <w:rFonts w:ascii="Times New Roman" w:hAnsi="Times New Roman" w:eastAsia="楷体"/>
          <w:sz w:val="24"/>
        </w:rPr>
      </w:pPr>
      <w:r>
        <w:rPr>
          <w:rFonts w:ascii="Times New Roman" w:hAnsi="Times New Roman" w:eastAsia="楷体"/>
          <w:sz w:val="24"/>
        </w:rPr>
        <w:t xml:space="preserve">Dear Sir/Madam, </w:t>
      </w:r>
    </w:p>
    <w:p>
      <w:pPr>
        <w:jc w:val="left"/>
        <w:rPr>
          <w:rFonts w:ascii="Times New Roman" w:hAnsi="Times New Roman" w:eastAsia="楷体"/>
          <w:sz w:val="24"/>
        </w:rPr>
      </w:pPr>
    </w:p>
    <w:p>
      <w:pPr>
        <w:ind w:firstLine="480" w:firstLineChars="200"/>
        <w:rPr>
          <w:rFonts w:ascii="Times New Roman" w:hAnsi="Times New Roman" w:eastAsia="楷体"/>
          <w:sz w:val="24"/>
        </w:rPr>
      </w:pPr>
      <w:r>
        <w:rPr>
          <w:rFonts w:ascii="Times New Roman" w:hAnsi="Times New Roman" w:eastAsia="等线"/>
          <w:sz w:val="24"/>
        </w:rPr>
        <w:t xml:space="preserve">We are the research team from Harbin Medical University </w:t>
      </w:r>
      <w:r>
        <w:rPr>
          <w:rFonts w:hint="default" w:ascii="Times New Roman" w:hAnsi="Times New Roman" w:eastAsia="等线"/>
          <w:sz w:val="24"/>
          <w:lang w:val="en-US" w:eastAsia="zh-CN"/>
        </w:rPr>
        <w:t xml:space="preserve">who are </w:t>
      </w:r>
      <w:r>
        <w:rPr>
          <w:rFonts w:ascii="Times New Roman" w:hAnsi="Times New Roman" w:eastAsia="等线"/>
          <w:sz w:val="24"/>
        </w:rPr>
        <w:t>investigating “T</w:t>
      </w:r>
      <w:r>
        <w:rPr>
          <w:rFonts w:hint="eastAsia" w:ascii="Times New Roman" w:hAnsi="Times New Roman" w:eastAsia="等线"/>
          <w:sz w:val="24"/>
        </w:rPr>
        <w:t>he perceptions of</w:t>
      </w:r>
      <w:r>
        <w:rPr>
          <w:rFonts w:ascii="Times New Roman" w:hAnsi="Times New Roman" w:eastAsia="等线"/>
          <w:sz w:val="24"/>
        </w:rPr>
        <w:t xml:space="preserve"> </w:t>
      </w:r>
      <w:r>
        <w:rPr>
          <w:rFonts w:hint="eastAsia" w:ascii="Times New Roman" w:hAnsi="Times New Roman" w:eastAsia="等线"/>
          <w:sz w:val="24"/>
        </w:rPr>
        <w:t>c</w:t>
      </w:r>
      <w:r>
        <w:rPr>
          <w:rFonts w:ascii="Times New Roman" w:hAnsi="Times New Roman" w:eastAsia="等线"/>
          <w:sz w:val="24"/>
        </w:rPr>
        <w:t xml:space="preserve">onvenience of </w:t>
      </w:r>
      <w:r>
        <w:rPr>
          <w:rFonts w:hint="eastAsia" w:ascii="Times New Roman" w:hAnsi="Times New Roman" w:eastAsia="等线"/>
          <w:sz w:val="24"/>
        </w:rPr>
        <w:t>b</w:t>
      </w:r>
      <w:r>
        <w:rPr>
          <w:rFonts w:ascii="Times New Roman" w:hAnsi="Times New Roman" w:eastAsia="等线"/>
          <w:sz w:val="24"/>
        </w:rPr>
        <w:t xml:space="preserve">asic </w:t>
      </w:r>
      <w:r>
        <w:rPr>
          <w:rFonts w:hint="eastAsia" w:ascii="Times New Roman" w:hAnsi="Times New Roman" w:eastAsia="等线"/>
          <w:sz w:val="24"/>
        </w:rPr>
        <w:t>m</w:t>
      </w:r>
      <w:r>
        <w:rPr>
          <w:rFonts w:ascii="Times New Roman" w:hAnsi="Times New Roman" w:eastAsia="等线"/>
          <w:sz w:val="24"/>
        </w:rPr>
        <w:t xml:space="preserve">edical </w:t>
      </w:r>
      <w:r>
        <w:rPr>
          <w:rFonts w:hint="eastAsia" w:ascii="Times New Roman" w:hAnsi="Times New Roman" w:eastAsia="等线"/>
          <w:sz w:val="24"/>
        </w:rPr>
        <w:t>i</w:t>
      </w:r>
      <w:r>
        <w:rPr>
          <w:rFonts w:ascii="Times New Roman" w:hAnsi="Times New Roman" w:eastAsia="等线"/>
          <w:sz w:val="24"/>
        </w:rPr>
        <w:t>nsurance</w:t>
      </w:r>
      <w:r>
        <w:rPr>
          <w:rFonts w:hint="eastAsia" w:ascii="Times New Roman" w:hAnsi="Times New Roman" w:eastAsia="等线"/>
          <w:sz w:val="24"/>
        </w:rPr>
        <w:t xml:space="preserve"> of </w:t>
      </w:r>
      <w:bookmarkStart w:id="4" w:name="OLE_LINK1"/>
      <w:r>
        <w:rPr>
          <w:rFonts w:hint="eastAsia" w:ascii="Times New Roman" w:hAnsi="Times New Roman" w:eastAsia="等线"/>
          <w:sz w:val="24"/>
        </w:rPr>
        <w:t>the insured</w:t>
      </w:r>
      <w:bookmarkEnd w:id="4"/>
      <w:r>
        <w:rPr>
          <w:rFonts w:ascii="Times New Roman" w:hAnsi="Times New Roman" w:eastAsia="等线"/>
          <w:sz w:val="24"/>
        </w:rPr>
        <w:t>."</w:t>
      </w:r>
      <w:r>
        <w:rPr>
          <w:rFonts w:ascii="Times New Roman" w:hAnsi="Times New Roman" w:eastAsia="楷体"/>
          <w:sz w:val="24"/>
        </w:rPr>
        <w:t xml:space="preserve"> The main purpose of this interview is to understand the practical problems and your perceptions </w:t>
      </w:r>
      <w:r>
        <w:rPr>
          <w:rFonts w:hint="eastAsia" w:ascii="Times New Roman" w:hAnsi="Times New Roman" w:eastAsia="楷体"/>
          <w:sz w:val="24"/>
        </w:rPr>
        <w:t xml:space="preserve">related to </w:t>
      </w:r>
      <w:r>
        <w:rPr>
          <w:rFonts w:ascii="Times New Roman" w:hAnsi="Times New Roman" w:eastAsia="楷体"/>
          <w:sz w:val="24"/>
        </w:rPr>
        <w:t xml:space="preserve">the </w:t>
      </w:r>
      <w:r>
        <w:rPr>
          <w:rFonts w:hint="eastAsia" w:ascii="Times New Roman" w:hAnsi="Times New Roman" w:eastAsia="楷体"/>
          <w:sz w:val="24"/>
        </w:rPr>
        <w:t>convenience of basic medical insurance</w:t>
      </w:r>
      <w:r>
        <w:rPr>
          <w:rFonts w:ascii="Times New Roman" w:hAnsi="Times New Roman" w:eastAsia="楷体"/>
          <w:sz w:val="24"/>
        </w:rPr>
        <w:t>.</w:t>
      </w:r>
    </w:p>
    <w:p>
      <w:pPr>
        <w:ind w:firstLine="480" w:firstLineChars="200"/>
        <w:rPr>
          <w:rFonts w:ascii="Times New Roman" w:hAnsi="Times New Roman" w:eastAsia="楷体"/>
          <w:sz w:val="24"/>
        </w:rPr>
      </w:pPr>
      <w:r>
        <w:rPr>
          <w:rFonts w:ascii="Times New Roman" w:hAnsi="Times New Roman" w:eastAsia="楷体"/>
          <w:sz w:val="24"/>
        </w:rPr>
        <w:t>Our interview will be 30 – 60 minutes by telephone which will be recorded.  We guarantee that the data obtained will be used only for academic research and your personal data will not be disclosed.</w:t>
      </w:r>
    </w:p>
    <w:p>
      <w:pPr>
        <w:ind w:firstLine="480" w:firstLineChars="200"/>
        <w:rPr>
          <w:rFonts w:ascii="Times New Roman" w:hAnsi="Times New Roman" w:eastAsia="楷体"/>
          <w:sz w:val="24"/>
        </w:rPr>
      </w:pPr>
      <w:r>
        <w:rPr>
          <w:rFonts w:ascii="Times New Roman" w:hAnsi="Times New Roman" w:eastAsia="楷体"/>
          <w:sz w:val="24"/>
        </w:rPr>
        <w:t xml:space="preserve">If you are willing to participate in our interview, please send your valid contact information to the project contact person (please indicate that you have agreed to the interview). We will pay a consultation fee of 50 yuan to thank you for your time and effort. </w:t>
      </w:r>
    </w:p>
    <w:p>
      <w:pPr>
        <w:ind w:firstLine="480" w:firstLineChars="200"/>
        <w:rPr>
          <w:rFonts w:ascii="Times New Roman" w:hAnsi="Times New Roman" w:eastAsia="楷体"/>
          <w:sz w:val="24"/>
        </w:rPr>
      </w:pPr>
      <w:r>
        <w:rPr>
          <w:rFonts w:ascii="Times New Roman" w:hAnsi="Times New Roman" w:eastAsia="楷体"/>
          <w:sz w:val="24"/>
        </w:rPr>
        <w:t>The telephone interview will be comprised of the six questions below. Please read and think about them in advance so that the interview proceeds smoothly. Thank you very much for your cooperation and time.</w:t>
      </w:r>
    </w:p>
    <w:p>
      <w:pPr>
        <w:jc w:val="left"/>
        <w:rPr>
          <w:rFonts w:ascii="Times New Roman" w:hAnsi="Times New Roman" w:eastAsia="楷体"/>
          <w:sz w:val="24"/>
        </w:rPr>
      </w:pPr>
    </w:p>
    <w:p>
      <w:pPr>
        <w:jc w:val="left"/>
        <w:rPr>
          <w:rFonts w:ascii="Times New Roman" w:hAnsi="Times New Roman" w:eastAsia="楷体"/>
          <w:sz w:val="24"/>
        </w:rPr>
      </w:pPr>
      <w:r>
        <w:rPr>
          <w:rFonts w:ascii="Times New Roman" w:hAnsi="Times New Roman" w:eastAsia="楷体"/>
          <w:sz w:val="24"/>
        </w:rPr>
        <w:t>1. How old are you?</w:t>
      </w:r>
    </w:p>
    <w:p>
      <w:pPr>
        <w:jc w:val="left"/>
        <w:rPr>
          <w:rFonts w:ascii="Times New Roman" w:hAnsi="Times New Roman" w:eastAsia="楷体"/>
          <w:sz w:val="24"/>
        </w:rPr>
      </w:pPr>
      <w:r>
        <w:rPr>
          <w:rFonts w:ascii="Times New Roman" w:hAnsi="Times New Roman" w:eastAsia="楷体"/>
          <w:sz w:val="24"/>
        </w:rPr>
        <w:t>2. What is your education level?</w:t>
      </w:r>
    </w:p>
    <w:p>
      <w:pPr>
        <w:jc w:val="left"/>
        <w:rPr>
          <w:rFonts w:ascii="Times New Roman" w:hAnsi="Times New Roman" w:eastAsia="楷体"/>
          <w:sz w:val="24"/>
        </w:rPr>
      </w:pPr>
      <w:r>
        <w:rPr>
          <w:rFonts w:ascii="Times New Roman" w:hAnsi="Times New Roman" w:eastAsia="楷体"/>
          <w:sz w:val="24"/>
        </w:rPr>
        <w:t xml:space="preserve">3. Where do you live, in a </w:t>
      </w:r>
      <w:r>
        <w:rPr>
          <w:rFonts w:hint="eastAsia" w:ascii="Times New Roman" w:hAnsi="Times New Roman" w:eastAsia="楷体"/>
          <w:sz w:val="24"/>
        </w:rPr>
        <w:t>rural or urban</w:t>
      </w:r>
      <w:r>
        <w:rPr>
          <w:rFonts w:ascii="Times New Roman" w:hAnsi="Times New Roman" w:eastAsia="楷体"/>
          <w:sz w:val="24"/>
        </w:rPr>
        <w:t xml:space="preserve"> area?</w:t>
      </w:r>
    </w:p>
    <w:p>
      <w:pPr>
        <w:jc w:val="left"/>
        <w:rPr>
          <w:rFonts w:ascii="Times New Roman" w:hAnsi="Times New Roman" w:eastAsia="楷体"/>
          <w:sz w:val="24"/>
        </w:rPr>
      </w:pPr>
      <w:r>
        <w:rPr>
          <w:rFonts w:ascii="Times New Roman" w:hAnsi="Times New Roman" w:eastAsia="楷体"/>
          <w:sz w:val="24"/>
        </w:rPr>
        <w:t xml:space="preserve">4. What is your </w:t>
      </w:r>
      <w:r>
        <w:rPr>
          <w:rFonts w:hint="eastAsia" w:ascii="Times New Roman" w:hAnsi="Times New Roman" w:eastAsia="楷体"/>
          <w:sz w:val="24"/>
        </w:rPr>
        <w:t>e</w:t>
      </w:r>
      <w:r>
        <w:rPr>
          <w:rFonts w:ascii="Times New Roman" w:hAnsi="Times New Roman" w:eastAsia="楷体"/>
          <w:sz w:val="24"/>
        </w:rPr>
        <w:t xml:space="preserve">mployment status? </w:t>
      </w:r>
    </w:p>
    <w:p>
      <w:pPr>
        <w:jc w:val="left"/>
        <w:rPr>
          <w:rFonts w:ascii="Times New Roman" w:hAnsi="Times New Roman" w:eastAsia="楷体"/>
          <w:sz w:val="24"/>
        </w:rPr>
      </w:pPr>
      <w:r>
        <w:rPr>
          <w:rFonts w:ascii="Times New Roman" w:hAnsi="Times New Roman" w:eastAsia="楷体"/>
          <w:sz w:val="24"/>
        </w:rPr>
        <w:t xml:space="preserve">5. What is your current income? </w:t>
      </w:r>
    </w:p>
    <w:p>
      <w:pPr>
        <w:rPr>
          <w:rFonts w:ascii="Times New Roman" w:hAnsi="Times New Roman" w:eastAsia="楷体"/>
          <w:sz w:val="24"/>
        </w:rPr>
      </w:pPr>
      <w:r>
        <w:rPr>
          <w:rFonts w:ascii="Times New Roman" w:hAnsi="Times New Roman" w:eastAsia="楷体"/>
          <w:sz w:val="24"/>
        </w:rPr>
        <w:t xml:space="preserve">6. Please refer to (but do not be limited by) the content in the </w:t>
      </w:r>
      <w:r>
        <w:rPr>
          <w:rFonts w:hint="eastAsia" w:ascii="Times New Roman" w:hAnsi="Times New Roman" w:eastAsia="楷体"/>
          <w:sz w:val="24"/>
        </w:rPr>
        <w:t>follow</w:t>
      </w:r>
      <w:r>
        <w:rPr>
          <w:rFonts w:ascii="Times New Roman" w:hAnsi="Times New Roman" w:eastAsia="楷体"/>
          <w:sz w:val="24"/>
        </w:rPr>
        <w:t xml:space="preserve">ing table and combine your </w:t>
      </w:r>
      <w:r>
        <w:rPr>
          <w:rFonts w:hint="eastAsia" w:ascii="Times New Roman" w:hAnsi="Times New Roman" w:eastAsia="楷体"/>
          <w:sz w:val="24"/>
        </w:rPr>
        <w:t xml:space="preserve">basic </w:t>
      </w:r>
      <w:r>
        <w:rPr>
          <w:rFonts w:ascii="Times New Roman" w:hAnsi="Times New Roman" w:eastAsia="楷体"/>
          <w:sz w:val="24"/>
        </w:rPr>
        <w:t xml:space="preserve">medical insurance use experience to share the three aspects related to </w:t>
      </w:r>
      <w:r>
        <w:rPr>
          <w:rFonts w:hint="eastAsia" w:ascii="Times New Roman" w:hAnsi="Times New Roman" w:eastAsia="楷体"/>
          <w:sz w:val="24"/>
        </w:rPr>
        <w:t>the convenience of b</w:t>
      </w:r>
      <w:r>
        <w:rPr>
          <w:rFonts w:ascii="Times New Roman" w:hAnsi="Times New Roman" w:eastAsia="楷体"/>
          <w:sz w:val="24"/>
        </w:rPr>
        <w:t>asic</w:t>
      </w:r>
      <w:r>
        <w:rPr>
          <w:rFonts w:hint="eastAsia" w:ascii="Times New Roman" w:hAnsi="Times New Roman" w:eastAsia="楷体"/>
          <w:sz w:val="24"/>
        </w:rPr>
        <w:t xml:space="preserve"> </w:t>
      </w:r>
      <w:r>
        <w:rPr>
          <w:rFonts w:ascii="Times New Roman" w:hAnsi="Times New Roman" w:eastAsia="楷体"/>
          <w:sz w:val="24"/>
        </w:rPr>
        <w:t>medical insurance that you are most dissatisfied with.</w:t>
      </w:r>
      <w:r>
        <w:rPr>
          <w:rFonts w:hint="eastAsia" w:ascii="Times New Roman" w:hAnsi="Times New Roman" w:eastAsia="楷体"/>
          <w:sz w:val="24"/>
        </w:rPr>
        <w:t xml:space="preserve"> </w:t>
      </w:r>
      <w:r>
        <w:rPr>
          <w:rFonts w:ascii="Times New Roman" w:hAnsi="Times New Roman" w:eastAsia="楷体"/>
          <w:sz w:val="24"/>
        </w:rPr>
        <w:t xml:space="preserve">Please provide details. </w:t>
      </w:r>
    </w:p>
    <w:tbl>
      <w:tblPr>
        <w:tblStyle w:val="4"/>
        <w:tblW w:w="11400" w:type="dxa"/>
        <w:tblInd w:w="-1541" w:type="dxa"/>
        <w:tblLayout w:type="autofit"/>
        <w:tblCellMar>
          <w:top w:w="0" w:type="dxa"/>
          <w:left w:w="0" w:type="dxa"/>
          <w:bottom w:w="0" w:type="dxa"/>
          <w:right w:w="0" w:type="dxa"/>
        </w:tblCellMar>
      </w:tblPr>
      <w:tblGrid>
        <w:gridCol w:w="1668"/>
        <w:gridCol w:w="9732"/>
      </w:tblGrid>
      <w:tr>
        <w:tblPrEx>
          <w:tblCellMar>
            <w:top w:w="0" w:type="dxa"/>
            <w:left w:w="0" w:type="dxa"/>
            <w:bottom w:w="0" w:type="dxa"/>
            <w:right w:w="0" w:type="dxa"/>
          </w:tblCellMar>
        </w:tblPrEx>
        <w:trPr>
          <w:trHeight w:val="136" w:hRule="atLeast"/>
        </w:trPr>
        <w:tc>
          <w:tcPr>
            <w:tcW w:w="1668" w:type="dxa"/>
            <w:vMerge w:val="restart"/>
            <w:tcBorders>
              <w:top w:val="single" w:color="000000" w:sz="4" w:space="0"/>
              <w:left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cs="宋体"/>
                <w:color w:val="000000"/>
                <w:sz w:val="28"/>
                <w:szCs w:val="28"/>
              </w:rPr>
            </w:pPr>
            <w:r>
              <w:rPr>
                <w:rFonts w:hint="eastAsia" w:ascii="Times New Roman" w:hAnsi="Times New Roman" w:eastAsia="等线"/>
                <w:sz w:val="24"/>
              </w:rPr>
              <w:t xml:space="preserve">Perceptions of </w:t>
            </w:r>
            <w:bookmarkStart w:id="5" w:name="OLE_LINK5"/>
            <w:r>
              <w:rPr>
                <w:rFonts w:hint="eastAsia" w:ascii="Times New Roman" w:hAnsi="Times New Roman" w:eastAsia="等线"/>
                <w:sz w:val="24"/>
              </w:rPr>
              <w:t>c</w:t>
            </w:r>
            <w:r>
              <w:rPr>
                <w:rFonts w:ascii="Times New Roman" w:hAnsi="Times New Roman" w:eastAsia="等线"/>
                <w:sz w:val="24"/>
              </w:rPr>
              <w:t>onvenience of</w:t>
            </w:r>
            <w:bookmarkEnd w:id="5"/>
            <w:r>
              <w:rPr>
                <w:rFonts w:ascii="Times New Roman" w:hAnsi="Times New Roman" w:eastAsia="等线"/>
                <w:sz w:val="24"/>
              </w:rPr>
              <w:t xml:space="preserve"> </w:t>
            </w:r>
            <w:r>
              <w:rPr>
                <w:rFonts w:hint="eastAsia" w:ascii="Times New Roman" w:hAnsi="Times New Roman" w:eastAsia="等线"/>
                <w:sz w:val="24"/>
              </w:rPr>
              <w:t>b</w:t>
            </w:r>
            <w:r>
              <w:rPr>
                <w:rFonts w:ascii="Times New Roman" w:hAnsi="Times New Roman" w:eastAsia="等线"/>
                <w:sz w:val="24"/>
              </w:rPr>
              <w:t xml:space="preserve">asic </w:t>
            </w:r>
            <w:r>
              <w:rPr>
                <w:rFonts w:hint="eastAsia" w:ascii="Times New Roman" w:hAnsi="Times New Roman" w:eastAsia="等线"/>
                <w:sz w:val="24"/>
              </w:rPr>
              <w:t>m</w:t>
            </w:r>
            <w:r>
              <w:rPr>
                <w:rFonts w:ascii="Times New Roman" w:hAnsi="Times New Roman" w:eastAsia="等线"/>
                <w:sz w:val="24"/>
              </w:rPr>
              <w:t xml:space="preserve">edical </w:t>
            </w:r>
            <w:r>
              <w:rPr>
                <w:rFonts w:hint="eastAsia" w:ascii="Times New Roman" w:hAnsi="Times New Roman" w:eastAsia="等线"/>
                <w:sz w:val="24"/>
              </w:rPr>
              <w:t>i</w:t>
            </w:r>
            <w:r>
              <w:rPr>
                <w:rFonts w:ascii="Times New Roman" w:hAnsi="Times New Roman" w:eastAsia="等线"/>
                <w:sz w:val="24"/>
              </w:rPr>
              <w:t>nsurance</w:t>
            </w:r>
            <w:r>
              <w:rPr>
                <w:rFonts w:hint="eastAsia" w:ascii="Times New Roman" w:hAnsi="Times New Roman" w:eastAsia="等线"/>
                <w:sz w:val="24"/>
              </w:rPr>
              <w:t xml:space="preserve"> of the insured</w:t>
            </w:r>
          </w:p>
        </w:tc>
        <w:tc>
          <w:tcPr>
            <w:tcW w:w="97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cs="宋体"/>
                <w:color w:val="auto"/>
                <w:sz w:val="28"/>
                <w:szCs w:val="28"/>
              </w:rPr>
            </w:pPr>
            <w:r>
              <w:rPr>
                <w:rFonts w:hint="eastAsia" w:ascii="Times New Roman" w:hAnsi="Times New Roman"/>
                <w:color w:val="auto"/>
                <w:kern w:val="0"/>
                <w:sz w:val="24"/>
                <w:lang w:bidi="ar"/>
              </w:rPr>
              <w:t>How cumbersome is the "participation" process?</w:t>
            </w:r>
            <w:r>
              <w:rPr>
                <w:rFonts w:ascii="Times New Roman" w:hAnsi="Times New Roman"/>
                <w:color w:val="auto"/>
                <w:kern w:val="0"/>
                <w:sz w:val="24"/>
                <w:lang w:bidi="ar"/>
              </w:rPr>
              <w:t xml:space="preserve"> How time-consuming is it?</w:t>
            </w:r>
          </w:p>
        </w:tc>
      </w:tr>
      <w:tr>
        <w:tblPrEx>
          <w:tblCellMar>
            <w:top w:w="0" w:type="dxa"/>
            <w:left w:w="0" w:type="dxa"/>
            <w:bottom w:w="0" w:type="dxa"/>
            <w:right w:w="0" w:type="dxa"/>
          </w:tblCellMar>
        </w:tblPrEx>
        <w:trPr>
          <w:trHeight w:val="622" w:hRule="atLeast"/>
        </w:trPr>
        <w:tc>
          <w:tcPr>
            <w:tcW w:w="1668" w:type="dxa"/>
            <w:vMerge w:val="continue"/>
            <w:tcBorders>
              <w:left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cs="宋体"/>
                <w:color w:val="000000"/>
                <w:kern w:val="0"/>
                <w:sz w:val="28"/>
                <w:szCs w:val="28"/>
                <w:lang w:bidi="ar"/>
              </w:rPr>
            </w:pPr>
          </w:p>
        </w:tc>
        <w:tc>
          <w:tcPr>
            <w:tcW w:w="97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cs="宋体"/>
                <w:color w:val="auto"/>
                <w:kern w:val="0"/>
                <w:sz w:val="28"/>
                <w:szCs w:val="28"/>
                <w:lang w:bidi="ar"/>
              </w:rPr>
            </w:pPr>
            <w:r>
              <w:rPr>
                <w:rFonts w:hint="eastAsia" w:ascii="Times New Roman" w:hAnsi="Times New Roman"/>
                <w:color w:val="auto"/>
                <w:kern w:val="0"/>
                <w:sz w:val="24"/>
                <w:lang w:bidi="ar"/>
              </w:rPr>
              <w:t>How cumbersome is the process of "medical insurance relationship transfer and connection"?</w:t>
            </w:r>
            <w:r>
              <w:rPr>
                <w:rFonts w:ascii="Times New Roman" w:hAnsi="Times New Roman"/>
                <w:color w:val="auto"/>
                <w:kern w:val="0"/>
                <w:sz w:val="24"/>
                <w:lang w:bidi="ar"/>
              </w:rPr>
              <w:t xml:space="preserve"> How time-consuming is it?</w:t>
            </w:r>
          </w:p>
        </w:tc>
      </w:tr>
      <w:tr>
        <w:tblPrEx>
          <w:tblCellMar>
            <w:top w:w="0" w:type="dxa"/>
            <w:left w:w="0" w:type="dxa"/>
            <w:bottom w:w="0" w:type="dxa"/>
            <w:right w:w="0" w:type="dxa"/>
          </w:tblCellMar>
        </w:tblPrEx>
        <w:trPr>
          <w:trHeight w:val="668" w:hRule="atLeast"/>
        </w:trPr>
        <w:tc>
          <w:tcPr>
            <w:tcW w:w="1668" w:type="dxa"/>
            <w:vMerge w:val="continue"/>
            <w:tcBorders>
              <w:left w:val="single" w:color="000000" w:sz="4" w:space="0"/>
              <w:right w:val="single" w:color="000000" w:sz="4" w:space="0"/>
            </w:tcBorders>
            <w:tcMar>
              <w:top w:w="12" w:type="dxa"/>
              <w:left w:w="12" w:type="dxa"/>
              <w:right w:w="12" w:type="dxa"/>
            </w:tcMar>
            <w:vAlign w:val="center"/>
          </w:tcPr>
          <w:p>
            <w:pPr>
              <w:jc w:val="center"/>
              <w:rPr>
                <w:rFonts w:ascii="宋体" w:hAnsi="宋体" w:cs="宋体"/>
                <w:color w:val="000000"/>
                <w:sz w:val="28"/>
                <w:szCs w:val="28"/>
              </w:rPr>
            </w:pPr>
          </w:p>
        </w:tc>
        <w:tc>
          <w:tcPr>
            <w:tcW w:w="97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cs="宋体"/>
                <w:color w:val="auto"/>
                <w:sz w:val="28"/>
                <w:szCs w:val="28"/>
              </w:rPr>
            </w:pPr>
            <w:r>
              <w:rPr>
                <w:rFonts w:ascii="Times New Roman" w:hAnsi="Times New Roman"/>
                <w:color w:val="auto"/>
                <w:kern w:val="0"/>
                <w:sz w:val="24"/>
                <w:lang w:bidi="ar"/>
              </w:rPr>
              <w:t>How cumbersome is the Medicare "reimbursement process?" How time-consuming is it?</w:t>
            </w:r>
          </w:p>
        </w:tc>
      </w:tr>
      <w:tr>
        <w:tblPrEx>
          <w:tblCellMar>
            <w:top w:w="0" w:type="dxa"/>
            <w:left w:w="0" w:type="dxa"/>
            <w:bottom w:w="0" w:type="dxa"/>
            <w:right w:w="0" w:type="dxa"/>
          </w:tblCellMar>
        </w:tblPrEx>
        <w:trPr>
          <w:trHeight w:val="506" w:hRule="atLeast"/>
        </w:trPr>
        <w:tc>
          <w:tcPr>
            <w:tcW w:w="1668" w:type="dxa"/>
            <w:vMerge w:val="continue"/>
            <w:tcBorders>
              <w:left w:val="single" w:color="000000" w:sz="4" w:space="0"/>
              <w:right w:val="single" w:color="000000" w:sz="4" w:space="0"/>
            </w:tcBorders>
            <w:tcMar>
              <w:top w:w="12" w:type="dxa"/>
              <w:left w:w="12" w:type="dxa"/>
              <w:right w:w="12" w:type="dxa"/>
            </w:tcMar>
            <w:vAlign w:val="center"/>
          </w:tcPr>
          <w:p>
            <w:pPr>
              <w:jc w:val="center"/>
              <w:rPr>
                <w:rFonts w:ascii="宋体" w:hAnsi="宋体" w:cs="宋体"/>
                <w:color w:val="000000"/>
                <w:sz w:val="28"/>
                <w:szCs w:val="28"/>
              </w:rPr>
            </w:pPr>
          </w:p>
        </w:tc>
        <w:tc>
          <w:tcPr>
            <w:tcW w:w="97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cs="宋体"/>
                <w:color w:val="auto"/>
                <w:sz w:val="28"/>
                <w:szCs w:val="28"/>
              </w:rPr>
            </w:pPr>
            <w:r>
              <w:rPr>
                <w:rFonts w:hint="eastAsia" w:ascii="Times New Roman" w:hAnsi="Times New Roman" w:eastAsia="楷体"/>
                <w:color w:val="auto"/>
                <w:sz w:val="24"/>
              </w:rPr>
              <w:t>How reasonable is the "geographical distribution</w:t>
            </w:r>
            <w:bookmarkStart w:id="6" w:name="OLE_LINK2"/>
            <w:r>
              <w:rPr>
                <w:rFonts w:hint="eastAsia" w:ascii="Times New Roman" w:hAnsi="Times New Roman" w:eastAsia="楷体"/>
                <w:color w:val="auto"/>
                <w:sz w:val="24"/>
              </w:rPr>
              <w:t xml:space="preserve">" </w:t>
            </w:r>
            <w:bookmarkEnd w:id="6"/>
            <w:r>
              <w:rPr>
                <w:rFonts w:hint="eastAsia" w:ascii="Times New Roman" w:hAnsi="Times New Roman" w:eastAsia="楷体"/>
                <w:color w:val="auto"/>
                <w:sz w:val="24"/>
              </w:rPr>
              <w:t>of designated medical insurance institutions and designated pharmacies?</w:t>
            </w:r>
          </w:p>
        </w:tc>
      </w:tr>
      <w:tr>
        <w:tblPrEx>
          <w:tblCellMar>
            <w:top w:w="0" w:type="dxa"/>
            <w:left w:w="0" w:type="dxa"/>
            <w:bottom w:w="0" w:type="dxa"/>
            <w:right w:w="0" w:type="dxa"/>
          </w:tblCellMar>
        </w:tblPrEx>
        <w:trPr>
          <w:trHeight w:val="518" w:hRule="atLeast"/>
        </w:trPr>
        <w:tc>
          <w:tcPr>
            <w:tcW w:w="1668" w:type="dxa"/>
            <w:vMerge w:val="continue"/>
            <w:tcBorders>
              <w:left w:val="single" w:color="000000" w:sz="4" w:space="0"/>
              <w:right w:val="single" w:color="000000" w:sz="4" w:space="0"/>
            </w:tcBorders>
            <w:tcMar>
              <w:top w:w="12" w:type="dxa"/>
              <w:left w:w="12" w:type="dxa"/>
              <w:right w:w="12" w:type="dxa"/>
            </w:tcMar>
            <w:vAlign w:val="center"/>
          </w:tcPr>
          <w:p>
            <w:pPr>
              <w:jc w:val="center"/>
              <w:rPr>
                <w:rFonts w:ascii="宋体" w:hAnsi="宋体" w:cs="宋体"/>
                <w:color w:val="000000"/>
                <w:sz w:val="28"/>
                <w:szCs w:val="28"/>
              </w:rPr>
            </w:pPr>
          </w:p>
        </w:tc>
        <w:tc>
          <w:tcPr>
            <w:tcW w:w="97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cs="宋体"/>
                <w:color w:val="auto"/>
                <w:sz w:val="28"/>
                <w:szCs w:val="28"/>
              </w:rPr>
            </w:pPr>
            <w:r>
              <w:rPr>
                <w:rFonts w:ascii="Times New Roman" w:hAnsi="Times New Roman"/>
                <w:color w:val="auto"/>
                <w:kern w:val="0"/>
                <w:sz w:val="24"/>
                <w:lang w:bidi="ar"/>
              </w:rPr>
              <w:t xml:space="preserve">How easy is it to use </w:t>
            </w:r>
            <w:r>
              <w:rPr>
                <w:rFonts w:hint="eastAsia" w:ascii="Times New Roman" w:hAnsi="Times New Roman" w:eastAsia="等线"/>
                <w:color w:val="auto"/>
                <w:sz w:val="24"/>
              </w:rPr>
              <w:t>b</w:t>
            </w:r>
            <w:r>
              <w:rPr>
                <w:rFonts w:ascii="Times New Roman" w:hAnsi="Times New Roman" w:eastAsia="等线"/>
                <w:color w:val="auto"/>
                <w:sz w:val="24"/>
              </w:rPr>
              <w:t xml:space="preserve">asic </w:t>
            </w:r>
            <w:r>
              <w:rPr>
                <w:rFonts w:hint="eastAsia" w:ascii="Times New Roman" w:hAnsi="Times New Roman" w:eastAsia="等线"/>
                <w:color w:val="auto"/>
                <w:sz w:val="24"/>
              </w:rPr>
              <w:t>m</w:t>
            </w:r>
            <w:r>
              <w:rPr>
                <w:rFonts w:ascii="Times New Roman" w:hAnsi="Times New Roman" w:eastAsia="等线"/>
                <w:color w:val="auto"/>
                <w:sz w:val="24"/>
              </w:rPr>
              <w:t xml:space="preserve">edical </w:t>
            </w:r>
            <w:r>
              <w:rPr>
                <w:rFonts w:hint="eastAsia" w:ascii="Times New Roman" w:hAnsi="Times New Roman" w:eastAsia="等线"/>
                <w:color w:val="auto"/>
                <w:sz w:val="24"/>
              </w:rPr>
              <w:t>i</w:t>
            </w:r>
            <w:r>
              <w:rPr>
                <w:rFonts w:ascii="Times New Roman" w:hAnsi="Times New Roman" w:eastAsia="等线"/>
                <w:color w:val="auto"/>
                <w:sz w:val="24"/>
              </w:rPr>
              <w:t>nsurance</w:t>
            </w:r>
            <w:r>
              <w:rPr>
                <w:rFonts w:ascii="Times New Roman" w:hAnsi="Times New Roman"/>
                <w:color w:val="auto"/>
                <w:kern w:val="0"/>
                <w:sz w:val="24"/>
                <w:lang w:bidi="ar"/>
              </w:rPr>
              <w:t xml:space="preserve"> to buy drugs?</w:t>
            </w:r>
            <w:r>
              <w:rPr>
                <w:rFonts w:hint="eastAsia" w:ascii="Times New Roman" w:hAnsi="Times New Roman"/>
                <w:color w:val="auto"/>
                <w:kern w:val="0"/>
                <w:sz w:val="24"/>
                <w:lang w:bidi="ar"/>
              </w:rPr>
              <w:t xml:space="preserve"> </w:t>
            </w:r>
          </w:p>
        </w:tc>
      </w:tr>
      <w:tr>
        <w:tblPrEx>
          <w:tblCellMar>
            <w:top w:w="0" w:type="dxa"/>
            <w:left w:w="0" w:type="dxa"/>
            <w:bottom w:w="0" w:type="dxa"/>
            <w:right w:w="0" w:type="dxa"/>
          </w:tblCellMar>
        </w:tblPrEx>
        <w:trPr>
          <w:trHeight w:val="518" w:hRule="atLeast"/>
        </w:trPr>
        <w:tc>
          <w:tcPr>
            <w:tcW w:w="1668" w:type="dxa"/>
            <w:vMerge w:val="continue"/>
            <w:tcBorders>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cs="宋体"/>
                <w:color w:val="000000"/>
                <w:sz w:val="28"/>
                <w:szCs w:val="28"/>
              </w:rPr>
            </w:pPr>
          </w:p>
        </w:tc>
        <w:tc>
          <w:tcPr>
            <w:tcW w:w="97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cs="宋体"/>
                <w:color w:val="auto"/>
                <w:kern w:val="0"/>
                <w:sz w:val="28"/>
                <w:szCs w:val="28"/>
                <w:lang w:bidi="ar"/>
              </w:rPr>
            </w:pPr>
            <w:r>
              <w:rPr>
                <w:rFonts w:ascii="Times New Roman" w:hAnsi="Times New Roman"/>
                <w:color w:val="auto"/>
                <w:kern w:val="0"/>
                <w:sz w:val="24"/>
                <w:lang w:bidi="ar"/>
              </w:rPr>
              <w:t xml:space="preserve">In the context of the COVID-19 epidemic, has the </w:t>
            </w:r>
            <w:r>
              <w:rPr>
                <w:rFonts w:hint="eastAsia" w:ascii="Times New Roman" w:hAnsi="Times New Roman" w:eastAsia="等线"/>
                <w:color w:val="auto"/>
                <w:sz w:val="24"/>
              </w:rPr>
              <w:t>c</w:t>
            </w:r>
            <w:r>
              <w:rPr>
                <w:rFonts w:ascii="Times New Roman" w:hAnsi="Times New Roman" w:eastAsia="等线"/>
                <w:color w:val="auto"/>
                <w:sz w:val="24"/>
              </w:rPr>
              <w:t>onvenience of</w:t>
            </w:r>
            <w:r>
              <w:rPr>
                <w:rFonts w:hint="eastAsia" w:ascii="Times New Roman" w:hAnsi="Times New Roman" w:eastAsia="等线"/>
                <w:color w:val="auto"/>
                <w:sz w:val="24"/>
              </w:rPr>
              <w:t xml:space="preserve"> basic medical insurance </w:t>
            </w:r>
            <w:r>
              <w:rPr>
                <w:rFonts w:ascii="Times New Roman" w:hAnsi="Times New Roman"/>
                <w:color w:val="auto"/>
                <w:kern w:val="0"/>
                <w:sz w:val="24"/>
                <w:lang w:bidi="ar"/>
              </w:rPr>
              <w:t>changed</w:t>
            </w:r>
            <w:r>
              <w:rPr>
                <w:rFonts w:hint="eastAsia" w:ascii="Times New Roman" w:hAnsi="Times New Roman"/>
                <w:color w:val="auto"/>
                <w:kern w:val="0"/>
                <w:sz w:val="24"/>
                <w:lang w:bidi="ar"/>
              </w:rPr>
              <w:t xml:space="preserve"> </w:t>
            </w:r>
            <w:r>
              <w:rPr>
                <w:rFonts w:ascii="Times New Roman" w:hAnsi="Times New Roman"/>
                <w:color w:val="auto"/>
                <w:kern w:val="0"/>
                <w:sz w:val="24"/>
                <w:lang w:bidi="ar"/>
              </w:rPr>
              <w:t>and if so, what has changed</w:t>
            </w:r>
            <w:r>
              <w:rPr>
                <w:rFonts w:hint="eastAsia" w:ascii="Times New Roman" w:hAnsi="Times New Roman"/>
                <w:color w:val="auto"/>
                <w:kern w:val="0"/>
                <w:sz w:val="24"/>
                <w:lang w:bidi="ar"/>
              </w:rPr>
              <w:t xml:space="preserve">? </w:t>
            </w:r>
            <w:r>
              <w:rPr>
                <w:rFonts w:ascii="Times New Roman" w:hAnsi="Times New Roman"/>
                <w:color w:val="auto"/>
                <w:kern w:val="0"/>
                <w:sz w:val="24"/>
                <w:lang w:bidi="ar"/>
              </w:rPr>
              <w:t xml:space="preserve">What is inconvenient </w:t>
            </w:r>
            <w:r>
              <w:rPr>
                <w:rFonts w:hint="eastAsia" w:ascii="Times New Roman" w:hAnsi="Times New Roman"/>
                <w:color w:val="auto"/>
                <w:kern w:val="0"/>
                <w:sz w:val="24"/>
                <w:lang w:bidi="ar"/>
              </w:rPr>
              <w:t>about having treatment</w:t>
            </w:r>
            <w:r>
              <w:rPr>
                <w:rFonts w:ascii="Times New Roman" w:hAnsi="Times New Roman"/>
                <w:color w:val="auto"/>
                <w:kern w:val="0"/>
                <w:sz w:val="24"/>
                <w:lang w:bidi="ar"/>
              </w:rPr>
              <w:t xml:space="preserve"> or buying medicine</w:t>
            </w:r>
            <w:r>
              <w:rPr>
                <w:rFonts w:hint="eastAsia" w:ascii="Times New Roman" w:hAnsi="Times New Roman"/>
                <w:color w:val="auto"/>
                <w:kern w:val="0"/>
                <w:sz w:val="24"/>
                <w:lang w:bidi="ar"/>
              </w:rPr>
              <w:t>?</w:t>
            </w:r>
          </w:p>
        </w:tc>
      </w:tr>
    </w:tbl>
    <w:p>
      <w:pPr>
        <w:rPr>
          <w:rFonts w:ascii="Times New Roman" w:hAnsi="Times New Roman"/>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VjZGZkYWMxYTg3NDAwZGE1MDNhYWNmMjlmMTFhMWYifQ=="/>
  </w:docVars>
  <w:rsids>
    <w:rsidRoot w:val="32112668"/>
    <w:rsid w:val="00042FDF"/>
    <w:rsid w:val="00066F75"/>
    <w:rsid w:val="00240213"/>
    <w:rsid w:val="002B3A7E"/>
    <w:rsid w:val="003E256D"/>
    <w:rsid w:val="004C66C8"/>
    <w:rsid w:val="009D29E4"/>
    <w:rsid w:val="00CC375C"/>
    <w:rsid w:val="00DF585D"/>
    <w:rsid w:val="00F972CF"/>
    <w:rsid w:val="03647865"/>
    <w:rsid w:val="087B41C0"/>
    <w:rsid w:val="0AE03FDE"/>
    <w:rsid w:val="0C725F6D"/>
    <w:rsid w:val="0E3D3588"/>
    <w:rsid w:val="0FF274D7"/>
    <w:rsid w:val="1010601E"/>
    <w:rsid w:val="11291D25"/>
    <w:rsid w:val="14775DB5"/>
    <w:rsid w:val="17147CB9"/>
    <w:rsid w:val="181C6A6E"/>
    <w:rsid w:val="18C04DF3"/>
    <w:rsid w:val="18DD69F9"/>
    <w:rsid w:val="1AA13785"/>
    <w:rsid w:val="1C5B1EE6"/>
    <w:rsid w:val="1C754B44"/>
    <w:rsid w:val="218477E9"/>
    <w:rsid w:val="22737F8A"/>
    <w:rsid w:val="24675706"/>
    <w:rsid w:val="247C6E9E"/>
    <w:rsid w:val="27EA26A3"/>
    <w:rsid w:val="29B17C8B"/>
    <w:rsid w:val="2B9658D5"/>
    <w:rsid w:val="2C7018D6"/>
    <w:rsid w:val="32112668"/>
    <w:rsid w:val="32144BB9"/>
    <w:rsid w:val="32C525CE"/>
    <w:rsid w:val="361A7120"/>
    <w:rsid w:val="36317AE8"/>
    <w:rsid w:val="36493133"/>
    <w:rsid w:val="3828316D"/>
    <w:rsid w:val="3F2D2E17"/>
    <w:rsid w:val="427741B3"/>
    <w:rsid w:val="4C8A0C4F"/>
    <w:rsid w:val="4FAF74A0"/>
    <w:rsid w:val="50295145"/>
    <w:rsid w:val="52287B61"/>
    <w:rsid w:val="54436F0C"/>
    <w:rsid w:val="58057FD0"/>
    <w:rsid w:val="5B4A69D8"/>
    <w:rsid w:val="5C052CF9"/>
    <w:rsid w:val="5C5D671C"/>
    <w:rsid w:val="5DD24E5D"/>
    <w:rsid w:val="5E4915C3"/>
    <w:rsid w:val="60430294"/>
    <w:rsid w:val="633F4D43"/>
    <w:rsid w:val="65470C2C"/>
    <w:rsid w:val="689E250C"/>
    <w:rsid w:val="6F2E7118"/>
    <w:rsid w:val="6F2F65B3"/>
    <w:rsid w:val="74821A90"/>
    <w:rsid w:val="77F02D29"/>
    <w:rsid w:val="7B162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7"/>
    <w:qFormat/>
    <w:uiPriority w:val="0"/>
    <w:rPr>
      <w:rFonts w:ascii="Times New Roman" w:hAnsi="Times New Roman"/>
      <w:sz w:val="18"/>
      <w:szCs w:val="18"/>
    </w:rPr>
  </w:style>
  <w:style w:type="character" w:styleId="6">
    <w:name w:val="Hyperlink"/>
    <w:basedOn w:val="5"/>
    <w:qFormat/>
    <w:uiPriority w:val="0"/>
    <w:rPr>
      <w:color w:val="0000FF"/>
      <w:u w:val="single"/>
    </w:rPr>
  </w:style>
  <w:style w:type="character" w:customStyle="1" w:styleId="7">
    <w:name w:val="Balloon Text Char"/>
    <w:basedOn w:val="5"/>
    <w:link w:val="3"/>
    <w:qFormat/>
    <w:uiPriority w:val="0"/>
    <w:rPr>
      <w:kern w:val="2"/>
      <w:sz w:val="18"/>
      <w:szCs w:val="18"/>
      <w:lang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497</Words>
  <Characters>2521</Characters>
  <Lines>185</Lines>
  <Paragraphs>68</Paragraphs>
  <TotalTime>14</TotalTime>
  <ScaleCrop>false</ScaleCrop>
  <LinksUpToDate>false</LinksUpToDate>
  <CharactersWithSpaces>2993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2023-03-20T16:35:00Z</dcterms:created>
  <dc:creator>cao5UqCzGG2Yj</dc:creator>
  <cp:lastModifiedBy>wangpeng</cp:lastModifiedBy>
  <dcterms:modified xsi:type="dcterms:W3CDTF">2023-03-23T13:07:19Z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789D1F419E0342A2BAF065D171C8A3B9</vt:lpwstr>
  </property>
  <property fmtid="{D5CDD505-2E9C-101B-9397-08002B2CF9AE}" pid="3" name="KSOProductBuildVer">
    <vt:lpwstr>2052-11.1.0.13703</vt:lpwstr>
  </property>
</Properties>
</file>