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9A5B7" w14:textId="77777777" w:rsidR="0051202F" w:rsidRPr="00F0626A" w:rsidRDefault="0051202F" w:rsidP="0051202F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F0626A">
        <w:rPr>
          <w:rFonts w:ascii="Times New Roman" w:hAnsi="Times New Roman" w:cs="Times New Roman"/>
          <w:b/>
          <w:bCs/>
          <w:sz w:val="22"/>
          <w:szCs w:val="22"/>
        </w:rPr>
        <w:t>Supplementary Figure 1</w:t>
      </w:r>
    </w:p>
    <w:p w14:paraId="72E7306C" w14:textId="77777777" w:rsidR="0051202F" w:rsidRDefault="0051202F" w:rsidP="0051202F">
      <w:pPr>
        <w:rPr>
          <w:rFonts w:ascii="Times New Roman" w:hAnsi="Times New Roman" w:cs="Times New Roman"/>
          <w:sz w:val="22"/>
          <w:szCs w:val="22"/>
        </w:rPr>
      </w:pPr>
      <w:r w:rsidRPr="00F0626A">
        <w:rPr>
          <w:rFonts w:ascii="Times New Roman" w:hAnsi="Times New Roman" w:cs="Times New Roman"/>
          <w:sz w:val="22"/>
          <w:szCs w:val="22"/>
        </w:rPr>
        <w:t xml:space="preserve">Breakdown of </w:t>
      </w:r>
      <w:r>
        <w:rPr>
          <w:rFonts w:ascii="Times New Roman" w:hAnsi="Times New Roman" w:cs="Times New Roman"/>
          <w:sz w:val="22"/>
          <w:szCs w:val="22"/>
        </w:rPr>
        <w:t>the total cost for dietary risks by age group.</w:t>
      </w:r>
    </w:p>
    <w:p w14:paraId="2A39A25C" w14:textId="77777777" w:rsidR="0051202F" w:rsidRDefault="0051202F" w:rsidP="0051202F">
      <w:pPr>
        <w:rPr>
          <w:rFonts w:ascii="Times New Roman" w:hAnsi="Times New Roman" w:cs="Times New Roman"/>
          <w:sz w:val="22"/>
          <w:szCs w:val="22"/>
        </w:rPr>
      </w:pPr>
    </w:p>
    <w:p w14:paraId="3B1FD3C3" w14:textId="77777777" w:rsidR="0051202F" w:rsidRDefault="0051202F" w:rsidP="0051202F">
      <w:pPr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inline distT="0" distB="0" distL="0" distR="0" wp14:anchorId="2FBCE432" wp14:editId="7C8B0EC7">
            <wp:extent cx="5731510" cy="3126105"/>
            <wp:effectExtent l="0" t="0" r="0" b="0"/>
            <wp:docPr id="1" name="Picture 1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12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70CB3" w14:textId="77777777" w:rsidR="0051202F" w:rsidRDefault="0051202F" w:rsidP="0051202F">
      <w:pPr>
        <w:rPr>
          <w:rFonts w:ascii="Times New Roman" w:hAnsi="Times New Roman" w:cs="Times New Roman"/>
          <w:sz w:val="22"/>
          <w:szCs w:val="22"/>
        </w:rPr>
      </w:pPr>
    </w:p>
    <w:p w14:paraId="10F8CD36" w14:textId="77777777" w:rsidR="0051202F" w:rsidRDefault="0051202F" w:rsidP="0051202F">
      <w:pPr>
        <w:rPr>
          <w:rFonts w:ascii="Times New Roman" w:hAnsi="Times New Roman" w:cs="Times New Roman"/>
          <w:sz w:val="22"/>
          <w:szCs w:val="22"/>
        </w:rPr>
      </w:pPr>
    </w:p>
    <w:p w14:paraId="00167852" w14:textId="77777777" w:rsidR="0051202F" w:rsidRDefault="0051202F" w:rsidP="0051202F">
      <w:pPr>
        <w:rPr>
          <w:rFonts w:ascii="Times New Roman" w:hAnsi="Times New Roman" w:cs="Times New Roman"/>
          <w:sz w:val="22"/>
          <w:szCs w:val="22"/>
        </w:rPr>
        <w:sectPr w:rsidR="0051202F" w:rsidSect="00FF202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FEF1753" w14:textId="77777777" w:rsidR="0051202F" w:rsidRPr="00355F6A" w:rsidRDefault="0051202F" w:rsidP="0051202F">
      <w:pPr>
        <w:rPr>
          <w:rFonts w:ascii="Times New Roman" w:hAnsi="Times New Roman" w:cs="Times New Roman"/>
          <w:sz w:val="22"/>
          <w:szCs w:val="22"/>
        </w:rPr>
      </w:pPr>
      <w:r w:rsidRPr="00C20AA6">
        <w:rPr>
          <w:rFonts w:ascii="Times New Roman" w:hAnsi="Times New Roman" w:cs="Times New Roman"/>
          <w:b/>
          <w:bCs/>
          <w:sz w:val="22"/>
          <w:szCs w:val="22"/>
          <w:lang w:val="en-GB"/>
        </w:rPr>
        <w:lastRenderedPageBreak/>
        <w:t>Supplementary Table 1</w:t>
      </w:r>
    </w:p>
    <w:p w14:paraId="125EC55D" w14:textId="77777777" w:rsidR="0051202F" w:rsidRPr="00C20AA6" w:rsidRDefault="0051202F" w:rsidP="0051202F">
      <w:pPr>
        <w:rPr>
          <w:rFonts w:ascii="Times New Roman" w:hAnsi="Times New Roman" w:cs="Times New Roman"/>
          <w:b/>
          <w:sz w:val="22"/>
          <w:szCs w:val="22"/>
          <w:lang w:val="en-GB"/>
        </w:rPr>
      </w:pPr>
      <w:r w:rsidRPr="00C20AA6">
        <w:rPr>
          <w:rFonts w:ascii="Times New Roman" w:hAnsi="Times New Roman" w:cs="Times New Roman"/>
          <w:sz w:val="22"/>
          <w:szCs w:val="22"/>
          <w:lang w:val="en-GB"/>
        </w:rPr>
        <w:t xml:space="preserve">Breakdown of </w:t>
      </w:r>
      <w:r>
        <w:rPr>
          <w:rFonts w:ascii="Times New Roman" w:hAnsi="Times New Roman" w:cs="Times New Roman"/>
          <w:sz w:val="22"/>
          <w:szCs w:val="22"/>
          <w:lang w:val="en-GB"/>
        </w:rPr>
        <w:t>total</w:t>
      </w:r>
      <w:r w:rsidRPr="00C20AA6">
        <w:rPr>
          <w:rFonts w:ascii="Times New Roman" w:hAnsi="Times New Roman" w:cs="Times New Roman"/>
          <w:sz w:val="22"/>
          <w:szCs w:val="22"/>
          <w:lang w:val="en-GB"/>
        </w:rPr>
        <w:t xml:space="preserve"> costs by aggregated age category.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6"/>
        <w:gridCol w:w="2099"/>
        <w:gridCol w:w="1290"/>
        <w:gridCol w:w="1293"/>
        <w:gridCol w:w="1293"/>
        <w:gridCol w:w="92"/>
        <w:gridCol w:w="1200"/>
        <w:gridCol w:w="1290"/>
        <w:gridCol w:w="1293"/>
        <w:gridCol w:w="47"/>
        <w:gridCol w:w="1242"/>
        <w:gridCol w:w="1293"/>
        <w:gridCol w:w="1290"/>
      </w:tblGrid>
      <w:tr w:rsidR="0051202F" w:rsidRPr="003262EB" w14:paraId="78800AAE" w14:textId="77777777" w:rsidTr="00783EEF">
        <w:trPr>
          <w:trHeight w:val="20"/>
        </w:trPr>
        <w:tc>
          <w:tcPr>
            <w:tcW w:w="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63E26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2EF1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42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4A60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37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72F3A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Cost, S$ in million (95% UI)</w:t>
            </w:r>
          </w:p>
        </w:tc>
        <w:tc>
          <w:tcPr>
            <w:tcW w:w="13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AFB1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</w:tr>
      <w:tr w:rsidR="0051202F" w:rsidRPr="003262EB" w14:paraId="1832EF49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6A72D" w14:textId="77777777" w:rsidR="0051202F" w:rsidRPr="003262EB" w:rsidRDefault="0051202F" w:rsidP="00783E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4DD3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38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FE87B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Total Cost</w:t>
            </w:r>
          </w:p>
        </w:tc>
        <w:tc>
          <w:tcPr>
            <w:tcW w:w="138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A7A0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Healthcare Cost</w:t>
            </w:r>
          </w:p>
        </w:tc>
        <w:tc>
          <w:tcPr>
            <w:tcW w:w="138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8885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Productivity Losses</w:t>
            </w:r>
          </w:p>
        </w:tc>
      </w:tr>
      <w:tr w:rsidR="0051202F" w:rsidRPr="003262EB" w14:paraId="61D7C262" w14:textId="77777777" w:rsidTr="00783EEF">
        <w:trPr>
          <w:trHeight w:val="20"/>
        </w:trPr>
        <w:tc>
          <w:tcPr>
            <w:tcW w:w="83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28527" w14:textId="77777777" w:rsidR="0051202F" w:rsidRPr="003262EB" w:rsidRDefault="0051202F" w:rsidP="00783E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B2DD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20 to 44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6B6B8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45 to 64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7DCC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65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and above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D788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20 to 44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5189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45 to 64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BD8BB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65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and above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58EB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20 to 44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02AB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45 to 64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5479F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65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and above</w:t>
            </w:r>
          </w:p>
        </w:tc>
      </w:tr>
      <w:tr w:rsidR="0051202F" w:rsidRPr="003262EB" w14:paraId="64166C47" w14:textId="77777777" w:rsidTr="00783EEF">
        <w:trPr>
          <w:trHeight w:val="20"/>
        </w:trPr>
        <w:tc>
          <w:tcPr>
            <w:tcW w:w="83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918A6" w14:textId="77777777" w:rsidR="0051202F" w:rsidRPr="003262EB" w:rsidRDefault="0051202F" w:rsidP="00783E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Metabolic risks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3531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377 (355, 422)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8BCA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1310 (1190, 1550)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A3E3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513 (401, 727)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0AA7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40.8 (26.2, 72.1)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7F70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290 (166, 519)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C03E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311 (198, 517)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DCE3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337 (319, 367)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C068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1020 (989, 1080)</w:t>
            </w:r>
          </w:p>
        </w:tc>
        <w:tc>
          <w:tcPr>
            <w:tcW w:w="4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2D23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202 (191, 222)</w:t>
            </w:r>
          </w:p>
        </w:tc>
      </w:tr>
      <w:tr w:rsidR="0051202F" w:rsidRPr="003262EB" w14:paraId="194CA13D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4CEC3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CE90E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 systolic blood pressure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8C3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161 (141, 188)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1C4F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567 (507, 653)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D480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201 (156, 279)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07B9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12.6 (7.16, 24)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749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98.7 (57.9, 171)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0E20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107 (66.6, 184)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B564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149 (132, 172)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A66D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468 (430, 511)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8400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94.2 (82.7, 106)</w:t>
            </w:r>
          </w:p>
        </w:tc>
      </w:tr>
      <w:tr w:rsidR="0051202F" w:rsidRPr="003262EB" w14:paraId="221BA437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26C17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97A68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 fasting plasma glucose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9CFA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77.4 (66.2, 98)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F4A3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344 (294, 504)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04F4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218 (156, 355)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DD19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15.7 (9.09, 29.1)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FAC8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107 (56.5, 244)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9D8B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149 (86.9, 285)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B7DA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61.7 (55, 73.8)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0711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238 (221, 270)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E8D9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69.7 (59.1, 86.2)</w:t>
            </w:r>
          </w:p>
        </w:tc>
      </w:tr>
      <w:tr w:rsidR="0051202F" w:rsidRPr="003262EB" w14:paraId="757A25DE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7A634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FD2AA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 LDL cholesterol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178F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139 (123, 164)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A277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401 (344, 489)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9FA7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93.3 (62.4, 152)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AA47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12.5 (5.7, 28.8)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3242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84.8 (40, 170)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F6A6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55.2 (26.6, 111)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1B0B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126 (112, 143)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5E28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316 (293, 342)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F505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38 (31.6, 46.3)</w:t>
            </w:r>
          </w:p>
        </w:tc>
      </w:tr>
      <w:tr w:rsidR="0051202F" w:rsidRPr="003262EB" w14:paraId="66310331" w14:textId="77777777" w:rsidTr="00783EEF">
        <w:trPr>
          <w:trHeight w:val="20"/>
        </w:trPr>
        <w:tc>
          <w:tcPr>
            <w:tcW w:w="8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BB70C" w14:textId="77777777" w:rsidR="0051202F" w:rsidRPr="003262EB" w:rsidRDefault="0051202F" w:rsidP="00783E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Lifestyle risks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A3BD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389 (366, 432)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7C52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1190 (1090, 1410)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385F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399 (322, 557)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841C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48.7 (33.7, 77.9)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06DB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265 (171, 466)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D2FF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236 (157, 391)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6CD1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340 (323, 370)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6861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922 (889, 985)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38DB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163 (152, 182)</w:t>
            </w:r>
          </w:p>
        </w:tc>
      </w:tr>
      <w:tr w:rsidR="0051202F" w:rsidRPr="003262EB" w14:paraId="74CA8B21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45ADA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E194A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Dietary risks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CF94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196 (179, 224)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43CD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624 (557, 753)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F326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219 (166, 326)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E5CC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20.2 (12.3, 36.1)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B498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132 (77.4, 244)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112E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128 (78.8, 232)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E93E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176 (162, 196)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D3EB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492 (455, 533)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CC47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90.8 (80.4, 104)</w:t>
            </w:r>
          </w:p>
        </w:tc>
      </w:tr>
      <w:tr w:rsidR="0051202F" w:rsidRPr="003262EB" w14:paraId="482C8D5A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87923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BE8D8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 body-mass index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051A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186 (167, 212)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858F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529 (481, 645)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8EC0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153 (123, 218)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346D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27.6 (19.9, 43.2)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0B95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124 (82, 208)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2066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88 (60.1, 149)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D980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159 (141, 179)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E3E3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405 (376, 453)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6105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64.6 (57, 77)</w:t>
            </w:r>
          </w:p>
        </w:tc>
      </w:tr>
      <w:tr w:rsidR="0051202F" w:rsidRPr="003262EB" w14:paraId="75F0E667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789B0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1688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Low physical activity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F20F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6.39 (4.19, 13.1)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0A17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34.2 (25.3, 62.3)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EFDC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27.5 (18.1, 49.2)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A102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0.876 (0.463, 2.27)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9D09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9.28 (5.21, 25.1)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38AA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19.7 (10.7, 38.4)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A9D5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5.52 (3.58, 11.5)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3757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24.9 (17.9, 44.3)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F168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7.85 (5.47, 13.7)</w:t>
            </w:r>
          </w:p>
        </w:tc>
      </w:tr>
      <w:tr w:rsidR="0051202F" w:rsidRPr="003262EB" w14:paraId="45A09EB6" w14:textId="77777777" w:rsidTr="00783EEF">
        <w:trPr>
          <w:trHeight w:val="20"/>
        </w:trPr>
        <w:tc>
          <w:tcPr>
            <w:tcW w:w="8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3ECB0" w14:textId="77777777" w:rsidR="0051202F" w:rsidRPr="003262EB" w:rsidRDefault="0051202F" w:rsidP="00783E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Substance risks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BEBB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279 (267, 306)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764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975 (925, 1060)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A03C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303 (261, 382)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F855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34.2 (24.3, 48.6)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A4BB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164 (116, 239)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79CD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135 (93.8, 207)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903E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245 (236, 265)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885C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811 (789, 855)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AFC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169 (161, 181)</w:t>
            </w:r>
          </w:p>
        </w:tc>
      </w:tr>
      <w:tr w:rsidR="0051202F" w:rsidRPr="003262EB" w14:paraId="002667B5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581E9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5A0AA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Tobacco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452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186 (173, 208)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6567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793 (738, 876)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ED0C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267 (226, 340)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CC7E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25.8 (17.2, 39.7)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CA4D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141 (93.6, 216)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C4BA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119 (81.2, 191)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F426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161 (153, 175)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413A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652 (626, 690)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204F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148 (140, 158)</w:t>
            </w:r>
          </w:p>
        </w:tc>
      </w:tr>
      <w:tr w:rsidR="0051202F" w:rsidRPr="003262EB" w14:paraId="1A28A730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53FA7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CCA7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Alcohol use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E28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64.3 (60.6, 72.7)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865C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144 (134, 164)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540E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25.6 (21.4, 34.3)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703C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6.13 (4.18, 9.68)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8D5C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17.9 (11.4, 30.5)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E80D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10.5 (6.85, 18.6)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0DB5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58.2 (55.5, 65.5)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B9DC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126 (118, 139)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FC65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15.1 (13.2, 18)</w:t>
            </w:r>
          </w:p>
        </w:tc>
      </w:tr>
      <w:tr w:rsidR="0051202F" w:rsidRPr="003262EB" w14:paraId="45E3619E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29D07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EDF0D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Illicit drug use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FB07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28.7 (25.7, 33.6)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1AEA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38.7 (33.7, 48.7)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62C6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(7.83, 17.4)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1A52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2.3 (1.3, 4.03)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FB0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5.33 (3.09, 9.93)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2B75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4.98 (2.69, 11.2)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0A49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26.4 (23.7, 30.9)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6940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33.4 (28.9, 41.4)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A080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6.01 (4.41, 8.36)</w:t>
            </w:r>
          </w:p>
        </w:tc>
      </w:tr>
      <w:tr w:rsidR="0051202F" w:rsidRPr="003262EB" w14:paraId="6231D5E4" w14:textId="77777777" w:rsidTr="00783EEF">
        <w:trPr>
          <w:trHeight w:val="20"/>
        </w:trPr>
        <w:tc>
          <w:tcPr>
            <w:tcW w:w="8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4B926" w14:textId="77777777" w:rsidR="0051202F" w:rsidRPr="003262EB" w:rsidRDefault="0051202F" w:rsidP="00783E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Environmental and occupational risks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FBCF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130 (116, 154)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171F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373 (337, 443)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D5AD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156 (125, 225)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36CC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15 (9.84, 27.2)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0293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73.3 (44.8, 125)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FB8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85.5 (55.2, 148)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4039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115 (104, 133)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BDBD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301 (281, 338)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D318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70.2 (63.4, 80.5)</w:t>
            </w:r>
          </w:p>
        </w:tc>
      </w:tr>
      <w:tr w:rsidR="0051202F" w:rsidRPr="003262EB" w14:paraId="54733596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78178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E92D0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Air pollution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3149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101 (86.9, 122)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90B2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293 (255, 350)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E3A4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112 (84.9, 167)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E7E7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11.5 (6.95, 22)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6C92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61.3 (34.6, 107)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F341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64.6 (39.3, 119)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EDB5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89.4 (77.9, 105)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1188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232 (211, 264)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6EC4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47.3 (41.2, 55.3)</w:t>
            </w:r>
          </w:p>
        </w:tc>
      </w:tr>
      <w:tr w:rsidR="0051202F" w:rsidRPr="003262EB" w14:paraId="118C2926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B9481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D10FA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Occupational risks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100D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11.6 (10.5, 13.4)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91C0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35.5 (31, 42.7)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52B0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21.3 (16.8, 29.3)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0C0B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1.12 (0.656, 2.05)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E6BD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3.21 (1.76, 6.32)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C3A3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7.07 (3.6, 14.4)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2871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10.6 (9.59, 11.9)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5EDF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32.9 (28.5, 38.6)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666A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14.2 (12, 17.5)</w:t>
            </w:r>
          </w:p>
        </w:tc>
      </w:tr>
      <w:tr w:rsidR="0051202F" w:rsidRPr="003262EB" w14:paraId="4F251D6E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3578B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246F1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Other environmental risks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83E0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 (9.34, 15)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162E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33.8 (28.4, 46.4)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BD3C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14.1 (10.7, 21.6)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8DC1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0.938 (0.588, 1.9)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A49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6.04 (3.4, 12.2)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80CB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7.85 (4.76, 14.2)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C34E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 (8.6, 13.8)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6D64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27.7 (24.1, 36.5)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6BFB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6.27 (5.12, 8.81)</w:t>
            </w:r>
          </w:p>
        </w:tc>
      </w:tr>
      <w:tr w:rsidR="0051202F" w:rsidRPr="003262EB" w14:paraId="7CB5884B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6D1EA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FDD63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Unsafe water, sanitation, and handwashing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D27E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3.7 (3.02, 5.1)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1D72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6.46 (4.87, 8.82)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829D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6.16 (3.59, 12.5)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172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1.18 (0.637, 2.35)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77BF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1.81 (0.76, 3.92)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BF7D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4.51 (1.89, 10.5)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0D58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2.52 (2.18, 3.13)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C08F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4.66 (3.73, 5.89)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FACD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1.65 (1.29, 2.27)</w:t>
            </w:r>
          </w:p>
        </w:tc>
      </w:tr>
      <w:tr w:rsidR="0051202F" w:rsidRPr="003262EB" w14:paraId="006C3370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9231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73FAF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Non-optimal temperature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30D4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2.48 (2.02, 4.12)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0CAB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4.61 (3.29, 7.22)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E70C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2.27 (1.22, 4.63)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8698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0.231 (0.0929, 0.699)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4B8C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 (0.378, 2.5)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1A39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1.51 (0.568, 3.79)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E27B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2.25 (1.84, 3.72)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61FA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3.6 (2.68, 5.36)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8F56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0.766 (0.471, 1.31)</w:t>
            </w:r>
          </w:p>
        </w:tc>
      </w:tr>
      <w:tr w:rsidR="0051202F" w:rsidRPr="003262EB" w14:paraId="33B60F2B" w14:textId="77777777" w:rsidTr="00783EEF">
        <w:trPr>
          <w:trHeight w:val="20"/>
        </w:trPr>
        <w:tc>
          <w:tcPr>
            <w:tcW w:w="83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E052F" w14:textId="77777777" w:rsidR="0051202F" w:rsidRPr="003262EB" w:rsidRDefault="0051202F" w:rsidP="00783E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lastRenderedPageBreak/>
              <w:t xml:space="preserve">Other modifiable risks 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9D07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174 (149, 224)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E415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286 (256, 337)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E5D1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128 (93.4, 194)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6CA3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58.8 (33.8, 109)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8B86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56.3 (33, 97.8)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672F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77.2 (41.8, 142)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59F7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117 (110, 128)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3460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229 (216, 250)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1BA5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51.2 (46.7, 57.2)</w:t>
            </w:r>
          </w:p>
        </w:tc>
      </w:tr>
      <w:tr w:rsidR="0051202F" w:rsidRPr="003262EB" w14:paraId="0F7DBB6A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0B89D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750A1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Kidney dysfunction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CF20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72.8 (65, 86)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EB41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234 (205, 284)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FB3C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123 (87.8, 189)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139A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10.2 (5.43, 19.9)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CB46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50.2 (27.4, 90.6)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2726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74.7 (39.5, 140)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B5A6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62.6 (56.9, 69.4)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7960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184 (170, 203)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3735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48.3 (43.9, 54.3)</w:t>
            </w:r>
          </w:p>
        </w:tc>
      </w:tr>
      <w:tr w:rsidR="0051202F" w:rsidRPr="003262EB" w14:paraId="684B1596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B88F4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1E25E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Unsafe sex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5EEF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50.7 (44.2, 59.8)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C4F4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49.2 (43.7, 56.4)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9DAF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5.19 (3.8, 8.08)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2FC5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6.27 (2.91, 14.1)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78D0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5.56 (2.63, 11.9)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AA70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2.46 (1.14, 5.33)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59A3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46.6 (42.1, 52.4)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938E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43.6 (39.6, 49)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9778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2.79 (2.39, 3.35)</w:t>
            </w:r>
          </w:p>
        </w:tc>
      </w:tr>
      <w:tr w:rsidR="0051202F" w:rsidRPr="003262EB" w14:paraId="19B12C07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80764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05062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Maternal malnutrition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89D4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45.5 (22.2, 94.2)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5EF2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0.244 (0.0459, 0.82)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38C0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</w:rPr>
              <w:t>0 (0, 0)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F7D2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42.2 (19.8, 89.6)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0F2C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0.21 (0.0211, 0.764)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E52D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</w:rPr>
              <w:t>0 (0, 0)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D1C2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3.33 (1.51, 7.43)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E15C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0.0337 (0.0132, 0.0874)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5642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</w:rPr>
              <w:t>0 (0, 0)</w:t>
            </w:r>
          </w:p>
        </w:tc>
      </w:tr>
      <w:tr w:rsidR="0051202F" w:rsidRPr="003262EB" w14:paraId="5BDBDBAB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2D0ED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5D968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Intimate partner violence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2454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2.65 (2.04, 3.38)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9384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0.543 (0.435, 0.683)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089C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0.0297 (0.022, 0.0402)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37C7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0.00683 (0.00184, 0.024)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B299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0.00517 (0.0038, 0.00692)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7547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0.00221 (0.00161, 0.00303)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FD4B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2.9 (2.31, 3.63)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10E0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0.538 (0.43, 0.678)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42BA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0.0349 (0.0272, 0.0468)</w:t>
            </w:r>
          </w:p>
        </w:tc>
      </w:tr>
      <w:tr w:rsidR="0051202F" w:rsidRPr="003262EB" w14:paraId="6D8503E7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710E8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75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04956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Childhood sexual abuse</w:t>
            </w: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A0C7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 (0.708, 2.19)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BCDE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1.24 (0.701, 2.43)</w:t>
            </w: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6C6A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0.09 (0.0313, 0.246)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F9CD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0.146 (0.0523, 0.407)</w:t>
            </w:r>
          </w:p>
        </w:tc>
        <w:tc>
          <w:tcPr>
            <w:tcW w:w="46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58A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0.291 (0.0916, 0.869)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56D8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0.0554 (0.0136, 0.184)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6FD9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1.05 (0.628, 1.99)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AD91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0.953 (0.542, 1.86)</w:t>
            </w:r>
          </w:p>
        </w:tc>
        <w:tc>
          <w:tcPr>
            <w:tcW w:w="46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6A49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0.0345 (0.0126, 0.0896)</w:t>
            </w:r>
          </w:p>
        </w:tc>
      </w:tr>
      <w:tr w:rsidR="0051202F" w:rsidRPr="003262EB" w14:paraId="6A3357C6" w14:textId="77777777" w:rsidTr="00783EEF">
        <w:trPr>
          <w:trHeight w:val="20"/>
        </w:trPr>
        <w:tc>
          <w:tcPr>
            <w:tcW w:w="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F3A6F6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 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8F05F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Low bone mineral density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A77E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1.0 (0.927, 1.11)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5C6E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0.269 (0.246, 0.296)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BA54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0.0422 (0.0366, 0.0512)</w:t>
            </w:r>
          </w:p>
        </w:tc>
        <w:tc>
          <w:tcPr>
            <w:tcW w:w="46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0016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0.00599 (0.00262, 0.0183)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20B2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0.00131 (0.000747, 0.00265)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2CF5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0.00815 (0.00455, 0.0154)</w:t>
            </w:r>
          </w:p>
        </w:tc>
        <w:tc>
          <w:tcPr>
            <w:tcW w:w="46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99970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0.998 (0.923, 1.1)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3872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0.267 (0.245, 0.294)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522C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0.0340 (0.0304, 0.0389)</w:t>
            </w:r>
          </w:p>
        </w:tc>
      </w:tr>
    </w:tbl>
    <w:p w14:paraId="4EBB3BF8" w14:textId="77777777" w:rsidR="0051202F" w:rsidRPr="00C20AA6" w:rsidRDefault="0051202F" w:rsidP="0051202F">
      <w:pPr>
        <w:rPr>
          <w:rFonts w:ascii="Times New Roman" w:hAnsi="Times New Roman" w:cs="Times New Roman"/>
          <w:bCs/>
          <w:sz w:val="22"/>
          <w:szCs w:val="22"/>
          <w:lang w:val="en-GB"/>
        </w:rPr>
      </w:pPr>
      <w:r w:rsidRPr="00C20AA6">
        <w:rPr>
          <w:rFonts w:ascii="Times New Roman" w:hAnsi="Times New Roman" w:cs="Times New Roman"/>
          <w:bCs/>
          <w:sz w:val="22"/>
          <w:szCs w:val="22"/>
          <w:lang w:val="en-GB"/>
        </w:rPr>
        <w:t>UI: Uncertainty Interval</w:t>
      </w:r>
    </w:p>
    <w:p w14:paraId="7FF8684A" w14:textId="77777777" w:rsidR="0051202F" w:rsidRDefault="0051202F" w:rsidP="0051202F">
      <w:pPr>
        <w:rPr>
          <w:rFonts w:ascii="Times New Roman" w:hAnsi="Times New Roman" w:cs="Times New Roman"/>
          <w:b/>
          <w:sz w:val="22"/>
          <w:szCs w:val="22"/>
          <w:lang w:val="en-GB"/>
        </w:rPr>
      </w:pPr>
    </w:p>
    <w:p w14:paraId="77C5DEDB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7D03810C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0A7AB58E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2093B65F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5DC80D50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5EB395BF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2A849881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3BDB57B8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68C0F2ED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4D345A12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6C70348F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279D51DB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5959F46E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6B0310CD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6FA87770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2CFB0457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34E252CD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698F4A1A" w14:textId="77777777" w:rsidR="0051202F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</w:p>
    <w:p w14:paraId="391ABA29" w14:textId="77777777" w:rsidR="0051202F" w:rsidRPr="00C20AA6" w:rsidRDefault="0051202F" w:rsidP="0051202F">
      <w:pPr>
        <w:rPr>
          <w:rFonts w:ascii="Times New Roman" w:hAnsi="Times New Roman" w:cs="Times New Roman"/>
          <w:b/>
          <w:bCs/>
          <w:sz w:val="22"/>
          <w:szCs w:val="22"/>
          <w:lang w:val="en-GB"/>
        </w:rPr>
      </w:pPr>
      <w:r w:rsidRPr="00C20AA6">
        <w:rPr>
          <w:rFonts w:ascii="Times New Roman" w:hAnsi="Times New Roman" w:cs="Times New Roman"/>
          <w:b/>
          <w:bCs/>
          <w:sz w:val="22"/>
          <w:szCs w:val="22"/>
          <w:lang w:val="en-GB"/>
        </w:rPr>
        <w:lastRenderedPageBreak/>
        <w:t>Supplementary Table 2</w:t>
      </w:r>
    </w:p>
    <w:p w14:paraId="51649441" w14:textId="77777777" w:rsidR="0051202F" w:rsidRPr="00C20AA6" w:rsidRDefault="0051202F" w:rsidP="0051202F">
      <w:pPr>
        <w:rPr>
          <w:rFonts w:ascii="Times New Roman" w:hAnsi="Times New Roman" w:cs="Times New Roman"/>
          <w:sz w:val="22"/>
          <w:szCs w:val="22"/>
          <w:lang w:val="en-GB"/>
        </w:rPr>
      </w:pPr>
      <w:r w:rsidRPr="00C20AA6">
        <w:rPr>
          <w:rFonts w:ascii="Times New Roman" w:hAnsi="Times New Roman" w:cs="Times New Roman"/>
          <w:sz w:val="22"/>
          <w:szCs w:val="22"/>
          <w:lang w:val="en-GB"/>
        </w:rPr>
        <w:t xml:space="preserve">Breakdown of </w:t>
      </w:r>
      <w:r>
        <w:rPr>
          <w:rFonts w:ascii="Times New Roman" w:hAnsi="Times New Roman" w:cs="Times New Roman"/>
          <w:sz w:val="22"/>
          <w:szCs w:val="22"/>
          <w:lang w:val="en-GB"/>
        </w:rPr>
        <w:t>total</w:t>
      </w:r>
      <w:r w:rsidRPr="00C20AA6">
        <w:rPr>
          <w:rFonts w:ascii="Times New Roman" w:hAnsi="Times New Roman" w:cs="Times New Roman"/>
          <w:sz w:val="22"/>
          <w:szCs w:val="22"/>
          <w:lang w:val="en-GB"/>
        </w:rPr>
        <w:t xml:space="preserve"> cost by sex.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67"/>
        <w:gridCol w:w="3034"/>
        <w:gridCol w:w="1633"/>
        <w:gridCol w:w="1636"/>
        <w:gridCol w:w="1636"/>
        <w:gridCol w:w="366"/>
        <w:gridCol w:w="1761"/>
        <w:gridCol w:w="1764"/>
        <w:gridCol w:w="1761"/>
      </w:tblGrid>
      <w:tr w:rsidR="0051202F" w:rsidRPr="003262EB" w14:paraId="56B1A686" w14:textId="77777777" w:rsidTr="00783EEF">
        <w:trPr>
          <w:trHeight w:val="20"/>
        </w:trPr>
        <w:tc>
          <w:tcPr>
            <w:tcW w:w="1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867E5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D66D58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83" w:type="pct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42DA8C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Cost, S$ in million (95% UI)</w:t>
            </w:r>
          </w:p>
        </w:tc>
      </w:tr>
      <w:tr w:rsidR="0051202F" w:rsidRPr="003262EB" w14:paraId="2898DD21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E4BA7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931DD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AD03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Male</w:t>
            </w:r>
          </w:p>
        </w:tc>
        <w:tc>
          <w:tcPr>
            <w:tcW w:w="13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6D29B3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89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A0AB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Female</w:t>
            </w:r>
          </w:p>
        </w:tc>
      </w:tr>
      <w:tr w:rsidR="0051202F" w:rsidRPr="003262EB" w14:paraId="5E812D66" w14:textId="77777777" w:rsidTr="00783EEF">
        <w:trPr>
          <w:trHeight w:val="20"/>
        </w:trPr>
        <w:tc>
          <w:tcPr>
            <w:tcW w:w="1217" w:type="pct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7F0A4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7792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Total Cost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FA22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Healthcare Cost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BF1C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Productivity Losses</w:t>
            </w:r>
          </w:p>
        </w:tc>
        <w:tc>
          <w:tcPr>
            <w:tcW w:w="131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3B8448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AB17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Total Cost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6C65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Healthcare Cost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40CF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Productivity Losses</w:t>
            </w:r>
          </w:p>
        </w:tc>
      </w:tr>
      <w:tr w:rsidR="0051202F" w:rsidRPr="003262EB" w14:paraId="7CC57778" w14:textId="77777777" w:rsidTr="00783EEF">
        <w:trPr>
          <w:trHeight w:val="20"/>
        </w:trPr>
        <w:tc>
          <w:tcPr>
            <w:tcW w:w="1217" w:type="pct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79692" w14:textId="77777777" w:rsidR="0051202F" w:rsidRPr="003262EB" w:rsidRDefault="0051202F" w:rsidP="00783E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Metabolic risks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823D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1760 (1610, 2040)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325C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442 (281, 695)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C174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1320 (1280, 1380)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03C5170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0DEB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440 (373, 583)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C689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200 (128, 342)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57AD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240 (233, 258)</w:t>
            </w:r>
          </w:p>
        </w:tc>
      </w:tr>
      <w:tr w:rsidR="0051202F" w:rsidRPr="003262EB" w14:paraId="6B8BB7B5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24BD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F40F4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 systolic blood pressure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B7F6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762 (689, 865)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32CB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155 (96.7, 240)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75F5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608 (566, 657)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7550836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E3CF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167 (142, 215)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4D5A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63.5 (39.7, 110)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6057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104 (96, 117)</w:t>
            </w:r>
          </w:p>
        </w:tc>
      </w:tr>
      <w:tr w:rsidR="0051202F" w:rsidRPr="003262EB" w14:paraId="0565E813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39E1A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53553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 fasting plasma glucose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B578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457 (391, 617)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93CC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169 (103, 325)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E096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288 (266, 326)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663C274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B039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183 (141, 296)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49D6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102 (57.4, 209)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850F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81.5 (77.6, 93.6)</w:t>
            </w:r>
          </w:p>
        </w:tc>
      </w:tr>
      <w:tr w:rsidR="0051202F" w:rsidRPr="003262EB" w14:paraId="4D553A7D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4CF0F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84817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 LDL cholesterol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28BC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544 (472, 647)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9EB1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118 (62.2, 217)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CFDB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426 (396, 459)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27DD407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E4AD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89.3 (71.6, 125)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972B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34.8 (18, 69.8)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1DBA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54.5 (49.9, 59.9)</w:t>
            </w:r>
          </w:p>
        </w:tc>
      </w:tr>
      <w:tr w:rsidR="0051202F" w:rsidRPr="003262EB" w14:paraId="658EBB0A" w14:textId="77777777" w:rsidTr="00783EEF">
        <w:trPr>
          <w:trHeight w:val="20"/>
        </w:trPr>
        <w:tc>
          <w:tcPr>
            <w:tcW w:w="12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1A18E" w14:textId="77777777" w:rsidR="0051202F" w:rsidRPr="003262EB" w:rsidRDefault="0051202F" w:rsidP="00783E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Lifestyle behavioural risks 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F9DC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1530 (1410, 1790)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3AE6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361 (235, 587)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7B07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1170 (1130, 1240)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64E8A9E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AEE5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448 (397, 557)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751C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189 (136, 282)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84F8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260 (254, 278)</w:t>
            </w:r>
          </w:p>
        </w:tc>
      </w:tr>
      <w:tr w:rsidR="0051202F" w:rsidRPr="003262EB" w14:paraId="5328A2B3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A4ACC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4379F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Dietary risks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69B7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835 (749, 979)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7E44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199 (120, 332)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C3CE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636 (600, 684)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4ADA032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6B0E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204 (178, 261)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E46D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81.7 (54.5, 131)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FAE2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123 (118, 133)</w:t>
            </w:r>
          </w:p>
        </w:tc>
      </w:tr>
      <w:tr w:rsidR="0051202F" w:rsidRPr="003262EB" w14:paraId="1B80B559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67E06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D9396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High body-mass index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3881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646 (581, 754)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8560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145 (101, 224)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88D6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501 (468, 556)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71D579D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0FE3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222 (194, 268)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518E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94.6 (67, 138)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889F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128 (122, 141)</w:t>
            </w:r>
          </w:p>
        </w:tc>
      </w:tr>
      <w:tr w:rsidR="0051202F" w:rsidRPr="003262EB" w14:paraId="49CBAD25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9E628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F69AA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Low physical activity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5967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46.3 (34.3, 79.8)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B43A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17.2 (9.45, 37.8)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F3C6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29.1 (21.9, 50.1)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52CC1F7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0FED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21.7 (15.9, 37.1)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D3E5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12.6 (7.14, 26.3)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6C9CE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9.14 (8.04, 12.5)</w:t>
            </w:r>
          </w:p>
        </w:tc>
      </w:tr>
      <w:tr w:rsidR="0051202F" w:rsidRPr="003262EB" w14:paraId="5D2D2468" w14:textId="77777777" w:rsidTr="00783EEF">
        <w:trPr>
          <w:trHeight w:val="20"/>
        </w:trPr>
        <w:tc>
          <w:tcPr>
            <w:tcW w:w="12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E5360" w14:textId="77777777" w:rsidR="0051202F" w:rsidRPr="003262EB" w:rsidRDefault="0051202F" w:rsidP="00783E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Substance behavioural risks 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14D7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1340 (1270, 1460)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57B9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264 (197, 364)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2190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1070 (1050, 1120)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343719F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B7B8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222 (210, 255)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E15B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69 (54, 95.5)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3C36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153 (150, 166)</w:t>
            </w:r>
          </w:p>
        </w:tc>
      </w:tr>
      <w:tr w:rsidR="0051202F" w:rsidRPr="003262EB" w14:paraId="73F2513A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94A1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4BF15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Tobacco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2CE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1080 (1010, 1190)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E23B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229 (162, 330)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DB54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847 (823, 888)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430FE6F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C75D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170 (158, 199)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15FF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56.8 (43.2, 83)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C778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113 (109, 123)</w:t>
            </w:r>
          </w:p>
        </w:tc>
      </w:tr>
      <w:tr w:rsidR="0051202F" w:rsidRPr="003262EB" w14:paraId="4B45AA43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2086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3714D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Alcohol use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E486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198 (187, 223)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D52F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26.3 (18.4, 41.8)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3BD1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171 (163, 186)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6E4B1DD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470D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35.8 (32.8, 42.2)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9905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8.25 (5.64, 12.7)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3483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27.6 (25.9, 31.2)</w:t>
            </w:r>
          </w:p>
        </w:tc>
      </w:tr>
      <w:tr w:rsidR="0051202F" w:rsidRPr="003262EB" w14:paraId="000D6262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1AF18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714FE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Illicit drug use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D35F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62.1 (56, 74.6)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CB2A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8.71 (5.36, 15)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D993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53.4 (48.7, 63.1)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73DC8F5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35F0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16.3 (14.2, 20.8)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0B34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3.91 (2.29, 7.46)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BA09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12.4 (11.2, 14.5)</w:t>
            </w:r>
          </w:p>
        </w:tc>
      </w:tr>
      <w:tr w:rsidR="0051202F" w:rsidRPr="003262EB" w14:paraId="4929C8AB" w14:textId="77777777" w:rsidTr="00783EEF">
        <w:trPr>
          <w:trHeight w:val="20"/>
        </w:trPr>
        <w:tc>
          <w:tcPr>
            <w:tcW w:w="12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3F7AF" w14:textId="77777777" w:rsidR="0051202F" w:rsidRPr="003262EB" w:rsidRDefault="0051202F" w:rsidP="00783E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Environmental and occupational risks 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1C34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524 (481, 617)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C4B1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119 (80.6, 195)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966D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405 (383, 448)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183BAD9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E242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135 (118, 178)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E113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54.9 (38, 91.8)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80A8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81.1 (77, 89.7)</w:t>
            </w:r>
          </w:p>
        </w:tc>
      </w:tr>
      <w:tr w:rsidR="0051202F" w:rsidRPr="003262EB" w14:paraId="776D82F4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43537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A6ACE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Air pollution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022E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402 (357, 481)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8998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94 (61.3, 161)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6387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308 (283, 345)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4B00189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B8AD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104 (88, 141)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ACA0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43.3 (28.4, 78.8)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5398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60.7 (56.5, 67.8)</w:t>
            </w:r>
          </w:p>
        </w:tc>
      </w:tr>
      <w:tr w:rsidR="0051202F" w:rsidRPr="003262EB" w14:paraId="09E6BD9D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5B557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A9741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Occupational risks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991D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56 (49.7, 66.9)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07A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8.47 (4.65, 16.7)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A5E3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47.6 (43.3, 54.4)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3E1D3CB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E54E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12.4 (10.7, 15.4)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BEC6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2.92 (1.84, 4.87)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8CDA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10.2 (8.6, 11.7)</w:t>
            </w:r>
          </w:p>
        </w:tc>
      </w:tr>
      <w:tr w:rsidR="0051202F" w:rsidRPr="003262EB" w14:paraId="51CEFAD7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4F531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F4BBD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Other environmental risks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983E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48.6 (42.6, 62.7)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6F51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10.9 (6.95, 19.5)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52C9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37.7 (34.2, 47.6)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6F8CEF7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C0BD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10.3 (9.03, 14.9)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FF06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3.94 (2.55, 7.54)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5A3F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6.34 (5.89, 8.24)</w:t>
            </w:r>
          </w:p>
        </w:tc>
      </w:tr>
      <w:tr w:rsidR="0051202F" w:rsidRPr="003262EB" w14:paraId="42BED5EA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9DCFB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F389D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Unsafe water, sanitation, and handwashing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BB80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10.7 (8.35, 16.3)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09C7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3.96 (1.93, 8.76)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F87F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6.74 (5.71, 8.24)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00EF65C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F1C8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5.63 (3.83, 10.2)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5BC6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3.54 (1.79, 8.03)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9DFE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2.09 (1.85, 2.52)</w:t>
            </w:r>
          </w:p>
        </w:tc>
      </w:tr>
      <w:tr w:rsidR="0051202F" w:rsidRPr="003262EB" w14:paraId="2E9DE4E6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52AB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D29BC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Non-optimal temperature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6F34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6.39 (4.96, 10)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0C14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1.54 (0.616, 3.78)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4187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4.84 (4.02, 7.11)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68BA516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10E7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2.98 (2.24, 4.96)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5D53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 (0.506, 2.7)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13F8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1.78 (1.47, 2.72)</w:t>
            </w:r>
          </w:p>
        </w:tc>
      </w:tr>
      <w:tr w:rsidR="0051202F" w:rsidRPr="003262EB" w14:paraId="2130F56D" w14:textId="77777777" w:rsidTr="00783EEF">
        <w:trPr>
          <w:trHeight w:val="20"/>
        </w:trPr>
        <w:tc>
          <w:tcPr>
            <w:tcW w:w="121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30565" w14:textId="77777777" w:rsidR="0051202F" w:rsidRPr="003262EB" w:rsidRDefault="0051202F" w:rsidP="00783EE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Other modifiable risks 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2FC9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361 (322, 436)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0DAF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86.7 (52.2, 156)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BF7D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274 (260, 297)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2670A87C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C76A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227 (194, 292)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1148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106 (71.8, 170)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D3E6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124 (118, 134)</w:t>
            </w:r>
          </w:p>
        </w:tc>
      </w:tr>
      <w:tr w:rsidR="0051202F" w:rsidRPr="003262EB" w14:paraId="697DBD7E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2CFD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ED04F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Kidney dysfunction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A3DD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308 (269, 383)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3447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85 (50.4, 155)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6372A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223 (210, 245)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5FCF06F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C3C1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122 (98.4, 166)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9A42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50.1 (28, 93.7)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A7029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71.4 (66.9, 77.2)</w:t>
            </w:r>
          </w:p>
        </w:tc>
      </w:tr>
      <w:tr w:rsidR="0051202F" w:rsidRPr="003262EB" w14:paraId="3C2FE828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7A7F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706F1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Unsafe sex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23D3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49.4 (45.3, 54.2)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355E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1.28 (0.825, 2.05)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245A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48.1 (44.1, 53)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65B5B70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B98A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55.7 (49, 67.1)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D1ED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13 (7.21, 22.7)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4A02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 (40.6, 51)</w:t>
            </w:r>
          </w:p>
        </w:tc>
      </w:tr>
      <w:tr w:rsidR="0051202F" w:rsidRPr="003262EB" w14:paraId="1545F7A5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A1C07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1F5AE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Maternal malnutrition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B1CC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</w:rPr>
              <w:t>0 (0, 0)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CE9C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</w:rPr>
              <w:t>0 (0, 0)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09B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</w:rPr>
              <w:t>0 (0, 0)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508EF24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128C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45.8 (22.5, 94.3)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5D00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42.4 (19.8, 89.6)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A7AC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3.37 (1.54, 7.48)</w:t>
            </w:r>
          </w:p>
        </w:tc>
      </w:tr>
      <w:tr w:rsidR="0051202F" w:rsidRPr="003262EB" w14:paraId="2F45933C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A415E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A977B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Intimate partner violence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2057B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</w:rPr>
              <w:t>0 (0, 0)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8F135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</w:rPr>
              <w:t>0 (0, 0)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80E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</w:rPr>
              <w:t>0 (0, 0)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71A0FBE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CDE2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3.22 (2.63, 3.96)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27293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0.0142 (0.00862, 0.0312)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2626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3.48 (2.89, 4.24)</w:t>
            </w:r>
          </w:p>
        </w:tc>
      </w:tr>
      <w:tr w:rsidR="0051202F" w:rsidRPr="003262EB" w14:paraId="201E8BCE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E36C5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7F277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Childhood sexual abuse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DA357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2.34 (1.57, 3.87)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FE77E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0.452 (0.183, 1.11)</w:t>
            </w: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0B10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1.88 (1.28, 3.11)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</w:tcPr>
          <w:p w14:paraId="41044032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F9228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0.196 (0.126, 0.324)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6FA1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0.0408 (0.0194, 0.0901)</w:t>
            </w:r>
          </w:p>
        </w:tc>
        <w:tc>
          <w:tcPr>
            <w:tcW w:w="6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65F3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0.155 (0.0987, 0.263)</w:t>
            </w:r>
          </w:p>
        </w:tc>
      </w:tr>
      <w:tr w:rsidR="0051202F" w:rsidRPr="003262EB" w14:paraId="28F8095E" w14:textId="77777777" w:rsidTr="00783EEF">
        <w:trPr>
          <w:trHeight w:val="20"/>
        </w:trPr>
        <w:tc>
          <w:tcPr>
            <w:tcW w:w="1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62FBB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 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2073A" w14:textId="77777777" w:rsidR="0051202F" w:rsidRPr="003262EB" w:rsidRDefault="0051202F" w:rsidP="00783EE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Low bone mineral density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C244D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0.626 (0.57, 0.692)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9448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0.012 (0.00677, 0.0245)</w:t>
            </w:r>
          </w:p>
        </w:tc>
        <w:tc>
          <w:tcPr>
            <w:tcW w:w="5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3810B1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0.614 (0.557, 0.677)</w:t>
            </w:r>
          </w:p>
        </w:tc>
        <w:tc>
          <w:tcPr>
            <w:tcW w:w="131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1E54D70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8942F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0.689 (0.621, 0.773)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9A864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0.00345 (0.00242, 0.00668)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DCB96" w14:textId="77777777" w:rsidR="0051202F" w:rsidRPr="003262EB" w:rsidRDefault="0051202F" w:rsidP="00783EE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62EB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0.685 (0.618, 0.771)</w:t>
            </w:r>
          </w:p>
        </w:tc>
      </w:tr>
    </w:tbl>
    <w:p w14:paraId="4E8C26C0" w14:textId="77777777" w:rsidR="0051202F" w:rsidRDefault="0051202F" w:rsidP="0051202F">
      <w:r w:rsidRPr="00C20AA6">
        <w:rPr>
          <w:rFonts w:ascii="Times New Roman" w:hAnsi="Times New Roman" w:cs="Times New Roman"/>
          <w:iCs/>
          <w:sz w:val="22"/>
          <w:szCs w:val="22"/>
        </w:rPr>
        <w:t>UI: Uncertainty interv</w:t>
      </w:r>
      <w:r>
        <w:rPr>
          <w:rFonts w:ascii="Times New Roman" w:hAnsi="Times New Roman" w:cs="Times New Roman"/>
          <w:iCs/>
          <w:sz w:val="22"/>
          <w:szCs w:val="22"/>
        </w:rPr>
        <w:t>al</w:t>
      </w:r>
    </w:p>
    <w:p w14:paraId="5496A92E" w14:textId="174DDD71" w:rsidR="00675A97" w:rsidRDefault="00675A97" w:rsidP="0051202F"/>
    <w:sectPr w:rsidR="00675A97" w:rsidSect="0051202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02F"/>
    <w:rsid w:val="0051202F"/>
    <w:rsid w:val="00652CB9"/>
    <w:rsid w:val="00665E6E"/>
    <w:rsid w:val="00675A97"/>
    <w:rsid w:val="009A0200"/>
    <w:rsid w:val="009C5250"/>
    <w:rsid w:val="00B04AE3"/>
    <w:rsid w:val="00C7336B"/>
    <w:rsid w:val="00CE4C98"/>
    <w:rsid w:val="00EF71ED"/>
    <w:rsid w:val="00FA7E04"/>
    <w:rsid w:val="00FC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C9CFDDF"/>
  <w15:chartTrackingRefBased/>
  <w15:docId w15:val="{90C2FF06-4E49-7247-B254-0DFB10EB2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G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02F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1221</Words>
  <Characters>6960</Characters>
  <Application>Microsoft Office Word</Application>
  <DocSecurity>0</DocSecurity>
  <Lines>58</Lines>
  <Paragraphs>16</Paragraphs>
  <ScaleCrop>false</ScaleCrop>
  <Company/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 Hui, Julian Lim</dc:creator>
  <cp:keywords/>
  <dc:description/>
  <cp:lastModifiedBy>Ju Hui, Julian Lim</cp:lastModifiedBy>
  <cp:revision>1</cp:revision>
  <dcterms:created xsi:type="dcterms:W3CDTF">2023-06-30T08:32:00Z</dcterms:created>
  <dcterms:modified xsi:type="dcterms:W3CDTF">2023-06-30T08:35:00Z</dcterms:modified>
</cp:coreProperties>
</file>