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216BF" w14:textId="6346966B" w:rsidR="00907A68" w:rsidRPr="00E765CD" w:rsidRDefault="00E765CD" w:rsidP="00006B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Supplementary Table 1: Abbreviated Data Extract Chart</w:t>
      </w:r>
    </w:p>
    <w:p w14:paraId="74C94382" w14:textId="77777777" w:rsidR="00E765CD" w:rsidRPr="00E765CD" w:rsidRDefault="00E765CD" w:rsidP="00006B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4742" w:type="dxa"/>
        <w:tblLayout w:type="fixed"/>
        <w:tblLook w:val="04A0" w:firstRow="1" w:lastRow="0" w:firstColumn="1" w:lastColumn="0" w:noHBand="0" w:noVBand="1"/>
      </w:tblPr>
      <w:tblGrid>
        <w:gridCol w:w="1560"/>
        <w:gridCol w:w="850"/>
        <w:gridCol w:w="1559"/>
        <w:gridCol w:w="3397"/>
        <w:gridCol w:w="1423"/>
        <w:gridCol w:w="3680"/>
        <w:gridCol w:w="2273"/>
      </w:tblGrid>
      <w:tr w:rsidR="00F43BF7" w:rsidRPr="00006BE4" w14:paraId="75D4A7EA" w14:textId="77777777" w:rsidTr="00F43BF7">
        <w:trPr>
          <w:trHeight w:val="600"/>
          <w:tblHeader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B68E49F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Author(s)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2178D10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Year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C8B8ED5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Country</w:t>
            </w:r>
          </w:p>
        </w:tc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0F34A0F" w14:textId="3CB25C42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Aim</w:t>
            </w:r>
            <w:r w:rsidR="00F43B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(</w:t>
            </w:r>
            <w:r w:rsidRPr="00E765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</w:t>
            </w:r>
            <w:r w:rsidR="00F43B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)</w:t>
            </w: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06D02A2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Study design</w:t>
            </w:r>
          </w:p>
        </w:tc>
        <w:tc>
          <w:tcPr>
            <w:tcW w:w="3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10ACAE2" w14:textId="218A208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Sampling, recruitment</w:t>
            </w:r>
            <w:r w:rsidR="00F43BF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,</w:t>
            </w:r>
            <w:r w:rsidRPr="00E765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and sample size</w:t>
            </w: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6160542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Data collection</w:t>
            </w:r>
          </w:p>
        </w:tc>
      </w:tr>
      <w:tr w:rsidR="00E765CD" w:rsidRPr="00E765CD" w14:paraId="7BEDA732" w14:textId="77777777" w:rsidTr="00F43BF7">
        <w:trPr>
          <w:trHeight w:val="600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A3AAE45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proofErr w:type="spellStart"/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Bhakuni</w:t>
            </w:r>
            <w:proofErr w:type="spellEnd"/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, H.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83C8D6B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60A218F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Netherlands</w:t>
            </w:r>
          </w:p>
        </w:tc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DB61CB3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To clarify theoretical understandings of reproductive justice and freedom.</w:t>
            </w: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E77F03E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Narrative review</w:t>
            </w:r>
          </w:p>
        </w:tc>
        <w:tc>
          <w:tcPr>
            <w:tcW w:w="3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A4865F9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 sampling or recruitment/no eligibility criteria provided</w:t>
            </w: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67CC712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 data collection methods described</w:t>
            </w:r>
          </w:p>
        </w:tc>
      </w:tr>
      <w:tr w:rsidR="00E765CD" w:rsidRPr="00E765CD" w14:paraId="75D48072" w14:textId="77777777" w:rsidTr="00F43BF7">
        <w:trPr>
          <w:trHeight w:val="1200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7342911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Buchanan, F., &amp; Humphreys, C.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7184D69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A5EA5FC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Australia</w:t>
            </w:r>
          </w:p>
        </w:tc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C12A383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To explore women's experiences of coercive control and reproductive coercion.</w:t>
            </w: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217D92A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Qualitative</w:t>
            </w:r>
          </w:p>
        </w:tc>
        <w:tc>
          <w:tcPr>
            <w:tcW w:w="3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7F314C6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Purposive and convenience </w:t>
            </w: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br/>
            </w: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br/>
              <w:t>16 women recruited through advertisements in local free press</w:t>
            </w: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370B4C9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Semi-structured interviews and focus groups</w:t>
            </w:r>
          </w:p>
        </w:tc>
      </w:tr>
      <w:tr w:rsidR="00E765CD" w:rsidRPr="00E765CD" w14:paraId="1B482FD1" w14:textId="77777777" w:rsidTr="00F43BF7">
        <w:trPr>
          <w:trHeight w:val="945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4509829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proofErr w:type="spellStart"/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Dejoy</w:t>
            </w:r>
            <w:proofErr w:type="spellEnd"/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, G.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2EA5BBF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3CE9C29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United States</w:t>
            </w:r>
          </w:p>
        </w:tc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8498858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To discuss historical and contemporary policies as structural forms of reproductive coercion.</w:t>
            </w: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8005B55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Editorial</w:t>
            </w:r>
          </w:p>
        </w:tc>
        <w:tc>
          <w:tcPr>
            <w:tcW w:w="3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0BC8AAC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Not applicable</w:t>
            </w: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C20A434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Not applicable</w:t>
            </w:r>
          </w:p>
        </w:tc>
      </w:tr>
      <w:tr w:rsidR="00E765CD" w:rsidRPr="00E765CD" w14:paraId="11286817" w14:textId="77777777" w:rsidTr="00F43BF7">
        <w:trPr>
          <w:trHeight w:val="1230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B5F1EFF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Douglas, H., &amp; Kerr, K.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B34EDB5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8902720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Australia</w:t>
            </w:r>
          </w:p>
        </w:tc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D39BF74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To map the behaviours and concepts associated with reproductive coercion based on civil protection orders </w:t>
            </w:r>
            <w:proofErr w:type="gramStart"/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an</w:t>
            </w:r>
            <w:proofErr w:type="gramEnd"/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family law responses. </w:t>
            </w: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B72B443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Qualitative</w:t>
            </w:r>
          </w:p>
        </w:tc>
        <w:tc>
          <w:tcPr>
            <w:tcW w:w="3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A7A3020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Purposive and convenience</w:t>
            </w: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br/>
            </w: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br/>
              <w:t>65 women recruited through involvement with domestic violence support workers or lawyers</w:t>
            </w: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C9527E5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Semi-structured interviews</w:t>
            </w:r>
          </w:p>
        </w:tc>
      </w:tr>
      <w:tr w:rsidR="00E765CD" w:rsidRPr="00E765CD" w14:paraId="113BF4BC" w14:textId="77777777" w:rsidTr="00F43BF7">
        <w:trPr>
          <w:trHeight w:val="690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62E0369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Fay, K., &amp; Yee, L.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E45B0CE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29CAAA0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United States</w:t>
            </w:r>
          </w:p>
        </w:tc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F4A8329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To describe the concept of reproductive coercion. </w:t>
            </w: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89676DE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Narrative review</w:t>
            </w:r>
          </w:p>
        </w:tc>
        <w:tc>
          <w:tcPr>
            <w:tcW w:w="3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F5AD441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 sampling or recruitment/no eligibility criteria provided</w:t>
            </w: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A8D7E88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 data collection methods described</w:t>
            </w:r>
          </w:p>
        </w:tc>
      </w:tr>
      <w:tr w:rsidR="00E765CD" w:rsidRPr="00E765CD" w14:paraId="11278C8D" w14:textId="77777777" w:rsidTr="00F43BF7">
        <w:trPr>
          <w:trHeight w:val="2025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4289528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Grace, K.T., &amp; Anderson, J.C.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3EEF699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17727F8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United States</w:t>
            </w:r>
          </w:p>
        </w:tc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3452D83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To review the current state of knowledge regarding reproductive coercion including specific behaviours of reproductive coercion. </w:t>
            </w: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FEFBAF3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Systematic review</w:t>
            </w:r>
          </w:p>
        </w:tc>
        <w:tc>
          <w:tcPr>
            <w:tcW w:w="3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AE3FD9B" w14:textId="1CCFB9DF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Papers included if published between 2005-2015, if focused on male partner reproductive coercion or specific behaviours of reproductive </w:t>
            </w:r>
            <w:r w:rsidR="00F43BF7"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coercion</w:t>
            </w: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, or examined sexual coercion, intimate partner violence, coercion by the government (e.g., forced sterilisation). </w:t>
            </w: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784EA92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Searched databases: PubMed, CINAHL, PsycINFO, Embase</w:t>
            </w:r>
          </w:p>
        </w:tc>
      </w:tr>
      <w:tr w:rsidR="00E765CD" w:rsidRPr="00E765CD" w14:paraId="46906A67" w14:textId="77777777" w:rsidTr="00F43BF7">
        <w:trPr>
          <w:trHeight w:val="1800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547C8D4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lastRenderedPageBreak/>
              <w:t xml:space="preserve">Grace, K.T., Alexander, K.A., Jeffers, N.K., Miller, E., Decker, M.R., Campbell, J., &amp; Glass, N.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DF02B0F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1B0A136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United States</w:t>
            </w:r>
          </w:p>
        </w:tc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0256864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To describe the context of reproductive coercion among Latina women receiving services at an urban clinic. </w:t>
            </w: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6227AA8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Qualitative</w:t>
            </w:r>
          </w:p>
        </w:tc>
        <w:tc>
          <w:tcPr>
            <w:tcW w:w="3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3C82697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Purposive</w:t>
            </w: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br/>
            </w: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br/>
              <w:t>13 Latina women recruited from Washington health centre</w:t>
            </w: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07D6B76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Semi-structured interviews</w:t>
            </w:r>
          </w:p>
        </w:tc>
      </w:tr>
      <w:tr w:rsidR="00E765CD" w:rsidRPr="00E765CD" w14:paraId="0FA6562F" w14:textId="77777777" w:rsidTr="00F43BF7">
        <w:trPr>
          <w:trHeight w:val="1200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D4ED7C5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Loder, C.M., </w:t>
            </w:r>
            <w:proofErr w:type="spellStart"/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Minadeo</w:t>
            </w:r>
            <w:proofErr w:type="spellEnd"/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, L., Jimenez, L., Luna, Z., Ross, L., Rosenbloom, N., </w:t>
            </w:r>
            <w:proofErr w:type="spellStart"/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Stalberg</w:t>
            </w:r>
            <w:proofErr w:type="spellEnd"/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, C.M., &amp; Harris, L.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4B87F0D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4EEF16F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United States</w:t>
            </w:r>
          </w:p>
        </w:tc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DB115C1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To identify the appropriate curriculum for health professionals to understand the reproductive justice movement. </w:t>
            </w: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D9C4C47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Qualitative</w:t>
            </w:r>
          </w:p>
        </w:tc>
        <w:tc>
          <w:tcPr>
            <w:tcW w:w="3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0271E5A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Purposive</w:t>
            </w: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br/>
            </w: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br/>
              <w:t>65 advocates and leaders of reproductive justice recruited through advocacy organisations</w:t>
            </w: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7C44561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Delphi method </w:t>
            </w:r>
          </w:p>
        </w:tc>
      </w:tr>
      <w:tr w:rsidR="00E765CD" w:rsidRPr="00E765CD" w14:paraId="04E76B60" w14:textId="77777777" w:rsidTr="00F43BF7">
        <w:trPr>
          <w:trHeight w:val="3000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B450889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Mckenzie, H.A., </w:t>
            </w:r>
            <w:proofErr w:type="spellStart"/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Varcoe</w:t>
            </w:r>
            <w:proofErr w:type="spellEnd"/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, C., Nason, D., McKenna, B., Lawford, K., </w:t>
            </w:r>
            <w:proofErr w:type="spellStart"/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Kelm</w:t>
            </w:r>
            <w:proofErr w:type="spellEnd"/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, M.E., </w:t>
            </w:r>
            <w:proofErr w:type="spellStart"/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Opikokew</w:t>
            </w:r>
            <w:proofErr w:type="spellEnd"/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</w:t>
            </w:r>
            <w:proofErr w:type="spellStart"/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Wajuntah</w:t>
            </w:r>
            <w:proofErr w:type="spellEnd"/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, C., Gervais, L., Hoskins, J., Smith, K., </w:t>
            </w:r>
            <w:proofErr w:type="spellStart"/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Arkles</w:t>
            </w:r>
            <w:proofErr w:type="spellEnd"/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, J., </w:t>
            </w:r>
            <w:proofErr w:type="spellStart"/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Acoose</w:t>
            </w:r>
            <w:proofErr w:type="spellEnd"/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, S., &amp; </w:t>
            </w:r>
            <w:proofErr w:type="spellStart"/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Arisman</w:t>
            </w:r>
            <w:proofErr w:type="spellEnd"/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, K.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2656A34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7A81F3D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Canada</w:t>
            </w:r>
          </w:p>
        </w:tc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7C33289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To explore Indigenous women's experiences of, and resistance to, reproductive coercion in healthcare and social service settings. </w:t>
            </w: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676A7A2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Qualitative</w:t>
            </w:r>
          </w:p>
        </w:tc>
        <w:tc>
          <w:tcPr>
            <w:tcW w:w="3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109C10D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Relational sampling</w:t>
            </w: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br/>
            </w: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br/>
              <w:t>32 women and Two-Spirit people recruited through community forums and organisation representatives</w:t>
            </w: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E3FE956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Unstructured interviews</w:t>
            </w:r>
          </w:p>
        </w:tc>
      </w:tr>
      <w:tr w:rsidR="00E765CD" w:rsidRPr="00E765CD" w14:paraId="2F9D7A90" w14:textId="77777777" w:rsidTr="00F43BF7">
        <w:trPr>
          <w:trHeight w:val="1815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D0F0144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Meier, S., Sundstrom, B., </w:t>
            </w:r>
            <w:proofErr w:type="spellStart"/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DeMaria</w:t>
            </w:r>
            <w:proofErr w:type="spellEnd"/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, A.L., &amp; Delay, C.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3B05ACF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F986728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United States</w:t>
            </w:r>
          </w:p>
        </w:tc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4BA2699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To explore the impact of coercion on women's understanding of, and decision-making, regarding Long-Acting Reversible Contraception methods. </w:t>
            </w: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46796D8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Qualitative</w:t>
            </w:r>
          </w:p>
        </w:tc>
        <w:tc>
          <w:tcPr>
            <w:tcW w:w="3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512BF72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Voluntary response</w:t>
            </w: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br/>
            </w: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br/>
              <w:t>79 women recruited through Facebook advertisements, online local news advertisement and flyers in local health centres</w:t>
            </w: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B477697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In-depth interviews and focus groups</w:t>
            </w:r>
          </w:p>
        </w:tc>
      </w:tr>
      <w:tr w:rsidR="00E765CD" w:rsidRPr="00E765CD" w14:paraId="55CD25E9" w14:textId="77777777" w:rsidTr="00F43BF7">
        <w:trPr>
          <w:trHeight w:val="1830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773BBF5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lastRenderedPageBreak/>
              <w:t xml:space="preserve">Moulton, J.E., Corona, M.I.V., Vaughan, C., &amp; </w:t>
            </w:r>
            <w:proofErr w:type="spellStart"/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Bohren</w:t>
            </w:r>
            <w:proofErr w:type="spellEnd"/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, M.A.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DFE7115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5450C9E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Australia</w:t>
            </w:r>
          </w:p>
        </w:tc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501E902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To explore women's experiences of reproductive coercion and abuse. </w:t>
            </w: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br/>
              <w:t xml:space="preserve">To broaden understanding of the ways reproductive coercion and abuse is perpetrated and experienced across socio-cultural contexts. </w:t>
            </w: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554C2DF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Qualitative evidence synthesis</w:t>
            </w:r>
          </w:p>
        </w:tc>
        <w:tc>
          <w:tcPr>
            <w:tcW w:w="3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FC4DA5A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Papers included if focused on reproductive coercion and abuse perpetrated by an intimate partner, family member or in-law, or if focused on experiences and perceptions of reproductive coercion and abuse among women. All countries included. </w:t>
            </w: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DF97368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Searched databases: Medline, CINAHL, Embase</w:t>
            </w:r>
          </w:p>
        </w:tc>
      </w:tr>
      <w:tr w:rsidR="00E765CD" w:rsidRPr="00E765CD" w14:paraId="0EE8B0E7" w14:textId="77777777" w:rsidTr="00F43BF7">
        <w:trPr>
          <w:trHeight w:val="1560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A344046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proofErr w:type="spellStart"/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Ngwena</w:t>
            </w:r>
            <w:proofErr w:type="spellEnd"/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, C.G.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192951A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2017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F6EA77C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South Africa</w:t>
            </w:r>
          </w:p>
        </w:tc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31C443A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To discuss the Convention on the Rights of Persons with Disabilities and its contribution towards affirming the reproductive autonomy of women and girls with disabilities.</w:t>
            </w: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E720D9B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Narrative review</w:t>
            </w:r>
          </w:p>
        </w:tc>
        <w:tc>
          <w:tcPr>
            <w:tcW w:w="3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880D76B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 sampling or recruitment/no eligibility criteria provided</w:t>
            </w: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1D4E1D6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 data collection methods described</w:t>
            </w:r>
          </w:p>
        </w:tc>
      </w:tr>
      <w:tr w:rsidR="00E765CD" w:rsidRPr="00E765CD" w14:paraId="69CE7F89" w14:textId="77777777" w:rsidTr="00F43BF7">
        <w:trPr>
          <w:trHeight w:val="600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FD73F99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Price, L.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FAF9477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DDF88CD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Australia</w:t>
            </w:r>
          </w:p>
        </w:tc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38FE5B5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To promote further understandings of, and sector responses to, reproductive coercion. </w:t>
            </w: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26C244C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Policy submission</w:t>
            </w:r>
          </w:p>
        </w:tc>
        <w:tc>
          <w:tcPr>
            <w:tcW w:w="3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9B965C0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Not applicable</w:t>
            </w: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8817768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Not applicable</w:t>
            </w:r>
          </w:p>
        </w:tc>
      </w:tr>
      <w:tr w:rsidR="00E765CD" w:rsidRPr="00E765CD" w14:paraId="329914AC" w14:textId="77777777" w:rsidTr="00F43BF7">
        <w:trPr>
          <w:trHeight w:val="1800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1FF91CC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Price, E., Sharman, L.S., Douglas, H.A., Sheeran, N., &amp; Dingle, G.A.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4890F95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927A41E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Australia</w:t>
            </w:r>
          </w:p>
        </w:tc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0CFD655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To identify the proportion of women experiencing reproductive coercion and understand how reproductive coercion occurs alongside other forms of domestic violence.</w:t>
            </w: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05E6700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Quantitative</w:t>
            </w:r>
          </w:p>
        </w:tc>
        <w:tc>
          <w:tcPr>
            <w:tcW w:w="3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0A248F6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Convenience</w:t>
            </w: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br/>
            </w: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br/>
              <w:t>3,117 organisational records of women who were clients of a telephone counselling and information service for unplanned pregnancy between January 2015 and July 2017</w:t>
            </w: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CD5D6A9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Client organisational data</w:t>
            </w:r>
          </w:p>
        </w:tc>
      </w:tr>
      <w:tr w:rsidR="00E765CD" w:rsidRPr="00E765CD" w14:paraId="6180253F" w14:textId="77777777" w:rsidTr="00F43BF7">
        <w:trPr>
          <w:trHeight w:val="1290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5BAC6F4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Reid, S.O., </w:t>
            </w:r>
            <w:proofErr w:type="spellStart"/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Hendron</w:t>
            </w:r>
            <w:proofErr w:type="spellEnd"/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, M., Currie, T., &amp; Lee-Ack, E.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96F4885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D3DF3E7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Australia</w:t>
            </w:r>
          </w:p>
        </w:tc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CC2B9BC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To emphasise the impact of reproductive coercion on women's sexual and reproductive health choices, </w:t>
            </w:r>
            <w:proofErr w:type="gramStart"/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decisions</w:t>
            </w:r>
            <w:proofErr w:type="gramEnd"/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and autonomy. </w:t>
            </w: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55C52D1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Policy submission</w:t>
            </w:r>
          </w:p>
        </w:tc>
        <w:tc>
          <w:tcPr>
            <w:tcW w:w="3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1E1D698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Not applicable</w:t>
            </w: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FF267AE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Not applicable</w:t>
            </w:r>
          </w:p>
        </w:tc>
      </w:tr>
      <w:tr w:rsidR="00E765CD" w:rsidRPr="00E765CD" w14:paraId="36D5D1E0" w14:textId="77777777" w:rsidTr="00F43BF7">
        <w:trPr>
          <w:trHeight w:val="1230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C21D415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Rowlands, S., &amp; Walker, S.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8D1D637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513B260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United Kingdom</w:t>
            </w:r>
          </w:p>
        </w:tc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FAF0823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To describe the range of behaviours related to reproductive control. </w:t>
            </w: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8D7D28C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Narrative review</w:t>
            </w:r>
          </w:p>
        </w:tc>
        <w:tc>
          <w:tcPr>
            <w:tcW w:w="3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AB528AB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Papers included if focused on heterosexual relationships, reproductive control of women by men, reproductive control as criminal activity.</w:t>
            </w: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2E5D980" w14:textId="0238B7CD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Searched databases: Medline, CINAHL, PsycINFO, </w:t>
            </w:r>
            <w:proofErr w:type="spellStart"/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SocINDEX</w:t>
            </w:r>
            <w:proofErr w:type="spellEnd"/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, </w:t>
            </w:r>
            <w:r w:rsidR="00F43BF7"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Academic</w:t>
            </w: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Search and British Library</w:t>
            </w:r>
          </w:p>
        </w:tc>
      </w:tr>
      <w:tr w:rsidR="00E765CD" w:rsidRPr="00E765CD" w14:paraId="384F52D5" w14:textId="77777777" w:rsidTr="00F43BF7">
        <w:trPr>
          <w:trHeight w:val="900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3E15810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proofErr w:type="spellStart"/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lastRenderedPageBreak/>
              <w:t>Senderowicz</w:t>
            </w:r>
            <w:proofErr w:type="spellEnd"/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, L.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6FC47E9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75F9748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United States</w:t>
            </w:r>
          </w:p>
        </w:tc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93B4C44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To explore broader understandings of contraceptive coercion and the ways it is experienced by women. </w:t>
            </w: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2E9C5DC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Qualitative</w:t>
            </w:r>
          </w:p>
        </w:tc>
        <w:tc>
          <w:tcPr>
            <w:tcW w:w="3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D587E30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Purposive</w:t>
            </w: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br/>
            </w: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br/>
              <w:t xml:space="preserve">49 women recruited through key informants </w:t>
            </w: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6EDB542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In-depth interviews</w:t>
            </w:r>
          </w:p>
        </w:tc>
      </w:tr>
      <w:tr w:rsidR="00E765CD" w:rsidRPr="00E765CD" w14:paraId="73AFF29D" w14:textId="77777777" w:rsidTr="00F43BF7">
        <w:trPr>
          <w:trHeight w:val="1200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6299583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Swan, L.E.T., Hales, T., Ely, G.E., Auerbach, S.L., </w:t>
            </w:r>
            <w:proofErr w:type="spellStart"/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Agbemenu</w:t>
            </w:r>
            <w:proofErr w:type="spellEnd"/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, K.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4599E28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D1516A8" w14:textId="0A026488" w:rsidR="00E765CD" w:rsidRPr="00E765CD" w:rsidRDefault="00F43BF7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Sub-Saharan</w:t>
            </w:r>
            <w:r w:rsidR="00E765CD"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Africa</w:t>
            </w:r>
          </w:p>
        </w:tc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D1318BA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To investigate the psychometric properties of the Reproductive Coercion Scale among Appalachian women. </w:t>
            </w: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0A86E6A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Quantitative</w:t>
            </w:r>
          </w:p>
        </w:tc>
        <w:tc>
          <w:tcPr>
            <w:tcW w:w="3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8A09FFC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Voluntary response</w:t>
            </w: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br/>
            </w: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br/>
              <w:t>628 Appalachian women recruited through targeted Facebook advertisements</w:t>
            </w: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52691B0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Online survey</w:t>
            </w:r>
          </w:p>
        </w:tc>
      </w:tr>
      <w:tr w:rsidR="00E765CD" w:rsidRPr="00E765CD" w14:paraId="77E7A3A1" w14:textId="77777777" w:rsidTr="00F43BF7">
        <w:trPr>
          <w:trHeight w:val="675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FFB5D88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proofErr w:type="spellStart"/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Tarzia</w:t>
            </w:r>
            <w:proofErr w:type="spellEnd"/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, L.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94004D9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806B587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Australia</w:t>
            </w:r>
          </w:p>
        </w:tc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46EB477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To discuss ways to improve health system responses to reproductive coercion.</w:t>
            </w: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60E0A74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Discussion paper</w:t>
            </w:r>
          </w:p>
        </w:tc>
        <w:tc>
          <w:tcPr>
            <w:tcW w:w="3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3B3DA15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Not applicable</w:t>
            </w: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5C23E95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Not applicable</w:t>
            </w:r>
          </w:p>
        </w:tc>
      </w:tr>
      <w:tr w:rsidR="00E765CD" w:rsidRPr="00E765CD" w14:paraId="30B8839E" w14:textId="77777777" w:rsidTr="00F43BF7">
        <w:trPr>
          <w:trHeight w:val="1800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C7D5EF6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proofErr w:type="spellStart"/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Tarzia</w:t>
            </w:r>
            <w:proofErr w:type="spellEnd"/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, L., Wellington, M., Marino, J., &amp; Hegarty, K.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0B0C66E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8B9333D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Australia</w:t>
            </w:r>
          </w:p>
        </w:tc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3EF9DBA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To explore understandings and perceptions of reproductive coercion among health practitioners. </w:t>
            </w: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A82B7FF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Qualitative</w:t>
            </w:r>
          </w:p>
        </w:tc>
        <w:tc>
          <w:tcPr>
            <w:tcW w:w="3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3D979CA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Purposive</w:t>
            </w: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br/>
            </w: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br/>
              <w:t>17 health practitioners recruited from an Australian public hospital via expressions of interest distributed by higher-level managers of women's health branches</w:t>
            </w: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9223783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Semi-structured interviews</w:t>
            </w:r>
          </w:p>
        </w:tc>
      </w:tr>
      <w:tr w:rsidR="00E765CD" w:rsidRPr="00E765CD" w14:paraId="3F25B8F2" w14:textId="77777777" w:rsidTr="00F43BF7">
        <w:trPr>
          <w:trHeight w:val="1530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19E14F3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proofErr w:type="spellStart"/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Tarzia</w:t>
            </w:r>
            <w:proofErr w:type="spellEnd"/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, L., Srinivasan, S., Marino, J., Hegarty, K.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8966BDF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DB50953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Australia</w:t>
            </w:r>
          </w:p>
        </w:tc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533A1A7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To explore and differentiate between women's experiences of "stealthing" (non-consensual condom removal) and reproductive coercion and abuse. </w:t>
            </w: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8CD37BF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Qualitative</w:t>
            </w:r>
          </w:p>
        </w:tc>
        <w:tc>
          <w:tcPr>
            <w:tcW w:w="3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3E05714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Purposive and convenience</w:t>
            </w: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br/>
            </w: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br/>
              <w:t>14 women recruited from an Australian public hospital through flyers in women's health clinics</w:t>
            </w: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079790D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Unstructured interviews</w:t>
            </w:r>
          </w:p>
        </w:tc>
      </w:tr>
      <w:tr w:rsidR="00E765CD" w:rsidRPr="00E765CD" w14:paraId="50109CC1" w14:textId="77777777" w:rsidTr="00F43BF7">
        <w:trPr>
          <w:trHeight w:val="600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534F1DC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proofErr w:type="spellStart"/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Tarzia</w:t>
            </w:r>
            <w:proofErr w:type="spellEnd"/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, L., &amp; Hegarty, K.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B2F4582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F8A7C18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Australia</w:t>
            </w:r>
          </w:p>
        </w:tc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EC785E6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To discuss the conceptual clarity of reproductive coercion and abuse. </w:t>
            </w: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768B8F3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Commentary</w:t>
            </w:r>
          </w:p>
        </w:tc>
        <w:tc>
          <w:tcPr>
            <w:tcW w:w="3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78C076F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Not applicable</w:t>
            </w: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2062043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Not applicable</w:t>
            </w:r>
          </w:p>
        </w:tc>
      </w:tr>
      <w:tr w:rsidR="00E765CD" w:rsidRPr="00E765CD" w14:paraId="74F9230A" w14:textId="77777777" w:rsidTr="00F43BF7">
        <w:trPr>
          <w:trHeight w:val="900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85A7FF7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Wield, T., &amp; Bohm-Jordan, M.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2EBF721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1748302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United States</w:t>
            </w:r>
          </w:p>
        </w:tc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DD2AB49" w14:textId="1DAB3793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To investigate why Latina women are more likely to experience reproductive </w:t>
            </w:r>
            <w:r w:rsidR="00F43BF7"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coercion</w:t>
            </w: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compared to non-Latina women. </w:t>
            </w: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601D4E7" w14:textId="43155816" w:rsidR="00E765CD" w:rsidRPr="00E765CD" w:rsidRDefault="00F43BF7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Quantitative</w:t>
            </w:r>
            <w:r w:rsidR="00E765CD"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research proposal</w:t>
            </w:r>
          </w:p>
        </w:tc>
        <w:tc>
          <w:tcPr>
            <w:tcW w:w="3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F518366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Proposed recruitment via email</w:t>
            </w: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52AC5F6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Online survey</w:t>
            </w:r>
          </w:p>
        </w:tc>
      </w:tr>
      <w:tr w:rsidR="00E765CD" w:rsidRPr="00E765CD" w14:paraId="2BE5404A" w14:textId="77777777" w:rsidTr="00F43BF7">
        <w:trPr>
          <w:trHeight w:val="1500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4C22B13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lastRenderedPageBreak/>
              <w:t xml:space="preserve">Willie, T.C., Alexander, K.A., </w:t>
            </w:r>
            <w:proofErr w:type="spellStart"/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Caplon</w:t>
            </w:r>
            <w:proofErr w:type="spellEnd"/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, A., Kershaw, T.S., </w:t>
            </w:r>
            <w:proofErr w:type="spellStart"/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Safon</w:t>
            </w:r>
            <w:proofErr w:type="spellEnd"/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, C.B., </w:t>
            </w:r>
            <w:proofErr w:type="spellStart"/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Galvao</w:t>
            </w:r>
            <w:proofErr w:type="spellEnd"/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, R.W., Kaplan, C., Caldwell, A., Calabrese, S.K.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7FB35DD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B4E67CD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United States</w:t>
            </w:r>
          </w:p>
        </w:tc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9F121E1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To examine associations between birth control sabotage (as a form of reproductive coercion) and women's sexual risk levels. </w:t>
            </w: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2AD78B4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Quantitative</w:t>
            </w:r>
          </w:p>
        </w:tc>
        <w:tc>
          <w:tcPr>
            <w:tcW w:w="3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3FC3B33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Voluntary response</w:t>
            </w: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br/>
            </w: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br/>
              <w:t xml:space="preserve">675 women recruited through an email invitation distributed to 11,238 Planned Parenthood patients </w:t>
            </w:r>
          </w:p>
        </w:tc>
        <w:tc>
          <w:tcPr>
            <w:tcW w:w="2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E77FB02" w14:textId="77777777" w:rsidR="00E765CD" w:rsidRPr="00E765CD" w:rsidRDefault="00E765CD" w:rsidP="00006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E765C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Online survey</w:t>
            </w:r>
          </w:p>
        </w:tc>
      </w:tr>
    </w:tbl>
    <w:p w14:paraId="0B21D4E2" w14:textId="77777777" w:rsidR="00E765CD" w:rsidRPr="00E765CD" w:rsidRDefault="00E765CD" w:rsidP="00006B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765CD" w:rsidRPr="00E765CD" w:rsidSect="00E765CD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5CD"/>
    <w:rsid w:val="00006BE4"/>
    <w:rsid w:val="005A32D9"/>
    <w:rsid w:val="006A3EDE"/>
    <w:rsid w:val="0078542B"/>
    <w:rsid w:val="009D36CC"/>
    <w:rsid w:val="00E765CD"/>
    <w:rsid w:val="00F43BF7"/>
    <w:rsid w:val="00FA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932676"/>
  <w15:chartTrackingRefBased/>
  <w15:docId w15:val="{F54036D0-216C-4C50-B2F6-54419FE2F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77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1168</Words>
  <Characters>6660</Characters>
  <Application>Microsoft Office Word</Application>
  <DocSecurity>0</DocSecurity>
  <Lines>55</Lines>
  <Paragraphs>15</Paragraphs>
  <ScaleCrop>false</ScaleCrop>
  <Company/>
  <LinksUpToDate>false</LinksUpToDate>
  <CharactersWithSpaces>7813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Graham</dc:creator>
  <cp:keywords/>
  <dc:description/>
  <cp:lastModifiedBy>Melissa Graham</cp:lastModifiedBy>
  <cp:revision>3</cp:revision>
  <dcterms:created xsi:type="dcterms:W3CDTF">2023-05-31T02:41:00Z</dcterms:created>
  <dcterms:modified xsi:type="dcterms:W3CDTF">2023-05-31T02:47:00Z</dcterms:modified>
</cp:coreProperties>
</file>