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C4A4" w14:textId="28F32DCA" w:rsidR="00AB409A" w:rsidRPr="00192AF7" w:rsidRDefault="00192AF7" w:rsidP="00192AF7">
      <w:pPr>
        <w:pStyle w:val="Heading2"/>
        <w:rPr>
          <w:lang w:val="en-GB"/>
        </w:rPr>
      </w:pPr>
      <w:r w:rsidRPr="00192AF7">
        <w:rPr>
          <w:lang w:val="en-GB"/>
        </w:rPr>
        <w:t>Supplementary table 1: Disease</w:t>
      </w:r>
      <w:r>
        <w:rPr>
          <w:lang w:val="en-GB"/>
        </w:rPr>
        <w:t xml:space="preserve"> specific epidemic intelligence activities</w:t>
      </w:r>
      <w:r w:rsidRPr="00192AF7">
        <w:rPr>
          <w:lang w:val="en-GB"/>
        </w:rPr>
        <w:t xml:space="preserve"> described p</w:t>
      </w:r>
      <w:r>
        <w:rPr>
          <w:lang w:val="en-GB"/>
        </w:rPr>
        <w:t>er countries</w:t>
      </w:r>
    </w:p>
    <w:tbl>
      <w:tblPr>
        <w:tblW w:w="139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1049"/>
        <w:gridCol w:w="1227"/>
        <w:gridCol w:w="1060"/>
        <w:gridCol w:w="1078"/>
        <w:gridCol w:w="2203"/>
        <w:gridCol w:w="1423"/>
        <w:gridCol w:w="1049"/>
        <w:gridCol w:w="1353"/>
        <w:gridCol w:w="1322"/>
      </w:tblGrid>
      <w:tr w:rsidR="00192AF7" w:rsidRPr="00192AF7" w14:paraId="27B41C23" w14:textId="77777777" w:rsidTr="00192AF7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6CF451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59DAB" w14:textId="1D11B2FA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HPAI in animals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DE8596" w14:textId="1FBF7A94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Seasonal influenza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B78483" w14:textId="74EC9F0E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WNV in animals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637833" w14:textId="7A15B44C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WNV in humans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n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=9)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6F180" w14:textId="3D40F88D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 xml:space="preserve">Leptospirosis and </w:t>
            </w:r>
            <w:proofErr w:type="spellStart"/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Tularemia</w:t>
            </w:r>
            <w:proofErr w:type="spellEnd"/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 xml:space="preserve"> in animals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6BA573" w14:textId="177F4D1A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Invasive MBD in humans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B70078" w14:textId="494EBF80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AMR in animals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99F7AC" w14:textId="6BFE5091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SARS-COV-2 in humans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(n=12)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F79E6" w14:textId="57B8076B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SARS-CoV-2 in animals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(n=8)</w:t>
            </w:r>
          </w:p>
        </w:tc>
      </w:tr>
      <w:tr w:rsidR="00192AF7" w:rsidRPr="00192AF7" w14:paraId="3B90C24F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A82B4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Albania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218D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CFD13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99EE0A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4DE559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480F0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36FE6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895E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FCC152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15C5A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</w:tr>
      <w:tr w:rsidR="00192AF7" w:rsidRPr="00192AF7" w14:paraId="26626726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7B33D4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Belgium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8031C6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021FAB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85B97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7EC9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BE35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3EAC39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61D215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5657D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361F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3E862BFC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1BE09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Denmark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4CFA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E699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4D93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CDB7E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5A143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D880F4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7BC9F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6C118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8515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</w:tr>
      <w:tr w:rsidR="00192AF7" w:rsidRPr="00192AF7" w14:paraId="7B11566D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23C3D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Finland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DDB3E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4B39D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F6212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61C1C8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540AD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0DD9B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254AF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677B1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A001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2F4BB8D3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2D9406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France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9490E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87EF3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F20AF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C9AA7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E5AD1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2F376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6E678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85931B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696B7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</w:tr>
      <w:tr w:rsidR="00192AF7" w:rsidRPr="00192AF7" w14:paraId="48840D02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FE4A47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742E2D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C70E1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33D3B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F0E3F1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5506B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CAF7BB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8E991F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95327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D26BD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6BC6DA2C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F3D23B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Great Britain (England, Wales, Scotland)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D4E65F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968230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0D1D57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2B76E6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7D0A1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F887C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7D56A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710B9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D6AD65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678BD695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ACCC0F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Hungary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D41E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513D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8683C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977ED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A9FD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274F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DDDF41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CA8AF1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12096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4E3B4823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B405E4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Iceland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2EE0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8208C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96FD99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BD1FD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03B6F8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8F1CB0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4C688D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3B02D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AAF13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4C0C5C52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4B578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Ireland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AD18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F60EC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29CA0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5F6AFD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981C9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8E8F6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20FAB9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F78E7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0E0CC3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0B85A9A4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E9A92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Italy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C924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44935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D48F5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C2C0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81516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1C758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5436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86FF2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7ABC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</w:tr>
      <w:tr w:rsidR="00192AF7" w:rsidRPr="00192AF7" w14:paraId="265C1B5B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C9C2D6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Kosovo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43F71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42B8A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B1C58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F3284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5DF99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3D4471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75F12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6FBF9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7D4F69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5051CFCE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922BFB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Lithuania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ADFF52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8BD0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E8F0B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76C48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B1CACA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D8FE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46B70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8A27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EADE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00171D5B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9DF2B7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Montenegro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5515C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BF326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FE7109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366A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C4C17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E0A8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6CE4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3A56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AE0C3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03D3A401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DE635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Northern Ireland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0530E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33125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5463B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82F6F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A43F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1F3953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6D4A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79110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8E941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7DBB6F9F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475A95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Norway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6AE40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A37C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AD4AF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BE4664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F5E3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EF4A5D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4A37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FF98E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99576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</w:tr>
      <w:tr w:rsidR="00192AF7" w:rsidRPr="00192AF7" w14:paraId="5AAEC21D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B6191B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Serbia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EDDB7A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9B9C6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8D4B1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747C9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BA097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AC997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9726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F6CE61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584DD5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7A5510A9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9B54A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Slovakia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CC127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AFD5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34C18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F20FB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2DDD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15579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D6D69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B01C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B0F93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</w:tr>
      <w:tr w:rsidR="00192AF7" w:rsidRPr="00192AF7" w14:paraId="523CD977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6D1C41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Slovenia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E1C30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02CB97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92B9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ACBA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03802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985F5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4DDA6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7F46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172D97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287587B6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F7B62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Spain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D073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6A8DB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CA886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E0C89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7C208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F87C1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BD35E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C8C31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F04434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2FA35B86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E41EAB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Sweden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795FE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0522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3D1922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9FB34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6C92B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0030D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5E871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7249AB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80D61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</w:tr>
      <w:tr w:rsidR="00192AF7" w:rsidRPr="00192AF7" w14:paraId="1278A5CD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AEBB0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Switzerland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087C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5595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086F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D5917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A216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0357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0409D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BC93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51FD8C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92AF7" w:rsidRPr="00192AF7" w14:paraId="1585432A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D56F4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The Netherlands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DB24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2DD76A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ADD42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FA89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28D7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97F9F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1C07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C2716B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86194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</w:tr>
      <w:tr w:rsidR="00192AF7" w:rsidRPr="00192AF7" w14:paraId="511D4A40" w14:textId="77777777" w:rsidTr="00192AF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6E71D5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Wales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1CE7A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AC67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D444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26C8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B65F7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53A187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6887FE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35EDD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257C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</w:tbl>
    <w:p w14:paraId="103AE7F3" w14:textId="6CB64E9F" w:rsidR="00192AF7" w:rsidRPr="00192AF7" w:rsidRDefault="00192AF7" w:rsidP="00192AF7">
      <w:pPr>
        <w:rPr>
          <w:sz w:val="20"/>
          <w:szCs w:val="20"/>
          <w:lang w:val="en-GB"/>
        </w:rPr>
      </w:pPr>
      <w:r w:rsidRPr="00192AF7">
        <w:rPr>
          <w:rFonts w:ascii="Calibri" w:hAnsi="Calibri" w:cs="Calibri"/>
          <w:sz w:val="20"/>
          <w:szCs w:val="20"/>
          <w:lang w:val="en-GB"/>
        </w:rPr>
        <w:t>* Responses provided by 2 gatekeeping agencies</w:t>
      </w:r>
    </w:p>
    <w:p w14:paraId="394019A1" w14:textId="77777777" w:rsidR="00192AF7" w:rsidRDefault="00192AF7">
      <w:pPr>
        <w:rPr>
          <w:lang w:val="en-GB"/>
        </w:rPr>
      </w:pPr>
    </w:p>
    <w:p w14:paraId="59C32696" w14:textId="7600D3C0" w:rsidR="00192AF7" w:rsidRDefault="00192AF7" w:rsidP="00192AF7">
      <w:pPr>
        <w:pStyle w:val="Heading2"/>
        <w:rPr>
          <w:lang w:val="en-GB"/>
        </w:rPr>
      </w:pPr>
      <w:r w:rsidRPr="00192AF7">
        <w:rPr>
          <w:lang w:val="en-GB"/>
        </w:rPr>
        <w:lastRenderedPageBreak/>
        <w:t xml:space="preserve">Supplementary table 2: </w:t>
      </w:r>
      <w:r>
        <w:rPr>
          <w:lang w:val="en-GB"/>
        </w:rPr>
        <w:t>Characteristics of respondents per diseases described</w:t>
      </w:r>
    </w:p>
    <w:tbl>
      <w:tblPr>
        <w:tblW w:w="14004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1081"/>
        <w:gridCol w:w="1265"/>
        <w:gridCol w:w="1093"/>
        <w:gridCol w:w="1111"/>
        <w:gridCol w:w="2307"/>
        <w:gridCol w:w="1490"/>
        <w:gridCol w:w="1081"/>
        <w:gridCol w:w="1414"/>
        <w:gridCol w:w="1382"/>
      </w:tblGrid>
      <w:tr w:rsidR="00192AF7" w:rsidRPr="00192AF7" w14:paraId="62D4D460" w14:textId="77777777" w:rsidTr="00192AF7">
        <w:trPr>
          <w:trHeight w:val="28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0482E8" w14:textId="77777777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1EE8AE" w14:textId="3D3DCF72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HPAI in animals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(n=17)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D1325A" w14:textId="51863370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Seasonal influenza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(n=10)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858A0D" w14:textId="7CC81F4A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WNV in animals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(n=7)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DE904" w14:textId="60C79DF2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WNV in humans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(N=9)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1258E" w14:textId="468219CF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 xml:space="preserve">Leptospirosis and </w:t>
            </w:r>
            <w:proofErr w:type="spellStart"/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Tularemia</w:t>
            </w:r>
            <w:proofErr w:type="spellEnd"/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 xml:space="preserve"> in animals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(n=7)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A9007" w14:textId="0D06518F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Invasive MBD in humans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(n=6)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4356A" w14:textId="5970E5AD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AMR in animals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(n=6)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1C0F5" w14:textId="272ACE8D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SARS-COV-2 in humans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(n=12)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C4393D" w14:textId="66E39758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SARS-CoV-2 in animal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</w:t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br/>
            </w: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(n=8)</w:t>
            </w:r>
          </w:p>
        </w:tc>
      </w:tr>
      <w:tr w:rsidR="00192AF7" w:rsidRPr="00192AF7" w14:paraId="29CA645D" w14:textId="77777777" w:rsidTr="00192AF7">
        <w:trPr>
          <w:trHeight w:val="285"/>
        </w:trPr>
        <w:tc>
          <w:tcPr>
            <w:tcW w:w="0" w:type="auto"/>
            <w:gridSpan w:val="10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66AB68" w14:textId="3EC764B5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Mandate of the institute*</w:t>
            </w:r>
          </w:p>
        </w:tc>
      </w:tr>
      <w:tr w:rsidR="00192AF7" w:rsidRPr="00192AF7" w14:paraId="55D72664" w14:textId="77777777" w:rsidTr="00192AF7">
        <w:trPr>
          <w:trHeight w:val="28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79045F" w14:textId="2C67FB72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One Health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A9A06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12 (71%)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7A8A5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4 (40%)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1A3B6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5 (71%)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655AF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(22%)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5FCEA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5 (71%)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7F8D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(17%)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61587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6 (100%)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AE42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5 (42%)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609F9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5 (63%)</w:t>
            </w:r>
          </w:p>
        </w:tc>
      </w:tr>
      <w:tr w:rsidR="00192AF7" w:rsidRPr="00192AF7" w14:paraId="29027586" w14:textId="77777777" w:rsidTr="00192AF7">
        <w:trPr>
          <w:trHeight w:val="28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E8AF8F" w14:textId="2C2613FD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Public health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A3C3A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5 (29%)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95110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10 (100%)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BAA74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6 (86%)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F82E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9 (100%)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3D3E9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97236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6 (100%)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36D26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(17%)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33AAE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12 (100%)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FBA1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(25%)</w:t>
            </w:r>
          </w:p>
        </w:tc>
      </w:tr>
      <w:tr w:rsidR="00192AF7" w:rsidRPr="00192AF7" w14:paraId="2455FAA6" w14:textId="77777777" w:rsidTr="00192AF7">
        <w:trPr>
          <w:trHeight w:val="28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636181" w14:textId="4BD9A701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Animal health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A08B2D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15 (89%)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07F3C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(20%)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EBB4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6 (86%)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38B4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(22%)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2FFA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6 (85%)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159F5A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(17%)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F0DD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6 (100%)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13029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3 (25%)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8378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7 (88%)</w:t>
            </w:r>
          </w:p>
        </w:tc>
      </w:tr>
      <w:tr w:rsidR="00192AF7" w:rsidRPr="00192AF7" w14:paraId="1851FC05" w14:textId="77777777" w:rsidTr="00192AF7">
        <w:trPr>
          <w:trHeight w:val="28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7D8148" w14:textId="77E89FE3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Other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56BD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3 (18%)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97ECC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6372E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(29%)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3C9F67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(22%)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BBF9D3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(29%)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6BF176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(33%)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1B259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(17%)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DF715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(8%)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CC9AE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(13%)</w:t>
            </w:r>
          </w:p>
        </w:tc>
      </w:tr>
      <w:tr w:rsidR="00192AF7" w:rsidRPr="00192AF7" w14:paraId="4091242A" w14:textId="77777777" w:rsidTr="00C21580">
        <w:trPr>
          <w:trHeight w:val="285"/>
        </w:trPr>
        <w:tc>
          <w:tcPr>
            <w:tcW w:w="0" w:type="auto"/>
            <w:gridSpan w:val="10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FFC765" w14:textId="7B873A81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Diseases monitored*</w:t>
            </w:r>
          </w:p>
        </w:tc>
      </w:tr>
      <w:tr w:rsidR="00192AF7" w:rsidRPr="00192AF7" w14:paraId="42FDABA0" w14:textId="77777777" w:rsidTr="00192AF7">
        <w:trPr>
          <w:trHeight w:val="28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253B1F" w14:textId="324AAF18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Human infectious diseases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59E24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3 (18%)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4A018D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10 (100%)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2A569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(14%)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47B21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9 (100%)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73BA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72FE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6 (100%)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C6B041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646B9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12 (100%)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7FEEE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(25%)</w:t>
            </w:r>
          </w:p>
        </w:tc>
      </w:tr>
      <w:tr w:rsidR="00192AF7" w:rsidRPr="00192AF7" w14:paraId="3E5DE369" w14:textId="77777777" w:rsidTr="00192AF7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ADF570" w14:textId="762BE749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Animal infectious diseases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AD9B2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17 (100%)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55232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4 (40%)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CF491D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7 (100%)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34CE9B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3 (33%%)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E6C788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7 (100%)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81813A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(17%)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7593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6 (100%)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36C0AA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4 (33%)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8A153F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8 (100%)</w:t>
            </w:r>
          </w:p>
        </w:tc>
      </w:tr>
      <w:tr w:rsidR="00192AF7" w:rsidRPr="00192AF7" w14:paraId="2EB54D4C" w14:textId="77777777" w:rsidTr="00192AF7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9FE99" w14:textId="0D54C4DF" w:rsidR="00192AF7" w:rsidRPr="00192AF7" w:rsidRDefault="00192AF7" w:rsidP="00192AF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Food products of animal origin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D90A0C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11 (65%)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635FBB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3 (30%)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5C3597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3 (43%)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80C597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4 (44%)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28F344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3 (43%)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096780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(33%)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D44D47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3 (50%)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A563FA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4 (33%)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936B9" w14:textId="77777777" w:rsidR="00192AF7" w:rsidRPr="00192AF7" w:rsidRDefault="00192AF7" w:rsidP="00192AF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192AF7">
              <w:rPr>
                <w:rFonts w:eastAsia="Times New Roman" w:cstheme="minorHAnsi"/>
                <w:sz w:val="20"/>
                <w:szCs w:val="20"/>
                <w:lang w:val="en-GB" w:eastAsia="en-GB"/>
              </w:rPr>
              <w:t>3 (38%)</w:t>
            </w:r>
          </w:p>
        </w:tc>
      </w:tr>
    </w:tbl>
    <w:p w14:paraId="18C858B9" w14:textId="6D93B6FA" w:rsidR="00192AF7" w:rsidRPr="00192AF7" w:rsidRDefault="00192AF7" w:rsidP="00192AF7">
      <w:pPr>
        <w:rPr>
          <w:rFonts w:cstheme="minorHAnsi"/>
          <w:sz w:val="20"/>
          <w:szCs w:val="20"/>
          <w:lang w:val="en-GB"/>
        </w:rPr>
      </w:pPr>
      <w:r w:rsidRPr="00192AF7">
        <w:rPr>
          <w:rFonts w:cstheme="minorHAnsi"/>
          <w:sz w:val="20"/>
          <w:szCs w:val="20"/>
          <w:lang w:val="en-GB"/>
        </w:rPr>
        <w:t>* Non mutually exclusive</w:t>
      </w:r>
    </w:p>
    <w:sectPr w:rsidR="00192AF7" w:rsidRPr="00192AF7" w:rsidSect="00192AF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63EB8"/>
    <w:multiLevelType w:val="hybridMultilevel"/>
    <w:tmpl w:val="4780862A"/>
    <w:lvl w:ilvl="0" w:tplc="5FE2E6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F7"/>
    <w:rsid w:val="00192AF7"/>
    <w:rsid w:val="00AB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D8C40"/>
  <w15:chartTrackingRefBased/>
  <w15:docId w15:val="{A8E83B3A-A021-442D-B77E-1B5611EE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A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2A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92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Timothée Dub</dc:creator>
  <cp:keywords/>
  <dc:description/>
  <cp:lastModifiedBy>Timothée Dub</cp:lastModifiedBy>
  <cp:revision>1</cp:revision>
  <dcterms:created xsi:type="dcterms:W3CDTF">2023-01-24T09:50:00Z</dcterms:created>
  <dcterms:modified xsi:type="dcterms:W3CDTF">2023-01-24T10:00:00Z</dcterms:modified>
</cp:coreProperties>
</file>