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C144C" w14:textId="24B52038" w:rsidR="00C44098" w:rsidRPr="00D7618F" w:rsidRDefault="00C44098" w:rsidP="00C44098">
      <w:pPr>
        <w:spacing w:before="0" w:after="0" w:line="360" w:lineRule="auto"/>
        <w:jc w:val="both"/>
        <w:rPr>
          <w:rFonts w:eastAsia="Calibri" w:cs="Arial"/>
          <w:b/>
          <w:bCs/>
          <w:sz w:val="21"/>
          <w:szCs w:val="21"/>
          <w:u w:val="single"/>
          <w:lang w:val="en-US"/>
        </w:rPr>
      </w:pPr>
      <w:r>
        <w:rPr>
          <w:rFonts w:eastAsia="Calibri" w:cs="Arial"/>
          <w:b/>
          <w:bCs/>
          <w:sz w:val="21"/>
          <w:szCs w:val="21"/>
          <w:u w:val="single"/>
          <w:lang w:val="en-US"/>
        </w:rPr>
        <w:t>Brief T</w:t>
      </w:r>
      <w:r w:rsidRPr="00D7618F">
        <w:rPr>
          <w:rFonts w:eastAsia="Calibri" w:cs="Arial"/>
          <w:b/>
          <w:bCs/>
          <w:sz w:val="21"/>
          <w:szCs w:val="21"/>
          <w:u w:val="single"/>
          <w:lang w:val="en-US"/>
        </w:rPr>
        <w:t xml:space="preserve">opic </w:t>
      </w:r>
      <w:r>
        <w:rPr>
          <w:rFonts w:eastAsia="Calibri" w:cs="Arial"/>
          <w:b/>
          <w:bCs/>
          <w:sz w:val="21"/>
          <w:szCs w:val="21"/>
          <w:u w:val="single"/>
          <w:lang w:val="en-US"/>
        </w:rPr>
        <w:t>G</w:t>
      </w:r>
      <w:r w:rsidRPr="00D7618F">
        <w:rPr>
          <w:rFonts w:eastAsia="Calibri" w:cs="Arial"/>
          <w:b/>
          <w:bCs/>
          <w:sz w:val="21"/>
          <w:szCs w:val="21"/>
          <w:u w:val="single"/>
          <w:lang w:val="en-US"/>
        </w:rPr>
        <w:t>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44098" w:rsidRPr="00174235" w14:paraId="3D7DB131" w14:textId="77777777" w:rsidTr="00960DDA">
        <w:tc>
          <w:tcPr>
            <w:tcW w:w="9236" w:type="dxa"/>
          </w:tcPr>
          <w:p w14:paraId="724353AA" w14:textId="77777777" w:rsidR="00C44098" w:rsidRPr="00E11AB9" w:rsidRDefault="00C44098" w:rsidP="00960DDA">
            <w:pPr>
              <w:jc w:val="both"/>
              <w:rPr>
                <w:rFonts w:cs="Arial"/>
                <w:b/>
                <w:bCs/>
                <w:i/>
                <w:sz w:val="22"/>
                <w:szCs w:val="22"/>
              </w:rPr>
            </w:pPr>
            <w:r w:rsidRPr="00E11AB9">
              <w:rPr>
                <w:rFonts w:cs="Arial"/>
                <w:b/>
                <w:bCs/>
                <w:i/>
                <w:sz w:val="22"/>
                <w:szCs w:val="22"/>
              </w:rPr>
              <w:t>Part 1: Participant’s background</w:t>
            </w:r>
          </w:p>
          <w:p w14:paraId="1BED9978" w14:textId="77777777" w:rsidR="00C44098" w:rsidRPr="00E35671" w:rsidRDefault="00C44098" w:rsidP="00C44098">
            <w:pPr>
              <w:pStyle w:val="ListParagraph"/>
              <w:numPr>
                <w:ilvl w:val="0"/>
                <w:numId w:val="12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 w:rsidRPr="00E35671">
              <w:rPr>
                <w:rFonts w:cs="Arial"/>
                <w:sz w:val="22"/>
                <w:szCs w:val="22"/>
              </w:rPr>
              <w:t>Demographic information (sex, age, ethnic background, family, social support, housing, income/employment, health)</w:t>
            </w:r>
          </w:p>
          <w:p w14:paraId="05255C0D" w14:textId="77777777" w:rsidR="00C44098" w:rsidRPr="00E35671" w:rsidRDefault="00C44098" w:rsidP="00C44098">
            <w:pPr>
              <w:pStyle w:val="ListParagraph"/>
              <w:numPr>
                <w:ilvl w:val="0"/>
                <w:numId w:val="12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 w:rsidRPr="00E35671">
              <w:rPr>
                <w:rFonts w:cs="Arial"/>
                <w:sz w:val="22"/>
                <w:szCs w:val="22"/>
              </w:rPr>
              <w:t>Current drug use and drug use history</w:t>
            </w:r>
          </w:p>
          <w:p w14:paraId="05490ED5" w14:textId="77777777" w:rsidR="00C44098" w:rsidRDefault="00C44098" w:rsidP="00C44098">
            <w:pPr>
              <w:pStyle w:val="ListParagraph"/>
              <w:numPr>
                <w:ilvl w:val="0"/>
                <w:numId w:val="12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 w:rsidRPr="00E35671">
              <w:rPr>
                <w:rFonts w:cs="Arial"/>
                <w:sz w:val="22"/>
                <w:szCs w:val="22"/>
              </w:rPr>
              <w:t>Current treatment and treatment history</w:t>
            </w:r>
          </w:p>
          <w:p w14:paraId="5ECAA604" w14:textId="77777777" w:rsidR="00C44098" w:rsidRPr="00E35671" w:rsidRDefault="00C44098" w:rsidP="00C44098">
            <w:pPr>
              <w:pStyle w:val="ListParagraph"/>
              <w:numPr>
                <w:ilvl w:val="0"/>
                <w:numId w:val="12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Previous experience of overdose (actual and witnessed)</w:t>
            </w:r>
          </w:p>
          <w:p w14:paraId="1F4FE0D7" w14:textId="77777777" w:rsidR="00C44098" w:rsidRPr="0077259C" w:rsidRDefault="00C44098" w:rsidP="00960DDA">
            <w:pPr>
              <w:jc w:val="both"/>
              <w:rPr>
                <w:rFonts w:cs="Arial"/>
                <w:sz w:val="16"/>
                <w:szCs w:val="16"/>
              </w:rPr>
            </w:pPr>
          </w:p>
          <w:p w14:paraId="56715578" w14:textId="77777777" w:rsidR="00C44098" w:rsidRPr="00E11AB9" w:rsidRDefault="00C44098" w:rsidP="00960DDA">
            <w:pPr>
              <w:jc w:val="both"/>
              <w:rPr>
                <w:rFonts w:cs="Arial"/>
                <w:b/>
                <w:bCs/>
                <w:i/>
                <w:sz w:val="22"/>
                <w:szCs w:val="22"/>
              </w:rPr>
            </w:pPr>
            <w:r w:rsidRPr="00E11AB9">
              <w:rPr>
                <w:rFonts w:cs="Arial"/>
                <w:b/>
                <w:bCs/>
                <w:i/>
                <w:sz w:val="22"/>
                <w:szCs w:val="22"/>
              </w:rPr>
              <w:t>Part 2: Overdose intervention (most recent event)</w:t>
            </w:r>
          </w:p>
          <w:p w14:paraId="54E8D3BB" w14:textId="77777777" w:rsidR="00C44098" w:rsidRPr="00E35671" w:rsidRDefault="00C44098" w:rsidP="00C44098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Background information to overdose event (location, participants involved and relationships, time of day, drugs used and how used)</w:t>
            </w:r>
            <w:r w:rsidRPr="00E35671">
              <w:rPr>
                <w:rFonts w:cs="Arial"/>
                <w:sz w:val="22"/>
                <w:szCs w:val="22"/>
              </w:rPr>
              <w:t xml:space="preserve"> </w:t>
            </w:r>
          </w:p>
          <w:p w14:paraId="030F7F6F" w14:textId="77777777" w:rsidR="00C44098" w:rsidRDefault="00C44098" w:rsidP="00C44098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Recognising and responding to overdose (factors influencing overdose, recognising overdose, responses to overdose, decisions underlying actions taken)</w:t>
            </w:r>
          </w:p>
          <w:p w14:paraId="04987848" w14:textId="77777777" w:rsidR="00C44098" w:rsidRPr="008F1A83" w:rsidRDefault="00C44098" w:rsidP="00C44098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Role of emergency services in overdose event (if/who called, communication on site with emergency services)</w:t>
            </w:r>
          </w:p>
          <w:p w14:paraId="684B030D" w14:textId="77777777" w:rsidR="00C44098" w:rsidRPr="003F5844" w:rsidRDefault="00C44098" w:rsidP="00960DDA">
            <w:pPr>
              <w:pStyle w:val="ListParagraph"/>
              <w:jc w:val="both"/>
              <w:rPr>
                <w:rFonts w:cs="Arial"/>
                <w:sz w:val="16"/>
                <w:szCs w:val="16"/>
              </w:rPr>
            </w:pPr>
          </w:p>
          <w:p w14:paraId="20C0F098" w14:textId="77777777" w:rsidR="00C44098" w:rsidRPr="00657AF4" w:rsidRDefault="00C44098" w:rsidP="00960DDA">
            <w:pPr>
              <w:jc w:val="both"/>
              <w:rPr>
                <w:rFonts w:cs="Arial"/>
                <w:b/>
                <w:bCs/>
                <w:i/>
                <w:sz w:val="22"/>
                <w:szCs w:val="22"/>
              </w:rPr>
            </w:pPr>
            <w:r w:rsidRPr="00657AF4">
              <w:rPr>
                <w:rFonts w:cs="Arial"/>
                <w:b/>
                <w:bCs/>
                <w:i/>
                <w:sz w:val="22"/>
                <w:szCs w:val="22"/>
              </w:rPr>
              <w:t>Part 3: Use of naloxone</w:t>
            </w:r>
          </w:p>
          <w:p w14:paraId="24DAAA79" w14:textId="77777777" w:rsidR="00C44098" w:rsidRDefault="00C44098" w:rsidP="00C44098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Decisions underlying use of naloxone (why, who, and how / type of kit used)</w:t>
            </w:r>
          </w:p>
          <w:p w14:paraId="73CAA0B9" w14:textId="77777777" w:rsidR="00C44098" w:rsidRDefault="00C44098" w:rsidP="00C44098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How much naloxone used (dose, number of shots, reasons for variation)</w:t>
            </w:r>
          </w:p>
          <w:p w14:paraId="3F84BEF6" w14:textId="77777777" w:rsidR="00C44098" w:rsidRPr="00E35671" w:rsidRDefault="00C44098" w:rsidP="00C44098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Use of equipment (ease/difficulty, reading/use of instructions, feelings at point of delivery)</w:t>
            </w:r>
          </w:p>
          <w:p w14:paraId="629EB09E" w14:textId="77777777" w:rsidR="00C44098" w:rsidRPr="00E35671" w:rsidRDefault="00C44098" w:rsidP="00C44098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Role of bystanders (assisting/preventing action) or intervened alone (problems/benefits) </w:t>
            </w:r>
          </w:p>
          <w:p w14:paraId="7CEA81A6" w14:textId="77777777" w:rsidR="00C44098" w:rsidRPr="00E35671" w:rsidRDefault="00C44098" w:rsidP="00C44098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Immediate response of person who overdosed to naloxone (how long, describe how person reacted on reversal)</w:t>
            </w:r>
          </w:p>
          <w:p w14:paraId="4B7CBEDB" w14:textId="77777777" w:rsidR="00C44098" w:rsidRPr="003F5844" w:rsidRDefault="00C44098" w:rsidP="00960DDA">
            <w:pPr>
              <w:jc w:val="both"/>
              <w:rPr>
                <w:rFonts w:cs="Arial"/>
                <w:sz w:val="16"/>
                <w:szCs w:val="16"/>
              </w:rPr>
            </w:pPr>
          </w:p>
          <w:p w14:paraId="0BB2B3A6" w14:textId="77777777" w:rsidR="00C44098" w:rsidRPr="004247F5" w:rsidRDefault="00C44098" w:rsidP="00960DDA">
            <w:pPr>
              <w:jc w:val="both"/>
              <w:rPr>
                <w:rFonts w:cs="Arial"/>
                <w:b/>
                <w:bCs/>
                <w:i/>
                <w:sz w:val="22"/>
                <w:szCs w:val="22"/>
              </w:rPr>
            </w:pPr>
            <w:r w:rsidRPr="004247F5">
              <w:rPr>
                <w:rFonts w:cs="Arial"/>
                <w:b/>
                <w:bCs/>
                <w:i/>
                <w:sz w:val="22"/>
                <w:szCs w:val="22"/>
              </w:rPr>
              <w:t>Part 4: Overdose-reversal management</w:t>
            </w:r>
          </w:p>
          <w:p w14:paraId="61A2A3D8" w14:textId="77777777" w:rsidR="00C44098" w:rsidRPr="00E35671" w:rsidRDefault="00C44098" w:rsidP="00C44098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Physical / psychological responses of person who overdosed (how managed, expectations of participant/overdose; use/reuse of opiates or drug seeking behaviour following reversal) </w:t>
            </w:r>
          </w:p>
          <w:p w14:paraId="37748CAE" w14:textId="77777777" w:rsidR="00C44098" w:rsidRDefault="00C44098" w:rsidP="00C44098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Conflict / emotional management by participant / bystanders</w:t>
            </w:r>
          </w:p>
          <w:p w14:paraId="0D45C8AE" w14:textId="77777777" w:rsidR="00C44098" w:rsidRPr="00E35671" w:rsidRDefault="00C44098" w:rsidP="00C44098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Recognition of withdrawal symptoms (what symptoms, how recognised and how managed)</w:t>
            </w:r>
          </w:p>
          <w:p w14:paraId="49306A0A" w14:textId="77777777" w:rsidR="00C44098" w:rsidRDefault="00C44098" w:rsidP="00C44098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 w:rsidRPr="00E35671">
              <w:rPr>
                <w:rFonts w:cs="Arial"/>
                <w:sz w:val="22"/>
                <w:szCs w:val="22"/>
              </w:rPr>
              <w:t xml:space="preserve">Participant’s views on administration </w:t>
            </w:r>
            <w:r>
              <w:rPr>
                <w:rFonts w:cs="Arial"/>
                <w:sz w:val="22"/>
                <w:szCs w:val="22"/>
              </w:rPr>
              <w:t>naloxone after observing reaction</w:t>
            </w:r>
          </w:p>
          <w:p w14:paraId="6160EFA0" w14:textId="77777777" w:rsidR="00C44098" w:rsidRPr="00E35671" w:rsidRDefault="00C44098" w:rsidP="00C44098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Disposal of naloxone kit/equipment (including whether kit replaced or not)</w:t>
            </w:r>
          </w:p>
          <w:p w14:paraId="5ED5BFD7" w14:textId="77777777" w:rsidR="00C44098" w:rsidRPr="003F5844" w:rsidRDefault="00C44098" w:rsidP="00960DDA">
            <w:pPr>
              <w:jc w:val="both"/>
              <w:rPr>
                <w:rFonts w:cs="Arial"/>
                <w:sz w:val="16"/>
                <w:szCs w:val="16"/>
              </w:rPr>
            </w:pPr>
          </w:p>
          <w:p w14:paraId="492D7877" w14:textId="77777777" w:rsidR="00C44098" w:rsidRPr="006A1D0E" w:rsidRDefault="00C44098" w:rsidP="00960DDA">
            <w:pPr>
              <w:jc w:val="both"/>
              <w:rPr>
                <w:rFonts w:cs="Arial"/>
                <w:b/>
                <w:bCs/>
                <w:i/>
                <w:sz w:val="22"/>
                <w:szCs w:val="22"/>
              </w:rPr>
            </w:pPr>
            <w:r w:rsidRPr="006A1D0E">
              <w:rPr>
                <w:rFonts w:cs="Arial"/>
                <w:b/>
                <w:bCs/>
                <w:i/>
                <w:sz w:val="22"/>
                <w:szCs w:val="22"/>
              </w:rPr>
              <w:t>Part 5: Contact with professionals</w:t>
            </w:r>
          </w:p>
          <w:p w14:paraId="70735381" w14:textId="77777777" w:rsidR="00C44098" w:rsidRPr="00173683" w:rsidRDefault="00C44098" w:rsidP="00C44098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 w:rsidRPr="00173683">
              <w:rPr>
                <w:rFonts w:cs="Arial"/>
                <w:sz w:val="22"/>
                <w:szCs w:val="22"/>
              </w:rPr>
              <w:t xml:space="preserve">Participant’s experiences of contact with 999 services/other at scene of overdose </w:t>
            </w:r>
            <w:r>
              <w:rPr>
                <w:rFonts w:cs="Arial"/>
                <w:sz w:val="22"/>
                <w:szCs w:val="22"/>
              </w:rPr>
              <w:t>(problems, benefits, outcome)</w:t>
            </w:r>
            <w:r w:rsidRPr="00173683">
              <w:rPr>
                <w:rFonts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cs="Arial"/>
                <w:sz w:val="22"/>
                <w:szCs w:val="22"/>
              </w:rPr>
              <w:t>and also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following event</w:t>
            </w:r>
          </w:p>
          <w:p w14:paraId="135779BF" w14:textId="73EDC353" w:rsidR="00C44098" w:rsidRPr="004979A8" w:rsidRDefault="00C44098" w:rsidP="00C44098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sz w:val="16"/>
                <w:szCs w:val="16"/>
              </w:rPr>
            </w:pPr>
            <w:r w:rsidRPr="00C44098">
              <w:rPr>
                <w:rFonts w:cs="Arial"/>
                <w:sz w:val="22"/>
                <w:szCs w:val="22"/>
              </w:rPr>
              <w:t>Participant’s (emotional) experiences of witnessing overdose</w:t>
            </w:r>
          </w:p>
          <w:p w14:paraId="036B3261" w14:textId="77777777" w:rsidR="004979A8" w:rsidRPr="004979A8" w:rsidRDefault="004979A8" w:rsidP="004979A8">
            <w:pPr>
              <w:spacing w:before="0" w:after="0"/>
              <w:ind w:left="360"/>
              <w:jc w:val="both"/>
              <w:rPr>
                <w:sz w:val="16"/>
                <w:szCs w:val="16"/>
              </w:rPr>
            </w:pPr>
          </w:p>
          <w:p w14:paraId="1DE64DDC" w14:textId="77777777" w:rsidR="00C44098" w:rsidRPr="006A1D0E" w:rsidRDefault="00C44098" w:rsidP="00960DDA">
            <w:pPr>
              <w:jc w:val="both"/>
              <w:rPr>
                <w:rFonts w:cs="Arial"/>
                <w:b/>
                <w:bCs/>
                <w:i/>
                <w:sz w:val="22"/>
                <w:szCs w:val="22"/>
              </w:rPr>
            </w:pPr>
            <w:r w:rsidRPr="006A1D0E">
              <w:rPr>
                <w:rFonts w:cs="Arial"/>
                <w:b/>
                <w:bCs/>
                <w:i/>
                <w:sz w:val="22"/>
                <w:szCs w:val="22"/>
              </w:rPr>
              <w:t>Part 6: Impact of overdose</w:t>
            </w:r>
          </w:p>
          <w:p w14:paraId="2745B09D" w14:textId="77777777" w:rsidR="00C44098" w:rsidRPr="00E35671" w:rsidRDefault="00C44098" w:rsidP="00C44098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 w:rsidRPr="00E35671">
              <w:rPr>
                <w:rFonts w:cs="Arial"/>
                <w:sz w:val="22"/>
                <w:szCs w:val="22"/>
              </w:rPr>
              <w:t>Any participant concerns</w:t>
            </w:r>
            <w:r>
              <w:rPr>
                <w:rFonts w:cs="Arial"/>
                <w:sz w:val="22"/>
                <w:szCs w:val="22"/>
              </w:rPr>
              <w:t xml:space="preserve"> about the overdose event?</w:t>
            </w:r>
          </w:p>
          <w:p w14:paraId="379539A6" w14:textId="77777777" w:rsidR="00C44098" w:rsidRPr="00E35671" w:rsidRDefault="00C44098" w:rsidP="00C44098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rFonts w:cs="Arial"/>
                <w:sz w:val="22"/>
                <w:szCs w:val="22"/>
              </w:rPr>
            </w:pPr>
            <w:r w:rsidRPr="00E35671">
              <w:rPr>
                <w:rFonts w:cs="Arial"/>
                <w:sz w:val="22"/>
                <w:szCs w:val="22"/>
              </w:rPr>
              <w:t xml:space="preserve">Participant’s views on </w:t>
            </w:r>
            <w:r>
              <w:rPr>
                <w:rFonts w:cs="Arial"/>
                <w:sz w:val="22"/>
                <w:szCs w:val="22"/>
              </w:rPr>
              <w:t>naloxone use/ drug use following intervention</w:t>
            </w:r>
          </w:p>
          <w:p w14:paraId="72D15B23" w14:textId="77777777" w:rsidR="00C44098" w:rsidRPr="002F6304" w:rsidRDefault="00C44098" w:rsidP="00C44098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Preparedness to respond again in further overdose events</w:t>
            </w:r>
          </w:p>
          <w:p w14:paraId="64A232A4" w14:textId="77777777" w:rsidR="00C44098" w:rsidRPr="002F6304" w:rsidRDefault="00C44098" w:rsidP="00960DDA">
            <w:pPr>
              <w:spacing w:before="0" w:after="0"/>
              <w:jc w:val="both"/>
              <w:rPr>
                <w:szCs w:val="22"/>
              </w:rPr>
            </w:pPr>
          </w:p>
        </w:tc>
      </w:tr>
    </w:tbl>
    <w:p w14:paraId="1A03890F" w14:textId="77777777" w:rsidR="00C44098" w:rsidRPr="00114940" w:rsidRDefault="00C44098" w:rsidP="00C44098">
      <w:pPr>
        <w:spacing w:before="0" w:after="0" w:line="360" w:lineRule="auto"/>
        <w:jc w:val="both"/>
        <w:rPr>
          <w:rFonts w:eastAsia="Calibri" w:cs="Arial"/>
          <w:sz w:val="21"/>
          <w:szCs w:val="21"/>
          <w:u w:val="single"/>
          <w:lang w:val="en-US"/>
        </w:rPr>
      </w:pPr>
    </w:p>
    <w:sectPr w:rsidR="00C44098" w:rsidRPr="001149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2326"/>
    <w:multiLevelType w:val="hybridMultilevel"/>
    <w:tmpl w:val="71C2B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73E75"/>
    <w:multiLevelType w:val="hybridMultilevel"/>
    <w:tmpl w:val="BA12DD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76760D"/>
    <w:multiLevelType w:val="hybridMultilevel"/>
    <w:tmpl w:val="4CC829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62095"/>
    <w:multiLevelType w:val="hybridMultilevel"/>
    <w:tmpl w:val="7242C0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81241"/>
    <w:multiLevelType w:val="hybridMultilevel"/>
    <w:tmpl w:val="D4A67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E2CB6"/>
    <w:multiLevelType w:val="hybridMultilevel"/>
    <w:tmpl w:val="1A42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E3830"/>
    <w:multiLevelType w:val="hybridMultilevel"/>
    <w:tmpl w:val="08AC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B5261"/>
    <w:multiLevelType w:val="hybridMultilevel"/>
    <w:tmpl w:val="4B9E84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80F11"/>
    <w:multiLevelType w:val="hybridMultilevel"/>
    <w:tmpl w:val="5F40A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94DA0"/>
    <w:multiLevelType w:val="hybridMultilevel"/>
    <w:tmpl w:val="581CC5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A91858"/>
    <w:multiLevelType w:val="hybridMultilevel"/>
    <w:tmpl w:val="957AF5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9645A"/>
    <w:multiLevelType w:val="hybridMultilevel"/>
    <w:tmpl w:val="915E6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75237"/>
    <w:multiLevelType w:val="hybridMultilevel"/>
    <w:tmpl w:val="B94C2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2314AA"/>
    <w:multiLevelType w:val="hybridMultilevel"/>
    <w:tmpl w:val="CE2E56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8360FB"/>
    <w:multiLevelType w:val="hybridMultilevel"/>
    <w:tmpl w:val="80C6A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06F65"/>
    <w:multiLevelType w:val="hybridMultilevel"/>
    <w:tmpl w:val="A6E88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D59D2"/>
    <w:multiLevelType w:val="hybridMultilevel"/>
    <w:tmpl w:val="1E1EDC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9942587">
    <w:abstractNumId w:val="10"/>
  </w:num>
  <w:num w:numId="2" w16cid:durableId="647435656">
    <w:abstractNumId w:val="2"/>
  </w:num>
  <w:num w:numId="3" w16cid:durableId="1115252570">
    <w:abstractNumId w:val="11"/>
  </w:num>
  <w:num w:numId="4" w16cid:durableId="629243369">
    <w:abstractNumId w:val="12"/>
  </w:num>
  <w:num w:numId="5" w16cid:durableId="450980023">
    <w:abstractNumId w:val="0"/>
  </w:num>
  <w:num w:numId="6" w16cid:durableId="321856451">
    <w:abstractNumId w:val="4"/>
  </w:num>
  <w:num w:numId="7" w16cid:durableId="637344857">
    <w:abstractNumId w:val="13"/>
  </w:num>
  <w:num w:numId="8" w16cid:durableId="1156606904">
    <w:abstractNumId w:val="7"/>
  </w:num>
  <w:num w:numId="9" w16cid:durableId="1260720411">
    <w:abstractNumId w:val="1"/>
  </w:num>
  <w:num w:numId="10" w16cid:durableId="2091803161">
    <w:abstractNumId w:val="16"/>
  </w:num>
  <w:num w:numId="11" w16cid:durableId="312217834">
    <w:abstractNumId w:val="9"/>
  </w:num>
  <w:num w:numId="12" w16cid:durableId="26488806">
    <w:abstractNumId w:val="6"/>
  </w:num>
  <w:num w:numId="13" w16cid:durableId="1485391623">
    <w:abstractNumId w:val="15"/>
  </w:num>
  <w:num w:numId="14" w16cid:durableId="349067177">
    <w:abstractNumId w:val="5"/>
  </w:num>
  <w:num w:numId="15" w16cid:durableId="1002313112">
    <w:abstractNumId w:val="8"/>
  </w:num>
  <w:num w:numId="16" w16cid:durableId="530412592">
    <w:abstractNumId w:val="14"/>
  </w:num>
  <w:num w:numId="17" w16cid:durableId="857157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98"/>
    <w:rsid w:val="00293123"/>
    <w:rsid w:val="004979A8"/>
    <w:rsid w:val="004D33F9"/>
    <w:rsid w:val="00644B03"/>
    <w:rsid w:val="00865C57"/>
    <w:rsid w:val="008E3B8B"/>
    <w:rsid w:val="00B70822"/>
    <w:rsid w:val="00C44098"/>
    <w:rsid w:val="00CF170E"/>
    <w:rsid w:val="00E7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EC27"/>
  <w15:chartTrackingRefBased/>
  <w15:docId w15:val="{21092CFB-01FD-4511-8F12-DC536CF0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098"/>
    <w:pPr>
      <w:spacing w:before="120" w:after="120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098"/>
    <w:pPr>
      <w:ind w:left="720"/>
      <w:contextualSpacing/>
    </w:pPr>
  </w:style>
  <w:style w:type="table" w:styleId="TableGrid">
    <w:name w:val="Table Grid"/>
    <w:basedOn w:val="TableNormal"/>
    <w:uiPriority w:val="59"/>
    <w:rsid w:val="00C44098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40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09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098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Parkin</dc:creator>
  <cp:keywords/>
  <dc:description/>
  <cp:lastModifiedBy>Nicola Metrebian</cp:lastModifiedBy>
  <cp:revision>3</cp:revision>
  <dcterms:created xsi:type="dcterms:W3CDTF">2023-05-29T17:10:00Z</dcterms:created>
  <dcterms:modified xsi:type="dcterms:W3CDTF">2023-05-29T17:10:00Z</dcterms:modified>
</cp:coreProperties>
</file>