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B702DA" w14:textId="08BE9752" w:rsidR="00045A69" w:rsidRDefault="001010E6">
      <w:pPr>
        <w:rPr>
          <w:b/>
          <w:bCs/>
          <w:sz w:val="24"/>
          <w:szCs w:val="24"/>
        </w:rPr>
      </w:pPr>
      <w:r w:rsidRPr="00643AE9">
        <w:rPr>
          <w:b/>
          <w:bCs/>
          <w:sz w:val="24"/>
          <w:szCs w:val="24"/>
        </w:rPr>
        <w:t xml:space="preserve">Supplemental </w:t>
      </w:r>
      <w:r w:rsidR="00643AE9">
        <w:rPr>
          <w:b/>
          <w:bCs/>
          <w:sz w:val="24"/>
          <w:szCs w:val="24"/>
        </w:rPr>
        <w:t>Material</w:t>
      </w:r>
    </w:p>
    <w:p w14:paraId="4CD579A0" w14:textId="0860E0B6" w:rsidR="004F3B47" w:rsidRPr="0015500C" w:rsidRDefault="00792931" w:rsidP="0015500C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15500C">
        <w:rPr>
          <w:b/>
          <w:bCs/>
          <w:sz w:val="24"/>
          <w:szCs w:val="24"/>
        </w:rPr>
        <w:t xml:space="preserve">Definition of </w:t>
      </w:r>
      <w:r w:rsidR="004F3B47" w:rsidRPr="0015500C">
        <w:rPr>
          <w:b/>
          <w:bCs/>
          <w:sz w:val="24"/>
          <w:szCs w:val="24"/>
        </w:rPr>
        <w:t>covariates</w:t>
      </w:r>
    </w:p>
    <w:p w14:paraId="3AEB52DD" w14:textId="3150AE20" w:rsidR="004F3B47" w:rsidRPr="003A2C78" w:rsidRDefault="004F3B47">
      <w:pPr>
        <w:rPr>
          <w:rFonts w:asciiTheme="minorHAnsi" w:hAnsiTheme="minorHAnsi" w:cstheme="minorHAnsi"/>
          <w:sz w:val="24"/>
          <w:szCs w:val="24"/>
        </w:rPr>
      </w:pPr>
      <w:r w:rsidRPr="003A2C78">
        <w:rPr>
          <w:rFonts w:asciiTheme="minorHAnsi" w:hAnsiTheme="minorHAnsi" w:cstheme="minorHAnsi"/>
          <w:b/>
          <w:bCs/>
          <w:sz w:val="24"/>
          <w:szCs w:val="24"/>
        </w:rPr>
        <w:t>Race/ethnicity</w:t>
      </w:r>
      <w:r w:rsidR="00E61D71" w:rsidRPr="003A2C78">
        <w:rPr>
          <w:rFonts w:asciiTheme="minorHAnsi" w:hAnsiTheme="minorHAnsi" w:cstheme="minorHAnsi"/>
          <w:sz w:val="24"/>
          <w:szCs w:val="24"/>
        </w:rPr>
        <w:t xml:space="preserve"> was categorized into non-Hispanic white, Hispanic, non-Hispanic black, and non-Hispanic others based on derived variables provided in the PATH Public Use File.</w:t>
      </w:r>
    </w:p>
    <w:p w14:paraId="03BAA4E7" w14:textId="0EBAFF6E" w:rsidR="0029482C" w:rsidRPr="003A2C78" w:rsidRDefault="00792931" w:rsidP="0083468F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3A2C78">
        <w:rPr>
          <w:rFonts w:asciiTheme="minorHAnsi" w:hAnsiTheme="minorHAnsi" w:cstheme="minorHAnsi"/>
          <w:b/>
          <w:bCs/>
          <w:sz w:val="24"/>
          <w:szCs w:val="24"/>
        </w:rPr>
        <w:t>School performance</w:t>
      </w:r>
      <w:r w:rsidR="0002720D" w:rsidRPr="003A2C78">
        <w:rPr>
          <w:rFonts w:asciiTheme="minorHAnsi" w:hAnsiTheme="minorHAnsi" w:cstheme="minorHAnsi"/>
          <w:sz w:val="24"/>
          <w:szCs w:val="24"/>
        </w:rPr>
        <w:t xml:space="preserve"> was dichotomized</w:t>
      </w:r>
      <w:r w:rsidR="00F979C0" w:rsidRPr="003A2C78">
        <w:rPr>
          <w:rFonts w:asciiTheme="minorHAnsi" w:hAnsiTheme="minorHAnsi" w:cstheme="minorHAnsi"/>
          <w:sz w:val="24"/>
          <w:szCs w:val="24"/>
        </w:rPr>
        <w:t xml:space="preserve"> into “mostly A’s and B’s”</w:t>
      </w:r>
      <w:r w:rsidR="00332B1D" w:rsidRPr="003A2C78">
        <w:rPr>
          <w:rFonts w:asciiTheme="minorHAnsi" w:hAnsiTheme="minorHAnsi" w:cstheme="minorHAnsi"/>
          <w:sz w:val="24"/>
          <w:szCs w:val="24"/>
        </w:rPr>
        <w:t xml:space="preserve"> and “</w:t>
      </w:r>
      <w:r w:rsidR="0083468F" w:rsidRPr="003A2C78">
        <w:rPr>
          <w:rFonts w:asciiTheme="minorHAnsi" w:hAnsiTheme="minorHAnsi" w:cstheme="minorHAnsi"/>
          <w:sz w:val="24"/>
          <w:szCs w:val="24"/>
        </w:rPr>
        <w:t>others</w:t>
      </w:r>
      <w:r w:rsidR="00332B1D" w:rsidRPr="003A2C78">
        <w:rPr>
          <w:rFonts w:asciiTheme="minorHAnsi" w:hAnsiTheme="minorHAnsi" w:cstheme="minorHAnsi"/>
          <w:sz w:val="24"/>
          <w:szCs w:val="24"/>
        </w:rPr>
        <w:t>”</w:t>
      </w:r>
      <w:r w:rsidR="0083468F" w:rsidRPr="003A2C78">
        <w:rPr>
          <w:rFonts w:asciiTheme="minorHAnsi" w:hAnsiTheme="minorHAnsi" w:cstheme="minorHAnsi"/>
          <w:sz w:val="24"/>
          <w:szCs w:val="24"/>
        </w:rPr>
        <w:t xml:space="preserve"> based on parents’ responses to the question “How would you describe how {Child's first name} has performed at</w:t>
      </w:r>
      <w:r w:rsidR="004469A4" w:rsidRPr="003A2C78">
        <w:rPr>
          <w:rFonts w:asciiTheme="minorHAnsi" w:hAnsiTheme="minorHAnsi" w:cstheme="minorHAnsi"/>
          <w:sz w:val="24"/>
          <w:szCs w:val="24"/>
        </w:rPr>
        <w:t xml:space="preserve"> </w:t>
      </w:r>
      <w:r w:rsidR="0083468F" w:rsidRPr="003A2C78">
        <w:rPr>
          <w:rFonts w:asciiTheme="minorHAnsi" w:hAnsiTheme="minorHAnsi" w:cstheme="minorHAnsi"/>
          <w:sz w:val="24"/>
          <w:szCs w:val="24"/>
        </w:rPr>
        <w:t>school in the past 12 months? Would you say {Child's first name}'s grades are...?”</w:t>
      </w:r>
    </w:p>
    <w:p w14:paraId="33B835E6" w14:textId="77777777" w:rsidR="004469A4" w:rsidRPr="003A2C78" w:rsidRDefault="004469A4" w:rsidP="0083468F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791F5258" w14:textId="295224A4" w:rsidR="004F3B47" w:rsidRPr="003A2C78" w:rsidRDefault="004F3B47">
      <w:pPr>
        <w:rPr>
          <w:rFonts w:asciiTheme="minorHAnsi" w:hAnsiTheme="minorHAnsi" w:cstheme="minorHAnsi"/>
          <w:sz w:val="24"/>
          <w:szCs w:val="24"/>
        </w:rPr>
      </w:pPr>
      <w:r w:rsidRPr="003A2C78">
        <w:rPr>
          <w:rFonts w:asciiTheme="minorHAnsi" w:hAnsiTheme="minorHAnsi" w:cstheme="minorHAnsi"/>
          <w:b/>
          <w:bCs/>
          <w:sz w:val="24"/>
          <w:szCs w:val="24"/>
        </w:rPr>
        <w:t>Household tobacco use</w:t>
      </w:r>
      <w:r w:rsidR="004A785E" w:rsidRPr="003A2C78">
        <w:rPr>
          <w:rFonts w:asciiTheme="minorHAnsi" w:hAnsiTheme="minorHAnsi" w:cstheme="minorHAnsi"/>
          <w:sz w:val="24"/>
          <w:szCs w:val="24"/>
        </w:rPr>
        <w:t xml:space="preserve"> </w:t>
      </w:r>
      <w:r w:rsidR="00571FBF" w:rsidRPr="003A2C78">
        <w:rPr>
          <w:rFonts w:asciiTheme="minorHAnsi" w:hAnsiTheme="minorHAnsi" w:cstheme="minorHAnsi"/>
          <w:sz w:val="24"/>
          <w:szCs w:val="24"/>
        </w:rPr>
        <w:t xml:space="preserve">(coded as ‘yes’ or ‘no’) </w:t>
      </w:r>
      <w:r w:rsidR="004A785E" w:rsidRPr="003A2C78">
        <w:rPr>
          <w:rFonts w:asciiTheme="minorHAnsi" w:hAnsiTheme="minorHAnsi" w:cstheme="minorHAnsi"/>
          <w:sz w:val="24"/>
          <w:szCs w:val="24"/>
        </w:rPr>
        <w:t>was based on</w:t>
      </w:r>
      <w:r w:rsidR="0041379B" w:rsidRPr="003A2C78">
        <w:rPr>
          <w:rFonts w:asciiTheme="minorHAnsi" w:hAnsiTheme="minorHAnsi" w:cstheme="minorHAnsi"/>
          <w:sz w:val="24"/>
          <w:szCs w:val="24"/>
        </w:rPr>
        <w:t xml:space="preserve"> the </w:t>
      </w:r>
      <w:r w:rsidR="00863569" w:rsidRPr="003A2C78">
        <w:rPr>
          <w:rFonts w:asciiTheme="minorHAnsi" w:hAnsiTheme="minorHAnsi" w:cstheme="minorHAnsi"/>
          <w:sz w:val="24"/>
          <w:szCs w:val="24"/>
        </w:rPr>
        <w:t xml:space="preserve">responses to </w:t>
      </w:r>
      <w:r w:rsidR="004A785E" w:rsidRPr="003A2C78">
        <w:rPr>
          <w:rFonts w:asciiTheme="minorHAnsi" w:hAnsiTheme="minorHAnsi" w:cstheme="minorHAnsi"/>
          <w:sz w:val="24"/>
          <w:szCs w:val="24"/>
        </w:rPr>
        <w:t>the question “</w:t>
      </w:r>
      <w:r w:rsidR="004A785E" w:rsidRPr="003A2C78">
        <w:rPr>
          <w:rFonts w:asciiTheme="minorHAnsi" w:eastAsiaTheme="minorHAnsi" w:hAnsiTheme="minorHAnsi" w:cstheme="minorHAnsi"/>
          <w:sz w:val="24"/>
          <w:szCs w:val="24"/>
        </w:rPr>
        <w:t>Do you think cigarettes or tobacco might be available to {Child's first name} at your home?</w:t>
      </w:r>
      <w:r w:rsidR="004A785E" w:rsidRPr="003A2C78">
        <w:rPr>
          <w:rFonts w:asciiTheme="minorHAnsi" w:hAnsiTheme="minorHAnsi" w:cstheme="minorHAnsi"/>
          <w:sz w:val="24"/>
          <w:szCs w:val="24"/>
        </w:rPr>
        <w:t>”</w:t>
      </w:r>
      <w:r w:rsidR="0041379B" w:rsidRPr="003A2C78">
        <w:rPr>
          <w:rFonts w:asciiTheme="minorHAnsi" w:hAnsiTheme="minorHAnsi" w:cstheme="minorHAnsi"/>
          <w:sz w:val="24"/>
          <w:szCs w:val="24"/>
        </w:rPr>
        <w:t xml:space="preserve"> from the adolescent’s parent or </w:t>
      </w:r>
      <w:r w:rsidR="00E60C7F" w:rsidRPr="003A2C78">
        <w:rPr>
          <w:rFonts w:asciiTheme="minorHAnsi" w:hAnsiTheme="minorHAnsi" w:cstheme="minorHAnsi"/>
          <w:sz w:val="24"/>
          <w:szCs w:val="24"/>
        </w:rPr>
        <w:t>legal guardian.</w:t>
      </w:r>
      <w:r w:rsidR="0041379B" w:rsidRPr="003A2C78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E76F82F" w14:textId="5168C743" w:rsidR="004F3B47" w:rsidRPr="003A2C78" w:rsidRDefault="004F3B47">
      <w:pPr>
        <w:rPr>
          <w:rFonts w:asciiTheme="minorHAnsi" w:hAnsiTheme="minorHAnsi" w:cstheme="minorHAnsi"/>
          <w:sz w:val="24"/>
          <w:szCs w:val="24"/>
        </w:rPr>
      </w:pPr>
      <w:r w:rsidRPr="003A2C78">
        <w:rPr>
          <w:rFonts w:asciiTheme="minorHAnsi" w:hAnsiTheme="minorHAnsi" w:cstheme="minorHAnsi"/>
          <w:b/>
          <w:bCs/>
          <w:sz w:val="24"/>
          <w:szCs w:val="24"/>
        </w:rPr>
        <w:t>Past 30-day alcohol drinking</w:t>
      </w:r>
      <w:r w:rsidR="00863569" w:rsidRPr="003A2C7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855018" w:rsidRPr="003A2C78">
        <w:rPr>
          <w:rFonts w:asciiTheme="minorHAnsi" w:hAnsiTheme="minorHAnsi" w:cstheme="minorHAnsi"/>
          <w:sz w:val="24"/>
          <w:szCs w:val="24"/>
        </w:rPr>
        <w:t xml:space="preserve">(coded as ‘yes’ or ‘no’) </w:t>
      </w:r>
      <w:r w:rsidR="00863569" w:rsidRPr="003A2C78">
        <w:rPr>
          <w:rFonts w:asciiTheme="minorHAnsi" w:hAnsiTheme="minorHAnsi" w:cstheme="minorHAnsi"/>
          <w:sz w:val="24"/>
          <w:szCs w:val="24"/>
        </w:rPr>
        <w:t xml:space="preserve">was </w:t>
      </w:r>
      <w:r w:rsidR="00872EE1" w:rsidRPr="003A2C78">
        <w:rPr>
          <w:rFonts w:asciiTheme="minorHAnsi" w:hAnsiTheme="minorHAnsi" w:cstheme="minorHAnsi"/>
          <w:sz w:val="24"/>
          <w:szCs w:val="24"/>
        </w:rPr>
        <w:t xml:space="preserve">based on </w:t>
      </w:r>
      <w:r w:rsidR="00E60C7F" w:rsidRPr="003A2C78">
        <w:rPr>
          <w:rFonts w:asciiTheme="minorHAnsi" w:hAnsiTheme="minorHAnsi" w:cstheme="minorHAnsi"/>
          <w:sz w:val="24"/>
          <w:szCs w:val="24"/>
        </w:rPr>
        <w:t xml:space="preserve">the </w:t>
      </w:r>
      <w:r w:rsidR="00872EE1" w:rsidRPr="003A2C78">
        <w:rPr>
          <w:rFonts w:asciiTheme="minorHAnsi" w:hAnsiTheme="minorHAnsi" w:cstheme="minorHAnsi"/>
          <w:sz w:val="24"/>
          <w:szCs w:val="24"/>
        </w:rPr>
        <w:t>adolescent’s response to the question “</w:t>
      </w:r>
      <w:r w:rsidR="00872EE1" w:rsidRPr="003A2C78">
        <w:rPr>
          <w:rFonts w:asciiTheme="minorHAnsi" w:eastAsiaTheme="minorHAnsi" w:hAnsiTheme="minorHAnsi" w:cstheme="minorHAnsi"/>
          <w:sz w:val="24"/>
          <w:szCs w:val="24"/>
        </w:rPr>
        <w:t>Have you used alcohol in the past 30 days?</w:t>
      </w:r>
      <w:r w:rsidR="00872EE1" w:rsidRPr="003A2C78">
        <w:rPr>
          <w:rFonts w:asciiTheme="minorHAnsi" w:hAnsiTheme="minorHAnsi" w:cstheme="minorHAnsi"/>
          <w:sz w:val="24"/>
          <w:szCs w:val="24"/>
        </w:rPr>
        <w:t>”</w:t>
      </w:r>
    </w:p>
    <w:p w14:paraId="7BE31777" w14:textId="0C02A04A" w:rsidR="004F3B47" w:rsidRPr="003A2C78" w:rsidRDefault="004F3B47">
      <w:pPr>
        <w:rPr>
          <w:rFonts w:asciiTheme="minorHAnsi" w:hAnsiTheme="minorHAnsi" w:cstheme="minorHAnsi"/>
          <w:sz w:val="24"/>
          <w:szCs w:val="24"/>
        </w:rPr>
      </w:pPr>
      <w:r w:rsidRPr="003A2C78">
        <w:rPr>
          <w:rFonts w:asciiTheme="minorHAnsi" w:hAnsiTheme="minorHAnsi" w:cstheme="minorHAnsi"/>
          <w:b/>
          <w:bCs/>
          <w:sz w:val="24"/>
          <w:szCs w:val="24"/>
        </w:rPr>
        <w:t>Past 30-day cannabis use</w:t>
      </w:r>
      <w:r w:rsidR="00855018" w:rsidRPr="003A2C78">
        <w:rPr>
          <w:rFonts w:asciiTheme="minorHAnsi" w:hAnsiTheme="minorHAnsi" w:cstheme="minorHAnsi"/>
          <w:sz w:val="24"/>
          <w:szCs w:val="24"/>
        </w:rPr>
        <w:t xml:space="preserve"> (coded as ‘yes’ or ‘no’)</w:t>
      </w:r>
      <w:r w:rsidR="00E60C7F" w:rsidRPr="003A2C78">
        <w:rPr>
          <w:rFonts w:asciiTheme="minorHAnsi" w:hAnsiTheme="minorHAnsi" w:cstheme="minorHAnsi"/>
          <w:sz w:val="24"/>
          <w:szCs w:val="24"/>
        </w:rPr>
        <w:t xml:space="preserve"> was based on the adolescent’s response to the question “</w:t>
      </w:r>
      <w:r w:rsidR="00EA4B4C" w:rsidRPr="003A2C78">
        <w:rPr>
          <w:rFonts w:asciiTheme="minorHAnsi" w:eastAsiaTheme="minorHAnsi" w:hAnsiTheme="minorHAnsi" w:cstheme="minorHAnsi"/>
          <w:sz w:val="24"/>
          <w:szCs w:val="24"/>
        </w:rPr>
        <w:t>Have you used marijuana in the past 30 days?</w:t>
      </w:r>
      <w:r w:rsidR="00E60C7F" w:rsidRPr="003A2C78">
        <w:rPr>
          <w:rFonts w:asciiTheme="minorHAnsi" w:hAnsiTheme="minorHAnsi" w:cstheme="minorHAnsi"/>
          <w:sz w:val="24"/>
          <w:szCs w:val="24"/>
        </w:rPr>
        <w:t>”</w:t>
      </w:r>
      <w:r w:rsidR="00B8223C" w:rsidRPr="003A2C78">
        <w:rPr>
          <w:rFonts w:asciiTheme="minorHAnsi" w:hAnsiTheme="minorHAnsi" w:cstheme="minorHAnsi"/>
          <w:sz w:val="24"/>
          <w:szCs w:val="24"/>
        </w:rPr>
        <w:t xml:space="preserve"> In addition, </w:t>
      </w:r>
      <w:r w:rsidR="005D68E0" w:rsidRPr="003A2C78">
        <w:rPr>
          <w:rFonts w:asciiTheme="minorHAnsi" w:hAnsiTheme="minorHAnsi" w:cstheme="minorHAnsi"/>
          <w:sz w:val="24"/>
          <w:szCs w:val="24"/>
        </w:rPr>
        <w:t xml:space="preserve">adolescents who indicated </w:t>
      </w:r>
      <w:r w:rsidR="00992654" w:rsidRPr="003A2C78">
        <w:rPr>
          <w:rFonts w:asciiTheme="minorHAnsi" w:hAnsiTheme="minorHAnsi" w:cstheme="minorHAnsi"/>
          <w:sz w:val="24"/>
          <w:szCs w:val="24"/>
        </w:rPr>
        <w:t>th</w:t>
      </w:r>
      <w:r w:rsidR="001C7B44" w:rsidRPr="003A2C78">
        <w:rPr>
          <w:rFonts w:asciiTheme="minorHAnsi" w:hAnsiTheme="minorHAnsi" w:cstheme="minorHAnsi"/>
          <w:sz w:val="24"/>
          <w:szCs w:val="24"/>
        </w:rPr>
        <w:t xml:space="preserve">at they </w:t>
      </w:r>
      <w:r w:rsidR="005D68E0" w:rsidRPr="003A2C78">
        <w:rPr>
          <w:rFonts w:asciiTheme="minorHAnsi" w:hAnsiTheme="minorHAnsi" w:cstheme="minorHAnsi"/>
          <w:sz w:val="24"/>
          <w:szCs w:val="24"/>
        </w:rPr>
        <w:t>use</w:t>
      </w:r>
      <w:r w:rsidR="001C7B44" w:rsidRPr="003A2C78">
        <w:rPr>
          <w:rFonts w:asciiTheme="minorHAnsi" w:hAnsiTheme="minorHAnsi" w:cstheme="minorHAnsi"/>
          <w:sz w:val="24"/>
          <w:szCs w:val="24"/>
        </w:rPr>
        <w:t>d</w:t>
      </w:r>
      <w:r w:rsidR="005D68E0" w:rsidRPr="003A2C78">
        <w:rPr>
          <w:rFonts w:asciiTheme="minorHAnsi" w:hAnsiTheme="minorHAnsi" w:cstheme="minorHAnsi"/>
          <w:sz w:val="24"/>
          <w:szCs w:val="24"/>
        </w:rPr>
        <w:t xml:space="preserve"> </w:t>
      </w:r>
      <w:r w:rsidR="00A752CA" w:rsidRPr="003A2C78">
        <w:rPr>
          <w:rFonts w:asciiTheme="minorHAnsi" w:hAnsiTheme="minorHAnsi" w:cstheme="minorHAnsi"/>
          <w:sz w:val="24"/>
          <w:szCs w:val="24"/>
        </w:rPr>
        <w:t xml:space="preserve">blunt (i.e., </w:t>
      </w:r>
      <w:r w:rsidR="001C7B44" w:rsidRPr="003A2C78">
        <w:rPr>
          <w:rFonts w:asciiTheme="minorHAnsi" w:hAnsiTheme="minorHAnsi" w:cstheme="minorHAnsi"/>
          <w:sz w:val="24"/>
          <w:szCs w:val="24"/>
        </w:rPr>
        <w:t>“</w:t>
      </w:r>
      <w:r w:rsidR="00992654" w:rsidRPr="003A2C78">
        <w:rPr>
          <w:rFonts w:asciiTheme="minorHAnsi" w:hAnsiTheme="minorHAnsi" w:cstheme="minorHAnsi"/>
          <w:sz w:val="24"/>
          <w:szCs w:val="24"/>
        </w:rPr>
        <w:t>cigar</w:t>
      </w:r>
      <w:r w:rsidR="001C7B44" w:rsidRPr="003A2C78">
        <w:rPr>
          <w:rFonts w:asciiTheme="minorHAnsi" w:hAnsiTheme="minorHAnsi" w:cstheme="minorHAnsi"/>
          <w:sz w:val="24"/>
          <w:szCs w:val="24"/>
        </w:rPr>
        <w:t xml:space="preserve">, </w:t>
      </w:r>
      <w:r w:rsidR="00992654" w:rsidRPr="003A2C78">
        <w:rPr>
          <w:rFonts w:asciiTheme="minorHAnsi" w:hAnsiTheme="minorHAnsi" w:cstheme="minorHAnsi"/>
          <w:sz w:val="24"/>
          <w:szCs w:val="24"/>
        </w:rPr>
        <w:t>cigarillo</w:t>
      </w:r>
      <w:r w:rsidR="001C7B44" w:rsidRPr="003A2C78">
        <w:rPr>
          <w:rFonts w:asciiTheme="minorHAnsi" w:hAnsiTheme="minorHAnsi" w:cstheme="minorHAnsi"/>
          <w:sz w:val="24"/>
          <w:szCs w:val="24"/>
        </w:rPr>
        <w:t xml:space="preserve">, or </w:t>
      </w:r>
      <w:r w:rsidR="00992654" w:rsidRPr="003A2C78">
        <w:rPr>
          <w:rFonts w:asciiTheme="minorHAnsi" w:hAnsiTheme="minorHAnsi" w:cstheme="minorHAnsi"/>
          <w:sz w:val="24"/>
          <w:szCs w:val="24"/>
        </w:rPr>
        <w:t xml:space="preserve">filtered cigars </w:t>
      </w:r>
      <w:r w:rsidR="008E5A1C" w:rsidRPr="003A2C78">
        <w:rPr>
          <w:rFonts w:asciiTheme="minorHAnsi" w:hAnsiTheme="minorHAnsi" w:cstheme="minorHAnsi"/>
          <w:sz w:val="24"/>
          <w:szCs w:val="24"/>
        </w:rPr>
        <w:t>with marijuana in it</w:t>
      </w:r>
      <w:r w:rsidR="001C7B44" w:rsidRPr="003A2C78">
        <w:rPr>
          <w:rFonts w:asciiTheme="minorHAnsi" w:hAnsiTheme="minorHAnsi" w:cstheme="minorHAnsi"/>
          <w:sz w:val="24"/>
          <w:szCs w:val="24"/>
        </w:rPr>
        <w:t>”</w:t>
      </w:r>
      <w:r w:rsidR="00A752CA" w:rsidRPr="003A2C78">
        <w:rPr>
          <w:rFonts w:asciiTheme="minorHAnsi" w:hAnsiTheme="minorHAnsi" w:cstheme="minorHAnsi"/>
          <w:sz w:val="24"/>
          <w:szCs w:val="24"/>
        </w:rPr>
        <w:t>)</w:t>
      </w:r>
      <w:r w:rsidR="001C7B44" w:rsidRPr="003A2C78">
        <w:rPr>
          <w:rFonts w:asciiTheme="minorHAnsi" w:hAnsiTheme="minorHAnsi" w:cstheme="minorHAnsi"/>
          <w:sz w:val="24"/>
          <w:szCs w:val="24"/>
        </w:rPr>
        <w:t xml:space="preserve"> </w:t>
      </w:r>
      <w:r w:rsidR="00A752CA" w:rsidRPr="003A2C78">
        <w:rPr>
          <w:rFonts w:asciiTheme="minorHAnsi" w:hAnsiTheme="minorHAnsi" w:cstheme="minorHAnsi"/>
          <w:sz w:val="24"/>
          <w:szCs w:val="24"/>
        </w:rPr>
        <w:t xml:space="preserve">in the past 30 days were also coded as “yes” </w:t>
      </w:r>
      <w:r w:rsidR="00850686" w:rsidRPr="003A2C78">
        <w:rPr>
          <w:rFonts w:asciiTheme="minorHAnsi" w:hAnsiTheme="minorHAnsi" w:cstheme="minorHAnsi"/>
          <w:sz w:val="24"/>
          <w:szCs w:val="24"/>
        </w:rPr>
        <w:t>in</w:t>
      </w:r>
      <w:r w:rsidR="00A752CA" w:rsidRPr="003A2C78">
        <w:rPr>
          <w:rFonts w:asciiTheme="minorHAnsi" w:hAnsiTheme="minorHAnsi" w:cstheme="minorHAnsi"/>
          <w:sz w:val="24"/>
          <w:szCs w:val="24"/>
        </w:rPr>
        <w:t xml:space="preserve"> this variable.</w:t>
      </w:r>
    </w:p>
    <w:p w14:paraId="513C32F8" w14:textId="749E4AFB" w:rsidR="00320926" w:rsidRDefault="00320926" w:rsidP="003A2C78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3A2C78">
        <w:rPr>
          <w:rFonts w:asciiTheme="minorHAnsi" w:hAnsiTheme="minorHAnsi" w:cstheme="minorHAnsi"/>
          <w:b/>
          <w:bCs/>
          <w:sz w:val="24"/>
          <w:szCs w:val="24"/>
        </w:rPr>
        <w:t>Perceived harm of e-cigarette use</w:t>
      </w:r>
      <w:r w:rsidR="007F4928" w:rsidRPr="003A2C78">
        <w:rPr>
          <w:rFonts w:asciiTheme="minorHAnsi" w:hAnsiTheme="minorHAnsi" w:cstheme="minorHAnsi"/>
          <w:sz w:val="24"/>
          <w:szCs w:val="24"/>
        </w:rPr>
        <w:t xml:space="preserve"> was dichotomized into “perceiving a lot of harm” and </w:t>
      </w:r>
      <w:r w:rsidR="00F333D1" w:rsidRPr="003A2C78">
        <w:rPr>
          <w:rFonts w:asciiTheme="minorHAnsi" w:hAnsiTheme="minorHAnsi" w:cstheme="minorHAnsi"/>
          <w:sz w:val="24"/>
          <w:szCs w:val="24"/>
        </w:rPr>
        <w:t xml:space="preserve">“not perceiving a lot of harm” based on the adolescent’s response to the question </w:t>
      </w:r>
      <w:r w:rsidR="003A2C78" w:rsidRPr="003A2C78">
        <w:rPr>
          <w:rFonts w:asciiTheme="minorHAnsi" w:hAnsiTheme="minorHAnsi" w:cstheme="minorHAnsi"/>
          <w:sz w:val="24"/>
          <w:szCs w:val="24"/>
        </w:rPr>
        <w:t>“</w:t>
      </w:r>
      <w:r w:rsidR="003A2C78" w:rsidRPr="003A2C78">
        <w:rPr>
          <w:rFonts w:asciiTheme="minorHAnsi" w:eastAsiaTheme="minorHAnsi" w:hAnsiTheme="minorHAnsi" w:cstheme="minorHAnsi"/>
          <w:sz w:val="24"/>
          <w:szCs w:val="24"/>
        </w:rPr>
        <w:t>How much do you think people harm themselves when they use e-cigarettes?</w:t>
      </w:r>
      <w:r w:rsidR="003A2C78" w:rsidRPr="003A2C78">
        <w:rPr>
          <w:rFonts w:asciiTheme="minorHAnsi" w:hAnsiTheme="minorHAnsi" w:cstheme="minorHAnsi"/>
          <w:sz w:val="24"/>
          <w:szCs w:val="24"/>
        </w:rPr>
        <w:t>”</w:t>
      </w:r>
    </w:p>
    <w:p w14:paraId="65EF0060" w14:textId="77777777" w:rsidR="00BB332D" w:rsidRDefault="00BB332D" w:rsidP="003A2C78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7D8A5F66" w14:textId="4CEBED8E" w:rsidR="00BB332D" w:rsidRDefault="00BB332D" w:rsidP="003A2C78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“Don’t know” and “refused” were coded as missing for all above variables.</w:t>
      </w:r>
    </w:p>
    <w:p w14:paraId="796014A2" w14:textId="77777777" w:rsidR="00DE1B77" w:rsidRPr="003A2C78" w:rsidRDefault="00DE1B77" w:rsidP="003A2C78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31B0E7DB" w14:textId="6854EF7F" w:rsidR="001010E6" w:rsidRDefault="001010E6" w:rsidP="008001E1">
      <w:pPr>
        <w:tabs>
          <w:tab w:val="left" w:pos="1050"/>
        </w:tabs>
      </w:pPr>
    </w:p>
    <w:p w14:paraId="4C887AF6" w14:textId="4FCD6E7B" w:rsidR="00AD46D5" w:rsidRDefault="00AD46D5" w:rsidP="00AD46D5">
      <w:pPr>
        <w:tabs>
          <w:tab w:val="left" w:pos="1050"/>
        </w:tabs>
      </w:pPr>
    </w:p>
    <w:sectPr w:rsidR="00AD46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A3A39B" w14:textId="77777777" w:rsidR="00DA0B24" w:rsidRDefault="00DA0B24" w:rsidP="009E26A8">
      <w:pPr>
        <w:spacing w:after="0" w:line="240" w:lineRule="auto"/>
      </w:pPr>
      <w:r>
        <w:separator/>
      </w:r>
    </w:p>
  </w:endnote>
  <w:endnote w:type="continuationSeparator" w:id="0">
    <w:p w14:paraId="11321971" w14:textId="77777777" w:rsidR="00DA0B24" w:rsidRDefault="00DA0B24" w:rsidP="009E2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4B1A59" w14:textId="77777777" w:rsidR="00DA0B24" w:rsidRDefault="00DA0B24" w:rsidP="009E26A8">
      <w:pPr>
        <w:spacing w:after="0" w:line="240" w:lineRule="auto"/>
      </w:pPr>
      <w:r>
        <w:separator/>
      </w:r>
    </w:p>
  </w:footnote>
  <w:footnote w:type="continuationSeparator" w:id="0">
    <w:p w14:paraId="3ED4EFAF" w14:textId="77777777" w:rsidR="00DA0B24" w:rsidRDefault="00DA0B24" w:rsidP="009E26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92162"/>
    <w:multiLevelType w:val="hybridMultilevel"/>
    <w:tmpl w:val="0D946A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745495"/>
    <w:multiLevelType w:val="hybridMultilevel"/>
    <w:tmpl w:val="0D946A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3557541">
    <w:abstractNumId w:val="0"/>
  </w:num>
  <w:num w:numId="2" w16cid:durableId="20937728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0E6"/>
    <w:rsid w:val="00024574"/>
    <w:rsid w:val="0002720D"/>
    <w:rsid w:val="00045A69"/>
    <w:rsid w:val="000B3AD9"/>
    <w:rsid w:val="001010E6"/>
    <w:rsid w:val="001032EE"/>
    <w:rsid w:val="001054C2"/>
    <w:rsid w:val="0015500C"/>
    <w:rsid w:val="001C7B44"/>
    <w:rsid w:val="001E6ECF"/>
    <w:rsid w:val="00207DC1"/>
    <w:rsid w:val="00293153"/>
    <w:rsid w:val="0029482C"/>
    <w:rsid w:val="00320926"/>
    <w:rsid w:val="00332B1D"/>
    <w:rsid w:val="0033493C"/>
    <w:rsid w:val="00373192"/>
    <w:rsid w:val="003A2C78"/>
    <w:rsid w:val="0041379B"/>
    <w:rsid w:val="00434A5E"/>
    <w:rsid w:val="004469A4"/>
    <w:rsid w:val="00471EE5"/>
    <w:rsid w:val="004A785E"/>
    <w:rsid w:val="004F3B47"/>
    <w:rsid w:val="0052042A"/>
    <w:rsid w:val="00571FBF"/>
    <w:rsid w:val="005D68E0"/>
    <w:rsid w:val="00616532"/>
    <w:rsid w:val="00643AE9"/>
    <w:rsid w:val="00785C30"/>
    <w:rsid w:val="00792931"/>
    <w:rsid w:val="007F4928"/>
    <w:rsid w:val="008001E1"/>
    <w:rsid w:val="00804463"/>
    <w:rsid w:val="0083468F"/>
    <w:rsid w:val="00850686"/>
    <w:rsid w:val="00855018"/>
    <w:rsid w:val="00863569"/>
    <w:rsid w:val="00872EE1"/>
    <w:rsid w:val="008E5A1C"/>
    <w:rsid w:val="00992654"/>
    <w:rsid w:val="009B56DF"/>
    <w:rsid w:val="009E26A8"/>
    <w:rsid w:val="00A752CA"/>
    <w:rsid w:val="00A96E33"/>
    <w:rsid w:val="00AB73EA"/>
    <w:rsid w:val="00AD46D5"/>
    <w:rsid w:val="00AF0B3B"/>
    <w:rsid w:val="00B8223C"/>
    <w:rsid w:val="00BB332D"/>
    <w:rsid w:val="00C414A8"/>
    <w:rsid w:val="00CB1F55"/>
    <w:rsid w:val="00CE67D5"/>
    <w:rsid w:val="00DA0B24"/>
    <w:rsid w:val="00DB4A97"/>
    <w:rsid w:val="00DE1B77"/>
    <w:rsid w:val="00E60C7F"/>
    <w:rsid w:val="00E61D71"/>
    <w:rsid w:val="00E9324E"/>
    <w:rsid w:val="00E936CE"/>
    <w:rsid w:val="00EA3B16"/>
    <w:rsid w:val="00EA4B4C"/>
    <w:rsid w:val="00F333D1"/>
    <w:rsid w:val="00F35A71"/>
    <w:rsid w:val="00F64CA4"/>
    <w:rsid w:val="00F97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8A141"/>
  <w15:chartTrackingRefBased/>
  <w15:docId w15:val="{49343A76-8BBF-4765-B4D0-CB5850F88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10E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010E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E26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26A8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E26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26A8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1550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F4C78C-2D86-40C0-8C24-F84761DDB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1313</Characters>
  <Application>Microsoft Office Word</Application>
  <DocSecurity>0</DocSecurity>
  <Lines>10</Lines>
  <Paragraphs>3</Paragraphs>
  <ScaleCrop>false</ScaleCrop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Cheng, Hui  (ALCS)</dc:creator>
  <cp:keywords/>
  <dc:description/>
  <cp:lastModifiedBy>Cheng, Hui  (ALCS)</cp:lastModifiedBy>
  <cp:revision>3</cp:revision>
  <dcterms:created xsi:type="dcterms:W3CDTF">2023-07-24T23:35:00Z</dcterms:created>
  <dcterms:modified xsi:type="dcterms:W3CDTF">2023-07-24T23:35:00Z</dcterms:modified>
</cp:coreProperties>
</file>