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2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5735" cy="2590165"/>
            <wp:effectExtent l="0" t="0" r="12065" b="0"/>
            <wp:docPr id="3" name="图片 3" descr="AIC,BIC,AIC+B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IC,BIC,AIC+BIC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5735" cy="259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Fig.S1 AIC+BIC parameters for selecting the main model.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Yello represents the minimum value of AIC+BIC at different degrees of freedom under this spline curve.</w:t>
      </w:r>
    </w:p>
    <w:p>
      <w:pPr>
        <w:rPr>
          <w:rFonts w:hint="default"/>
          <w:lang w:val="en-US" w:eastAsia="zh-CN"/>
        </w:rPr>
      </w:pPr>
    </w:p>
    <w:p>
      <w:pPr>
        <w:spacing w:line="480" w:lineRule="auto"/>
        <w:rPr>
          <w:rFonts w:ascii="Times New Roman" w:hAnsi="Times New Roman" w:eastAsia="宋体" w:cs="Times New Roman"/>
          <w:b/>
          <w:bCs/>
          <w:kern w:val="0"/>
          <w:sz w:val="20"/>
          <w:szCs w:val="20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0"/>
          <w:szCs w:val="20"/>
        </w:rPr>
        <w:t>Model Code</w:t>
      </w:r>
    </w:p>
    <w:p>
      <w:pPr>
        <w:spacing w:line="480" w:lineRule="auto"/>
        <w:rPr>
          <w:rFonts w:ascii="Times New Roman" w:hAnsi="Times New Roman" w:eastAsia="宋体" w:cs="Times New Roman"/>
          <w:kern w:val="0"/>
          <w:sz w:val="20"/>
          <w:szCs w:val="20"/>
        </w:rPr>
      </w:pPr>
      <w:r>
        <w:rPr>
          <w:rFonts w:ascii="Times New Roman" w:hAnsi="Times New Roman" w:eastAsia="宋体" w:cs="Times New Roman"/>
          <w:kern w:val="0"/>
          <w:sz w:val="20"/>
          <w:szCs w:val="20"/>
        </w:rPr>
        <w:t>model &lt;- glm (case~b</w:t>
      </w:r>
      <w:bookmarkStart w:id="0" w:name="_GoBack"/>
      <w:bookmarkEnd w:id="0"/>
      <w:r>
        <w:rPr>
          <w:rFonts w:ascii="Times New Roman" w:hAnsi="Times New Roman" w:eastAsia="宋体" w:cs="Times New Roman"/>
          <w:kern w:val="0"/>
          <w:sz w:val="20"/>
          <w:szCs w:val="20"/>
        </w:rPr>
        <w:t>asis.X +ns (seq,6*5) + ns (mean_sunlight,3) + ns (mean_temperature,3) + ns (mean_wind_speed,3) + as.factor (region), family = quasipoisson (), new_ds). “case” represented the number of monthly pertussis cases; “basis.X” represented the cross-basis for air pollutants; “X” represented one of the six air pollutant factors (</w:t>
      </w:r>
      <w:r>
        <w:rPr>
          <w:rFonts w:ascii="Times New Roman" w:hAnsi="Times New Roman" w:cs="Times New Roman"/>
          <w:sz w:val="20"/>
          <w:szCs w:val="20"/>
        </w:rPr>
        <w:t>PM</w:t>
      </w:r>
      <w:r>
        <w:rPr>
          <w:rFonts w:ascii="Times New Roman" w:hAnsi="Times New Roman" w:cs="Times New Roman"/>
          <w:sz w:val="20"/>
          <w:szCs w:val="20"/>
          <w:vertAlign w:val="subscript"/>
        </w:rPr>
        <w:t>2.5</w:t>
      </w:r>
      <w:r>
        <w:rPr>
          <w:rFonts w:ascii="Times New Roman" w:hAnsi="Times New Roman" w:cs="Times New Roman"/>
          <w:sz w:val="20"/>
          <w:szCs w:val="20"/>
        </w:rPr>
        <w:t>, PM</w:t>
      </w:r>
      <w:r>
        <w:rPr>
          <w:rFonts w:ascii="Times New Roman" w:hAnsi="Times New Roman" w:cs="Times New Roman"/>
          <w:sz w:val="20"/>
          <w:szCs w:val="20"/>
          <w:vertAlign w:val="subscript"/>
        </w:rPr>
        <w:t>10</w:t>
      </w:r>
      <w:r>
        <w:rPr>
          <w:rFonts w:ascii="Times New Roman" w:hAnsi="Times New Roman" w:cs="Times New Roman"/>
          <w:sz w:val="20"/>
          <w:szCs w:val="20"/>
        </w:rPr>
        <w:t>, SO</w:t>
      </w:r>
      <w:r>
        <w:rPr>
          <w:rFonts w:ascii="Times New Roman" w:hAnsi="Times New Roman" w:cs="Times New Roman"/>
          <w:sz w:val="20"/>
          <w:szCs w:val="20"/>
          <w:vertAlign w:val="subscript"/>
        </w:rPr>
        <w:t>2</w:t>
      </w:r>
      <w:r>
        <w:rPr>
          <w:rFonts w:ascii="Times New Roman" w:hAnsi="Times New Roman" w:cs="Times New Roman"/>
          <w:sz w:val="20"/>
          <w:szCs w:val="20"/>
        </w:rPr>
        <w:t>, CO, NO</w:t>
      </w:r>
      <w:r>
        <w:rPr>
          <w:rFonts w:ascii="Times New Roman" w:hAnsi="Times New Roman" w:cs="Times New Roman"/>
          <w:sz w:val="20"/>
          <w:szCs w:val="20"/>
          <w:vertAlign w:val="subscript"/>
        </w:rPr>
        <w:t>2</w:t>
      </w:r>
      <w:r>
        <w:rPr>
          <w:rFonts w:ascii="Times New Roman" w:hAnsi="Times New Roman" w:cs="Times New Roman"/>
          <w:sz w:val="20"/>
          <w:szCs w:val="20"/>
        </w:rPr>
        <w:t>, and O</w:t>
      </w:r>
      <w:r>
        <w:rPr>
          <w:rFonts w:ascii="Times New Roman" w:hAnsi="Times New Roman" w:cs="Times New Roman"/>
          <w:sz w:val="20"/>
          <w:szCs w:val="20"/>
          <w:vertAlign w:val="subscript"/>
        </w:rPr>
        <w:t>3</w:t>
      </w:r>
      <w:r>
        <w:rPr>
          <w:rFonts w:ascii="Times New Roman" w:hAnsi="Times New Roman" w:eastAsia="宋体" w:cs="Times New Roman"/>
          <w:kern w:val="0"/>
          <w:sz w:val="20"/>
          <w:szCs w:val="20"/>
        </w:rPr>
        <w:t xml:space="preserve">); “mean_sunlight”, “mean_temperature”, “mean_wind_speed” represented the meteorological factors associated with pertussis incidence; ns represented nonlinear transformation, which was used to fit nonlinear; “seq” represented the long-term trend; “region” represented the covariate; and “new_ds” represented our dataset. </w:t>
      </w:r>
    </w:p>
    <w:p>
      <w:pPr>
        <w:spacing w:line="480" w:lineRule="auto"/>
        <w:rPr>
          <w:rFonts w:ascii="Times New Roman" w:hAnsi="Times New Roman" w:eastAsia="宋体" w:cs="Times New Roman"/>
          <w:kern w:val="0"/>
          <w:sz w:val="20"/>
          <w:szCs w:val="20"/>
        </w:rPr>
      </w:pPr>
    </w:p>
    <w:p>
      <w:pPr>
        <w:spacing w:line="480" w:lineRule="auto"/>
        <w:rPr>
          <w:rFonts w:ascii="Times New Roman" w:hAnsi="Times New Roman" w:eastAsia="宋体" w:cs="Times New Roman"/>
          <w:kern w:val="0"/>
          <w:sz w:val="20"/>
          <w:szCs w:val="20"/>
        </w:rPr>
      </w:pPr>
      <w:r>
        <w:rPr>
          <w:rFonts w:ascii="Times New Roman" w:hAnsi="Times New Roman" w:eastAsia="宋体" w:cs="Times New Roman"/>
          <w:kern w:val="0"/>
          <w:sz w:val="20"/>
          <w:szCs w:val="20"/>
        </w:rPr>
        <w:t xml:space="preserve">model1 &lt;- glm (case ~ cb1.no2 + cb1.pm2.5 + cb1.o3 + cb1.so2 +ns (seq,6*5) + ns (mean_sunlight,3) + ns (mean_temperature,3) + ns (mean_wind_speed,3) + factor (region) + factor (season) + lag.value1, family=quasipoisson(), new_ds). “case” represented the number of monthly pertussis cases; “cb1.no2, cb1.pm2.5, cb1.o3, and cb1.so2” represented the cross-basis for air pollutants; “mean_sunlight”, “mean_temperature”, “mean_wind_speed” represented the meteorological factors associated with pertussis incidence; ns represented nonlinear transformation, which was used to fit nonlinear; “seq” represented the long-term trend; “region and season” represented the covariate; “lag.value1” represented mean incidence in the previous month; and “new_ds” represented our dataset. </w:t>
      </w: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NiZjUyYTg1ZWJmNzgxMGU0YjU1ZWQ1ZTAzN2NhNmIifQ=="/>
  </w:docVars>
  <w:rsids>
    <w:rsidRoot w:val="00000000"/>
    <w:rsid w:val="1D862D48"/>
    <w:rsid w:val="20A46677"/>
    <w:rsid w:val="44E972EA"/>
    <w:rsid w:val="5F045BAB"/>
    <w:rsid w:val="61D12C7E"/>
    <w:rsid w:val="69D74FBF"/>
    <w:rsid w:val="6FFA6CF1"/>
    <w:rsid w:val="7D5B1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210</Words>
  <Characters>1416</Characters>
  <Lines>0</Lines>
  <Paragraphs>0</Paragraphs>
  <TotalTime>140</TotalTime>
  <ScaleCrop>false</ScaleCrop>
  <LinksUpToDate>false</LinksUpToDate>
  <CharactersWithSpaces>1624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2023-04-18T08:39:00Z</dcterms:created>
  <dc:creator>86180</dc:creator>
  <cp:lastModifiedBy>许亚萌</cp:lastModifiedBy>
  <dcterms:modified xsi:type="dcterms:W3CDTF">2023-04-20T00:07:06Z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8D029EDD76274E1AA55DC043FFB4E169_12</vt:lpwstr>
  </property>
</Properties>
</file>