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682510" w14:textId="77777777" w:rsidR="00DC7F24" w:rsidRPr="00DC7F24" w:rsidRDefault="00DC7F24" w:rsidP="00DC7F24">
      <w:pPr>
        <w:spacing w:after="0" w:line="480" w:lineRule="auto"/>
        <w:textAlignment w:val="baseline"/>
        <w:rPr>
          <w:rFonts w:asciiTheme="majorBidi" w:hAnsiTheme="majorBidi" w:cstheme="majorBidi"/>
          <w:b/>
          <w:bCs/>
          <w:lang w:val="en-US"/>
        </w:rPr>
      </w:pPr>
      <w:bookmarkStart w:id="0" w:name="_GoBack"/>
      <w:r w:rsidRPr="00DC7F24">
        <w:rPr>
          <w:rFonts w:asciiTheme="majorBidi" w:eastAsia="Times New Roman" w:hAnsiTheme="majorBidi" w:cstheme="majorBidi"/>
          <w:b/>
          <w:bCs/>
          <w:lang w:val="en-US" w:eastAsia="nb-NO"/>
        </w:rPr>
        <w:t xml:space="preserve">Supplementary Table 8. </w:t>
      </w:r>
      <w:r w:rsidRPr="00DC7F24">
        <w:rPr>
          <w:rFonts w:asciiTheme="majorBidi" w:hAnsiTheme="majorBidi" w:cstheme="majorBidi"/>
          <w:b/>
          <w:bCs/>
          <w:lang w:val="en-US"/>
        </w:rPr>
        <w:t>Prevalence ratios of overweight/obesity* using the lower suggested cut-offs for children originating from South-</w:t>
      </w:r>
      <w:proofErr w:type="spellStart"/>
      <w:r w:rsidRPr="00DC7F24">
        <w:rPr>
          <w:rFonts w:asciiTheme="majorBidi" w:hAnsiTheme="majorBidi" w:cstheme="majorBidi"/>
          <w:b/>
          <w:bCs/>
          <w:lang w:val="en-US"/>
        </w:rPr>
        <w:t>Asia</w:t>
      </w:r>
      <w:r w:rsidRPr="00DC7F24">
        <w:rPr>
          <w:rFonts w:asciiTheme="majorBidi" w:eastAsia="Times New Roman" w:hAnsiTheme="majorBidi" w:cstheme="majorBidi"/>
          <w:b/>
          <w:bCs/>
          <w:color w:val="000000"/>
          <w:vertAlign w:val="superscript"/>
          <w:lang w:val="en-US" w:eastAsia="nb-NO"/>
        </w:rPr>
        <w:t>a</w:t>
      </w:r>
      <w:proofErr w:type="spellEnd"/>
      <w:r w:rsidRPr="00DC7F24">
        <w:rPr>
          <w:rFonts w:asciiTheme="majorBidi" w:hAnsiTheme="majorBidi" w:cstheme="majorBidi"/>
          <w:b/>
          <w:bCs/>
          <w:lang w:val="en-US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7"/>
        <w:gridCol w:w="1552"/>
        <w:gridCol w:w="2133"/>
        <w:gridCol w:w="2029"/>
        <w:gridCol w:w="2083"/>
        <w:gridCol w:w="1870"/>
        <w:gridCol w:w="1454"/>
      </w:tblGrid>
      <w:tr w:rsidR="00DC7F24" w:rsidRPr="00886B90" w14:paraId="749A07D1" w14:textId="77777777" w:rsidTr="582E36A7">
        <w:trPr>
          <w:trHeight w:val="319"/>
        </w:trPr>
        <w:tc>
          <w:tcPr>
            <w:tcW w:w="10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562942F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</w:pPr>
          </w:p>
        </w:tc>
        <w:tc>
          <w:tcPr>
            <w:tcW w:w="132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DB797C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Model 1</w:t>
            </w:r>
          </w:p>
        </w:tc>
        <w:tc>
          <w:tcPr>
            <w:tcW w:w="147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D05C8B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Model 2</w:t>
            </w:r>
          </w:p>
        </w:tc>
        <w:tc>
          <w:tcPr>
            <w:tcW w:w="119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37B19D0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Model 3</w:t>
            </w:r>
          </w:p>
        </w:tc>
      </w:tr>
      <w:tr w:rsidR="00DC7F24" w:rsidRPr="00886B90" w14:paraId="4C390985" w14:textId="77777777" w:rsidTr="582E36A7">
        <w:trPr>
          <w:trHeight w:val="319"/>
        </w:trPr>
        <w:tc>
          <w:tcPr>
            <w:tcW w:w="101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2AD329" w14:textId="77777777" w:rsidR="00DC7F24" w:rsidRPr="00886B90" w:rsidRDefault="00DC7F24" w:rsidP="00F41B07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5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F3BE04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PR (95% CI)</w:t>
            </w:r>
          </w:p>
        </w:tc>
        <w:tc>
          <w:tcPr>
            <w:tcW w:w="764" w:type="pct"/>
            <w:tcBorders>
              <w:top w:val="single" w:sz="4" w:space="0" w:color="auto"/>
            </w:tcBorders>
            <w:vAlign w:val="center"/>
          </w:tcPr>
          <w:p w14:paraId="66CD4511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p-value</w:t>
            </w:r>
          </w:p>
        </w:tc>
        <w:tc>
          <w:tcPr>
            <w:tcW w:w="72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DF7E0E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PR (95% CI)</w:t>
            </w:r>
          </w:p>
        </w:tc>
        <w:tc>
          <w:tcPr>
            <w:tcW w:w="746" w:type="pct"/>
            <w:tcBorders>
              <w:top w:val="single" w:sz="4" w:space="0" w:color="auto"/>
            </w:tcBorders>
            <w:vAlign w:val="center"/>
          </w:tcPr>
          <w:p w14:paraId="77F3D9F7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p-value</w:t>
            </w:r>
          </w:p>
        </w:tc>
        <w:tc>
          <w:tcPr>
            <w:tcW w:w="67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FDD4BC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PR (95% CI)</w:t>
            </w:r>
          </w:p>
        </w:tc>
        <w:tc>
          <w:tcPr>
            <w:tcW w:w="521" w:type="pct"/>
            <w:tcBorders>
              <w:top w:val="single" w:sz="4" w:space="0" w:color="auto"/>
            </w:tcBorders>
            <w:vAlign w:val="center"/>
          </w:tcPr>
          <w:p w14:paraId="04D721D1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p-value</w:t>
            </w:r>
          </w:p>
        </w:tc>
      </w:tr>
      <w:tr w:rsidR="00DC7F24" w:rsidRPr="00886B90" w14:paraId="57D82D3C" w14:textId="77777777" w:rsidTr="582E36A7">
        <w:trPr>
          <w:trHeight w:val="319"/>
        </w:trPr>
        <w:tc>
          <w:tcPr>
            <w:tcW w:w="1016" w:type="pct"/>
            <w:shd w:val="clear" w:color="auto" w:fill="auto"/>
            <w:vAlign w:val="center"/>
          </w:tcPr>
          <w:p w14:paraId="432F0ECE" w14:textId="77777777" w:rsidR="00DC7F24" w:rsidRPr="00886B90" w:rsidRDefault="00DC7F24" w:rsidP="00F41B07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Non-immigrant background</w:t>
            </w:r>
          </w:p>
        </w:tc>
        <w:tc>
          <w:tcPr>
            <w:tcW w:w="556" w:type="pct"/>
            <w:shd w:val="clear" w:color="auto" w:fill="auto"/>
            <w:vAlign w:val="center"/>
          </w:tcPr>
          <w:p w14:paraId="7F57C65B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1.00</w:t>
            </w:r>
          </w:p>
        </w:tc>
        <w:tc>
          <w:tcPr>
            <w:tcW w:w="764" w:type="pct"/>
            <w:vAlign w:val="center"/>
          </w:tcPr>
          <w:p w14:paraId="656182DF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727" w:type="pct"/>
            <w:shd w:val="clear" w:color="auto" w:fill="auto"/>
            <w:vAlign w:val="center"/>
          </w:tcPr>
          <w:p w14:paraId="68E6A1EA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1.00</w:t>
            </w:r>
          </w:p>
        </w:tc>
        <w:tc>
          <w:tcPr>
            <w:tcW w:w="746" w:type="pct"/>
            <w:vAlign w:val="center"/>
          </w:tcPr>
          <w:p w14:paraId="72DE8657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670" w:type="pct"/>
            <w:shd w:val="clear" w:color="auto" w:fill="auto"/>
            <w:vAlign w:val="center"/>
          </w:tcPr>
          <w:p w14:paraId="5DD4ACDE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1.00</w:t>
            </w:r>
          </w:p>
        </w:tc>
        <w:tc>
          <w:tcPr>
            <w:tcW w:w="521" w:type="pct"/>
            <w:vAlign w:val="center"/>
          </w:tcPr>
          <w:p w14:paraId="42F8A4D4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</w:tr>
      <w:tr w:rsidR="00DC7F24" w:rsidRPr="00886B90" w14:paraId="27DCF510" w14:textId="77777777" w:rsidTr="582E36A7">
        <w:trPr>
          <w:trHeight w:val="319"/>
        </w:trPr>
        <w:tc>
          <w:tcPr>
            <w:tcW w:w="1016" w:type="pct"/>
            <w:shd w:val="clear" w:color="auto" w:fill="auto"/>
            <w:vAlign w:val="center"/>
          </w:tcPr>
          <w:p w14:paraId="1B4C36EF" w14:textId="77777777" w:rsidR="00DC7F24" w:rsidRPr="00886B90" w:rsidRDefault="00DC7F24" w:rsidP="00F41B07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Immigrant background, total</w:t>
            </w:r>
            <w:r w:rsidRPr="00886B90">
              <w:rPr>
                <w:rFonts w:asciiTheme="majorBidi" w:hAnsiTheme="majorBidi" w:cstheme="majorBidi"/>
                <w:sz w:val="20"/>
                <w:szCs w:val="20"/>
                <w:vertAlign w:val="superscript"/>
                <w:lang w:eastAsia="nb-NO"/>
              </w:rPr>
              <w:t>b</w:t>
            </w:r>
          </w:p>
        </w:tc>
        <w:tc>
          <w:tcPr>
            <w:tcW w:w="556" w:type="pct"/>
            <w:shd w:val="clear" w:color="auto" w:fill="auto"/>
            <w:vAlign w:val="center"/>
          </w:tcPr>
          <w:p w14:paraId="55E42406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1.35 (1.20 – 1.52)</w:t>
            </w:r>
          </w:p>
        </w:tc>
        <w:tc>
          <w:tcPr>
            <w:tcW w:w="764" w:type="pct"/>
            <w:vAlign w:val="center"/>
          </w:tcPr>
          <w:p w14:paraId="2C46D2AC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340CD7D1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1.39 (1.23 – 1.57)</w:t>
            </w:r>
          </w:p>
        </w:tc>
        <w:tc>
          <w:tcPr>
            <w:tcW w:w="746" w:type="pct"/>
            <w:vAlign w:val="center"/>
          </w:tcPr>
          <w:p w14:paraId="6BC043C4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670" w:type="pct"/>
            <w:shd w:val="clear" w:color="auto" w:fill="auto"/>
            <w:vAlign w:val="center"/>
          </w:tcPr>
          <w:p w14:paraId="49F4A40C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1.35 (1.19 – 1.54)</w:t>
            </w:r>
          </w:p>
        </w:tc>
        <w:tc>
          <w:tcPr>
            <w:tcW w:w="521" w:type="pct"/>
            <w:vAlign w:val="center"/>
          </w:tcPr>
          <w:p w14:paraId="4946454A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DC7F24" w:rsidRPr="00886B90" w14:paraId="647A3DF0" w14:textId="77777777" w:rsidTr="582E36A7">
        <w:trPr>
          <w:trHeight w:val="111"/>
        </w:trPr>
        <w:tc>
          <w:tcPr>
            <w:tcW w:w="1016" w:type="pct"/>
            <w:shd w:val="clear" w:color="auto" w:fill="auto"/>
            <w:vAlign w:val="center"/>
          </w:tcPr>
          <w:p w14:paraId="62B21DBC" w14:textId="77777777" w:rsidR="00DC7F24" w:rsidRPr="00886B90" w:rsidRDefault="00DC7F24" w:rsidP="00F41B07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556" w:type="pct"/>
            <w:shd w:val="clear" w:color="auto" w:fill="auto"/>
            <w:vAlign w:val="center"/>
          </w:tcPr>
          <w:p w14:paraId="662B949B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764" w:type="pct"/>
            <w:shd w:val="clear" w:color="auto" w:fill="auto"/>
            <w:vAlign w:val="center"/>
          </w:tcPr>
          <w:p w14:paraId="30F0D9F2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727" w:type="pct"/>
            <w:shd w:val="clear" w:color="auto" w:fill="auto"/>
            <w:vAlign w:val="center"/>
          </w:tcPr>
          <w:p w14:paraId="22E5F860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6B763E15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670" w:type="pct"/>
            <w:shd w:val="clear" w:color="auto" w:fill="auto"/>
            <w:vAlign w:val="center"/>
          </w:tcPr>
          <w:p w14:paraId="3238A936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521" w:type="pct"/>
            <w:shd w:val="clear" w:color="auto" w:fill="auto"/>
            <w:vAlign w:val="center"/>
          </w:tcPr>
          <w:p w14:paraId="42C04094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</w:tr>
      <w:tr w:rsidR="00DC7F24" w:rsidRPr="00886B90" w14:paraId="35086964" w14:textId="77777777" w:rsidTr="582E36A7">
        <w:trPr>
          <w:trHeight w:val="111"/>
        </w:trPr>
        <w:tc>
          <w:tcPr>
            <w:tcW w:w="1016" w:type="pct"/>
            <w:shd w:val="clear" w:color="auto" w:fill="auto"/>
            <w:vAlign w:val="center"/>
          </w:tcPr>
          <w:p w14:paraId="40A707AA" w14:textId="77777777" w:rsidR="00DC7F24" w:rsidRPr="00886B90" w:rsidRDefault="00DC7F24" w:rsidP="00F41B07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Non-immigrant background</w:t>
            </w:r>
          </w:p>
        </w:tc>
        <w:tc>
          <w:tcPr>
            <w:tcW w:w="556" w:type="pct"/>
            <w:shd w:val="clear" w:color="auto" w:fill="auto"/>
            <w:vAlign w:val="center"/>
          </w:tcPr>
          <w:p w14:paraId="62DDD8AD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1.00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73CE4F78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727" w:type="pct"/>
            <w:shd w:val="clear" w:color="auto" w:fill="auto"/>
            <w:vAlign w:val="center"/>
          </w:tcPr>
          <w:p w14:paraId="4CCB9AA4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1.00</w:t>
            </w:r>
          </w:p>
        </w:tc>
        <w:tc>
          <w:tcPr>
            <w:tcW w:w="746" w:type="pct"/>
            <w:shd w:val="clear" w:color="auto" w:fill="auto"/>
            <w:vAlign w:val="center"/>
          </w:tcPr>
          <w:p w14:paraId="39F85CB8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670" w:type="pct"/>
            <w:shd w:val="clear" w:color="auto" w:fill="auto"/>
            <w:vAlign w:val="center"/>
          </w:tcPr>
          <w:p w14:paraId="0809E234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1.00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7E3792D1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</w:tr>
      <w:tr w:rsidR="00DC7F24" w:rsidRPr="00886B90" w14:paraId="34BC6F65" w14:textId="77777777" w:rsidTr="582E36A7">
        <w:trPr>
          <w:trHeight w:val="319"/>
        </w:trPr>
        <w:tc>
          <w:tcPr>
            <w:tcW w:w="10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BFF8C6" w14:textId="77777777" w:rsidR="00DC7F24" w:rsidRPr="00886B90" w:rsidRDefault="00DC7F24" w:rsidP="00F41B07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South-Asia</w:t>
            </w:r>
            <w:r w:rsidRPr="00886B90">
              <w:rPr>
                <w:rFonts w:asciiTheme="majorBidi" w:hAnsiTheme="majorBidi" w:cstheme="majorBidi"/>
                <w:sz w:val="20"/>
                <w:szCs w:val="20"/>
                <w:vertAlign w:val="superscript"/>
                <w:lang w:eastAsia="nb-NO"/>
              </w:rPr>
              <w:t>b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B7766E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1.90 (1.51 – 2.40)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474423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7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0DB4F4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2.03 (1.60 – 2.57)</w:t>
            </w:r>
          </w:p>
        </w:tc>
        <w:tc>
          <w:tcPr>
            <w:tcW w:w="74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E3BDFF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67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FCB2CE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1.97 (1.55 – 2.51)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647A82" w14:textId="77777777" w:rsidR="00DC7F24" w:rsidRPr="00886B90" w:rsidRDefault="00DC7F24" w:rsidP="00F41B07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DC7F24" w:rsidRPr="00530035" w14:paraId="7877CC20" w14:textId="77777777" w:rsidTr="582E36A7">
        <w:trPr>
          <w:trHeight w:val="319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0A48F0" w14:textId="134AC019" w:rsidR="00DC7F24" w:rsidRPr="00886B90" w:rsidRDefault="00DC7F24" w:rsidP="00DC7F24">
            <w:pPr>
              <w:spacing w:after="0" w:line="276" w:lineRule="auto"/>
              <w:rPr>
                <w:rStyle w:val="normaltextrun"/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66011">
              <w:rPr>
                <w:rFonts w:asciiTheme="majorBidi" w:hAnsiTheme="majorBidi" w:cstheme="majorBidi"/>
                <w:sz w:val="18"/>
                <w:szCs w:val="18"/>
                <w:lang w:val="en-US"/>
              </w:rPr>
              <w:t>Prevalence ratios (PR) (95% CI) of overweight/obesity* for 8-year-old children in Norway by immigrant background total and individuals originating from South Asia using the lower suggested cut-offs for children originating from South-</w:t>
            </w:r>
            <w:proofErr w:type="spellStart"/>
            <w:r w:rsidRPr="00A66011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Asia</w:t>
            </w:r>
            <w:r w:rsidRPr="00A66011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vertAlign w:val="superscript"/>
                <w:lang w:val="en-US" w:eastAsia="nb-NO"/>
              </w:rPr>
              <w:t>a</w:t>
            </w:r>
            <w:proofErr w:type="spellEnd"/>
            <w:r w:rsidRPr="00A66011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(n = 8669). </w:t>
            </w:r>
            <w:r w:rsidRPr="00721B7B">
              <w:rPr>
                <w:rStyle w:val="normaltextrun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>Three</w:t>
            </w:r>
            <w:r w:rsidRPr="00886B90">
              <w:rPr>
                <w:rStyle w:val="normaltextrun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 xml:space="preserve"> sets of GEE log-binominal models were conducted using children with non-immigrant background as the reference category. Model 1 with adjustments for age, sex, and survey year; </w:t>
            </w:r>
            <w:r>
              <w:rPr>
                <w:rStyle w:val="normaltextrun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>m</w:t>
            </w:r>
            <w:r w:rsidRPr="00886B90">
              <w:rPr>
                <w:rStyle w:val="normaltextrun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 xml:space="preserve">odel 2 additionally adjust for residing area and population density; and </w:t>
            </w:r>
            <w:r>
              <w:rPr>
                <w:rStyle w:val="normaltextrun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>m</w:t>
            </w:r>
            <w:r w:rsidRPr="00886B90">
              <w:rPr>
                <w:rStyle w:val="normaltextrun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>odel 3 additionally adjust for parental education level.</w:t>
            </w:r>
            <w:r w:rsidR="00F41B07">
              <w:rPr>
                <w:rStyle w:val="normaltextrun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="00F41B07" w:rsidRPr="00F41B07">
              <w:rPr>
                <w:rStyle w:val="normaltextrun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>The analyses were conducted with complete cases on all covariates.</w:t>
            </w:r>
          </w:p>
          <w:p w14:paraId="719CF175" w14:textId="77777777" w:rsidR="00DC7F24" w:rsidRPr="00886B90" w:rsidRDefault="00DC7F24" w:rsidP="00DC7F24">
            <w:pPr>
              <w:spacing w:after="0" w:line="276" w:lineRule="auto"/>
              <w:textAlignment w:val="baseline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886B9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* Age- and sex-specific BMI cut-off-values based on the International Obesity Task Force (IOTF) criteria</w:t>
            </w:r>
            <w:r w:rsidRPr="00886B90">
              <w:rPr>
                <w:rStyle w:val="FootnoteReference"/>
                <w:rFonts w:asciiTheme="majorBidi" w:hAnsiTheme="majorBidi" w:cstheme="majorBidi"/>
                <w:sz w:val="18"/>
                <w:szCs w:val="18"/>
                <w:lang w:val="en-US"/>
              </w:rPr>
              <w:footnoteReference w:id="2"/>
            </w:r>
            <w:r w:rsidRPr="00886B9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.</w:t>
            </w:r>
          </w:p>
          <w:p w14:paraId="2CE80047" w14:textId="2D60678C" w:rsidR="00DC7F24" w:rsidRPr="00886B90" w:rsidRDefault="2CD1812C" w:rsidP="582E36A7">
            <w:pPr>
              <w:spacing w:after="0" w:line="276" w:lineRule="auto"/>
              <w:textAlignment w:val="baseline"/>
              <w:rPr>
                <w:rFonts w:asciiTheme="majorBidi" w:eastAsia="Times New Roman" w:hAnsiTheme="majorBidi" w:cstheme="majorBidi"/>
                <w:sz w:val="18"/>
                <w:szCs w:val="18"/>
                <w:lang w:val="en-US" w:eastAsia="nb-NO"/>
              </w:rPr>
            </w:pPr>
            <w:proofErr w:type="gramStart"/>
            <w:r w:rsidRPr="582E36A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vertAlign w:val="superscript"/>
                <w:lang w:val="en-US" w:eastAsia="nb-NO"/>
              </w:rPr>
              <w:t>a</w:t>
            </w:r>
            <w:proofErr w:type="gramEnd"/>
            <w:r w:rsidRPr="582E36A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vertAlign w:val="superscript"/>
                <w:lang w:val="en-US" w:eastAsia="nb-NO"/>
              </w:rPr>
              <w:t xml:space="preserve"> </w:t>
            </w:r>
            <w:r w:rsidRPr="582E36A7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Lower cut-offs for overweight </w:t>
            </w:r>
            <w:r w:rsidR="2A972691" w:rsidRPr="582E36A7">
              <w:rPr>
                <w:rFonts w:asciiTheme="majorBidi" w:hAnsiTheme="majorBidi" w:cstheme="majorBidi"/>
                <w:sz w:val="18"/>
                <w:szCs w:val="18"/>
                <w:lang w:val="en-US"/>
              </w:rPr>
              <w:t>including</w:t>
            </w:r>
            <w:r w:rsidRPr="582E36A7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obesity</w:t>
            </w:r>
            <w:r w:rsidRPr="582E36A7">
              <w:rPr>
                <w:rStyle w:val="FootnoteReference"/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r w:rsidR="00DC7F24" w:rsidRPr="582E36A7">
              <w:rPr>
                <w:rStyle w:val="FootnoteReference"/>
                <w:rFonts w:asciiTheme="majorBidi" w:hAnsiTheme="majorBidi" w:cstheme="majorBidi"/>
                <w:sz w:val="18"/>
                <w:szCs w:val="18"/>
                <w:lang w:val="en-US"/>
              </w:rPr>
              <w:footnoteReference w:id="3"/>
            </w:r>
            <w:r w:rsidRPr="582E36A7">
              <w:rPr>
                <w:rFonts w:asciiTheme="majorBidi" w:hAnsiTheme="majorBidi" w:cstheme="majorBidi"/>
                <w:sz w:val="18"/>
                <w:szCs w:val="18"/>
                <w:lang w:val="en-US"/>
              </w:rPr>
              <w:t>,</w:t>
            </w:r>
            <w:r w:rsidR="00DC7F24" w:rsidRPr="582E36A7">
              <w:rPr>
                <w:rStyle w:val="FootnoteReference"/>
                <w:rFonts w:asciiTheme="majorBidi" w:hAnsiTheme="majorBidi" w:cstheme="majorBidi"/>
                <w:sz w:val="18"/>
                <w:szCs w:val="18"/>
                <w:lang w:val="en-US"/>
              </w:rPr>
              <w:footnoteReference w:id="4"/>
            </w:r>
            <w:r w:rsidRPr="582E36A7">
              <w:rPr>
                <w:rFonts w:asciiTheme="majorBidi" w:hAnsiTheme="majorBidi" w:cstheme="majorBidi"/>
                <w:sz w:val="18"/>
                <w:szCs w:val="18"/>
                <w:lang w:val="en-US"/>
              </w:rPr>
              <w:t>.</w:t>
            </w:r>
            <w:r w:rsidR="00DC7F24" w:rsidRPr="00886B90">
              <w:rPr>
                <w:rFonts w:asciiTheme="majorBidi" w:hAnsiTheme="majorBidi" w:cstheme="majorBidi"/>
                <w:sz w:val="18"/>
                <w:szCs w:val="18"/>
                <w:lang w:val="en-US"/>
              </w:rPr>
              <w:br/>
            </w:r>
            <w:r w:rsidRPr="582E36A7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val="en-US" w:eastAsia="nb-NO"/>
              </w:rPr>
              <w:t>b</w:t>
            </w:r>
            <w:r w:rsidRPr="582E36A7">
              <w:rPr>
                <w:rFonts w:asciiTheme="majorBidi" w:eastAsia="Times New Roman" w:hAnsiTheme="majorBidi" w:cstheme="majorBidi"/>
                <w:sz w:val="18"/>
                <w:szCs w:val="18"/>
                <w:lang w:val="en-US" w:eastAsia="nb-NO"/>
              </w:rPr>
              <w:t xml:space="preserve"> Group where the lower suggested regional cut-offs for South-Asians are used.</w:t>
            </w:r>
          </w:p>
          <w:p w14:paraId="5B5F777D" w14:textId="77777777" w:rsidR="00DC7F24" w:rsidRPr="00886B90" w:rsidRDefault="00DC7F24" w:rsidP="00DC7F24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</w:pPr>
            <w:r w:rsidRPr="00886B90">
              <w:rPr>
                <w:rStyle w:val="spellingerror"/>
                <w:rFonts w:asciiTheme="majorBidi" w:eastAsiaTheme="majorEastAsia" w:hAnsiTheme="majorBidi" w:cstheme="majorBidi"/>
                <w:sz w:val="18"/>
                <w:szCs w:val="18"/>
                <w:lang w:val="en-US"/>
              </w:rPr>
              <w:t>BMI: body mass index;</w:t>
            </w:r>
            <w:r w:rsidRPr="00886B90">
              <w:rPr>
                <w:rStyle w:val="eop"/>
                <w:rFonts w:asciiTheme="majorBidi" w:hAnsiTheme="majorBidi" w:cstheme="majorBidi"/>
                <w:lang w:val="en-US"/>
              </w:rPr>
              <w:t xml:space="preserve"> </w:t>
            </w:r>
            <w:r w:rsidRPr="00886B90">
              <w:rPr>
                <w:rStyle w:val="normaltextrun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>CI: confidence interval</w:t>
            </w:r>
            <w:r w:rsidRPr="00886B90">
              <w:rPr>
                <w:rStyle w:val="eop"/>
                <w:rFonts w:asciiTheme="majorBidi" w:eastAsiaTheme="majorEastAsia" w:hAnsiTheme="majorBidi" w:cstheme="majorBidi"/>
                <w:sz w:val="18"/>
                <w:szCs w:val="18"/>
                <w:lang w:val="en-US"/>
              </w:rPr>
              <w:t xml:space="preserve">; </w:t>
            </w:r>
            <w:r w:rsidRPr="00886B90">
              <w:rPr>
                <w:rStyle w:val="normaltextrun"/>
                <w:rFonts w:asciiTheme="majorBidi" w:hAnsiTheme="majorBidi" w:cstheme="majorBidi"/>
                <w:sz w:val="18"/>
                <w:szCs w:val="18"/>
                <w:lang w:val="en-US"/>
              </w:rPr>
              <w:t>GEE: g</w:t>
            </w:r>
            <w:r w:rsidRPr="00886B9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eneralized estimating equation; </w:t>
            </w: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nb-NO"/>
              </w:rPr>
              <w:t>IOTF: International Obesity Task Force;</w:t>
            </w:r>
            <w:r w:rsidRPr="00886B9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r w:rsidRPr="00886B90">
              <w:rPr>
                <w:rStyle w:val="eop"/>
                <w:rFonts w:asciiTheme="majorBidi" w:eastAsiaTheme="majorEastAsia" w:hAnsiTheme="majorBidi" w:cstheme="majorBidi"/>
                <w:sz w:val="18"/>
                <w:szCs w:val="18"/>
                <w:lang w:val="en-US"/>
              </w:rPr>
              <w:t>n: number;</w:t>
            </w:r>
            <w:r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 </w:t>
            </w:r>
            <w:proofErr w:type="spellStart"/>
            <w:r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ov</w:t>
            </w:r>
            <w:proofErr w:type="spellEnd"/>
            <w:r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/</w:t>
            </w:r>
            <w:proofErr w:type="spellStart"/>
            <w:r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ob</w:t>
            </w:r>
            <w:proofErr w:type="spellEnd"/>
            <w:r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: overweight including obesity; PR: Prevalence ratio.</w:t>
            </w:r>
          </w:p>
        </w:tc>
      </w:tr>
      <w:bookmarkEnd w:id="0"/>
    </w:tbl>
    <w:p w14:paraId="1CC905F9" w14:textId="77777777" w:rsidR="00102C61" w:rsidRDefault="00102C61" w:rsidP="0025315A">
      <w:pPr>
        <w:rPr>
          <w:lang w:val="en-US" w:eastAsia="nb-NO"/>
        </w:rPr>
      </w:pPr>
    </w:p>
    <w:sectPr w:rsidR="00102C61" w:rsidSect="00443D66">
      <w:headerReference w:type="default" r:id="rId12"/>
      <w:foot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DF1CE0" w14:textId="77777777" w:rsidR="00CB4E81" w:rsidRDefault="00CB4E81" w:rsidP="00721875">
      <w:pPr>
        <w:spacing w:after="0" w:line="240" w:lineRule="auto"/>
      </w:pPr>
      <w:r>
        <w:separator/>
      </w:r>
    </w:p>
  </w:endnote>
  <w:endnote w:type="continuationSeparator" w:id="0">
    <w:p w14:paraId="678992A7" w14:textId="77777777" w:rsidR="00CB4E81" w:rsidRDefault="00CB4E81" w:rsidP="00721875">
      <w:pPr>
        <w:spacing w:after="0" w:line="240" w:lineRule="auto"/>
      </w:pPr>
      <w:r>
        <w:continuationSeparator/>
      </w:r>
    </w:p>
  </w:endnote>
  <w:endnote w:type="continuationNotice" w:id="1">
    <w:p w14:paraId="63AACF78" w14:textId="77777777" w:rsidR="00CB4E81" w:rsidRDefault="00CB4E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5324186"/>
      <w:docPartObj>
        <w:docPartGallery w:val="Page Numbers (Bottom of Page)"/>
        <w:docPartUnique/>
      </w:docPartObj>
    </w:sdtPr>
    <w:sdtEndPr/>
    <w:sdtContent>
      <w:p w14:paraId="359E7078" w14:textId="29F97106" w:rsidR="00935A58" w:rsidRDefault="00935A5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D66">
          <w:rPr>
            <w:noProof/>
          </w:rPr>
          <w:t>1</w:t>
        </w:r>
        <w:r>
          <w:fldChar w:fldCharType="end"/>
        </w:r>
      </w:p>
    </w:sdtContent>
  </w:sdt>
  <w:p w14:paraId="58BECC69" w14:textId="77777777" w:rsidR="00935A58" w:rsidRDefault="00935A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F7A798" w14:textId="77777777" w:rsidR="00CB4E81" w:rsidRDefault="00CB4E81" w:rsidP="00721875">
      <w:pPr>
        <w:spacing w:after="0" w:line="240" w:lineRule="auto"/>
      </w:pPr>
      <w:r>
        <w:separator/>
      </w:r>
    </w:p>
  </w:footnote>
  <w:footnote w:type="continuationSeparator" w:id="0">
    <w:p w14:paraId="763C0644" w14:textId="77777777" w:rsidR="00CB4E81" w:rsidRDefault="00CB4E81" w:rsidP="00721875">
      <w:pPr>
        <w:spacing w:after="0" w:line="240" w:lineRule="auto"/>
      </w:pPr>
      <w:r>
        <w:continuationSeparator/>
      </w:r>
    </w:p>
  </w:footnote>
  <w:footnote w:type="continuationNotice" w:id="1">
    <w:p w14:paraId="7F3D0AA3" w14:textId="77777777" w:rsidR="00CB4E81" w:rsidRDefault="00CB4E81">
      <w:pPr>
        <w:spacing w:after="0" w:line="240" w:lineRule="auto"/>
      </w:pPr>
    </w:p>
  </w:footnote>
  <w:footnote w:id="2">
    <w:p w14:paraId="26DEE009" w14:textId="77777777" w:rsidR="00DC7F24" w:rsidRPr="004E5B13" w:rsidRDefault="00DC7F24" w:rsidP="00DC7F24">
      <w:pPr>
        <w:pStyle w:val="FootnoteText"/>
        <w:rPr>
          <w:rFonts w:asciiTheme="majorBidi" w:hAnsiTheme="majorBidi" w:cstheme="majorBidi"/>
          <w:sz w:val="18"/>
          <w:szCs w:val="18"/>
          <w:lang w:val="en-US"/>
        </w:rPr>
      </w:pPr>
      <w:r w:rsidRPr="004E5B13">
        <w:rPr>
          <w:rStyle w:val="FootnoteReference"/>
          <w:rFonts w:asciiTheme="majorBidi" w:hAnsiTheme="majorBidi" w:cstheme="majorBidi"/>
          <w:sz w:val="18"/>
          <w:szCs w:val="18"/>
        </w:rPr>
        <w:footnoteRef/>
      </w:r>
      <w:r w:rsidRPr="004E5B13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  <w:r w:rsidRPr="00161C45">
        <w:rPr>
          <w:rFonts w:asciiTheme="majorBidi" w:hAnsiTheme="majorBidi" w:cstheme="majorBidi"/>
          <w:sz w:val="18"/>
          <w:szCs w:val="18"/>
          <w:lang w:val="en-US"/>
        </w:rPr>
        <w:t xml:space="preserve">Cole TJ, </w:t>
      </w:r>
      <w:proofErr w:type="spellStart"/>
      <w:r w:rsidRPr="00161C45">
        <w:rPr>
          <w:rFonts w:asciiTheme="majorBidi" w:hAnsiTheme="majorBidi" w:cstheme="majorBidi"/>
          <w:sz w:val="18"/>
          <w:szCs w:val="18"/>
          <w:lang w:val="en-US"/>
        </w:rPr>
        <w:t>Lobstein</w:t>
      </w:r>
      <w:proofErr w:type="spellEnd"/>
      <w:r w:rsidRPr="00161C45">
        <w:rPr>
          <w:rFonts w:asciiTheme="majorBidi" w:hAnsiTheme="majorBidi" w:cstheme="majorBidi"/>
          <w:sz w:val="18"/>
          <w:szCs w:val="18"/>
          <w:lang w:val="en-US"/>
        </w:rPr>
        <w:t xml:space="preserve"> T. Extended international (IOTF) body mass index cut-offs for thinness, overweight and obesity. </w:t>
      </w:r>
      <w:proofErr w:type="spellStart"/>
      <w:r w:rsidRPr="00161C45">
        <w:rPr>
          <w:rFonts w:asciiTheme="majorBidi" w:hAnsiTheme="majorBidi" w:cstheme="majorBidi"/>
          <w:sz w:val="18"/>
          <w:szCs w:val="18"/>
          <w:lang w:val="en-US"/>
        </w:rPr>
        <w:t>Pediatr</w:t>
      </w:r>
      <w:proofErr w:type="spellEnd"/>
      <w:r w:rsidRPr="00161C45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  <w:proofErr w:type="spellStart"/>
      <w:r w:rsidRPr="00161C45">
        <w:rPr>
          <w:rFonts w:asciiTheme="majorBidi" w:hAnsiTheme="majorBidi" w:cstheme="majorBidi"/>
          <w:sz w:val="18"/>
          <w:szCs w:val="18"/>
          <w:lang w:val="en-US"/>
        </w:rPr>
        <w:t>Obes</w:t>
      </w:r>
      <w:proofErr w:type="spellEnd"/>
      <w:r w:rsidRPr="00161C45">
        <w:rPr>
          <w:rFonts w:asciiTheme="majorBidi" w:hAnsiTheme="majorBidi" w:cstheme="majorBidi"/>
          <w:sz w:val="18"/>
          <w:szCs w:val="18"/>
          <w:lang w:val="en-US"/>
        </w:rPr>
        <w:t>. 2012;7(4):284-94.</w:t>
      </w:r>
    </w:p>
  </w:footnote>
  <w:footnote w:id="3">
    <w:p w14:paraId="4F458F36" w14:textId="77777777" w:rsidR="00DC7F24" w:rsidRPr="004E5B13" w:rsidRDefault="00DC7F24" w:rsidP="00DC7F24">
      <w:pPr>
        <w:pStyle w:val="FootnoteText"/>
        <w:rPr>
          <w:rFonts w:asciiTheme="majorBidi" w:hAnsiTheme="majorBidi" w:cstheme="majorBidi"/>
          <w:sz w:val="18"/>
          <w:szCs w:val="18"/>
          <w:lang w:val="en-US"/>
        </w:rPr>
      </w:pPr>
      <w:r w:rsidRPr="004E5B13">
        <w:rPr>
          <w:rStyle w:val="FootnoteReference"/>
          <w:rFonts w:asciiTheme="majorBidi" w:hAnsiTheme="majorBidi" w:cstheme="majorBidi"/>
          <w:sz w:val="18"/>
          <w:szCs w:val="18"/>
        </w:rPr>
        <w:footnoteRef/>
      </w:r>
      <w:r w:rsidRPr="004E5B13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  <w:r w:rsidRPr="00161C45">
        <w:rPr>
          <w:rFonts w:asciiTheme="majorBidi" w:hAnsiTheme="majorBidi" w:cstheme="majorBidi"/>
          <w:sz w:val="18"/>
          <w:szCs w:val="18"/>
          <w:lang w:val="en-US"/>
        </w:rPr>
        <w:t xml:space="preserve">The World Health Organization. Regional Office for the Western Pacific Region. The Asia-Pacific perspective: Redefining obesity and its treatment. Sydney: Health Communications Australia; 2000. &amp; Obesity Classification: World Obesity; [cited 2022 May 13]. Available from: </w:t>
      </w:r>
      <w:hyperlink r:id="rId1" w:history="1">
        <w:r w:rsidRPr="00161C45">
          <w:rPr>
            <w:rStyle w:val="Hyperlink"/>
            <w:rFonts w:asciiTheme="majorBidi" w:hAnsiTheme="majorBidi" w:cstheme="majorBidi"/>
            <w:sz w:val="18"/>
            <w:szCs w:val="18"/>
            <w:lang w:val="en-US"/>
          </w:rPr>
          <w:t>https://www.worldobesity.org/about/about-obesity/obesity-classification</w:t>
        </w:r>
      </w:hyperlink>
      <w:r w:rsidRPr="00161C45">
        <w:rPr>
          <w:rFonts w:asciiTheme="majorBidi" w:hAnsiTheme="majorBidi" w:cstheme="majorBidi"/>
          <w:sz w:val="18"/>
          <w:szCs w:val="18"/>
          <w:lang w:val="en-US"/>
        </w:rPr>
        <w:t>.</w:t>
      </w:r>
    </w:p>
  </w:footnote>
  <w:footnote w:id="4">
    <w:p w14:paraId="3A93F192" w14:textId="77777777" w:rsidR="00DC7F24" w:rsidRPr="004E5B13" w:rsidRDefault="00DC7F24" w:rsidP="00DC7F24">
      <w:pPr>
        <w:pStyle w:val="FootnoteText"/>
        <w:rPr>
          <w:rFonts w:asciiTheme="majorBidi" w:hAnsiTheme="majorBidi" w:cstheme="majorBidi"/>
          <w:sz w:val="18"/>
          <w:szCs w:val="18"/>
          <w:lang w:val="en-US"/>
        </w:rPr>
      </w:pPr>
      <w:r w:rsidRPr="004E5B13">
        <w:rPr>
          <w:rStyle w:val="FootnoteReference"/>
          <w:rFonts w:asciiTheme="majorBidi" w:hAnsiTheme="majorBidi" w:cstheme="majorBidi"/>
          <w:sz w:val="18"/>
          <w:szCs w:val="18"/>
        </w:rPr>
        <w:footnoteRef/>
      </w:r>
      <w:r w:rsidRPr="004E5B13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  <w:r w:rsidRPr="00161C45">
        <w:rPr>
          <w:rFonts w:asciiTheme="majorBidi" w:hAnsiTheme="majorBidi" w:cstheme="majorBidi"/>
          <w:sz w:val="18"/>
          <w:szCs w:val="18"/>
          <w:lang w:val="en-US"/>
        </w:rPr>
        <w:t xml:space="preserve">The World Health Organization. Regional Office for the Western Pacific Region. The Asia-Pacific perspective: Redefining obesity and its treatment. Sydney: Health Communications Australia; 2000. &amp; Obesity Classification: World Obesity; [cited 2022 May 13]. Available from: </w:t>
      </w:r>
      <w:hyperlink r:id="rId2" w:history="1">
        <w:r w:rsidRPr="00161C45">
          <w:rPr>
            <w:rStyle w:val="Hyperlink"/>
            <w:rFonts w:asciiTheme="majorBidi" w:hAnsiTheme="majorBidi" w:cstheme="majorBidi"/>
            <w:sz w:val="18"/>
            <w:szCs w:val="18"/>
            <w:lang w:val="en-US"/>
          </w:rPr>
          <w:t>https://www.worldobesity.org/about/about-obesity/obesity-classification</w:t>
        </w:r>
      </w:hyperlink>
      <w:r w:rsidRPr="00161C45">
        <w:rPr>
          <w:rFonts w:asciiTheme="majorBidi" w:hAnsiTheme="majorBidi" w:cstheme="majorBidi"/>
          <w:sz w:val="18"/>
          <w:szCs w:val="18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711CC" w14:textId="5E0DE9D7" w:rsidR="00EF53E8" w:rsidRPr="00EF53E8" w:rsidRDefault="00EF53E8" w:rsidP="00EF53E8">
    <w:pPr>
      <w:spacing w:line="480" w:lineRule="auto"/>
      <w:rPr>
        <w:rFonts w:asciiTheme="majorBidi" w:hAnsiTheme="majorBidi" w:cstheme="majorBidi"/>
        <w:sz w:val="20"/>
        <w:szCs w:val="20"/>
        <w:lang w:val="en-US"/>
      </w:rPr>
    </w:pPr>
    <w:r w:rsidRPr="00EF53E8">
      <w:rPr>
        <w:rFonts w:asciiTheme="majorBidi" w:hAnsiTheme="majorBidi" w:cstheme="majorBidi"/>
        <w:sz w:val="20"/>
        <w:szCs w:val="20"/>
        <w:lang w:val="en-US"/>
      </w:rPr>
      <w:t>Supplemental material for “The influence of immigrant background and parental education on overweight and obesity in 8-year-old children in Norway”.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300CA"/>
    <w:multiLevelType w:val="multilevel"/>
    <w:tmpl w:val="D7E2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2FC784E"/>
    <w:multiLevelType w:val="hybridMultilevel"/>
    <w:tmpl w:val="1FA66D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325E6F"/>
    <w:multiLevelType w:val="hybridMultilevel"/>
    <w:tmpl w:val="0CC063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542E3F"/>
    <w:multiLevelType w:val="multilevel"/>
    <w:tmpl w:val="C330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CFE27E3"/>
    <w:multiLevelType w:val="multilevel"/>
    <w:tmpl w:val="B4D8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ente Øvrebø">
    <w15:presenceInfo w15:providerId="AD" w15:userId="S::Bente.Ovrebo@fhi.no::ef4d732c-34ea-40a7-a9ec-583930f9dff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9FCFC"/>
    <w:rsid w:val="00000BCA"/>
    <w:rsid w:val="00001B0B"/>
    <w:rsid w:val="00002C4B"/>
    <w:rsid w:val="00003ED5"/>
    <w:rsid w:val="00011158"/>
    <w:rsid w:val="00011DA3"/>
    <w:rsid w:val="000123FB"/>
    <w:rsid w:val="000130D9"/>
    <w:rsid w:val="00014F47"/>
    <w:rsid w:val="00015744"/>
    <w:rsid w:val="00020BA1"/>
    <w:rsid w:val="00021909"/>
    <w:rsid w:val="00021E30"/>
    <w:rsid w:val="00022ACE"/>
    <w:rsid w:val="00026C7F"/>
    <w:rsid w:val="000271B1"/>
    <w:rsid w:val="00027B48"/>
    <w:rsid w:val="00027D10"/>
    <w:rsid w:val="00032445"/>
    <w:rsid w:val="00032AB6"/>
    <w:rsid w:val="00034CB9"/>
    <w:rsid w:val="00036DCE"/>
    <w:rsid w:val="00036F9C"/>
    <w:rsid w:val="000401C9"/>
    <w:rsid w:val="0004181D"/>
    <w:rsid w:val="0004219D"/>
    <w:rsid w:val="00042E9D"/>
    <w:rsid w:val="00043AA6"/>
    <w:rsid w:val="0004783D"/>
    <w:rsid w:val="00047C97"/>
    <w:rsid w:val="00050337"/>
    <w:rsid w:val="00050892"/>
    <w:rsid w:val="0005148A"/>
    <w:rsid w:val="00055DE0"/>
    <w:rsid w:val="0006050D"/>
    <w:rsid w:val="00060C8E"/>
    <w:rsid w:val="0006233B"/>
    <w:rsid w:val="00063CFA"/>
    <w:rsid w:val="000642B9"/>
    <w:rsid w:val="00064820"/>
    <w:rsid w:val="0006585C"/>
    <w:rsid w:val="00065B6F"/>
    <w:rsid w:val="00070E88"/>
    <w:rsid w:val="000728C9"/>
    <w:rsid w:val="000800BA"/>
    <w:rsid w:val="0008173C"/>
    <w:rsid w:val="00081BB9"/>
    <w:rsid w:val="00083587"/>
    <w:rsid w:val="00090AB2"/>
    <w:rsid w:val="000936B2"/>
    <w:rsid w:val="000949F0"/>
    <w:rsid w:val="00096263"/>
    <w:rsid w:val="000A119E"/>
    <w:rsid w:val="000A4491"/>
    <w:rsid w:val="000A4FD2"/>
    <w:rsid w:val="000A56DA"/>
    <w:rsid w:val="000A59D6"/>
    <w:rsid w:val="000A5BBF"/>
    <w:rsid w:val="000A6D8B"/>
    <w:rsid w:val="000B136D"/>
    <w:rsid w:val="000B2CB0"/>
    <w:rsid w:val="000C0BC1"/>
    <w:rsid w:val="000C6D62"/>
    <w:rsid w:val="000D2295"/>
    <w:rsid w:val="000E036A"/>
    <w:rsid w:val="000E2794"/>
    <w:rsid w:val="000E6508"/>
    <w:rsid w:val="000E65DA"/>
    <w:rsid w:val="000F09F2"/>
    <w:rsid w:val="000F34CC"/>
    <w:rsid w:val="000F7FF5"/>
    <w:rsid w:val="00102C61"/>
    <w:rsid w:val="00104656"/>
    <w:rsid w:val="001068F1"/>
    <w:rsid w:val="00107BB4"/>
    <w:rsid w:val="001117C4"/>
    <w:rsid w:val="00112250"/>
    <w:rsid w:val="00112CBE"/>
    <w:rsid w:val="00113AB9"/>
    <w:rsid w:val="00114643"/>
    <w:rsid w:val="00114EC9"/>
    <w:rsid w:val="00117CAD"/>
    <w:rsid w:val="001216F8"/>
    <w:rsid w:val="001227C9"/>
    <w:rsid w:val="00123263"/>
    <w:rsid w:val="001316DB"/>
    <w:rsid w:val="001323A6"/>
    <w:rsid w:val="001333C7"/>
    <w:rsid w:val="00133C9E"/>
    <w:rsid w:val="0014201A"/>
    <w:rsid w:val="00144E9A"/>
    <w:rsid w:val="001523F3"/>
    <w:rsid w:val="0015432B"/>
    <w:rsid w:val="00154C4B"/>
    <w:rsid w:val="00160681"/>
    <w:rsid w:val="00161C45"/>
    <w:rsid w:val="00174040"/>
    <w:rsid w:val="0017477C"/>
    <w:rsid w:val="001748F7"/>
    <w:rsid w:val="00174A8B"/>
    <w:rsid w:val="00181D80"/>
    <w:rsid w:val="001847C7"/>
    <w:rsid w:val="00185ECB"/>
    <w:rsid w:val="0018615A"/>
    <w:rsid w:val="00186392"/>
    <w:rsid w:val="00186653"/>
    <w:rsid w:val="00186A1E"/>
    <w:rsid w:val="001933E2"/>
    <w:rsid w:val="001939ED"/>
    <w:rsid w:val="00194BC9"/>
    <w:rsid w:val="00196993"/>
    <w:rsid w:val="001A025A"/>
    <w:rsid w:val="001A0340"/>
    <w:rsid w:val="001A1F2B"/>
    <w:rsid w:val="001A5310"/>
    <w:rsid w:val="001B20E6"/>
    <w:rsid w:val="001B55E4"/>
    <w:rsid w:val="001B6445"/>
    <w:rsid w:val="001C14BF"/>
    <w:rsid w:val="001C26D4"/>
    <w:rsid w:val="001C32B6"/>
    <w:rsid w:val="001D173F"/>
    <w:rsid w:val="001D49E6"/>
    <w:rsid w:val="001E0ED1"/>
    <w:rsid w:val="001E5C17"/>
    <w:rsid w:val="001E7C4C"/>
    <w:rsid w:val="001F0658"/>
    <w:rsid w:val="001F3836"/>
    <w:rsid w:val="001F3AB3"/>
    <w:rsid w:val="001F71E9"/>
    <w:rsid w:val="002010B0"/>
    <w:rsid w:val="002034CC"/>
    <w:rsid w:val="002042CF"/>
    <w:rsid w:val="00205D71"/>
    <w:rsid w:val="0020771A"/>
    <w:rsid w:val="00211DBB"/>
    <w:rsid w:val="002145E9"/>
    <w:rsid w:val="00233D4F"/>
    <w:rsid w:val="002355B5"/>
    <w:rsid w:val="0023614D"/>
    <w:rsid w:val="00236639"/>
    <w:rsid w:val="00243263"/>
    <w:rsid w:val="002438E7"/>
    <w:rsid w:val="0024470C"/>
    <w:rsid w:val="002451CA"/>
    <w:rsid w:val="002504F2"/>
    <w:rsid w:val="00250C5D"/>
    <w:rsid w:val="0025315A"/>
    <w:rsid w:val="002533CA"/>
    <w:rsid w:val="00254CC9"/>
    <w:rsid w:val="00257E61"/>
    <w:rsid w:val="0026078D"/>
    <w:rsid w:val="00260B27"/>
    <w:rsid w:val="0026318E"/>
    <w:rsid w:val="00265CFA"/>
    <w:rsid w:val="0026722E"/>
    <w:rsid w:val="00267512"/>
    <w:rsid w:val="002700D5"/>
    <w:rsid w:val="00270B8E"/>
    <w:rsid w:val="00270E3F"/>
    <w:rsid w:val="00271AFA"/>
    <w:rsid w:val="00271B13"/>
    <w:rsid w:val="00272EC7"/>
    <w:rsid w:val="00273E1B"/>
    <w:rsid w:val="002742F4"/>
    <w:rsid w:val="00276B97"/>
    <w:rsid w:val="00277A59"/>
    <w:rsid w:val="00281944"/>
    <w:rsid w:val="00282759"/>
    <w:rsid w:val="00284349"/>
    <w:rsid w:val="00285C99"/>
    <w:rsid w:val="00286365"/>
    <w:rsid w:val="002929F2"/>
    <w:rsid w:val="00292C92"/>
    <w:rsid w:val="00294179"/>
    <w:rsid w:val="00294774"/>
    <w:rsid w:val="002954D3"/>
    <w:rsid w:val="0029722C"/>
    <w:rsid w:val="002A0884"/>
    <w:rsid w:val="002A0A21"/>
    <w:rsid w:val="002A167B"/>
    <w:rsid w:val="002A2F1D"/>
    <w:rsid w:val="002A5AF5"/>
    <w:rsid w:val="002A6028"/>
    <w:rsid w:val="002B10B4"/>
    <w:rsid w:val="002B2176"/>
    <w:rsid w:val="002B256A"/>
    <w:rsid w:val="002C4977"/>
    <w:rsid w:val="002C4E80"/>
    <w:rsid w:val="002C6680"/>
    <w:rsid w:val="002D23B0"/>
    <w:rsid w:val="002D2543"/>
    <w:rsid w:val="002D5EA1"/>
    <w:rsid w:val="002D6AC8"/>
    <w:rsid w:val="002E579D"/>
    <w:rsid w:val="002E5869"/>
    <w:rsid w:val="002E5B8E"/>
    <w:rsid w:val="002E6CB0"/>
    <w:rsid w:val="002F19DE"/>
    <w:rsid w:val="002F2242"/>
    <w:rsid w:val="002F66C6"/>
    <w:rsid w:val="002F6D53"/>
    <w:rsid w:val="002F7DC4"/>
    <w:rsid w:val="0030240E"/>
    <w:rsid w:val="00304387"/>
    <w:rsid w:val="003046B8"/>
    <w:rsid w:val="00304A58"/>
    <w:rsid w:val="00306303"/>
    <w:rsid w:val="00306CB7"/>
    <w:rsid w:val="00313BD3"/>
    <w:rsid w:val="00315B31"/>
    <w:rsid w:val="00316091"/>
    <w:rsid w:val="003225C8"/>
    <w:rsid w:val="00322718"/>
    <w:rsid w:val="00327626"/>
    <w:rsid w:val="003321A8"/>
    <w:rsid w:val="0033260A"/>
    <w:rsid w:val="00337F4A"/>
    <w:rsid w:val="00337F94"/>
    <w:rsid w:val="00341126"/>
    <w:rsid w:val="0034414D"/>
    <w:rsid w:val="00345545"/>
    <w:rsid w:val="00345E6C"/>
    <w:rsid w:val="00347586"/>
    <w:rsid w:val="00350FFF"/>
    <w:rsid w:val="00351409"/>
    <w:rsid w:val="003544E1"/>
    <w:rsid w:val="00356091"/>
    <w:rsid w:val="003578B5"/>
    <w:rsid w:val="003607A7"/>
    <w:rsid w:val="003704C9"/>
    <w:rsid w:val="003708EC"/>
    <w:rsid w:val="00375BA6"/>
    <w:rsid w:val="00381D22"/>
    <w:rsid w:val="00382762"/>
    <w:rsid w:val="0038286A"/>
    <w:rsid w:val="00384087"/>
    <w:rsid w:val="00387D67"/>
    <w:rsid w:val="003943A3"/>
    <w:rsid w:val="003945F5"/>
    <w:rsid w:val="00396C7D"/>
    <w:rsid w:val="003A0672"/>
    <w:rsid w:val="003A1960"/>
    <w:rsid w:val="003A1EA0"/>
    <w:rsid w:val="003A5CEA"/>
    <w:rsid w:val="003B1ECB"/>
    <w:rsid w:val="003B2EB2"/>
    <w:rsid w:val="003B4097"/>
    <w:rsid w:val="003B4757"/>
    <w:rsid w:val="003B5539"/>
    <w:rsid w:val="003B6A44"/>
    <w:rsid w:val="003B7B18"/>
    <w:rsid w:val="003C1728"/>
    <w:rsid w:val="003C4A1D"/>
    <w:rsid w:val="003C6913"/>
    <w:rsid w:val="003C7ABC"/>
    <w:rsid w:val="003D014B"/>
    <w:rsid w:val="003D03C4"/>
    <w:rsid w:val="003D06DE"/>
    <w:rsid w:val="003D0EDF"/>
    <w:rsid w:val="003D54D5"/>
    <w:rsid w:val="003D5DB9"/>
    <w:rsid w:val="003D632C"/>
    <w:rsid w:val="003D6624"/>
    <w:rsid w:val="003D698C"/>
    <w:rsid w:val="003D717D"/>
    <w:rsid w:val="003E1790"/>
    <w:rsid w:val="003E1826"/>
    <w:rsid w:val="003E3025"/>
    <w:rsid w:val="003E4AB0"/>
    <w:rsid w:val="003E647F"/>
    <w:rsid w:val="003E7C21"/>
    <w:rsid w:val="003F0CBC"/>
    <w:rsid w:val="003F0DE2"/>
    <w:rsid w:val="003F27FB"/>
    <w:rsid w:val="003F4D61"/>
    <w:rsid w:val="004003B4"/>
    <w:rsid w:val="00401A08"/>
    <w:rsid w:val="0040384D"/>
    <w:rsid w:val="004039E1"/>
    <w:rsid w:val="00403EF4"/>
    <w:rsid w:val="00404A04"/>
    <w:rsid w:val="00406E9B"/>
    <w:rsid w:val="0041269E"/>
    <w:rsid w:val="00416E2B"/>
    <w:rsid w:val="00420185"/>
    <w:rsid w:val="00427134"/>
    <w:rsid w:val="00427860"/>
    <w:rsid w:val="00430CBE"/>
    <w:rsid w:val="0043144B"/>
    <w:rsid w:val="0043190E"/>
    <w:rsid w:val="0043252B"/>
    <w:rsid w:val="00441508"/>
    <w:rsid w:val="0044189A"/>
    <w:rsid w:val="00443D66"/>
    <w:rsid w:val="004445C5"/>
    <w:rsid w:val="004533CA"/>
    <w:rsid w:val="00453FAF"/>
    <w:rsid w:val="00456A60"/>
    <w:rsid w:val="004579DC"/>
    <w:rsid w:val="0046470F"/>
    <w:rsid w:val="0046498D"/>
    <w:rsid w:val="00472F8C"/>
    <w:rsid w:val="0047360A"/>
    <w:rsid w:val="00473E26"/>
    <w:rsid w:val="00474B55"/>
    <w:rsid w:val="00476CE0"/>
    <w:rsid w:val="00477818"/>
    <w:rsid w:val="00485025"/>
    <w:rsid w:val="004851CF"/>
    <w:rsid w:val="00485335"/>
    <w:rsid w:val="004875DA"/>
    <w:rsid w:val="00487E78"/>
    <w:rsid w:val="00490AE5"/>
    <w:rsid w:val="00492DCF"/>
    <w:rsid w:val="004930EC"/>
    <w:rsid w:val="00493D5E"/>
    <w:rsid w:val="00496E0B"/>
    <w:rsid w:val="004A1E00"/>
    <w:rsid w:val="004A4A9C"/>
    <w:rsid w:val="004A53D5"/>
    <w:rsid w:val="004A7B24"/>
    <w:rsid w:val="004B019E"/>
    <w:rsid w:val="004B1950"/>
    <w:rsid w:val="004B6644"/>
    <w:rsid w:val="004C04EF"/>
    <w:rsid w:val="004C2461"/>
    <w:rsid w:val="004C4CF1"/>
    <w:rsid w:val="004C4E7B"/>
    <w:rsid w:val="004C61DA"/>
    <w:rsid w:val="004D2996"/>
    <w:rsid w:val="004D34A3"/>
    <w:rsid w:val="004D3D7B"/>
    <w:rsid w:val="004D4360"/>
    <w:rsid w:val="004D60A6"/>
    <w:rsid w:val="004E0378"/>
    <w:rsid w:val="004E311A"/>
    <w:rsid w:val="004E42F4"/>
    <w:rsid w:val="004E5B13"/>
    <w:rsid w:val="004E60BA"/>
    <w:rsid w:val="004E6E89"/>
    <w:rsid w:val="004F434D"/>
    <w:rsid w:val="00500B54"/>
    <w:rsid w:val="00503268"/>
    <w:rsid w:val="00505E92"/>
    <w:rsid w:val="00506A87"/>
    <w:rsid w:val="00514E98"/>
    <w:rsid w:val="0051656F"/>
    <w:rsid w:val="00520123"/>
    <w:rsid w:val="00521076"/>
    <w:rsid w:val="00521296"/>
    <w:rsid w:val="0052352C"/>
    <w:rsid w:val="00530035"/>
    <w:rsid w:val="00530655"/>
    <w:rsid w:val="00531F35"/>
    <w:rsid w:val="005353A3"/>
    <w:rsid w:val="005425DD"/>
    <w:rsid w:val="00542BED"/>
    <w:rsid w:val="00544582"/>
    <w:rsid w:val="005542CE"/>
    <w:rsid w:val="005564E2"/>
    <w:rsid w:val="005571A9"/>
    <w:rsid w:val="005603BC"/>
    <w:rsid w:val="00560825"/>
    <w:rsid w:val="0056414D"/>
    <w:rsid w:val="005644FC"/>
    <w:rsid w:val="00571DCC"/>
    <w:rsid w:val="00572517"/>
    <w:rsid w:val="0057567A"/>
    <w:rsid w:val="005764E5"/>
    <w:rsid w:val="0058010B"/>
    <w:rsid w:val="005821C4"/>
    <w:rsid w:val="00582692"/>
    <w:rsid w:val="005842DF"/>
    <w:rsid w:val="00587271"/>
    <w:rsid w:val="00592F63"/>
    <w:rsid w:val="00593EB7"/>
    <w:rsid w:val="00593F86"/>
    <w:rsid w:val="00597BC2"/>
    <w:rsid w:val="005A050C"/>
    <w:rsid w:val="005A0F3C"/>
    <w:rsid w:val="005A1AEA"/>
    <w:rsid w:val="005A2197"/>
    <w:rsid w:val="005A5793"/>
    <w:rsid w:val="005A741E"/>
    <w:rsid w:val="005B5625"/>
    <w:rsid w:val="005B562B"/>
    <w:rsid w:val="005C1B90"/>
    <w:rsid w:val="005C3592"/>
    <w:rsid w:val="005C425B"/>
    <w:rsid w:val="005D0395"/>
    <w:rsid w:val="005D0C69"/>
    <w:rsid w:val="005D4731"/>
    <w:rsid w:val="005E1772"/>
    <w:rsid w:val="005E20D7"/>
    <w:rsid w:val="005E2F83"/>
    <w:rsid w:val="005E31BA"/>
    <w:rsid w:val="005E4E1F"/>
    <w:rsid w:val="005E624C"/>
    <w:rsid w:val="005F0F5D"/>
    <w:rsid w:val="005F2666"/>
    <w:rsid w:val="00601702"/>
    <w:rsid w:val="00602E43"/>
    <w:rsid w:val="00603E8A"/>
    <w:rsid w:val="00605367"/>
    <w:rsid w:val="006079BF"/>
    <w:rsid w:val="00614380"/>
    <w:rsid w:val="00623571"/>
    <w:rsid w:val="006238A3"/>
    <w:rsid w:val="006248A4"/>
    <w:rsid w:val="00624F18"/>
    <w:rsid w:val="006265F6"/>
    <w:rsid w:val="00630583"/>
    <w:rsid w:val="00631013"/>
    <w:rsid w:val="006310BC"/>
    <w:rsid w:val="00633851"/>
    <w:rsid w:val="006370DB"/>
    <w:rsid w:val="00643E94"/>
    <w:rsid w:val="0064481A"/>
    <w:rsid w:val="00644E27"/>
    <w:rsid w:val="00650AE5"/>
    <w:rsid w:val="006513D6"/>
    <w:rsid w:val="00651912"/>
    <w:rsid w:val="00654CD9"/>
    <w:rsid w:val="006552A9"/>
    <w:rsid w:val="00655702"/>
    <w:rsid w:val="0065614B"/>
    <w:rsid w:val="0066354D"/>
    <w:rsid w:val="00663841"/>
    <w:rsid w:val="00664E72"/>
    <w:rsid w:val="00670497"/>
    <w:rsid w:val="00670621"/>
    <w:rsid w:val="00673150"/>
    <w:rsid w:val="00673AC3"/>
    <w:rsid w:val="00674D11"/>
    <w:rsid w:val="00674FB8"/>
    <w:rsid w:val="00675132"/>
    <w:rsid w:val="00675ADD"/>
    <w:rsid w:val="00677912"/>
    <w:rsid w:val="0068401A"/>
    <w:rsid w:val="00684112"/>
    <w:rsid w:val="00684C2D"/>
    <w:rsid w:val="00687745"/>
    <w:rsid w:val="00691134"/>
    <w:rsid w:val="006935F2"/>
    <w:rsid w:val="00694331"/>
    <w:rsid w:val="00695234"/>
    <w:rsid w:val="00697010"/>
    <w:rsid w:val="006A07DE"/>
    <w:rsid w:val="006A1974"/>
    <w:rsid w:val="006A29D9"/>
    <w:rsid w:val="006A3D0C"/>
    <w:rsid w:val="006A61AA"/>
    <w:rsid w:val="006A6387"/>
    <w:rsid w:val="006B0141"/>
    <w:rsid w:val="006B20C7"/>
    <w:rsid w:val="006B3D6D"/>
    <w:rsid w:val="006B60B6"/>
    <w:rsid w:val="006B7023"/>
    <w:rsid w:val="006B74A6"/>
    <w:rsid w:val="006B7837"/>
    <w:rsid w:val="006B79F8"/>
    <w:rsid w:val="006C1570"/>
    <w:rsid w:val="006C2414"/>
    <w:rsid w:val="006C39BC"/>
    <w:rsid w:val="006C5A68"/>
    <w:rsid w:val="006C6DE6"/>
    <w:rsid w:val="006C761E"/>
    <w:rsid w:val="006C7865"/>
    <w:rsid w:val="006C7C11"/>
    <w:rsid w:val="006D1491"/>
    <w:rsid w:val="006D1C43"/>
    <w:rsid w:val="006D414C"/>
    <w:rsid w:val="006D45A1"/>
    <w:rsid w:val="006D55A7"/>
    <w:rsid w:val="006D5989"/>
    <w:rsid w:val="006D6FE2"/>
    <w:rsid w:val="006E24CF"/>
    <w:rsid w:val="006E3FFF"/>
    <w:rsid w:val="006E4059"/>
    <w:rsid w:val="006E5875"/>
    <w:rsid w:val="006E5F5B"/>
    <w:rsid w:val="006E74B2"/>
    <w:rsid w:val="006F140D"/>
    <w:rsid w:val="006F3970"/>
    <w:rsid w:val="006F3E26"/>
    <w:rsid w:val="006F4312"/>
    <w:rsid w:val="006F467F"/>
    <w:rsid w:val="006F55CA"/>
    <w:rsid w:val="006F7FFC"/>
    <w:rsid w:val="0070014D"/>
    <w:rsid w:val="007023D3"/>
    <w:rsid w:val="007031A4"/>
    <w:rsid w:val="0070419C"/>
    <w:rsid w:val="00704465"/>
    <w:rsid w:val="007117B8"/>
    <w:rsid w:val="00715489"/>
    <w:rsid w:val="00716D16"/>
    <w:rsid w:val="007205C5"/>
    <w:rsid w:val="007213BA"/>
    <w:rsid w:val="00721875"/>
    <w:rsid w:val="00721B7B"/>
    <w:rsid w:val="00721F3B"/>
    <w:rsid w:val="007220A0"/>
    <w:rsid w:val="0072257B"/>
    <w:rsid w:val="007238F6"/>
    <w:rsid w:val="00725DDC"/>
    <w:rsid w:val="00725E73"/>
    <w:rsid w:val="00733F08"/>
    <w:rsid w:val="00734724"/>
    <w:rsid w:val="00735931"/>
    <w:rsid w:val="00736CE4"/>
    <w:rsid w:val="00736E86"/>
    <w:rsid w:val="00737010"/>
    <w:rsid w:val="00740859"/>
    <w:rsid w:val="00743D80"/>
    <w:rsid w:val="00744BE2"/>
    <w:rsid w:val="00751402"/>
    <w:rsid w:val="00752A6B"/>
    <w:rsid w:val="007560AB"/>
    <w:rsid w:val="00760583"/>
    <w:rsid w:val="00761725"/>
    <w:rsid w:val="007619A9"/>
    <w:rsid w:val="0076442F"/>
    <w:rsid w:val="00766C07"/>
    <w:rsid w:val="0076748D"/>
    <w:rsid w:val="00772E08"/>
    <w:rsid w:val="00774FE0"/>
    <w:rsid w:val="00775A8E"/>
    <w:rsid w:val="007801E6"/>
    <w:rsid w:val="007878E5"/>
    <w:rsid w:val="007902DE"/>
    <w:rsid w:val="00790604"/>
    <w:rsid w:val="00792019"/>
    <w:rsid w:val="007944F6"/>
    <w:rsid w:val="0079737C"/>
    <w:rsid w:val="007A070C"/>
    <w:rsid w:val="007A3403"/>
    <w:rsid w:val="007A62C2"/>
    <w:rsid w:val="007B0E9F"/>
    <w:rsid w:val="007B159D"/>
    <w:rsid w:val="007B48CF"/>
    <w:rsid w:val="007B6A1F"/>
    <w:rsid w:val="007C0327"/>
    <w:rsid w:val="007C27B7"/>
    <w:rsid w:val="007C4438"/>
    <w:rsid w:val="007C732E"/>
    <w:rsid w:val="007C7351"/>
    <w:rsid w:val="007C7E5F"/>
    <w:rsid w:val="007D0DD4"/>
    <w:rsid w:val="007D6AD7"/>
    <w:rsid w:val="007D748D"/>
    <w:rsid w:val="007D74CA"/>
    <w:rsid w:val="007E00E2"/>
    <w:rsid w:val="007E0253"/>
    <w:rsid w:val="007E0C50"/>
    <w:rsid w:val="007E1A51"/>
    <w:rsid w:val="007E5146"/>
    <w:rsid w:val="007E5D78"/>
    <w:rsid w:val="007E6BB0"/>
    <w:rsid w:val="007E71E1"/>
    <w:rsid w:val="007E7A28"/>
    <w:rsid w:val="007E7AC3"/>
    <w:rsid w:val="007F0FF0"/>
    <w:rsid w:val="007F5B31"/>
    <w:rsid w:val="007F6A09"/>
    <w:rsid w:val="008046F9"/>
    <w:rsid w:val="00805D11"/>
    <w:rsid w:val="00806142"/>
    <w:rsid w:val="008061CA"/>
    <w:rsid w:val="00810B79"/>
    <w:rsid w:val="00812086"/>
    <w:rsid w:val="00813E8B"/>
    <w:rsid w:val="008140AC"/>
    <w:rsid w:val="00815DF9"/>
    <w:rsid w:val="00816394"/>
    <w:rsid w:val="00816B80"/>
    <w:rsid w:val="00816B9A"/>
    <w:rsid w:val="00817B90"/>
    <w:rsid w:val="00822F13"/>
    <w:rsid w:val="00823AEB"/>
    <w:rsid w:val="0083001C"/>
    <w:rsid w:val="008301D3"/>
    <w:rsid w:val="00830A03"/>
    <w:rsid w:val="00832E30"/>
    <w:rsid w:val="00832E42"/>
    <w:rsid w:val="008401A5"/>
    <w:rsid w:val="0084047C"/>
    <w:rsid w:val="00844093"/>
    <w:rsid w:val="0084464B"/>
    <w:rsid w:val="00845326"/>
    <w:rsid w:val="00852454"/>
    <w:rsid w:val="00852D8C"/>
    <w:rsid w:val="00855B38"/>
    <w:rsid w:val="008632BF"/>
    <w:rsid w:val="00863500"/>
    <w:rsid w:val="008650B4"/>
    <w:rsid w:val="00866EC1"/>
    <w:rsid w:val="0087509B"/>
    <w:rsid w:val="00875B8B"/>
    <w:rsid w:val="00876CAB"/>
    <w:rsid w:val="0087795A"/>
    <w:rsid w:val="008779BF"/>
    <w:rsid w:val="0088156D"/>
    <w:rsid w:val="008841BD"/>
    <w:rsid w:val="00884811"/>
    <w:rsid w:val="00885AF6"/>
    <w:rsid w:val="00886B90"/>
    <w:rsid w:val="00890EC5"/>
    <w:rsid w:val="00897361"/>
    <w:rsid w:val="008A0410"/>
    <w:rsid w:val="008A1C0A"/>
    <w:rsid w:val="008A301A"/>
    <w:rsid w:val="008A3E11"/>
    <w:rsid w:val="008A4435"/>
    <w:rsid w:val="008A4808"/>
    <w:rsid w:val="008B2708"/>
    <w:rsid w:val="008B6AEC"/>
    <w:rsid w:val="008B724E"/>
    <w:rsid w:val="008C11F1"/>
    <w:rsid w:val="008C55CF"/>
    <w:rsid w:val="008C7E31"/>
    <w:rsid w:val="008D06EF"/>
    <w:rsid w:val="008D09D4"/>
    <w:rsid w:val="008D3383"/>
    <w:rsid w:val="008D3E53"/>
    <w:rsid w:val="008E27AA"/>
    <w:rsid w:val="008E295B"/>
    <w:rsid w:val="008F06F4"/>
    <w:rsid w:val="008F2C12"/>
    <w:rsid w:val="008F55C2"/>
    <w:rsid w:val="008F5716"/>
    <w:rsid w:val="008F5D50"/>
    <w:rsid w:val="008F6C15"/>
    <w:rsid w:val="00904E50"/>
    <w:rsid w:val="0090694D"/>
    <w:rsid w:val="00907E24"/>
    <w:rsid w:val="009100DD"/>
    <w:rsid w:val="00910F9F"/>
    <w:rsid w:val="00913B8D"/>
    <w:rsid w:val="0091421E"/>
    <w:rsid w:val="009142D3"/>
    <w:rsid w:val="009146B5"/>
    <w:rsid w:val="009167E1"/>
    <w:rsid w:val="009214F7"/>
    <w:rsid w:val="009339A9"/>
    <w:rsid w:val="00933C94"/>
    <w:rsid w:val="00935223"/>
    <w:rsid w:val="009355CE"/>
    <w:rsid w:val="00935A58"/>
    <w:rsid w:val="00941C1A"/>
    <w:rsid w:val="009428A9"/>
    <w:rsid w:val="0094304A"/>
    <w:rsid w:val="0095177A"/>
    <w:rsid w:val="009533ED"/>
    <w:rsid w:val="00953784"/>
    <w:rsid w:val="00955B46"/>
    <w:rsid w:val="00957665"/>
    <w:rsid w:val="0096005F"/>
    <w:rsid w:val="00961A7A"/>
    <w:rsid w:val="00965D48"/>
    <w:rsid w:val="009663EF"/>
    <w:rsid w:val="00971B7B"/>
    <w:rsid w:val="00971D48"/>
    <w:rsid w:val="00972DD1"/>
    <w:rsid w:val="00974817"/>
    <w:rsid w:val="0098292F"/>
    <w:rsid w:val="0098335F"/>
    <w:rsid w:val="009865E4"/>
    <w:rsid w:val="009870B9"/>
    <w:rsid w:val="00990905"/>
    <w:rsid w:val="00993B69"/>
    <w:rsid w:val="009A2DEA"/>
    <w:rsid w:val="009A3183"/>
    <w:rsid w:val="009A3187"/>
    <w:rsid w:val="009A4CD6"/>
    <w:rsid w:val="009A57C0"/>
    <w:rsid w:val="009A58D0"/>
    <w:rsid w:val="009B0319"/>
    <w:rsid w:val="009C0DD0"/>
    <w:rsid w:val="009C4A51"/>
    <w:rsid w:val="009C5ACA"/>
    <w:rsid w:val="009C6460"/>
    <w:rsid w:val="009D1989"/>
    <w:rsid w:val="009D35EB"/>
    <w:rsid w:val="009D4AA1"/>
    <w:rsid w:val="009D6207"/>
    <w:rsid w:val="009D68C6"/>
    <w:rsid w:val="009E0BD8"/>
    <w:rsid w:val="009E2695"/>
    <w:rsid w:val="009E2916"/>
    <w:rsid w:val="009E30F8"/>
    <w:rsid w:val="009E3195"/>
    <w:rsid w:val="009E4EDE"/>
    <w:rsid w:val="009F096E"/>
    <w:rsid w:val="009F0B51"/>
    <w:rsid w:val="009F33D5"/>
    <w:rsid w:val="009F34F2"/>
    <w:rsid w:val="009F6746"/>
    <w:rsid w:val="009F7876"/>
    <w:rsid w:val="009F7E8A"/>
    <w:rsid w:val="009F7F38"/>
    <w:rsid w:val="00A02AF3"/>
    <w:rsid w:val="00A0351F"/>
    <w:rsid w:val="00A05C2B"/>
    <w:rsid w:val="00A074B8"/>
    <w:rsid w:val="00A10721"/>
    <w:rsid w:val="00A11286"/>
    <w:rsid w:val="00A177FA"/>
    <w:rsid w:val="00A17A38"/>
    <w:rsid w:val="00A21E71"/>
    <w:rsid w:val="00A223F7"/>
    <w:rsid w:val="00A24297"/>
    <w:rsid w:val="00A253EA"/>
    <w:rsid w:val="00A32611"/>
    <w:rsid w:val="00A3539D"/>
    <w:rsid w:val="00A426EC"/>
    <w:rsid w:val="00A44228"/>
    <w:rsid w:val="00A44945"/>
    <w:rsid w:val="00A47631"/>
    <w:rsid w:val="00A47885"/>
    <w:rsid w:val="00A514EB"/>
    <w:rsid w:val="00A522CB"/>
    <w:rsid w:val="00A539C8"/>
    <w:rsid w:val="00A55E76"/>
    <w:rsid w:val="00A56DC1"/>
    <w:rsid w:val="00A56F4D"/>
    <w:rsid w:val="00A62573"/>
    <w:rsid w:val="00A66011"/>
    <w:rsid w:val="00A66D6F"/>
    <w:rsid w:val="00A7107E"/>
    <w:rsid w:val="00A7394E"/>
    <w:rsid w:val="00A749B1"/>
    <w:rsid w:val="00A75BC0"/>
    <w:rsid w:val="00A82B1A"/>
    <w:rsid w:val="00A8544F"/>
    <w:rsid w:val="00A91711"/>
    <w:rsid w:val="00A91E28"/>
    <w:rsid w:val="00A94FEC"/>
    <w:rsid w:val="00A95B88"/>
    <w:rsid w:val="00A970B3"/>
    <w:rsid w:val="00AA2304"/>
    <w:rsid w:val="00AA371D"/>
    <w:rsid w:val="00AA6AA2"/>
    <w:rsid w:val="00AA6ACF"/>
    <w:rsid w:val="00AA6D9C"/>
    <w:rsid w:val="00AA79DA"/>
    <w:rsid w:val="00AB4FF1"/>
    <w:rsid w:val="00AC098B"/>
    <w:rsid w:val="00AC0E6E"/>
    <w:rsid w:val="00AC1444"/>
    <w:rsid w:val="00AC3AE1"/>
    <w:rsid w:val="00AC538C"/>
    <w:rsid w:val="00AC6809"/>
    <w:rsid w:val="00AD133A"/>
    <w:rsid w:val="00AD3B29"/>
    <w:rsid w:val="00AD54F4"/>
    <w:rsid w:val="00AE06B2"/>
    <w:rsid w:val="00AE1B58"/>
    <w:rsid w:val="00AE37BA"/>
    <w:rsid w:val="00AE4431"/>
    <w:rsid w:val="00AE7C17"/>
    <w:rsid w:val="00AF1632"/>
    <w:rsid w:val="00AF18FA"/>
    <w:rsid w:val="00AF3511"/>
    <w:rsid w:val="00AF4996"/>
    <w:rsid w:val="00AF59DA"/>
    <w:rsid w:val="00AF5FB2"/>
    <w:rsid w:val="00AF7612"/>
    <w:rsid w:val="00B07CF8"/>
    <w:rsid w:val="00B10D8A"/>
    <w:rsid w:val="00B11F04"/>
    <w:rsid w:val="00B12A78"/>
    <w:rsid w:val="00B13E62"/>
    <w:rsid w:val="00B1600F"/>
    <w:rsid w:val="00B21920"/>
    <w:rsid w:val="00B247E0"/>
    <w:rsid w:val="00B24C36"/>
    <w:rsid w:val="00B250B0"/>
    <w:rsid w:val="00B2746E"/>
    <w:rsid w:val="00B349E5"/>
    <w:rsid w:val="00B35B97"/>
    <w:rsid w:val="00B36246"/>
    <w:rsid w:val="00B3740F"/>
    <w:rsid w:val="00B37513"/>
    <w:rsid w:val="00B471C1"/>
    <w:rsid w:val="00B51F15"/>
    <w:rsid w:val="00B5354C"/>
    <w:rsid w:val="00B53F6C"/>
    <w:rsid w:val="00B65CBE"/>
    <w:rsid w:val="00B672C4"/>
    <w:rsid w:val="00B701C8"/>
    <w:rsid w:val="00B70A5D"/>
    <w:rsid w:val="00B71EFF"/>
    <w:rsid w:val="00B736CF"/>
    <w:rsid w:val="00B818EA"/>
    <w:rsid w:val="00B86571"/>
    <w:rsid w:val="00B865D2"/>
    <w:rsid w:val="00B90E57"/>
    <w:rsid w:val="00B90F84"/>
    <w:rsid w:val="00B916C6"/>
    <w:rsid w:val="00B93941"/>
    <w:rsid w:val="00B95A74"/>
    <w:rsid w:val="00BA1F6F"/>
    <w:rsid w:val="00BA561B"/>
    <w:rsid w:val="00BA7D2F"/>
    <w:rsid w:val="00BB205E"/>
    <w:rsid w:val="00BB3B66"/>
    <w:rsid w:val="00BB5091"/>
    <w:rsid w:val="00BB64F8"/>
    <w:rsid w:val="00BC1751"/>
    <w:rsid w:val="00BC22BD"/>
    <w:rsid w:val="00BC3778"/>
    <w:rsid w:val="00BC3FC1"/>
    <w:rsid w:val="00BC6246"/>
    <w:rsid w:val="00BC65F9"/>
    <w:rsid w:val="00BD1D4D"/>
    <w:rsid w:val="00BD40AB"/>
    <w:rsid w:val="00BD4F9B"/>
    <w:rsid w:val="00BE09B0"/>
    <w:rsid w:val="00BE1A43"/>
    <w:rsid w:val="00BE2074"/>
    <w:rsid w:val="00BE26CB"/>
    <w:rsid w:val="00BE3094"/>
    <w:rsid w:val="00BE3AD8"/>
    <w:rsid w:val="00BE3F94"/>
    <w:rsid w:val="00BE5112"/>
    <w:rsid w:val="00BE74DC"/>
    <w:rsid w:val="00BF0C2F"/>
    <w:rsid w:val="00BF149E"/>
    <w:rsid w:val="00BF475E"/>
    <w:rsid w:val="00BF489D"/>
    <w:rsid w:val="00BF49F7"/>
    <w:rsid w:val="00BF61BC"/>
    <w:rsid w:val="00BF6597"/>
    <w:rsid w:val="00BF7F4E"/>
    <w:rsid w:val="00C014CD"/>
    <w:rsid w:val="00C024F4"/>
    <w:rsid w:val="00C03502"/>
    <w:rsid w:val="00C10B70"/>
    <w:rsid w:val="00C10D67"/>
    <w:rsid w:val="00C1543D"/>
    <w:rsid w:val="00C17546"/>
    <w:rsid w:val="00C17597"/>
    <w:rsid w:val="00C205A3"/>
    <w:rsid w:val="00C21D67"/>
    <w:rsid w:val="00C22528"/>
    <w:rsid w:val="00C23E5A"/>
    <w:rsid w:val="00C32100"/>
    <w:rsid w:val="00C344BB"/>
    <w:rsid w:val="00C3658F"/>
    <w:rsid w:val="00C40885"/>
    <w:rsid w:val="00C418F0"/>
    <w:rsid w:val="00C42BB6"/>
    <w:rsid w:val="00C42F77"/>
    <w:rsid w:val="00C46BD6"/>
    <w:rsid w:val="00C47311"/>
    <w:rsid w:val="00C5243A"/>
    <w:rsid w:val="00C540B9"/>
    <w:rsid w:val="00C642D7"/>
    <w:rsid w:val="00C64AEA"/>
    <w:rsid w:val="00C71AA2"/>
    <w:rsid w:val="00C71AA6"/>
    <w:rsid w:val="00C72A77"/>
    <w:rsid w:val="00C72D98"/>
    <w:rsid w:val="00C758B1"/>
    <w:rsid w:val="00C771E1"/>
    <w:rsid w:val="00C82A29"/>
    <w:rsid w:val="00C83CC9"/>
    <w:rsid w:val="00C85870"/>
    <w:rsid w:val="00C86E4F"/>
    <w:rsid w:val="00C90529"/>
    <w:rsid w:val="00C90539"/>
    <w:rsid w:val="00C926B4"/>
    <w:rsid w:val="00C935CC"/>
    <w:rsid w:val="00C941A3"/>
    <w:rsid w:val="00C94981"/>
    <w:rsid w:val="00C94BDE"/>
    <w:rsid w:val="00C94C45"/>
    <w:rsid w:val="00C96586"/>
    <w:rsid w:val="00CA2535"/>
    <w:rsid w:val="00CA49E3"/>
    <w:rsid w:val="00CA523D"/>
    <w:rsid w:val="00CA61F8"/>
    <w:rsid w:val="00CA7089"/>
    <w:rsid w:val="00CB0A95"/>
    <w:rsid w:val="00CB18BF"/>
    <w:rsid w:val="00CB47A0"/>
    <w:rsid w:val="00CB4E81"/>
    <w:rsid w:val="00CB5A2D"/>
    <w:rsid w:val="00CC0681"/>
    <w:rsid w:val="00CC068D"/>
    <w:rsid w:val="00CC1ECA"/>
    <w:rsid w:val="00CC49B1"/>
    <w:rsid w:val="00CC716E"/>
    <w:rsid w:val="00CC7BBC"/>
    <w:rsid w:val="00CD05FD"/>
    <w:rsid w:val="00CD1913"/>
    <w:rsid w:val="00CD230D"/>
    <w:rsid w:val="00CD330F"/>
    <w:rsid w:val="00CE51A1"/>
    <w:rsid w:val="00CE7A3D"/>
    <w:rsid w:val="00CF064D"/>
    <w:rsid w:val="00CF24A3"/>
    <w:rsid w:val="00CF6146"/>
    <w:rsid w:val="00D02617"/>
    <w:rsid w:val="00D0722B"/>
    <w:rsid w:val="00D100B0"/>
    <w:rsid w:val="00D11C66"/>
    <w:rsid w:val="00D12757"/>
    <w:rsid w:val="00D14288"/>
    <w:rsid w:val="00D20E11"/>
    <w:rsid w:val="00D255DB"/>
    <w:rsid w:val="00D27EE2"/>
    <w:rsid w:val="00D30621"/>
    <w:rsid w:val="00D31331"/>
    <w:rsid w:val="00D31BFE"/>
    <w:rsid w:val="00D35552"/>
    <w:rsid w:val="00D367E1"/>
    <w:rsid w:val="00D36C63"/>
    <w:rsid w:val="00D401B7"/>
    <w:rsid w:val="00D41A73"/>
    <w:rsid w:val="00D45B1B"/>
    <w:rsid w:val="00D50534"/>
    <w:rsid w:val="00D539DF"/>
    <w:rsid w:val="00D603AD"/>
    <w:rsid w:val="00D61A22"/>
    <w:rsid w:val="00D6425E"/>
    <w:rsid w:val="00D73429"/>
    <w:rsid w:val="00D7519B"/>
    <w:rsid w:val="00D763DB"/>
    <w:rsid w:val="00D778CE"/>
    <w:rsid w:val="00D8018D"/>
    <w:rsid w:val="00D84586"/>
    <w:rsid w:val="00D85350"/>
    <w:rsid w:val="00D85ED7"/>
    <w:rsid w:val="00D90DFC"/>
    <w:rsid w:val="00D914A6"/>
    <w:rsid w:val="00D928B6"/>
    <w:rsid w:val="00D928E9"/>
    <w:rsid w:val="00D92F96"/>
    <w:rsid w:val="00D95C22"/>
    <w:rsid w:val="00D97237"/>
    <w:rsid w:val="00DA0FBC"/>
    <w:rsid w:val="00DA259C"/>
    <w:rsid w:val="00DA2DF4"/>
    <w:rsid w:val="00DA618E"/>
    <w:rsid w:val="00DA6E69"/>
    <w:rsid w:val="00DB1764"/>
    <w:rsid w:val="00DB3872"/>
    <w:rsid w:val="00DB7FD1"/>
    <w:rsid w:val="00DC21EE"/>
    <w:rsid w:val="00DC2BA5"/>
    <w:rsid w:val="00DC3390"/>
    <w:rsid w:val="00DC5A2B"/>
    <w:rsid w:val="00DC7F24"/>
    <w:rsid w:val="00DD10C0"/>
    <w:rsid w:val="00DD343D"/>
    <w:rsid w:val="00DD54DB"/>
    <w:rsid w:val="00DD5E96"/>
    <w:rsid w:val="00DE07CC"/>
    <w:rsid w:val="00DE4F1C"/>
    <w:rsid w:val="00DE684F"/>
    <w:rsid w:val="00DF0762"/>
    <w:rsid w:val="00DF134C"/>
    <w:rsid w:val="00DF1833"/>
    <w:rsid w:val="00DF1EC0"/>
    <w:rsid w:val="00DF6455"/>
    <w:rsid w:val="00DF7C5E"/>
    <w:rsid w:val="00E00B17"/>
    <w:rsid w:val="00E01141"/>
    <w:rsid w:val="00E018F1"/>
    <w:rsid w:val="00E01EC9"/>
    <w:rsid w:val="00E041C3"/>
    <w:rsid w:val="00E20FBA"/>
    <w:rsid w:val="00E2130C"/>
    <w:rsid w:val="00E2318F"/>
    <w:rsid w:val="00E2508F"/>
    <w:rsid w:val="00E33C10"/>
    <w:rsid w:val="00E42986"/>
    <w:rsid w:val="00E512B0"/>
    <w:rsid w:val="00E53D5F"/>
    <w:rsid w:val="00E543E5"/>
    <w:rsid w:val="00E5493A"/>
    <w:rsid w:val="00E5543B"/>
    <w:rsid w:val="00E57160"/>
    <w:rsid w:val="00E62279"/>
    <w:rsid w:val="00E65C71"/>
    <w:rsid w:val="00E7232D"/>
    <w:rsid w:val="00E76D7D"/>
    <w:rsid w:val="00E76FB0"/>
    <w:rsid w:val="00E82990"/>
    <w:rsid w:val="00E85FAE"/>
    <w:rsid w:val="00E87256"/>
    <w:rsid w:val="00E87976"/>
    <w:rsid w:val="00E92C06"/>
    <w:rsid w:val="00E944B1"/>
    <w:rsid w:val="00EA38CB"/>
    <w:rsid w:val="00EA472E"/>
    <w:rsid w:val="00EA6407"/>
    <w:rsid w:val="00EA67D0"/>
    <w:rsid w:val="00EB0087"/>
    <w:rsid w:val="00EB5A7E"/>
    <w:rsid w:val="00EB6B6C"/>
    <w:rsid w:val="00EC3479"/>
    <w:rsid w:val="00EC42DF"/>
    <w:rsid w:val="00EC7039"/>
    <w:rsid w:val="00ED45CA"/>
    <w:rsid w:val="00ED6275"/>
    <w:rsid w:val="00EE10BC"/>
    <w:rsid w:val="00EE32C4"/>
    <w:rsid w:val="00EE4099"/>
    <w:rsid w:val="00EE75B6"/>
    <w:rsid w:val="00EE7EC7"/>
    <w:rsid w:val="00EF36DA"/>
    <w:rsid w:val="00EF53E8"/>
    <w:rsid w:val="00EF6C32"/>
    <w:rsid w:val="00F027DC"/>
    <w:rsid w:val="00F05AD4"/>
    <w:rsid w:val="00F0767D"/>
    <w:rsid w:val="00F11C94"/>
    <w:rsid w:val="00F12E1A"/>
    <w:rsid w:val="00F14443"/>
    <w:rsid w:val="00F16740"/>
    <w:rsid w:val="00F213AA"/>
    <w:rsid w:val="00F239C9"/>
    <w:rsid w:val="00F32F69"/>
    <w:rsid w:val="00F34A89"/>
    <w:rsid w:val="00F34E91"/>
    <w:rsid w:val="00F36D1E"/>
    <w:rsid w:val="00F41B07"/>
    <w:rsid w:val="00F42E3E"/>
    <w:rsid w:val="00F43050"/>
    <w:rsid w:val="00F4342B"/>
    <w:rsid w:val="00F5563E"/>
    <w:rsid w:val="00F55D69"/>
    <w:rsid w:val="00F56F85"/>
    <w:rsid w:val="00F6166E"/>
    <w:rsid w:val="00F64196"/>
    <w:rsid w:val="00F65C45"/>
    <w:rsid w:val="00F67F57"/>
    <w:rsid w:val="00F76FF4"/>
    <w:rsid w:val="00F81319"/>
    <w:rsid w:val="00F83848"/>
    <w:rsid w:val="00F842F6"/>
    <w:rsid w:val="00F84CD4"/>
    <w:rsid w:val="00F97910"/>
    <w:rsid w:val="00FA276D"/>
    <w:rsid w:val="00FA46EF"/>
    <w:rsid w:val="00FA472F"/>
    <w:rsid w:val="00FA741F"/>
    <w:rsid w:val="00FA7885"/>
    <w:rsid w:val="00FB013F"/>
    <w:rsid w:val="00FB0B69"/>
    <w:rsid w:val="00FB13A5"/>
    <w:rsid w:val="00FB3CEF"/>
    <w:rsid w:val="00FB4D5A"/>
    <w:rsid w:val="00FB76AB"/>
    <w:rsid w:val="00FC1CB1"/>
    <w:rsid w:val="00FC23DA"/>
    <w:rsid w:val="00FC2687"/>
    <w:rsid w:val="00FC4C2D"/>
    <w:rsid w:val="00FC5640"/>
    <w:rsid w:val="00FD1009"/>
    <w:rsid w:val="00FD132D"/>
    <w:rsid w:val="00FD1D4B"/>
    <w:rsid w:val="00FD323C"/>
    <w:rsid w:val="00FD6CEC"/>
    <w:rsid w:val="00FE6A34"/>
    <w:rsid w:val="00FE71E9"/>
    <w:rsid w:val="00FF39E1"/>
    <w:rsid w:val="00FF3A2E"/>
    <w:rsid w:val="00FF7156"/>
    <w:rsid w:val="00FF7BB0"/>
    <w:rsid w:val="0289FCFC"/>
    <w:rsid w:val="04B0DE6E"/>
    <w:rsid w:val="0792544F"/>
    <w:rsid w:val="099826AA"/>
    <w:rsid w:val="0EBA728C"/>
    <w:rsid w:val="1EDF5293"/>
    <w:rsid w:val="231AB70B"/>
    <w:rsid w:val="280A7C59"/>
    <w:rsid w:val="2A972691"/>
    <w:rsid w:val="2AE2D0D3"/>
    <w:rsid w:val="2CD1812C"/>
    <w:rsid w:val="35F9A213"/>
    <w:rsid w:val="3935959D"/>
    <w:rsid w:val="50EEC185"/>
    <w:rsid w:val="582E36A7"/>
    <w:rsid w:val="78AE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89FC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  <w:style w:type="paragraph" w:styleId="Revision">
    <w:name w:val="Revision"/>
    <w:hidden/>
    <w:uiPriority w:val="99"/>
    <w:semiHidden/>
    <w:rsid w:val="00456A6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3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D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  <w:style w:type="paragraph" w:styleId="Revision">
    <w:name w:val="Revision"/>
    <w:hidden/>
    <w:uiPriority w:val="99"/>
    <w:semiHidden/>
    <w:rsid w:val="00456A6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3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D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8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44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2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5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6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9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3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8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8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7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8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5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3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0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1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9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2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4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3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3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7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3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5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1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0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2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0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9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8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9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22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8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8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4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0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8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3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6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4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3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9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4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9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7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8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2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5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7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6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4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4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7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5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0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0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9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59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4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5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3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6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06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5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8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2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4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9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3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7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4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2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33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4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0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7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1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2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8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6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0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3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2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1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0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8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4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6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2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0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5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8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7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1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1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3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9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54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8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1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7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0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1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1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9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14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4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9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4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7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1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7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7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5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7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9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2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7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7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8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4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4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6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2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9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6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5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6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3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1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85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1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8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8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6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2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92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41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5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58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63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35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0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1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5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82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73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27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49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71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53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1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6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93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75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9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07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85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6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7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1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8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0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0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61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93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4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40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4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65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5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5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38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56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57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96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7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63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24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5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88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1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5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9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2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9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5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0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08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42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44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5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7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17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0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6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76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7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7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81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9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0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1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88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8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9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2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7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97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1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45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6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85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6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75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56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11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96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9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6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54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35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1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7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7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38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2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36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01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2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9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30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7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8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5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75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13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5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8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42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62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2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7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2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5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7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7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2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7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0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31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2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0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65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9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43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50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5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9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0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7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1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98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9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3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1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36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36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4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9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9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65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06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6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45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76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1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00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38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23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78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7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4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7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6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1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32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46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1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6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2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5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8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07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48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55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76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0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04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9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56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94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23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48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8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2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40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53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38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63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8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46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54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7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51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70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7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7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1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9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1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1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9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9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0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1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52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97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91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76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8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7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36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0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41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2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2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5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3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96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8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6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48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94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7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3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0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4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5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5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4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8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5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5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14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6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696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3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2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03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1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2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95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8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5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2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7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4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9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9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11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3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4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23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58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95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73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0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4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66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8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79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5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07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3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35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9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30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9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0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92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5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98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43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1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1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93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62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0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8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09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8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95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8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62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1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1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7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50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8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79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1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9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5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37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5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3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4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0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03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9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14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23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6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1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79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7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7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4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72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04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56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28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1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4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54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90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3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56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34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8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1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2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9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64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3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73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14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66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3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8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6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0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1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5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0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14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4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2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46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0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4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8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2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9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16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5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4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17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72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45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42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21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07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82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5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57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2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7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03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2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64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34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5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1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65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21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8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2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8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24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89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29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49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2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85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49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3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3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63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0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3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71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5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7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18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91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7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5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8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8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69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52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2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8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7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4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5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9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7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4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14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5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26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0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0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42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8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6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75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8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63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8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1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9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75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8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24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7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5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1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7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49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5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41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2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35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5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5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211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5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3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9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5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0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1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9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2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5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8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7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5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0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8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53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1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04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0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4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28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7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8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9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5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7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63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75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4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1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01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2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13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4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08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3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27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7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8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4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20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84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9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37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0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2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00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6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68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9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18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1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53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72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5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66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4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2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58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3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9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4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7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1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1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9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2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81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6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71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5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60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40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7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0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25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6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4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5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34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42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19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8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41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82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88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9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4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35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3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1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0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3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9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4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2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82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61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7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14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1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3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36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8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1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45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39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5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4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4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93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2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1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36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7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6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09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35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0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3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8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6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2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0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04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1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58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8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09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23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47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1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5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0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72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11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5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96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9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76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7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3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11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02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1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48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0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1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5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2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85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19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87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4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04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2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16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5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30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5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6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1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79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0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83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4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69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50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3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8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69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7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7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22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17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1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8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57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6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54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82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23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9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2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36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54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67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5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8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3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1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34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28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76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59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2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5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1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07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worldobesity.org/about/about-obesity/obesity-classification" TargetMode="External"/><Relationship Id="rId1" Type="http://schemas.openxmlformats.org/officeDocument/2006/relationships/hyperlink" Target="https://www.worldobesity.org/about/about-obesity/obesity-classific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6B86D0213AF441AB8521D9C0BD1BE8" ma:contentTypeVersion="17" ma:contentTypeDescription="Opprett et nytt dokument." ma:contentTypeScope="" ma:versionID="a3787960a1fb5d701728c3d6ebf6779d">
  <xsd:schema xmlns:xsd="http://www.w3.org/2001/XMLSchema" xmlns:xs="http://www.w3.org/2001/XMLSchema" xmlns:p="http://schemas.microsoft.com/office/2006/metadata/properties" xmlns:ns2="9e7c1b5f-6b93-4ee4-9fa2-fda8f1b47cf5" xmlns:ns3="481d84fc-7dcb-496e-b5b8-6f99141bda56" xmlns:ns4="07ba0349-af0c-4710-9329-2872c5b8288f" targetNamespace="http://schemas.microsoft.com/office/2006/metadata/properties" ma:root="true" ma:fieldsID="5974bd4a17c488c3fff509b2f625c5f6" ns2:_="" ns3:_="" ns4:_="">
    <xsd:import namespace="9e7c1b5f-6b93-4ee4-9fa2-fda8f1b47cf5"/>
    <xsd:import namespace="481d84fc-7dcb-496e-b5b8-6f99141bda56"/>
    <xsd:import namespace="07ba0349-af0c-4710-9329-2872c5b8288f"/>
    <xsd:element name="properties">
      <xsd:complexType>
        <xsd:sequence>
          <xsd:element name="documentManagement">
            <xsd:complexType>
              <xsd:all>
                <xsd:element ref="ns2:FHI_TopicTaxHTField" minOccurs="0"/>
                <xsd:element ref="ns3:TaxCatchAll" minOccurs="0"/>
                <xsd:element ref="ns3:TaxKeywordTaxHTField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SharedWithUsers" minOccurs="0"/>
                <xsd:element ref="ns3:SharedWithDetails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8" nillable="true" ma:taxonomy="true" ma:internalName="FHI_TopicTaxHTField" ma:taxonomyFieldName="FHI_Topic" ma:displayName="Tema" ma:default="1;#Fysisk helse og ikke-smittsomme sykdommer|14432958-e703-42ba-8c5d-5455256c9343" ma:fieldId="{5eb9fa72-8a58-4312-8bc5-a126a30b4fb3}" ma:taxonomyMulti="true" ma:sspId="e7140caa-8402-4c36-9a5d-f51276ec0a9c" ma:termSetId="10ab213d-8882-42de-b940-43a869fe753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d84fc-7dcb-496e-b5b8-6f99141bda5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description="" ma:hidden="true" ma:list="{5a60782b-9325-4d65-9493-64f3cbfffc13}" ma:internalName="TaxCatchAll" ma:showField="CatchAllData" ma:web="481d84fc-7dcb-496e-b5b8-6f99141bda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a0349-af0c-4710-9329-2872c5b828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HI_TopicTaxHTField xmlns="9e7c1b5f-6b93-4ee4-9fa2-fda8f1b47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Fysisk helse og ikke-smittsomme sykdommer</TermName>
          <TermId xmlns="http://schemas.microsoft.com/office/infopath/2007/PartnerControls">14432958-e703-42ba-8c5d-5455256c9343</TermId>
        </TermInfo>
      </Terms>
    </FHI_TopicTaxHTField>
    <TaxCatchAll xmlns="481d84fc-7dcb-496e-b5b8-6f99141bda56">
      <Value>1</Value>
    </TaxCatchAll>
    <TaxKeywordTaxHTField xmlns="481d84fc-7dcb-496e-b5b8-6f99141bda56">
      <Terms xmlns="http://schemas.microsoft.com/office/infopath/2007/PartnerControls"/>
    </TaxKeywordTaxHTField>
    <SharedWithUsers xmlns="481d84fc-7dcb-496e-b5b8-6f99141bda56">
      <UserInfo>
        <DisplayName>Øvrebø, Bente</DisplayName>
        <AccountId>13</AccountId>
        <AccountType/>
      </UserInfo>
    </SharedWithUsers>
    <lcf76f155ced4ddcb4097134ff3c332f xmlns="07ba0349-af0c-4710-9329-2872c5b8288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82223-CE79-47E5-AC1C-44E8BBFD6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c1b5f-6b93-4ee4-9fa2-fda8f1b47cf5"/>
    <ds:schemaRef ds:uri="481d84fc-7dcb-496e-b5b8-6f99141bda56"/>
    <ds:schemaRef ds:uri="07ba0349-af0c-4710-9329-2872c5b82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62037D-9E5B-4872-AB92-849207C351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E9C46A-20D6-42FD-9AC7-6EBD47C8C18A}">
  <ds:schemaRefs>
    <ds:schemaRef ds:uri="http://schemas.microsoft.com/office/2006/metadata/properties"/>
    <ds:schemaRef ds:uri="http://schemas.microsoft.com/office/infopath/2007/PartnerControls"/>
    <ds:schemaRef ds:uri="9e7c1b5f-6b93-4ee4-9fa2-fda8f1b47cf5"/>
    <ds:schemaRef ds:uri="481d84fc-7dcb-496e-b5b8-6f99141bda56"/>
    <ds:schemaRef ds:uri="07ba0349-af0c-4710-9329-2872c5b8288f"/>
  </ds:schemaRefs>
</ds:datastoreItem>
</file>

<file path=customXml/itemProps4.xml><?xml version="1.0" encoding="utf-8"?>
<ds:datastoreItem xmlns:ds="http://schemas.openxmlformats.org/officeDocument/2006/customXml" ds:itemID="{1A73FD70-0946-4D3E-BECD-097C31B4D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Øvrebø, Bente</dc:creator>
  <cp:keywords/>
  <dc:description/>
  <cp:lastModifiedBy>Nelfa Pausal</cp:lastModifiedBy>
  <cp:revision>6</cp:revision>
  <cp:lastPrinted>2022-05-06T10:28:00Z</cp:lastPrinted>
  <dcterms:created xsi:type="dcterms:W3CDTF">2023-06-12T12:54:00Z</dcterms:created>
  <dcterms:modified xsi:type="dcterms:W3CDTF">2023-08-23T03:50:00Z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0x010100F56B86D0213AF441AB8521D9C0BD1BE8</vt:lpwstr>
  </property>
  <property fmtid="{D5CDD505-2E9C-101B-9397-08002B2CF9AE}" pid="3" name="FHI_Topic">
    <vt:lpwstr>1;#Fysisk helse og ikke-smittsomme sykdommer|14432958-e703-42ba-8c5d-5455256c9343</vt:lpwstr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