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2474C4" w14:textId="01B05755" w:rsidR="00E21381" w:rsidRDefault="00E21381" w:rsidP="00E21381">
      <w:pPr>
        <w:jc w:val="both"/>
        <w:rPr>
          <w:lang w:val="en-US"/>
        </w:rPr>
      </w:pPr>
      <w:bookmarkStart w:id="0" w:name="_GoBack"/>
      <w:r>
        <w:rPr>
          <w:b/>
          <w:lang w:val="en-US"/>
        </w:rPr>
        <w:t>Appendix 1</w:t>
      </w:r>
      <w:r>
        <w:rPr>
          <w:lang w:val="en-US"/>
        </w:rPr>
        <w:t>: Modeling long-lasting symptoms after a confirmed SARS-CoV-2 infection based on the longitudinal follow-up data from the Belgian COVIMPACT study.</w:t>
      </w:r>
    </w:p>
    <w:p w14:paraId="37A05DDE" w14:textId="14E24E86" w:rsidR="00E21381" w:rsidRDefault="00E21381" w:rsidP="00E21381">
      <w:pPr>
        <w:jc w:val="both"/>
        <w:rPr>
          <w:lang w:val="en-US"/>
        </w:rPr>
      </w:pPr>
      <w:r>
        <w:rPr>
          <w:lang w:val="en-US"/>
        </w:rPr>
        <w:t xml:space="preserve">The COVIMPACT study assesses the evolution of patients that tested positive for a SARS-CoV-2 infection and the evolution of their symptomatology to evaluate possible long-term symptoms. To evaluate the burden of disease attributable to </w:t>
      </w:r>
      <w:r>
        <w:t>post-acute consequences</w:t>
      </w:r>
      <w:r>
        <w:rPr>
          <w:lang w:val="en-US"/>
        </w:rPr>
        <w:t xml:space="preserve">, we have estimated the duration of symptoms related to the disease state as proposed by the </w:t>
      </w:r>
      <w:r>
        <w:t>European Burden of Disease Network</w:t>
      </w:r>
      <w:r>
        <w:rPr>
          <w:lang w:val="en-US"/>
        </w:rPr>
        <w:t xml:space="preserve"> </w:t>
      </w:r>
      <w:r w:rsidRPr="002D7F67">
        <w:rPr>
          <w:lang w:val="en-US"/>
        </w:rPr>
        <w:t xml:space="preserve">consensus model </w:t>
      </w:r>
      <w:r>
        <w:rPr>
          <w:lang w:val="en-US"/>
        </w:rPr>
        <w:fldChar w:fldCharType="begin"/>
      </w:r>
      <w:r>
        <w:rPr>
          <w:lang w:val="en-US"/>
        </w:rPr>
        <w:instrText xml:space="preserve"> ADDIN ZOTERO_ITEM CSL_CITATION {"citationID":"AYRonC4u","properties":{"formattedCitation":"[13]","plainCitation":"[13]","noteIndex":0},"citationItems":[{"id":6071,"uris":["http://zotero.org/groups/2431568/items/H2V674UF"],"itemData":{"id":6071,"type":"article-journal","container-title":"International journal of public health","note":"publisher: Frontiers Media SA","title":"Burden of disease methods: a guide to calculate COVID-19 disability-adjusted life years","volume":"66","author":[{"family":"Wyper","given":"Grant MA"},{"family":"Assunção","given":"Ricardo MA"},{"family":"Colzani","given":"Edoardo"},{"family":"Grant","given":"Ian"},{"family":"Haagsma","given":"Juanita A"},{"family":"Lagerweij","given":"Giske"},{"family":"Von der Lippe","given":"Elena"},{"family":"McDonald","given":"Scott A"},{"family":"Pires","given":"Sara M"},{"family":"Porst","given":"Michael"},{"literal":"others"}],"issued":{"date-parts":[["2021"]]}}}],"schema":"https://github.com/citation-style-language/schema/raw/master/csl-citation.json"} </w:instrText>
      </w:r>
      <w:r>
        <w:rPr>
          <w:lang w:val="en-US"/>
        </w:rPr>
        <w:fldChar w:fldCharType="separate"/>
      </w:r>
      <w:r>
        <w:t>[13]</w:t>
      </w:r>
      <w:r>
        <w:rPr>
          <w:lang w:val="en-US"/>
        </w:rPr>
        <w:fldChar w:fldCharType="end"/>
      </w:r>
      <w:r>
        <w:rPr>
          <w:lang w:val="en-US"/>
        </w:rPr>
        <w:t>. The study includes 6,913 participants, for which at least two follow-up points are available. Study participants had an age between 18 and 102 years old with an average age of 44.4 years old. The study population included mainly women (64.8%), followed by men (35.1%), and only a small group reported to be in the category of other</w:t>
      </w:r>
      <w:r w:rsidR="00A14C31">
        <w:rPr>
          <w:lang w:val="en-US"/>
        </w:rPr>
        <w:t>s</w:t>
      </w:r>
      <w:r>
        <w:rPr>
          <w:lang w:val="en-US"/>
        </w:rPr>
        <w:t xml:space="preserve"> (0.1%). To calculate the number of person-years that are associated with long-COVID, a binomial model was applied to estimate the proportion of acute patients that suffer from long-COVID symptoms (i.e.</w:t>
      </w:r>
      <w:r w:rsidR="000713F6">
        <w:rPr>
          <w:lang w:val="en-US"/>
        </w:rPr>
        <w:t>,</w:t>
      </w:r>
      <w:r>
        <w:rPr>
          <w:lang w:val="en-US"/>
        </w:rPr>
        <w:t xml:space="preserve"> symptoms for at least 90 days or 3 months)</w:t>
      </w:r>
      <w:r w:rsidR="00A14C31">
        <w:rPr>
          <w:lang w:val="en-US"/>
        </w:rPr>
        <w:t>,</w:t>
      </w:r>
      <w:r>
        <w:rPr>
          <w:lang w:val="en-US"/>
        </w:rPr>
        <w:t xml:space="preserve"> and a </w:t>
      </w:r>
      <w:r w:rsidR="001E580D">
        <w:rPr>
          <w:lang w:val="en-US"/>
        </w:rPr>
        <w:t xml:space="preserve">time-to-event </w:t>
      </w:r>
      <w:r>
        <w:rPr>
          <w:lang w:val="en-US"/>
        </w:rPr>
        <w:t xml:space="preserve">model was applied to estimate the duration of long-COVID symptoms conditional on the development of long-COVID symptoms. As the assessment of participants in the COVIMPACT study only takes place at regular time intervals (i.e., around 3 months, 6 months, 9 months, and 12 months </w:t>
      </w:r>
      <w:r w:rsidR="001E580D">
        <w:rPr>
          <w:lang w:val="en-US"/>
        </w:rPr>
        <w:t xml:space="preserve">of </w:t>
      </w:r>
      <w:r>
        <w:rPr>
          <w:lang w:val="en-US"/>
        </w:rPr>
        <w:t xml:space="preserve">follow-up), we have applied a </w:t>
      </w:r>
      <w:r w:rsidRPr="004F304A">
        <w:rPr>
          <w:lang w:val="en-US"/>
        </w:rPr>
        <w:t>parametric regression model for interval</w:t>
      </w:r>
      <w:r w:rsidR="00A14C31">
        <w:rPr>
          <w:lang w:val="en-US"/>
        </w:rPr>
        <w:t>-</w:t>
      </w:r>
      <w:r w:rsidRPr="004F304A">
        <w:rPr>
          <w:lang w:val="en-US"/>
        </w:rPr>
        <w:t>censored data</w:t>
      </w:r>
      <w:r>
        <w:rPr>
          <w:lang w:val="en-US"/>
        </w:rPr>
        <w:t xml:space="preserve">, which is available in the </w:t>
      </w:r>
      <w:r>
        <w:rPr>
          <w:i/>
          <w:lang w:val="en-US"/>
        </w:rPr>
        <w:t xml:space="preserve">R package </w:t>
      </w:r>
      <w:proofErr w:type="spellStart"/>
      <w:r w:rsidRPr="004F304A">
        <w:rPr>
          <w:i/>
          <w:lang w:val="en-US"/>
        </w:rPr>
        <w:t>icenReg</w:t>
      </w:r>
      <w:proofErr w:type="spellEnd"/>
      <w:r>
        <w:rPr>
          <w:lang w:val="en-US"/>
        </w:rPr>
        <w:t>. Interval censoring occurs as the status of participants</w:t>
      </w:r>
      <w:r w:rsidRPr="00DC6945">
        <w:rPr>
          <w:lang w:val="en-US"/>
        </w:rPr>
        <w:t xml:space="preserve"> is</w:t>
      </w:r>
      <w:r>
        <w:rPr>
          <w:lang w:val="en-US"/>
        </w:rPr>
        <w:t xml:space="preserve"> known only up to an interval. I</w:t>
      </w:r>
      <w:r w:rsidRPr="00DC6945">
        <w:rPr>
          <w:lang w:val="en-US"/>
        </w:rPr>
        <w:t xml:space="preserve">f a </w:t>
      </w:r>
      <w:r>
        <w:rPr>
          <w:lang w:val="en-US"/>
        </w:rPr>
        <w:t>participant</w:t>
      </w:r>
      <w:r w:rsidRPr="00DC6945">
        <w:rPr>
          <w:lang w:val="en-US"/>
        </w:rPr>
        <w:t xml:space="preserve"> </w:t>
      </w:r>
      <w:r>
        <w:rPr>
          <w:lang w:val="en-US"/>
        </w:rPr>
        <w:t xml:space="preserve">declares symptoms related to post-acute consequences at </w:t>
      </w:r>
      <w:r w:rsidRPr="00DC6945">
        <w:rPr>
          <w:i/>
          <w:lang w:val="en-US"/>
        </w:rPr>
        <w:t>t</w:t>
      </w:r>
      <w:r w:rsidRPr="00DC6945">
        <w:rPr>
          <w:i/>
          <w:vertAlign w:val="subscript"/>
          <w:lang w:val="en-US"/>
        </w:rPr>
        <w:t>1</w:t>
      </w:r>
      <w:r>
        <w:rPr>
          <w:lang w:val="en-US"/>
        </w:rPr>
        <w:t xml:space="preserve"> and no longer at </w:t>
      </w:r>
      <w:r w:rsidRPr="00DC6945">
        <w:rPr>
          <w:i/>
          <w:lang w:val="en-US"/>
        </w:rPr>
        <w:t>t</w:t>
      </w:r>
      <w:r w:rsidRPr="00DC6945">
        <w:rPr>
          <w:i/>
          <w:vertAlign w:val="subscript"/>
          <w:lang w:val="en-US"/>
        </w:rPr>
        <w:t>2</w:t>
      </w:r>
      <w:r w:rsidRPr="00DC6945">
        <w:rPr>
          <w:lang w:val="en-US"/>
        </w:rPr>
        <w:t xml:space="preserve">, all that is known is that the </w:t>
      </w:r>
      <w:r>
        <w:rPr>
          <w:lang w:val="en-US"/>
        </w:rPr>
        <w:t>participants’ symptoms resolved in (</w:t>
      </w:r>
      <w:r w:rsidRPr="00DC6945">
        <w:rPr>
          <w:i/>
          <w:lang w:val="en-US"/>
        </w:rPr>
        <w:t>t</w:t>
      </w:r>
      <w:r w:rsidRPr="00DC6945">
        <w:rPr>
          <w:i/>
          <w:vertAlign w:val="subscript"/>
          <w:lang w:val="en-US"/>
        </w:rPr>
        <w:t>1</w:t>
      </w:r>
      <w:r>
        <w:rPr>
          <w:lang w:val="en-US"/>
        </w:rPr>
        <w:t xml:space="preserve">, </w:t>
      </w:r>
      <w:r w:rsidRPr="00DC6945">
        <w:rPr>
          <w:i/>
          <w:lang w:val="en-US"/>
        </w:rPr>
        <w:t>t</w:t>
      </w:r>
      <w:r w:rsidRPr="00DC6945">
        <w:rPr>
          <w:i/>
          <w:vertAlign w:val="subscript"/>
          <w:lang w:val="en-US"/>
        </w:rPr>
        <w:t>2</w:t>
      </w:r>
      <w:r w:rsidRPr="00DC6945">
        <w:rPr>
          <w:lang w:val="en-US"/>
        </w:rPr>
        <w:t>), rather than an exact time</w:t>
      </w:r>
      <w:r w:rsidR="001E580D">
        <w:rPr>
          <w:lang w:val="en-US"/>
        </w:rPr>
        <w:t xml:space="preserve"> at which symptoms disappeared</w:t>
      </w:r>
      <w:r w:rsidRPr="00DC6945">
        <w:rPr>
          <w:lang w:val="en-US"/>
        </w:rPr>
        <w:t>.</w:t>
      </w:r>
      <w:r>
        <w:rPr>
          <w:lang w:val="en-US"/>
        </w:rPr>
        <w:t xml:space="preserve"> In addition, we have corrected </w:t>
      </w:r>
      <w:r w:rsidR="001E580D">
        <w:rPr>
          <w:lang w:val="en-US"/>
        </w:rPr>
        <w:t xml:space="preserve">for </w:t>
      </w:r>
      <w:r>
        <w:rPr>
          <w:lang w:val="en-US"/>
        </w:rPr>
        <w:t xml:space="preserve">truncation of the </w:t>
      </w:r>
      <w:r w:rsidR="00927095">
        <w:rPr>
          <w:lang w:val="en-US"/>
        </w:rPr>
        <w:t xml:space="preserve">event </w:t>
      </w:r>
      <w:r>
        <w:rPr>
          <w:lang w:val="en-US"/>
        </w:rPr>
        <w:t>time</w:t>
      </w:r>
      <w:r w:rsidR="00927095">
        <w:rPr>
          <w:lang w:val="en-US"/>
        </w:rPr>
        <w:t xml:space="preserve"> (defined as the time at which symptoms disappear)</w:t>
      </w:r>
      <w:r>
        <w:rPr>
          <w:lang w:val="en-US"/>
        </w:rPr>
        <w:t xml:space="preserve">, as we </w:t>
      </w:r>
      <w:r w:rsidR="00927095">
        <w:rPr>
          <w:lang w:val="en-US"/>
        </w:rPr>
        <w:t>aim to</w:t>
      </w:r>
      <w:r>
        <w:rPr>
          <w:lang w:val="en-US"/>
        </w:rPr>
        <w:t xml:space="preserve"> estimate the duration of symptoms for patients that experience symptoms for more than 3 months. In </w:t>
      </w:r>
      <w:r w:rsidR="00A14C31">
        <w:rPr>
          <w:lang w:val="en-US"/>
        </w:rPr>
        <w:t>the</w:t>
      </w:r>
      <w:r>
        <w:rPr>
          <w:lang w:val="en-US"/>
        </w:rPr>
        <w:t xml:space="preserve"> first phase, we assessed the fit of different parametric distributions</w:t>
      </w:r>
      <w:r w:rsidR="00523C32">
        <w:rPr>
          <w:lang w:val="en-US"/>
        </w:rPr>
        <w:t xml:space="preserve">, relying on maximum </w:t>
      </w:r>
      <w:r w:rsidR="00523C32">
        <w:rPr>
          <w:lang w:val="en-US"/>
        </w:rPr>
        <w:lastRenderedPageBreak/>
        <w:t>likelihood estimation,</w:t>
      </w:r>
      <w:r>
        <w:rPr>
          <w:lang w:val="en-US"/>
        </w:rPr>
        <w:t xml:space="preserve"> by visual inspection and the</w:t>
      </w:r>
      <w:r w:rsidR="00523C32">
        <w:rPr>
          <w:lang w:val="en-US"/>
        </w:rPr>
        <w:t xml:space="preserve"> corresponding</w:t>
      </w:r>
      <w:r>
        <w:rPr>
          <w:lang w:val="en-US"/>
        </w:rPr>
        <w:t xml:space="preserve"> log-likelihood</w:t>
      </w:r>
      <w:r w:rsidR="00523C32">
        <w:rPr>
          <w:lang w:val="en-US"/>
        </w:rPr>
        <w:t xml:space="preserve"> value reached for the ML estimates</w:t>
      </w:r>
      <w:r>
        <w:rPr>
          <w:lang w:val="en-US"/>
        </w:rPr>
        <w:t xml:space="preserve">. As shown in </w:t>
      </w:r>
      <w:r w:rsidRPr="000B75C6">
        <w:rPr>
          <w:b/>
          <w:lang w:val="en-US"/>
        </w:rPr>
        <w:t>table 1</w:t>
      </w:r>
      <w:r>
        <w:rPr>
          <w:lang w:val="en-US"/>
        </w:rPr>
        <w:t xml:space="preserve">, the </w:t>
      </w:r>
      <w:r w:rsidR="006655B0">
        <w:rPr>
          <w:lang w:val="en-US"/>
        </w:rPr>
        <w:t>l</w:t>
      </w:r>
      <w:r>
        <w:rPr>
          <w:lang w:val="en-US"/>
        </w:rPr>
        <w:t>og-normal model had the best fit in terms of log-likelihood</w:t>
      </w:r>
      <w:r w:rsidR="00523C32">
        <w:rPr>
          <w:lang w:val="en-US"/>
        </w:rPr>
        <w:t xml:space="preserve"> value</w:t>
      </w:r>
      <w:r>
        <w:rPr>
          <w:lang w:val="en-US"/>
        </w:rPr>
        <w:t xml:space="preserve"> </w:t>
      </w:r>
      <w:r w:rsidR="00367AC5">
        <w:rPr>
          <w:lang w:val="en-US"/>
        </w:rPr>
        <w:t>(Table 1</w:t>
      </w:r>
      <w:r>
        <w:rPr>
          <w:lang w:val="en-US"/>
        </w:rPr>
        <w:t xml:space="preserve">). A plot with the fitted distributions is depicted in </w:t>
      </w:r>
      <w:r w:rsidR="00367AC5">
        <w:rPr>
          <w:b/>
          <w:lang w:val="en-US"/>
        </w:rPr>
        <w:t>F</w:t>
      </w:r>
      <w:r>
        <w:rPr>
          <w:b/>
          <w:lang w:val="en-US"/>
        </w:rPr>
        <w:t>igure 1</w:t>
      </w:r>
      <w:r>
        <w:rPr>
          <w:lang w:val="en-US"/>
        </w:rPr>
        <w:t>.</w:t>
      </w:r>
      <w:r>
        <w:rPr>
          <w:b/>
          <w:lang w:val="en-US"/>
        </w:rPr>
        <w:t xml:space="preserve"> </w:t>
      </w:r>
      <w:r>
        <w:rPr>
          <w:lang w:val="en-US"/>
        </w:rPr>
        <w:t xml:space="preserve">Consequently, we have selected the </w:t>
      </w:r>
      <w:r w:rsidR="006655B0">
        <w:rPr>
          <w:lang w:val="en-US"/>
        </w:rPr>
        <w:t>log</w:t>
      </w:r>
      <w:r>
        <w:rPr>
          <w:lang w:val="en-US"/>
        </w:rPr>
        <w:t>-normal distribution to estimate the duration of long-COVID symptoms. Afterward, we assessed the significance of sex and age as independent factors by including them in the model, whereby neither w</w:t>
      </w:r>
      <w:r w:rsidR="009B37F8">
        <w:rPr>
          <w:lang w:val="en-US"/>
        </w:rPr>
        <w:t>as</w:t>
      </w:r>
      <w:r>
        <w:rPr>
          <w:lang w:val="en-US"/>
        </w:rPr>
        <w:t xml:space="preserve"> significant at </w:t>
      </w:r>
      <w:r w:rsidR="006655B0">
        <w:rPr>
          <w:lang w:val="en-US"/>
        </w:rPr>
        <w:t xml:space="preserve">a </w:t>
      </w:r>
      <w:r>
        <w:rPr>
          <w:lang w:val="en-US"/>
        </w:rPr>
        <w:t>5% significance level.</w:t>
      </w:r>
    </w:p>
    <w:p w14:paraId="1E3DDF3F" w14:textId="77777777" w:rsidR="00E21381" w:rsidRPr="00BE4328" w:rsidRDefault="00E21381" w:rsidP="00E21381">
      <w:pPr>
        <w:jc w:val="both"/>
        <w:rPr>
          <w:i/>
          <w:lang w:val="en-US"/>
        </w:rPr>
      </w:pPr>
      <w:r>
        <w:rPr>
          <w:b/>
          <w:i/>
          <w:lang w:val="en-US"/>
        </w:rPr>
        <w:t>Table 1:</w:t>
      </w:r>
      <w:r>
        <w:rPr>
          <w:lang w:val="en-US"/>
        </w:rPr>
        <w:t xml:space="preserve"> </w:t>
      </w:r>
      <w:r>
        <w:rPr>
          <w:i/>
          <w:lang w:val="en-US"/>
        </w:rPr>
        <w:t>Table with log-likelihood estimates for the different distributions</w:t>
      </w:r>
    </w:p>
    <w:tbl>
      <w:tblPr>
        <w:tblStyle w:val="TableGrid"/>
        <w:tblW w:w="0" w:type="auto"/>
        <w:tblLook w:val="0000" w:firstRow="0" w:lastRow="0" w:firstColumn="0" w:lastColumn="0" w:noHBand="0" w:noVBand="0"/>
      </w:tblPr>
      <w:tblGrid>
        <w:gridCol w:w="3005"/>
        <w:gridCol w:w="3006"/>
      </w:tblGrid>
      <w:tr w:rsidR="00E21381" w14:paraId="0778F2BE" w14:textId="77777777" w:rsidTr="003D7B51">
        <w:tc>
          <w:tcPr>
            <w:tcW w:w="3005" w:type="dxa"/>
          </w:tcPr>
          <w:p w14:paraId="46AA464F" w14:textId="77777777" w:rsidR="00E21381" w:rsidRPr="00D82CEB" w:rsidRDefault="00E21381" w:rsidP="003D7B51">
            <w:pPr>
              <w:spacing w:after="0" w:line="240" w:lineRule="auto"/>
              <w:jc w:val="both"/>
              <w:rPr>
                <w:b/>
                <w:lang w:val="en-US"/>
              </w:rPr>
            </w:pPr>
            <w:r w:rsidRPr="00D82CEB">
              <w:rPr>
                <w:b/>
                <w:lang w:val="en-US"/>
              </w:rPr>
              <w:t>Model</w:t>
            </w:r>
          </w:p>
        </w:tc>
        <w:tc>
          <w:tcPr>
            <w:tcW w:w="3006" w:type="dxa"/>
          </w:tcPr>
          <w:p w14:paraId="0D58170D" w14:textId="77777777" w:rsidR="00E21381" w:rsidRPr="00D82CEB" w:rsidRDefault="00E21381" w:rsidP="003D7B51">
            <w:pPr>
              <w:spacing w:after="0" w:line="240" w:lineRule="auto"/>
              <w:jc w:val="both"/>
              <w:rPr>
                <w:b/>
                <w:lang w:val="en-US"/>
              </w:rPr>
            </w:pPr>
            <w:r w:rsidRPr="00D82CEB">
              <w:rPr>
                <w:b/>
                <w:lang w:val="en-US"/>
              </w:rPr>
              <w:t>Log</w:t>
            </w:r>
            <w:r>
              <w:rPr>
                <w:b/>
                <w:lang w:val="en-US"/>
              </w:rPr>
              <w:t>-</w:t>
            </w:r>
            <w:r w:rsidRPr="00D82CEB">
              <w:rPr>
                <w:b/>
                <w:lang w:val="en-US"/>
              </w:rPr>
              <w:t>likelihood</w:t>
            </w:r>
          </w:p>
        </w:tc>
      </w:tr>
      <w:tr w:rsidR="00E21381" w14:paraId="68FAA276" w14:textId="77777777" w:rsidTr="003D7B51">
        <w:tc>
          <w:tcPr>
            <w:tcW w:w="3005" w:type="dxa"/>
          </w:tcPr>
          <w:p w14:paraId="46050C29" w14:textId="77777777" w:rsidR="00E21381" w:rsidRDefault="00E21381" w:rsidP="003D7B51">
            <w:pPr>
              <w:spacing w:after="0" w:line="240" w:lineRule="auto"/>
              <w:jc w:val="both"/>
              <w:rPr>
                <w:lang w:val="en-US"/>
              </w:rPr>
            </w:pPr>
            <w:r>
              <w:rPr>
                <w:lang w:val="en-US"/>
              </w:rPr>
              <w:t>Weibull</w:t>
            </w:r>
          </w:p>
        </w:tc>
        <w:tc>
          <w:tcPr>
            <w:tcW w:w="3006" w:type="dxa"/>
          </w:tcPr>
          <w:p w14:paraId="4AB05005" w14:textId="77777777" w:rsidR="00E21381" w:rsidRDefault="00E21381" w:rsidP="003D7B51">
            <w:pPr>
              <w:spacing w:after="0" w:line="240" w:lineRule="auto"/>
              <w:jc w:val="both"/>
              <w:rPr>
                <w:lang w:val="en-US"/>
              </w:rPr>
            </w:pPr>
            <w:r>
              <w:rPr>
                <w:lang w:val="en-US"/>
              </w:rPr>
              <w:t>-366</w:t>
            </w:r>
          </w:p>
        </w:tc>
      </w:tr>
      <w:tr w:rsidR="00E21381" w14:paraId="3077B87E" w14:textId="77777777" w:rsidTr="003D7B51">
        <w:tc>
          <w:tcPr>
            <w:tcW w:w="3005" w:type="dxa"/>
          </w:tcPr>
          <w:p w14:paraId="7237701E" w14:textId="77777777" w:rsidR="00E21381" w:rsidRDefault="00E21381" w:rsidP="003D7B51">
            <w:pPr>
              <w:spacing w:after="0" w:line="240" w:lineRule="auto"/>
              <w:jc w:val="both"/>
              <w:rPr>
                <w:lang w:val="en-US"/>
              </w:rPr>
            </w:pPr>
            <w:r>
              <w:rPr>
                <w:lang w:val="en-US"/>
              </w:rPr>
              <w:t>Log-normal</w:t>
            </w:r>
          </w:p>
        </w:tc>
        <w:tc>
          <w:tcPr>
            <w:tcW w:w="3006" w:type="dxa"/>
          </w:tcPr>
          <w:p w14:paraId="53D51447" w14:textId="77777777" w:rsidR="00E21381" w:rsidRDefault="00E21381" w:rsidP="003D7B51">
            <w:pPr>
              <w:spacing w:after="0" w:line="240" w:lineRule="auto"/>
              <w:jc w:val="both"/>
              <w:rPr>
                <w:lang w:val="en-US"/>
              </w:rPr>
            </w:pPr>
            <w:r>
              <w:rPr>
                <w:lang w:val="en-US"/>
              </w:rPr>
              <w:t>-337</w:t>
            </w:r>
          </w:p>
        </w:tc>
      </w:tr>
      <w:tr w:rsidR="00E21381" w14:paraId="75F25B19" w14:textId="77777777" w:rsidTr="003D7B51">
        <w:tc>
          <w:tcPr>
            <w:tcW w:w="3005" w:type="dxa"/>
          </w:tcPr>
          <w:p w14:paraId="7BED854C" w14:textId="77777777" w:rsidR="00E21381" w:rsidRDefault="00E21381" w:rsidP="003D7B51">
            <w:pPr>
              <w:spacing w:after="0" w:line="240" w:lineRule="auto"/>
              <w:jc w:val="both"/>
              <w:rPr>
                <w:lang w:val="en-US"/>
              </w:rPr>
            </w:pPr>
            <w:r>
              <w:rPr>
                <w:lang w:val="en-US"/>
              </w:rPr>
              <w:t>Log-logistic</w:t>
            </w:r>
          </w:p>
        </w:tc>
        <w:tc>
          <w:tcPr>
            <w:tcW w:w="3006" w:type="dxa"/>
          </w:tcPr>
          <w:p w14:paraId="621FB868" w14:textId="77777777" w:rsidR="00E21381" w:rsidRDefault="00E21381" w:rsidP="003D7B51">
            <w:pPr>
              <w:spacing w:after="0" w:line="240" w:lineRule="auto"/>
              <w:jc w:val="both"/>
              <w:rPr>
                <w:lang w:val="en-US"/>
              </w:rPr>
            </w:pPr>
            <w:r>
              <w:rPr>
                <w:lang w:val="en-US"/>
              </w:rPr>
              <w:t>-350</w:t>
            </w:r>
          </w:p>
        </w:tc>
      </w:tr>
      <w:tr w:rsidR="00E21381" w14:paraId="41710E3E" w14:textId="77777777" w:rsidTr="003D7B51">
        <w:tc>
          <w:tcPr>
            <w:tcW w:w="3005" w:type="dxa"/>
          </w:tcPr>
          <w:p w14:paraId="6D9DCECE" w14:textId="77777777" w:rsidR="00E21381" w:rsidRDefault="00E21381" w:rsidP="003D7B51">
            <w:pPr>
              <w:spacing w:before="100" w:beforeAutospacing="1" w:after="0" w:line="240" w:lineRule="auto"/>
              <w:jc w:val="both"/>
              <w:rPr>
                <w:lang w:val="en-US"/>
              </w:rPr>
            </w:pPr>
            <w:r>
              <w:rPr>
                <w:lang w:val="en-US"/>
              </w:rPr>
              <w:t>Exponential</w:t>
            </w:r>
          </w:p>
        </w:tc>
        <w:tc>
          <w:tcPr>
            <w:tcW w:w="3006" w:type="dxa"/>
          </w:tcPr>
          <w:p w14:paraId="5A13B76F" w14:textId="77777777" w:rsidR="00E21381" w:rsidRDefault="00E21381" w:rsidP="003D7B51">
            <w:pPr>
              <w:spacing w:before="100" w:beforeAutospacing="1" w:after="0" w:line="240" w:lineRule="auto"/>
              <w:jc w:val="both"/>
              <w:rPr>
                <w:lang w:val="en-US"/>
              </w:rPr>
            </w:pPr>
            <w:r>
              <w:rPr>
                <w:lang w:val="en-US"/>
              </w:rPr>
              <w:t>-1123</w:t>
            </w:r>
          </w:p>
        </w:tc>
      </w:tr>
    </w:tbl>
    <w:p w14:paraId="293C3019" w14:textId="77777777" w:rsidR="00E21381" w:rsidRPr="004F304A" w:rsidRDefault="00E21381" w:rsidP="00E21381">
      <w:pPr>
        <w:jc w:val="both"/>
        <w:rPr>
          <w:lang w:val="en-US"/>
        </w:rPr>
      </w:pPr>
    </w:p>
    <w:p w14:paraId="050E052E" w14:textId="0A5259BE" w:rsidR="00E21381" w:rsidRPr="00BE4328" w:rsidRDefault="00E21381" w:rsidP="00E21381">
      <w:pPr>
        <w:jc w:val="both"/>
        <w:rPr>
          <w:i/>
          <w:lang w:val="en-US"/>
        </w:rPr>
      </w:pPr>
      <w:r>
        <w:rPr>
          <w:b/>
          <w:i/>
          <w:lang w:val="en-US"/>
        </w:rPr>
        <w:t>Figure 1:</w:t>
      </w:r>
      <w:r>
        <w:rPr>
          <w:lang w:val="en-US"/>
        </w:rPr>
        <w:t xml:space="preserve"> </w:t>
      </w:r>
      <w:r>
        <w:rPr>
          <w:i/>
          <w:lang w:val="en-US"/>
        </w:rPr>
        <w:t>Plot of the parametric fit according to a selection of distributions compared to the data in the COVIMPACT study.</w:t>
      </w:r>
    </w:p>
    <w:p w14:paraId="05E95DE0" w14:textId="62C377EE" w:rsidR="00E21381" w:rsidRDefault="00E32236" w:rsidP="00E21381">
      <w:pPr>
        <w:jc w:val="both"/>
        <w:rPr>
          <w:lang w:val="en-US"/>
        </w:rPr>
      </w:pPr>
      <w:r>
        <w:rPr>
          <w:noProof/>
          <w:lang w:val="en-US"/>
        </w:rPr>
        <w:drawing>
          <wp:inline distT="0" distB="0" distL="0" distR="0" wp14:anchorId="0B07CA3C" wp14:editId="68F69BAF">
            <wp:extent cx="5049150" cy="29416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11272"/>
                    <a:stretch/>
                  </pic:blipFill>
                  <pic:spPr bwMode="auto">
                    <a:xfrm>
                      <a:off x="0" y="0"/>
                      <a:ext cx="5059532" cy="2947673"/>
                    </a:xfrm>
                    <a:prstGeom prst="rect">
                      <a:avLst/>
                    </a:prstGeom>
                    <a:noFill/>
                    <a:ln>
                      <a:noFill/>
                    </a:ln>
                    <a:extLst>
                      <a:ext uri="{53640926-AAD7-44D8-BBD7-CCE9431645EC}">
                        <a14:shadowObscured xmlns:a14="http://schemas.microsoft.com/office/drawing/2010/main"/>
                      </a:ext>
                    </a:extLst>
                  </pic:spPr>
                </pic:pic>
              </a:graphicData>
            </a:graphic>
          </wp:inline>
        </w:drawing>
      </w:r>
    </w:p>
    <w:p w14:paraId="778346BB" w14:textId="5C3B695F" w:rsidR="00A14C31" w:rsidRDefault="00E21381" w:rsidP="00A14C31">
      <w:pPr>
        <w:jc w:val="both"/>
        <w:rPr>
          <w:i/>
          <w:sz w:val="20"/>
          <w:szCs w:val="20"/>
          <w:lang w:val="en-US"/>
        </w:rPr>
      </w:pPr>
      <w:r w:rsidRPr="0084637B">
        <w:rPr>
          <w:b/>
          <w:i/>
          <w:sz w:val="20"/>
          <w:szCs w:val="20"/>
          <w:lang w:val="en-US"/>
        </w:rPr>
        <w:lastRenderedPageBreak/>
        <w:t>Abbreviations</w:t>
      </w:r>
      <w:r w:rsidRPr="0084637B">
        <w:rPr>
          <w:i/>
          <w:sz w:val="20"/>
          <w:szCs w:val="20"/>
          <w:lang w:val="en-US"/>
        </w:rPr>
        <w:t xml:space="preserve">: </w:t>
      </w:r>
      <w:proofErr w:type="gramStart"/>
      <w:r w:rsidRPr="0084637B">
        <w:rPr>
          <w:i/>
          <w:sz w:val="20"/>
          <w:szCs w:val="20"/>
          <w:lang w:val="en-US"/>
        </w:rPr>
        <w:t>S(</w:t>
      </w:r>
      <w:proofErr w:type="gramEnd"/>
      <w:r w:rsidRPr="0084637B">
        <w:rPr>
          <w:i/>
          <w:sz w:val="20"/>
          <w:szCs w:val="20"/>
          <w:lang w:val="en-US"/>
        </w:rPr>
        <w:t>t): Survival probability</w:t>
      </w:r>
      <w:r w:rsidR="004B5AC6">
        <w:rPr>
          <w:i/>
          <w:sz w:val="20"/>
          <w:szCs w:val="20"/>
          <w:lang w:val="en-US"/>
        </w:rPr>
        <w:t xml:space="preserve">. The blue vertical </w:t>
      </w:r>
      <w:proofErr w:type="gramStart"/>
      <w:r w:rsidR="004B5AC6">
        <w:rPr>
          <w:i/>
          <w:sz w:val="20"/>
          <w:szCs w:val="20"/>
          <w:lang w:val="en-US"/>
        </w:rPr>
        <w:t>lines depicts</w:t>
      </w:r>
      <w:proofErr w:type="gramEnd"/>
      <w:r w:rsidR="004B5AC6">
        <w:rPr>
          <w:i/>
          <w:sz w:val="20"/>
          <w:szCs w:val="20"/>
          <w:lang w:val="en-US"/>
        </w:rPr>
        <w:t xml:space="preserve"> the entrance into the long-COVID cohort.</w:t>
      </w:r>
    </w:p>
    <w:p w14:paraId="26DFC10C" w14:textId="77777777" w:rsidR="00A14C31" w:rsidRDefault="00A14C31">
      <w:pPr>
        <w:spacing w:after="160" w:line="259" w:lineRule="auto"/>
        <w:rPr>
          <w:i/>
          <w:sz w:val="20"/>
          <w:szCs w:val="20"/>
          <w:lang w:val="en-US"/>
        </w:rPr>
      </w:pPr>
      <w:r>
        <w:rPr>
          <w:i/>
          <w:sz w:val="20"/>
          <w:szCs w:val="20"/>
          <w:lang w:val="en-US"/>
        </w:rPr>
        <w:br w:type="page"/>
      </w:r>
    </w:p>
    <w:p w14:paraId="275DF73C" w14:textId="16733815" w:rsidR="00A14C31" w:rsidRDefault="00A14C31" w:rsidP="00A14C31">
      <w:pPr>
        <w:jc w:val="both"/>
        <w:rPr>
          <w:lang w:val="en-US"/>
        </w:rPr>
      </w:pPr>
      <w:r>
        <w:rPr>
          <w:b/>
          <w:lang w:val="en-US"/>
        </w:rPr>
        <w:lastRenderedPageBreak/>
        <w:t>Appendix 2</w:t>
      </w:r>
      <w:r>
        <w:rPr>
          <w:lang w:val="en-US"/>
        </w:rPr>
        <w:t>: Imputation of the COVID-19 mortality dataset.</w:t>
      </w:r>
    </w:p>
    <w:p w14:paraId="5AE289DE" w14:textId="770E85E3" w:rsidR="00A14C31" w:rsidRDefault="00A14C31" w:rsidP="00A14C31">
      <w:pPr>
        <w:jc w:val="both"/>
      </w:pPr>
      <w:r>
        <w:t xml:space="preserve">YLL and case fatality were calculated using an extracted dataset of the epidemiological mortality surveillance of COVID-19 in Belgium. This database is managed by </w:t>
      </w:r>
      <w:proofErr w:type="spellStart"/>
      <w:r>
        <w:t>Sciensano</w:t>
      </w:r>
      <w:proofErr w:type="spellEnd"/>
      <w:r>
        <w:t xml:space="preserve">, the Belgian Public Health Institute. </w:t>
      </w:r>
      <w:proofErr w:type="spellStart"/>
      <w:r>
        <w:t>Sciensano</w:t>
      </w:r>
      <w:proofErr w:type="spellEnd"/>
      <w:r>
        <w:t xml:space="preserve"> adopted an inclusive definition for COVID-19 death notifications, by also including possible COVID-19 related deaths. This resulted in a robust correlation between COVID-19 and all-cause mortality. The database includes all COVID-related deaths during the first two calendar years of the pandemic (2020-2021). However, information on age and sex was missing for 35 cases and 26 cases respectively. For sex, the imputation of missing data was achieved by sampling from the marginal probabilities in the entire COVID-19 mortality dataset (i.e</w:t>
      </w:r>
      <w:proofErr w:type="gramStart"/>
      <w:r>
        <w:t xml:space="preserve">. </w:t>
      </w:r>
      <w:proofErr w:type="gramEnd"/>
      <m:oMath>
        <m:r>
          <w:rPr>
            <w:rFonts w:ascii="Cambria Math" w:hAnsi="Cambria Math"/>
          </w:rPr>
          <m:t>P(sex)</m:t>
        </m:r>
      </m:oMath>
      <w:r>
        <w:t>). For age, imputation was achieved by sampling from the distribution of age conditional on sex, and the region of death (i.e</w:t>
      </w:r>
      <w:proofErr w:type="gramStart"/>
      <w:r>
        <w:t xml:space="preserve">. </w:t>
      </w:r>
      <w:proofErr w:type="gramEnd"/>
      <m:oMath>
        <m:r>
          <w:rPr>
            <w:rFonts w:ascii="Cambria Math" w:hAnsi="Cambria Math"/>
          </w:rPr>
          <m:t>P</m:t>
        </m:r>
        <m:d>
          <m:dPr>
            <m:endChr m:val="|"/>
            <m:ctrlPr>
              <w:rPr>
                <w:rFonts w:ascii="Cambria Math" w:hAnsi="Cambria Math"/>
                <w:i/>
              </w:rPr>
            </m:ctrlPr>
          </m:dPr>
          <m:e>
            <m:r>
              <w:rPr>
                <w:rFonts w:ascii="Cambria Math" w:hAnsi="Cambria Math"/>
              </w:rPr>
              <m:t xml:space="preserve">age </m:t>
            </m:r>
          </m:e>
        </m:d>
        <m:r>
          <w:rPr>
            <w:rFonts w:ascii="Cambria Math" w:hAnsi="Cambria Math"/>
          </w:rPr>
          <m:t>sex,region</m:t>
        </m:r>
      </m:oMath>
      <w:r>
        <w:t xml:space="preserve">)). </w:t>
      </w:r>
      <w:r w:rsidRPr="00B72869">
        <w:rPr>
          <w:b/>
        </w:rPr>
        <w:t>Table 1</w:t>
      </w:r>
      <w:r>
        <w:t xml:space="preserve"> contains information on the distribution of sex and age compared between the raw and imputed datasets.</w:t>
      </w:r>
    </w:p>
    <w:p w14:paraId="3FCFF805" w14:textId="77777777" w:rsidR="00A14C31" w:rsidRPr="003C7C79" w:rsidRDefault="00A14C31" w:rsidP="00A14C31">
      <w:pPr>
        <w:jc w:val="both"/>
      </w:pPr>
      <w:proofErr w:type="gramStart"/>
      <w:r>
        <w:rPr>
          <w:b/>
        </w:rPr>
        <w:t>Table 1</w:t>
      </w:r>
      <w:r>
        <w:t>: comparison of the distribution of sex and age by COVID-19 mortality dataset.</w:t>
      </w:r>
      <w:proofErr w:type="gramEnd"/>
    </w:p>
    <w:tbl>
      <w:tblPr>
        <w:tblStyle w:val="TableGrid"/>
        <w:tblW w:w="0" w:type="auto"/>
        <w:tblLook w:val="04A0" w:firstRow="1" w:lastRow="0" w:firstColumn="1" w:lastColumn="0" w:noHBand="0" w:noVBand="1"/>
      </w:tblPr>
      <w:tblGrid>
        <w:gridCol w:w="3005"/>
        <w:gridCol w:w="3006"/>
        <w:gridCol w:w="3006"/>
      </w:tblGrid>
      <w:tr w:rsidR="00A14C31" w14:paraId="5BDAD5DA" w14:textId="77777777" w:rsidTr="003D7B51">
        <w:tc>
          <w:tcPr>
            <w:tcW w:w="3005" w:type="dxa"/>
          </w:tcPr>
          <w:p w14:paraId="286AA0A6" w14:textId="77777777" w:rsidR="00A14C31" w:rsidRDefault="00A14C31" w:rsidP="003D7B51">
            <w:pPr>
              <w:spacing w:after="0" w:line="240" w:lineRule="auto"/>
              <w:jc w:val="both"/>
            </w:pPr>
          </w:p>
        </w:tc>
        <w:tc>
          <w:tcPr>
            <w:tcW w:w="3006" w:type="dxa"/>
          </w:tcPr>
          <w:p w14:paraId="1DA1C910" w14:textId="77777777" w:rsidR="00A14C31" w:rsidRPr="003C7C79" w:rsidRDefault="00A14C31" w:rsidP="003D7B51">
            <w:pPr>
              <w:spacing w:after="0" w:line="240" w:lineRule="auto"/>
              <w:jc w:val="both"/>
              <w:rPr>
                <w:b/>
              </w:rPr>
            </w:pPr>
            <w:r w:rsidRPr="003C7C79">
              <w:rPr>
                <w:b/>
              </w:rPr>
              <w:t>Raw mortality dataset</w:t>
            </w:r>
          </w:p>
        </w:tc>
        <w:tc>
          <w:tcPr>
            <w:tcW w:w="3006" w:type="dxa"/>
          </w:tcPr>
          <w:p w14:paraId="62AB2C99" w14:textId="77777777" w:rsidR="00A14C31" w:rsidRPr="003C7C79" w:rsidRDefault="00A14C31" w:rsidP="003D7B51">
            <w:pPr>
              <w:spacing w:after="0" w:line="240" w:lineRule="auto"/>
              <w:jc w:val="both"/>
              <w:rPr>
                <w:b/>
              </w:rPr>
            </w:pPr>
            <w:r w:rsidRPr="003C7C79">
              <w:rPr>
                <w:b/>
              </w:rPr>
              <w:t>Imputed mortality dataset</w:t>
            </w:r>
          </w:p>
        </w:tc>
      </w:tr>
      <w:tr w:rsidR="00A14C31" w14:paraId="44A02283" w14:textId="77777777" w:rsidTr="003D7B51">
        <w:tc>
          <w:tcPr>
            <w:tcW w:w="3005" w:type="dxa"/>
          </w:tcPr>
          <w:p w14:paraId="754AF817" w14:textId="77777777" w:rsidR="00A14C31" w:rsidRDefault="00A14C31" w:rsidP="003D7B51">
            <w:pPr>
              <w:spacing w:after="0" w:line="240" w:lineRule="auto"/>
              <w:jc w:val="both"/>
            </w:pPr>
            <w:r>
              <w:t>Sex</w:t>
            </w:r>
          </w:p>
        </w:tc>
        <w:tc>
          <w:tcPr>
            <w:tcW w:w="3006" w:type="dxa"/>
          </w:tcPr>
          <w:p w14:paraId="581C79C6" w14:textId="77777777" w:rsidR="00A14C31" w:rsidRDefault="00A14C31" w:rsidP="003D7B51">
            <w:pPr>
              <w:spacing w:after="0" w:line="240" w:lineRule="auto"/>
              <w:jc w:val="both"/>
            </w:pPr>
          </w:p>
        </w:tc>
        <w:tc>
          <w:tcPr>
            <w:tcW w:w="3006" w:type="dxa"/>
          </w:tcPr>
          <w:p w14:paraId="57787EAA" w14:textId="77777777" w:rsidR="00A14C31" w:rsidRDefault="00A14C31" w:rsidP="003D7B51">
            <w:pPr>
              <w:spacing w:after="0" w:line="240" w:lineRule="auto"/>
              <w:jc w:val="both"/>
            </w:pPr>
          </w:p>
        </w:tc>
      </w:tr>
      <w:tr w:rsidR="00A14C31" w14:paraId="4B490929" w14:textId="77777777" w:rsidTr="003D7B51">
        <w:tc>
          <w:tcPr>
            <w:tcW w:w="3005" w:type="dxa"/>
          </w:tcPr>
          <w:p w14:paraId="4E58E4DD" w14:textId="77777777" w:rsidR="00A14C31" w:rsidRDefault="00A14C31" w:rsidP="003D7B51">
            <w:pPr>
              <w:spacing w:after="0" w:line="240" w:lineRule="auto"/>
              <w:ind w:left="113"/>
              <w:jc w:val="both"/>
            </w:pPr>
            <w:r>
              <w:t>Female</w:t>
            </w:r>
          </w:p>
          <w:p w14:paraId="4350D3FE" w14:textId="77777777" w:rsidR="00A14C31" w:rsidRDefault="00A14C31" w:rsidP="003D7B51">
            <w:pPr>
              <w:spacing w:after="0" w:line="240" w:lineRule="auto"/>
              <w:ind w:left="113"/>
              <w:jc w:val="both"/>
            </w:pPr>
            <w:r>
              <w:t>Male</w:t>
            </w:r>
          </w:p>
          <w:p w14:paraId="0EE18BB9" w14:textId="77777777" w:rsidR="00A14C31" w:rsidRDefault="00A14C31" w:rsidP="003D7B51">
            <w:pPr>
              <w:spacing w:after="0" w:line="240" w:lineRule="auto"/>
              <w:ind w:left="113"/>
              <w:jc w:val="both"/>
            </w:pPr>
            <w:r>
              <w:t>Missing</w:t>
            </w:r>
          </w:p>
        </w:tc>
        <w:tc>
          <w:tcPr>
            <w:tcW w:w="3006" w:type="dxa"/>
          </w:tcPr>
          <w:p w14:paraId="7DB9E084" w14:textId="77777777" w:rsidR="00A14C31" w:rsidRDefault="00A14C31" w:rsidP="003D7B51">
            <w:pPr>
              <w:spacing w:after="0" w:line="240" w:lineRule="auto"/>
              <w:jc w:val="both"/>
            </w:pPr>
            <w:r>
              <w:t>14,832 (48.0%)</w:t>
            </w:r>
          </w:p>
          <w:p w14:paraId="5EE71D84" w14:textId="77777777" w:rsidR="00A14C31" w:rsidRDefault="00A14C31" w:rsidP="003D7B51">
            <w:pPr>
              <w:spacing w:after="0" w:line="240" w:lineRule="auto"/>
              <w:jc w:val="both"/>
            </w:pPr>
            <w:r>
              <w:t>16,080 (52.0%)</w:t>
            </w:r>
          </w:p>
          <w:p w14:paraId="63642AA4" w14:textId="77777777" w:rsidR="00A14C31" w:rsidRDefault="00A14C31" w:rsidP="003D7B51">
            <w:pPr>
              <w:spacing w:after="0" w:line="240" w:lineRule="auto"/>
              <w:jc w:val="both"/>
            </w:pPr>
            <w:r>
              <w:t>35</w:t>
            </w:r>
          </w:p>
        </w:tc>
        <w:tc>
          <w:tcPr>
            <w:tcW w:w="3006" w:type="dxa"/>
          </w:tcPr>
          <w:p w14:paraId="14C4BFAE" w14:textId="77777777" w:rsidR="00A14C31" w:rsidRDefault="00A14C31" w:rsidP="003D7B51">
            <w:pPr>
              <w:spacing w:after="0" w:line="240" w:lineRule="auto"/>
              <w:jc w:val="both"/>
            </w:pPr>
            <w:r>
              <w:t>14,845 (48.0%)</w:t>
            </w:r>
          </w:p>
          <w:p w14:paraId="5AFA317A" w14:textId="77777777" w:rsidR="00A14C31" w:rsidRDefault="00A14C31" w:rsidP="003D7B51">
            <w:pPr>
              <w:spacing w:after="0" w:line="240" w:lineRule="auto"/>
              <w:jc w:val="both"/>
            </w:pPr>
            <w:r>
              <w:t>16,093 (52.0%)</w:t>
            </w:r>
          </w:p>
        </w:tc>
      </w:tr>
      <w:tr w:rsidR="00A14C31" w14:paraId="3CBCFB37" w14:textId="77777777" w:rsidTr="003D7B51">
        <w:tc>
          <w:tcPr>
            <w:tcW w:w="3005" w:type="dxa"/>
          </w:tcPr>
          <w:p w14:paraId="4BF13CB1" w14:textId="77777777" w:rsidR="00A14C31" w:rsidRDefault="00A14C31" w:rsidP="003D7B51">
            <w:pPr>
              <w:spacing w:after="0" w:line="240" w:lineRule="auto"/>
              <w:jc w:val="both"/>
            </w:pPr>
            <w:r>
              <w:t>Age</w:t>
            </w:r>
          </w:p>
        </w:tc>
        <w:tc>
          <w:tcPr>
            <w:tcW w:w="3006" w:type="dxa"/>
          </w:tcPr>
          <w:p w14:paraId="00B22121" w14:textId="77777777" w:rsidR="00A14C31" w:rsidRDefault="00A14C31" w:rsidP="003D7B51">
            <w:pPr>
              <w:spacing w:after="0" w:line="240" w:lineRule="auto"/>
              <w:jc w:val="both"/>
            </w:pPr>
          </w:p>
        </w:tc>
        <w:tc>
          <w:tcPr>
            <w:tcW w:w="3006" w:type="dxa"/>
          </w:tcPr>
          <w:p w14:paraId="4CADA5C3" w14:textId="77777777" w:rsidR="00A14C31" w:rsidRDefault="00A14C31" w:rsidP="003D7B51">
            <w:pPr>
              <w:spacing w:after="0" w:line="240" w:lineRule="auto"/>
              <w:jc w:val="both"/>
            </w:pPr>
          </w:p>
        </w:tc>
      </w:tr>
      <w:tr w:rsidR="00A14C31" w14:paraId="7BAB2663" w14:textId="77777777" w:rsidTr="003D7B51">
        <w:tc>
          <w:tcPr>
            <w:tcW w:w="3005" w:type="dxa"/>
          </w:tcPr>
          <w:p w14:paraId="38FE35F6" w14:textId="77777777" w:rsidR="00A14C31" w:rsidRDefault="00A14C31" w:rsidP="003D7B51">
            <w:pPr>
              <w:spacing w:after="0" w:line="240" w:lineRule="auto"/>
              <w:ind w:left="113"/>
              <w:jc w:val="both"/>
            </w:pPr>
            <w:r>
              <w:t>Mean</w:t>
            </w:r>
          </w:p>
          <w:p w14:paraId="0B68F510" w14:textId="77777777" w:rsidR="00A14C31" w:rsidRDefault="00A14C31" w:rsidP="003D7B51">
            <w:pPr>
              <w:spacing w:after="0" w:line="240" w:lineRule="auto"/>
              <w:ind w:left="113"/>
              <w:jc w:val="both"/>
            </w:pPr>
            <w:r>
              <w:t>SD</w:t>
            </w:r>
          </w:p>
          <w:p w14:paraId="548E205B" w14:textId="77777777" w:rsidR="00A14C31" w:rsidRDefault="00A14C31" w:rsidP="003D7B51">
            <w:pPr>
              <w:spacing w:after="0" w:line="240" w:lineRule="auto"/>
              <w:ind w:left="113"/>
              <w:jc w:val="both"/>
            </w:pPr>
            <w:r>
              <w:t>Missing</w:t>
            </w:r>
          </w:p>
        </w:tc>
        <w:tc>
          <w:tcPr>
            <w:tcW w:w="3006" w:type="dxa"/>
          </w:tcPr>
          <w:p w14:paraId="6B7C3014" w14:textId="77777777" w:rsidR="00A14C31" w:rsidRDefault="00A14C31" w:rsidP="003D7B51">
            <w:pPr>
              <w:spacing w:after="0" w:line="240" w:lineRule="auto"/>
              <w:jc w:val="both"/>
            </w:pPr>
            <w:r>
              <w:t>81.6</w:t>
            </w:r>
          </w:p>
          <w:p w14:paraId="164D541F" w14:textId="77777777" w:rsidR="00A14C31" w:rsidRDefault="00A14C31" w:rsidP="003D7B51">
            <w:pPr>
              <w:spacing w:after="0" w:line="240" w:lineRule="auto"/>
              <w:jc w:val="both"/>
            </w:pPr>
            <w:r>
              <w:t>11.1</w:t>
            </w:r>
          </w:p>
          <w:p w14:paraId="2FA0EF9F" w14:textId="77777777" w:rsidR="00A14C31" w:rsidRDefault="00A14C31" w:rsidP="003D7B51">
            <w:pPr>
              <w:spacing w:after="0" w:line="240" w:lineRule="auto"/>
              <w:jc w:val="both"/>
            </w:pPr>
            <w:r>
              <w:t>26</w:t>
            </w:r>
          </w:p>
        </w:tc>
        <w:tc>
          <w:tcPr>
            <w:tcW w:w="3006" w:type="dxa"/>
          </w:tcPr>
          <w:p w14:paraId="4C156FBE" w14:textId="77777777" w:rsidR="00A14C31" w:rsidRDefault="00A14C31" w:rsidP="003D7B51">
            <w:pPr>
              <w:spacing w:after="0" w:line="240" w:lineRule="auto"/>
              <w:jc w:val="both"/>
            </w:pPr>
            <w:r>
              <w:t>81.6</w:t>
            </w:r>
          </w:p>
          <w:p w14:paraId="6D6CA2B7" w14:textId="77777777" w:rsidR="00A14C31" w:rsidRDefault="00A14C31" w:rsidP="003D7B51">
            <w:pPr>
              <w:spacing w:after="0" w:line="240" w:lineRule="auto"/>
              <w:jc w:val="both"/>
            </w:pPr>
            <w:r>
              <w:t>11.1</w:t>
            </w:r>
          </w:p>
        </w:tc>
      </w:tr>
    </w:tbl>
    <w:p w14:paraId="6114A2B1" w14:textId="61FFCAD8" w:rsidR="00A14C31" w:rsidRDefault="00A14C31" w:rsidP="00A14C31">
      <w:pPr>
        <w:jc w:val="both"/>
        <w:rPr>
          <w:i/>
          <w:sz w:val="20"/>
          <w:szCs w:val="20"/>
        </w:rPr>
      </w:pPr>
      <w:r w:rsidRPr="00B72869">
        <w:rPr>
          <w:sz w:val="20"/>
          <w:szCs w:val="20"/>
        </w:rPr>
        <w:t xml:space="preserve"> </w:t>
      </w:r>
      <w:r w:rsidRPr="0084637B">
        <w:rPr>
          <w:b/>
          <w:i/>
          <w:sz w:val="20"/>
          <w:szCs w:val="20"/>
        </w:rPr>
        <w:t>Abbreviations</w:t>
      </w:r>
      <w:r w:rsidRPr="0084637B">
        <w:rPr>
          <w:i/>
          <w:sz w:val="20"/>
          <w:szCs w:val="20"/>
        </w:rPr>
        <w:t>: SD, Standard deviation</w:t>
      </w:r>
    </w:p>
    <w:p w14:paraId="2D15BA01" w14:textId="77777777" w:rsidR="00A14C31" w:rsidRDefault="00A14C31">
      <w:pPr>
        <w:spacing w:after="160" w:line="259" w:lineRule="auto"/>
        <w:rPr>
          <w:i/>
          <w:sz w:val="20"/>
          <w:szCs w:val="20"/>
        </w:rPr>
      </w:pPr>
      <w:r>
        <w:rPr>
          <w:i/>
          <w:sz w:val="20"/>
          <w:szCs w:val="20"/>
        </w:rPr>
        <w:br w:type="page"/>
      </w:r>
    </w:p>
    <w:p w14:paraId="442B81F4" w14:textId="51968369" w:rsidR="00C13D42" w:rsidRDefault="00A14C31" w:rsidP="00A14C31">
      <w:pPr>
        <w:spacing w:after="160" w:line="259" w:lineRule="auto"/>
        <w:rPr>
          <w:lang w:val="en-US"/>
        </w:rPr>
      </w:pPr>
      <w:r>
        <w:rPr>
          <w:b/>
          <w:lang w:val="en-US"/>
        </w:rPr>
        <w:lastRenderedPageBreak/>
        <w:t>Appendix 3</w:t>
      </w:r>
      <w:r w:rsidR="00C13D42">
        <w:rPr>
          <w:lang w:val="en-US"/>
        </w:rPr>
        <w:t>: Comparison of YLL estimates of the COVID-19 burden in Belgium using the Global Burden of Disease Remaining Life Expectancy Table (2019) and the Belgian National Life Expectancy Table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3"/>
        <w:gridCol w:w="1776"/>
        <w:gridCol w:w="1576"/>
        <w:gridCol w:w="1776"/>
        <w:gridCol w:w="1576"/>
      </w:tblGrid>
      <w:tr w:rsidR="00FB7EF7" w14:paraId="23EF0D6A" w14:textId="77777777" w:rsidTr="00D82CEB">
        <w:tc>
          <w:tcPr>
            <w:tcW w:w="0" w:type="auto"/>
            <w:tcBorders>
              <w:bottom w:val="single" w:sz="12" w:space="0" w:color="auto"/>
            </w:tcBorders>
          </w:tcPr>
          <w:p w14:paraId="1C340BCA" w14:textId="77777777" w:rsidR="00FB7EF7" w:rsidRPr="00776721" w:rsidRDefault="00FB7EF7" w:rsidP="006B6275">
            <w:pPr>
              <w:spacing w:after="0" w:line="240" w:lineRule="auto"/>
              <w:jc w:val="both"/>
              <w:rPr>
                <w:b/>
              </w:rPr>
            </w:pPr>
          </w:p>
        </w:tc>
        <w:tc>
          <w:tcPr>
            <w:tcW w:w="0" w:type="auto"/>
            <w:tcBorders>
              <w:bottom w:val="single" w:sz="12" w:space="0" w:color="auto"/>
            </w:tcBorders>
          </w:tcPr>
          <w:p w14:paraId="13B4FFF4" w14:textId="77777777" w:rsidR="00FB7EF7" w:rsidRPr="00776721" w:rsidRDefault="00FB7EF7" w:rsidP="006B6275">
            <w:pPr>
              <w:spacing w:after="0" w:line="240" w:lineRule="auto"/>
              <w:jc w:val="both"/>
              <w:rPr>
                <w:b/>
                <w:lang w:val="en-US"/>
              </w:rPr>
            </w:pPr>
            <w:r w:rsidRPr="00776721">
              <w:rPr>
                <w:b/>
                <w:lang w:val="en-US"/>
              </w:rPr>
              <w:t>2020</w:t>
            </w:r>
          </w:p>
        </w:tc>
        <w:tc>
          <w:tcPr>
            <w:tcW w:w="0" w:type="auto"/>
            <w:tcBorders>
              <w:bottom w:val="single" w:sz="12" w:space="0" w:color="auto"/>
            </w:tcBorders>
          </w:tcPr>
          <w:p w14:paraId="21CBF6A1" w14:textId="77777777" w:rsidR="00FB7EF7" w:rsidRPr="00776721" w:rsidRDefault="00FB7EF7" w:rsidP="006B6275">
            <w:pPr>
              <w:spacing w:after="0" w:line="240" w:lineRule="auto"/>
              <w:jc w:val="both"/>
              <w:rPr>
                <w:b/>
                <w:lang w:val="en-US"/>
              </w:rPr>
            </w:pPr>
          </w:p>
        </w:tc>
        <w:tc>
          <w:tcPr>
            <w:tcW w:w="0" w:type="auto"/>
            <w:tcBorders>
              <w:bottom w:val="single" w:sz="12" w:space="0" w:color="auto"/>
            </w:tcBorders>
          </w:tcPr>
          <w:p w14:paraId="28C140CD" w14:textId="7B10C77A" w:rsidR="00FB7EF7" w:rsidRPr="00776721" w:rsidRDefault="00FB7EF7" w:rsidP="006B6275">
            <w:pPr>
              <w:spacing w:after="0" w:line="240" w:lineRule="auto"/>
              <w:jc w:val="both"/>
              <w:rPr>
                <w:b/>
                <w:lang w:val="en-US"/>
              </w:rPr>
            </w:pPr>
            <w:r w:rsidRPr="00776721">
              <w:rPr>
                <w:b/>
                <w:lang w:val="en-US"/>
              </w:rPr>
              <w:t>2021</w:t>
            </w:r>
          </w:p>
        </w:tc>
        <w:tc>
          <w:tcPr>
            <w:tcW w:w="0" w:type="auto"/>
            <w:tcBorders>
              <w:bottom w:val="single" w:sz="12" w:space="0" w:color="auto"/>
            </w:tcBorders>
          </w:tcPr>
          <w:p w14:paraId="18DFC8CC" w14:textId="1EA71598" w:rsidR="00FB7EF7" w:rsidRPr="00776721" w:rsidRDefault="00FB7EF7" w:rsidP="006B6275">
            <w:pPr>
              <w:spacing w:after="0" w:line="240" w:lineRule="auto"/>
              <w:jc w:val="both"/>
              <w:rPr>
                <w:b/>
                <w:lang w:val="en-US"/>
              </w:rPr>
            </w:pPr>
          </w:p>
        </w:tc>
      </w:tr>
      <w:tr w:rsidR="00FB7EF7" w14:paraId="4687AB85" w14:textId="77777777" w:rsidTr="00D82CEB">
        <w:tc>
          <w:tcPr>
            <w:tcW w:w="0" w:type="auto"/>
            <w:tcBorders>
              <w:bottom w:val="single" w:sz="12" w:space="0" w:color="auto"/>
            </w:tcBorders>
          </w:tcPr>
          <w:p w14:paraId="697D8252" w14:textId="030C4CE8" w:rsidR="00FB7EF7" w:rsidRPr="00776721" w:rsidRDefault="00FB7EF7" w:rsidP="006B6275">
            <w:pPr>
              <w:spacing w:after="0" w:line="240" w:lineRule="auto"/>
              <w:jc w:val="both"/>
              <w:rPr>
                <w:b/>
              </w:rPr>
            </w:pPr>
            <w:r>
              <w:rPr>
                <w:b/>
              </w:rPr>
              <w:t>Absolute</w:t>
            </w:r>
          </w:p>
        </w:tc>
        <w:tc>
          <w:tcPr>
            <w:tcW w:w="0" w:type="auto"/>
            <w:tcBorders>
              <w:bottom w:val="single" w:sz="12" w:space="0" w:color="auto"/>
            </w:tcBorders>
          </w:tcPr>
          <w:p w14:paraId="0EFD6D24" w14:textId="77777777" w:rsidR="00FB7EF7" w:rsidRPr="00776721" w:rsidRDefault="00FB7EF7" w:rsidP="006B6275">
            <w:pPr>
              <w:spacing w:after="0" w:line="240" w:lineRule="auto"/>
              <w:jc w:val="both"/>
              <w:rPr>
                <w:b/>
                <w:lang w:val="en-US"/>
              </w:rPr>
            </w:pPr>
          </w:p>
        </w:tc>
        <w:tc>
          <w:tcPr>
            <w:tcW w:w="0" w:type="auto"/>
            <w:tcBorders>
              <w:bottom w:val="single" w:sz="12" w:space="0" w:color="auto"/>
            </w:tcBorders>
          </w:tcPr>
          <w:p w14:paraId="2B50C064" w14:textId="77777777" w:rsidR="00FB7EF7" w:rsidRPr="00776721" w:rsidRDefault="00FB7EF7" w:rsidP="006B6275">
            <w:pPr>
              <w:spacing w:after="0" w:line="240" w:lineRule="auto"/>
              <w:jc w:val="both"/>
              <w:rPr>
                <w:b/>
                <w:lang w:val="en-US"/>
              </w:rPr>
            </w:pPr>
          </w:p>
        </w:tc>
        <w:tc>
          <w:tcPr>
            <w:tcW w:w="0" w:type="auto"/>
            <w:tcBorders>
              <w:bottom w:val="single" w:sz="12" w:space="0" w:color="auto"/>
            </w:tcBorders>
          </w:tcPr>
          <w:p w14:paraId="53F18CA6" w14:textId="77777777" w:rsidR="00FB7EF7" w:rsidRPr="00776721" w:rsidRDefault="00FB7EF7" w:rsidP="006B6275">
            <w:pPr>
              <w:spacing w:after="0" w:line="240" w:lineRule="auto"/>
              <w:jc w:val="both"/>
              <w:rPr>
                <w:b/>
                <w:lang w:val="en-US"/>
              </w:rPr>
            </w:pPr>
          </w:p>
        </w:tc>
        <w:tc>
          <w:tcPr>
            <w:tcW w:w="0" w:type="auto"/>
            <w:tcBorders>
              <w:bottom w:val="single" w:sz="12" w:space="0" w:color="auto"/>
            </w:tcBorders>
          </w:tcPr>
          <w:p w14:paraId="74ADB1B7" w14:textId="77777777" w:rsidR="00FB7EF7" w:rsidRPr="00776721" w:rsidRDefault="00FB7EF7" w:rsidP="006B6275">
            <w:pPr>
              <w:spacing w:after="0" w:line="240" w:lineRule="auto"/>
              <w:jc w:val="both"/>
              <w:rPr>
                <w:b/>
                <w:lang w:val="en-US"/>
              </w:rPr>
            </w:pPr>
          </w:p>
        </w:tc>
      </w:tr>
      <w:tr w:rsidR="00FB7EF7" w14:paraId="2C46888F" w14:textId="77777777" w:rsidTr="00D82CEB">
        <w:tc>
          <w:tcPr>
            <w:tcW w:w="0" w:type="auto"/>
            <w:tcBorders>
              <w:top w:val="single" w:sz="12" w:space="0" w:color="auto"/>
              <w:bottom w:val="single" w:sz="12" w:space="0" w:color="auto"/>
            </w:tcBorders>
          </w:tcPr>
          <w:p w14:paraId="68D43E71" w14:textId="77777777" w:rsidR="00FB7EF7" w:rsidRDefault="00FB7EF7" w:rsidP="006B6275">
            <w:pPr>
              <w:spacing w:after="0" w:line="240" w:lineRule="auto"/>
              <w:jc w:val="both"/>
            </w:pPr>
          </w:p>
        </w:tc>
        <w:tc>
          <w:tcPr>
            <w:tcW w:w="0" w:type="auto"/>
            <w:tcBorders>
              <w:top w:val="single" w:sz="12" w:space="0" w:color="auto"/>
              <w:bottom w:val="single" w:sz="12" w:space="0" w:color="auto"/>
            </w:tcBorders>
          </w:tcPr>
          <w:p w14:paraId="316C54BC" w14:textId="55D25AE4" w:rsidR="00FB7EF7" w:rsidRPr="00AD081B" w:rsidRDefault="00FB7EF7" w:rsidP="006B6275">
            <w:pPr>
              <w:spacing w:after="0" w:line="240" w:lineRule="auto"/>
              <w:jc w:val="both"/>
              <w:rPr>
                <w:lang w:val="en-US"/>
              </w:rPr>
            </w:pPr>
            <w:r>
              <w:rPr>
                <w:lang w:val="en-US"/>
              </w:rPr>
              <w:t>GBD 2019 RLE</w:t>
            </w:r>
          </w:p>
        </w:tc>
        <w:tc>
          <w:tcPr>
            <w:tcW w:w="0" w:type="auto"/>
            <w:tcBorders>
              <w:top w:val="single" w:sz="12" w:space="0" w:color="auto"/>
              <w:bottom w:val="single" w:sz="12" w:space="0" w:color="auto"/>
            </w:tcBorders>
          </w:tcPr>
          <w:p w14:paraId="23FB886A" w14:textId="30415821" w:rsidR="00FB7EF7" w:rsidRPr="00AD081B" w:rsidRDefault="00FB7EF7" w:rsidP="006B6275">
            <w:pPr>
              <w:spacing w:after="0" w:line="240" w:lineRule="auto"/>
              <w:jc w:val="both"/>
              <w:rPr>
                <w:lang w:val="en-US"/>
              </w:rPr>
            </w:pPr>
            <w:r>
              <w:rPr>
                <w:lang w:val="en-US"/>
              </w:rPr>
              <w:t>BE 2019 RLE</w:t>
            </w:r>
          </w:p>
        </w:tc>
        <w:tc>
          <w:tcPr>
            <w:tcW w:w="0" w:type="auto"/>
            <w:tcBorders>
              <w:top w:val="single" w:sz="12" w:space="0" w:color="auto"/>
              <w:bottom w:val="single" w:sz="12" w:space="0" w:color="auto"/>
            </w:tcBorders>
          </w:tcPr>
          <w:p w14:paraId="03AD155D" w14:textId="5E2039C3" w:rsidR="00FB7EF7" w:rsidRPr="00AD081B" w:rsidRDefault="00FB7EF7" w:rsidP="006B6275">
            <w:pPr>
              <w:spacing w:after="0" w:line="240" w:lineRule="auto"/>
              <w:jc w:val="both"/>
              <w:rPr>
                <w:lang w:val="en-US"/>
              </w:rPr>
            </w:pPr>
            <w:r>
              <w:rPr>
                <w:lang w:val="en-US"/>
              </w:rPr>
              <w:t>GBD 2019 RLE</w:t>
            </w:r>
          </w:p>
        </w:tc>
        <w:tc>
          <w:tcPr>
            <w:tcW w:w="0" w:type="auto"/>
            <w:tcBorders>
              <w:top w:val="single" w:sz="12" w:space="0" w:color="auto"/>
              <w:bottom w:val="single" w:sz="12" w:space="0" w:color="auto"/>
            </w:tcBorders>
          </w:tcPr>
          <w:p w14:paraId="221955DF" w14:textId="72999791" w:rsidR="00FB7EF7" w:rsidRDefault="00FB7EF7" w:rsidP="006B6275">
            <w:pPr>
              <w:spacing w:after="0" w:line="240" w:lineRule="auto"/>
              <w:jc w:val="both"/>
            </w:pPr>
            <w:r>
              <w:rPr>
                <w:lang w:val="en-US"/>
              </w:rPr>
              <w:t>BE 2019 RLE</w:t>
            </w:r>
          </w:p>
        </w:tc>
      </w:tr>
      <w:tr w:rsidR="00FB7EF7" w14:paraId="20E8DF98" w14:textId="77777777" w:rsidTr="00D82CEB">
        <w:tc>
          <w:tcPr>
            <w:tcW w:w="0" w:type="auto"/>
            <w:tcBorders>
              <w:top w:val="single" w:sz="12" w:space="0" w:color="auto"/>
            </w:tcBorders>
            <w:shd w:val="clear" w:color="auto" w:fill="auto"/>
            <w:vAlign w:val="center"/>
          </w:tcPr>
          <w:p w14:paraId="28F1B21D" w14:textId="77777777" w:rsidR="00FB7EF7" w:rsidRPr="00AD081B" w:rsidRDefault="00FB7EF7" w:rsidP="006B6275">
            <w:pPr>
              <w:spacing w:after="0" w:line="240" w:lineRule="auto"/>
              <w:jc w:val="both"/>
              <w:rPr>
                <w:lang w:val="en-US"/>
              </w:rPr>
            </w:pPr>
            <w:r w:rsidRPr="003A5AD6">
              <w:rPr>
                <w:lang w:val="en-US"/>
              </w:rPr>
              <w:t>&lt;20 years</w:t>
            </w:r>
          </w:p>
        </w:tc>
        <w:tc>
          <w:tcPr>
            <w:tcW w:w="0" w:type="auto"/>
            <w:tcBorders>
              <w:top w:val="single" w:sz="12" w:space="0" w:color="auto"/>
            </w:tcBorders>
            <w:shd w:val="clear" w:color="auto" w:fill="auto"/>
          </w:tcPr>
          <w:p w14:paraId="5B4AC60B" w14:textId="779AE610" w:rsidR="00FB7EF7" w:rsidRPr="00AD081B" w:rsidRDefault="00F03FF3" w:rsidP="006B6275">
            <w:pPr>
              <w:spacing w:after="0" w:line="240" w:lineRule="auto"/>
              <w:jc w:val="both"/>
              <w:rPr>
                <w:lang w:val="en-US"/>
              </w:rPr>
            </w:pPr>
            <w:r>
              <w:t>523</w:t>
            </w:r>
          </w:p>
        </w:tc>
        <w:tc>
          <w:tcPr>
            <w:tcW w:w="0" w:type="auto"/>
            <w:tcBorders>
              <w:top w:val="single" w:sz="12" w:space="0" w:color="auto"/>
            </w:tcBorders>
            <w:shd w:val="clear" w:color="auto" w:fill="auto"/>
          </w:tcPr>
          <w:p w14:paraId="5E9C8716" w14:textId="6A1E2230" w:rsidR="00FB7EF7" w:rsidRPr="00C46097" w:rsidRDefault="00FB7EF7" w:rsidP="006B6275">
            <w:pPr>
              <w:spacing w:after="0" w:line="240" w:lineRule="auto"/>
              <w:jc w:val="both"/>
              <w:rPr>
                <w:lang w:val="en-US"/>
              </w:rPr>
            </w:pPr>
            <w:r w:rsidRPr="00B6037C">
              <w:t>475</w:t>
            </w:r>
          </w:p>
        </w:tc>
        <w:tc>
          <w:tcPr>
            <w:tcW w:w="0" w:type="auto"/>
            <w:tcBorders>
              <w:top w:val="single" w:sz="12" w:space="0" w:color="auto"/>
            </w:tcBorders>
            <w:shd w:val="clear" w:color="auto" w:fill="auto"/>
          </w:tcPr>
          <w:p w14:paraId="35F730D5" w14:textId="1612E84E" w:rsidR="00FB7EF7" w:rsidRPr="00860886" w:rsidRDefault="00F03FF3" w:rsidP="006B6275">
            <w:pPr>
              <w:spacing w:after="0" w:line="240" w:lineRule="auto"/>
              <w:jc w:val="both"/>
              <w:rPr>
                <w:lang w:val="en-US"/>
              </w:rPr>
            </w:pPr>
            <w:r>
              <w:t>161</w:t>
            </w:r>
          </w:p>
        </w:tc>
        <w:tc>
          <w:tcPr>
            <w:tcW w:w="0" w:type="auto"/>
            <w:tcBorders>
              <w:top w:val="single" w:sz="12" w:space="0" w:color="auto"/>
            </w:tcBorders>
            <w:shd w:val="clear" w:color="auto" w:fill="auto"/>
          </w:tcPr>
          <w:p w14:paraId="67192D0C" w14:textId="7775E7B7" w:rsidR="00FB7EF7" w:rsidRPr="00667407" w:rsidRDefault="00FB7EF7" w:rsidP="006B6275">
            <w:pPr>
              <w:spacing w:after="0" w:line="240" w:lineRule="auto"/>
              <w:jc w:val="both"/>
              <w:rPr>
                <w:lang w:val="en-US"/>
              </w:rPr>
            </w:pPr>
            <w:r w:rsidRPr="00234A6C">
              <w:t>147</w:t>
            </w:r>
          </w:p>
        </w:tc>
      </w:tr>
      <w:tr w:rsidR="00FB7EF7" w14:paraId="785B2CBB" w14:textId="77777777" w:rsidTr="00D82CEB">
        <w:tc>
          <w:tcPr>
            <w:tcW w:w="0" w:type="auto"/>
            <w:shd w:val="clear" w:color="auto" w:fill="auto"/>
            <w:vAlign w:val="center"/>
          </w:tcPr>
          <w:p w14:paraId="20D69633" w14:textId="77777777" w:rsidR="00FB7EF7" w:rsidRPr="00AD081B" w:rsidRDefault="00FB7EF7" w:rsidP="006B6275">
            <w:pPr>
              <w:spacing w:after="0" w:line="240" w:lineRule="auto"/>
              <w:jc w:val="both"/>
              <w:rPr>
                <w:lang w:val="en-US"/>
              </w:rPr>
            </w:pPr>
            <w:r w:rsidRPr="003A5AD6">
              <w:rPr>
                <w:lang w:val="en-US"/>
              </w:rPr>
              <w:t>20-39 years</w:t>
            </w:r>
          </w:p>
        </w:tc>
        <w:tc>
          <w:tcPr>
            <w:tcW w:w="0" w:type="auto"/>
            <w:shd w:val="clear" w:color="auto" w:fill="auto"/>
          </w:tcPr>
          <w:p w14:paraId="634CDD0B" w14:textId="7723A527" w:rsidR="00FB7EF7" w:rsidRPr="00AD081B" w:rsidRDefault="00FB7EF7" w:rsidP="00F03FF3">
            <w:pPr>
              <w:spacing w:after="0" w:line="240" w:lineRule="auto"/>
              <w:jc w:val="both"/>
              <w:rPr>
                <w:lang w:val="en-US"/>
              </w:rPr>
            </w:pPr>
            <w:r w:rsidRPr="000A1440">
              <w:t>3</w:t>
            </w:r>
            <w:r>
              <w:t>,</w:t>
            </w:r>
            <w:r w:rsidR="00F03FF3">
              <w:t>205</w:t>
            </w:r>
          </w:p>
        </w:tc>
        <w:tc>
          <w:tcPr>
            <w:tcW w:w="0" w:type="auto"/>
            <w:shd w:val="clear" w:color="auto" w:fill="auto"/>
          </w:tcPr>
          <w:p w14:paraId="16C8E9E2" w14:textId="6FE9ECAC" w:rsidR="00FB7EF7" w:rsidRPr="00C46097" w:rsidRDefault="00FB7EF7" w:rsidP="006B6275">
            <w:pPr>
              <w:spacing w:after="0" w:line="240" w:lineRule="auto"/>
              <w:jc w:val="both"/>
              <w:rPr>
                <w:lang w:val="en-US"/>
              </w:rPr>
            </w:pPr>
            <w:r w:rsidRPr="00B6037C">
              <w:t>2</w:t>
            </w:r>
            <w:r>
              <w:t>,</w:t>
            </w:r>
            <w:r w:rsidRPr="00B6037C">
              <w:t>816</w:t>
            </w:r>
          </w:p>
        </w:tc>
        <w:tc>
          <w:tcPr>
            <w:tcW w:w="0" w:type="auto"/>
            <w:shd w:val="clear" w:color="auto" w:fill="auto"/>
          </w:tcPr>
          <w:p w14:paraId="34C13262" w14:textId="22A6BB8F" w:rsidR="00FB7EF7" w:rsidRPr="00860886" w:rsidRDefault="00FB7EF7" w:rsidP="006B6275">
            <w:pPr>
              <w:spacing w:after="0" w:line="240" w:lineRule="auto"/>
              <w:jc w:val="both"/>
              <w:rPr>
                <w:lang w:val="en-US"/>
              </w:rPr>
            </w:pPr>
            <w:r w:rsidRPr="000B08A9">
              <w:t>2</w:t>
            </w:r>
            <w:r>
              <w:t>,</w:t>
            </w:r>
            <w:r w:rsidR="00F03FF3">
              <w:t>896</w:t>
            </w:r>
          </w:p>
        </w:tc>
        <w:tc>
          <w:tcPr>
            <w:tcW w:w="0" w:type="auto"/>
            <w:shd w:val="clear" w:color="auto" w:fill="auto"/>
          </w:tcPr>
          <w:p w14:paraId="72B6A4AD" w14:textId="0EDEBDD3" w:rsidR="00FB7EF7" w:rsidRPr="00667407" w:rsidRDefault="00FB7EF7" w:rsidP="006B6275">
            <w:pPr>
              <w:spacing w:after="0" w:line="240" w:lineRule="auto"/>
              <w:jc w:val="both"/>
              <w:rPr>
                <w:lang w:val="en-US"/>
              </w:rPr>
            </w:pPr>
            <w:r w:rsidRPr="00234A6C">
              <w:t>2</w:t>
            </w:r>
            <w:r>
              <w:t>,</w:t>
            </w:r>
            <w:r w:rsidRPr="00234A6C">
              <w:t>547</w:t>
            </w:r>
          </w:p>
        </w:tc>
      </w:tr>
      <w:tr w:rsidR="00FB7EF7" w14:paraId="2AFECED0" w14:textId="77777777" w:rsidTr="00D82CEB">
        <w:tc>
          <w:tcPr>
            <w:tcW w:w="0" w:type="auto"/>
            <w:shd w:val="clear" w:color="auto" w:fill="auto"/>
            <w:vAlign w:val="center"/>
          </w:tcPr>
          <w:p w14:paraId="5CCFF326" w14:textId="77777777" w:rsidR="00FB7EF7" w:rsidRPr="00AD081B" w:rsidRDefault="00FB7EF7" w:rsidP="006B6275">
            <w:pPr>
              <w:spacing w:after="0" w:line="240" w:lineRule="auto"/>
              <w:jc w:val="both"/>
              <w:rPr>
                <w:lang w:val="en-US"/>
              </w:rPr>
            </w:pPr>
            <w:r w:rsidRPr="003A5AD6">
              <w:rPr>
                <w:lang w:val="en-US"/>
              </w:rPr>
              <w:t>40-59 years</w:t>
            </w:r>
          </w:p>
        </w:tc>
        <w:tc>
          <w:tcPr>
            <w:tcW w:w="0" w:type="auto"/>
            <w:shd w:val="clear" w:color="auto" w:fill="auto"/>
          </w:tcPr>
          <w:p w14:paraId="30AFE454" w14:textId="3ACFBFA4" w:rsidR="00FB7EF7" w:rsidRPr="00AD081B" w:rsidRDefault="00F03FF3" w:rsidP="006B6275">
            <w:pPr>
              <w:spacing w:after="0" w:line="240" w:lineRule="auto"/>
              <w:jc w:val="both"/>
              <w:rPr>
                <w:lang w:val="en-US"/>
              </w:rPr>
            </w:pPr>
            <w:r>
              <w:t>25</w:t>
            </w:r>
            <w:r w:rsidR="00FB7EF7">
              <w:t>,</w:t>
            </w:r>
            <w:r>
              <w:t>111</w:t>
            </w:r>
          </w:p>
        </w:tc>
        <w:tc>
          <w:tcPr>
            <w:tcW w:w="0" w:type="auto"/>
            <w:shd w:val="clear" w:color="auto" w:fill="auto"/>
          </w:tcPr>
          <w:p w14:paraId="66D73717" w14:textId="3E955B91" w:rsidR="00FB7EF7" w:rsidRPr="00C46097" w:rsidRDefault="00FB7EF7" w:rsidP="006B6275">
            <w:pPr>
              <w:spacing w:after="0" w:line="240" w:lineRule="auto"/>
              <w:jc w:val="both"/>
              <w:rPr>
                <w:lang w:val="en-US"/>
              </w:rPr>
            </w:pPr>
            <w:r w:rsidRPr="00B6037C">
              <w:t>20</w:t>
            </w:r>
            <w:r>
              <w:t>,</w:t>
            </w:r>
            <w:r w:rsidRPr="00B6037C">
              <w:t>825</w:t>
            </w:r>
          </w:p>
        </w:tc>
        <w:tc>
          <w:tcPr>
            <w:tcW w:w="0" w:type="auto"/>
            <w:shd w:val="clear" w:color="auto" w:fill="auto"/>
          </w:tcPr>
          <w:p w14:paraId="69695F9E" w14:textId="78735F8E" w:rsidR="00FB7EF7" w:rsidRPr="00860886" w:rsidRDefault="00F03FF3" w:rsidP="00F03FF3">
            <w:pPr>
              <w:spacing w:after="0" w:line="240" w:lineRule="auto"/>
              <w:jc w:val="both"/>
              <w:rPr>
                <w:lang w:val="en-US"/>
              </w:rPr>
            </w:pPr>
            <w:r>
              <w:t>21</w:t>
            </w:r>
            <w:r w:rsidR="00FB7EF7">
              <w:t>,</w:t>
            </w:r>
            <w:r>
              <w:t>009</w:t>
            </w:r>
          </w:p>
        </w:tc>
        <w:tc>
          <w:tcPr>
            <w:tcW w:w="0" w:type="auto"/>
            <w:shd w:val="clear" w:color="auto" w:fill="auto"/>
          </w:tcPr>
          <w:p w14:paraId="0A8630AE" w14:textId="14F98433" w:rsidR="00FB7EF7" w:rsidRPr="00667407" w:rsidRDefault="00FB7EF7" w:rsidP="006B6275">
            <w:pPr>
              <w:spacing w:after="0" w:line="240" w:lineRule="auto"/>
              <w:jc w:val="both"/>
              <w:rPr>
                <w:lang w:val="en-US"/>
              </w:rPr>
            </w:pPr>
            <w:r w:rsidRPr="00234A6C">
              <w:t>17</w:t>
            </w:r>
            <w:r>
              <w:t>,</w:t>
            </w:r>
            <w:r w:rsidRPr="00234A6C">
              <w:t>460</w:t>
            </w:r>
          </w:p>
        </w:tc>
      </w:tr>
      <w:tr w:rsidR="00FB7EF7" w14:paraId="1B633914" w14:textId="77777777" w:rsidTr="00D82CEB">
        <w:tc>
          <w:tcPr>
            <w:tcW w:w="0" w:type="auto"/>
            <w:shd w:val="clear" w:color="auto" w:fill="auto"/>
            <w:vAlign w:val="center"/>
          </w:tcPr>
          <w:p w14:paraId="0C50C9CC" w14:textId="77777777" w:rsidR="00FB7EF7" w:rsidRPr="00AD081B" w:rsidRDefault="00FB7EF7" w:rsidP="006B6275">
            <w:pPr>
              <w:spacing w:after="0" w:line="240" w:lineRule="auto"/>
              <w:jc w:val="both"/>
              <w:rPr>
                <w:lang w:val="en-US"/>
              </w:rPr>
            </w:pPr>
            <w:r w:rsidRPr="003A5AD6">
              <w:rPr>
                <w:lang w:val="en-US"/>
              </w:rPr>
              <w:t>60-79 years</w:t>
            </w:r>
          </w:p>
        </w:tc>
        <w:tc>
          <w:tcPr>
            <w:tcW w:w="0" w:type="auto"/>
            <w:shd w:val="clear" w:color="auto" w:fill="auto"/>
          </w:tcPr>
          <w:p w14:paraId="125A4E7C" w14:textId="598EED76" w:rsidR="00FB7EF7" w:rsidRPr="00AD081B" w:rsidRDefault="00F03FF3" w:rsidP="00F03FF3">
            <w:pPr>
              <w:spacing w:after="0" w:line="240" w:lineRule="auto"/>
              <w:jc w:val="both"/>
              <w:rPr>
                <w:lang w:val="en-US"/>
              </w:rPr>
            </w:pPr>
            <w:r>
              <w:t>105</w:t>
            </w:r>
            <w:r w:rsidR="00FB7EF7">
              <w:t>,</w:t>
            </w:r>
            <w:r>
              <w:t>183</w:t>
            </w:r>
          </w:p>
        </w:tc>
        <w:tc>
          <w:tcPr>
            <w:tcW w:w="0" w:type="auto"/>
            <w:shd w:val="clear" w:color="auto" w:fill="auto"/>
          </w:tcPr>
          <w:p w14:paraId="2D81A771" w14:textId="3A368E22" w:rsidR="00FB7EF7" w:rsidRPr="00C46097" w:rsidRDefault="00FB7EF7" w:rsidP="006B6275">
            <w:pPr>
              <w:spacing w:after="0" w:line="240" w:lineRule="auto"/>
              <w:jc w:val="both"/>
              <w:rPr>
                <w:lang w:val="en-US"/>
              </w:rPr>
            </w:pPr>
            <w:r w:rsidRPr="00B6037C">
              <w:t>80</w:t>
            </w:r>
            <w:r>
              <w:t>,</w:t>
            </w:r>
            <w:r w:rsidRPr="00B6037C">
              <w:t>043</w:t>
            </w:r>
          </w:p>
        </w:tc>
        <w:tc>
          <w:tcPr>
            <w:tcW w:w="0" w:type="auto"/>
            <w:shd w:val="clear" w:color="auto" w:fill="auto"/>
          </w:tcPr>
          <w:p w14:paraId="62015CF6" w14:textId="010A6251" w:rsidR="00FB7EF7" w:rsidRPr="00860886" w:rsidRDefault="00F03FF3" w:rsidP="00F03FF3">
            <w:pPr>
              <w:spacing w:after="0" w:line="240" w:lineRule="auto"/>
              <w:jc w:val="both"/>
              <w:rPr>
                <w:lang w:val="en-US"/>
              </w:rPr>
            </w:pPr>
            <w:r>
              <w:t>66</w:t>
            </w:r>
            <w:r w:rsidR="00FB7EF7">
              <w:t>,</w:t>
            </w:r>
            <w:r>
              <w:t>813</w:t>
            </w:r>
          </w:p>
        </w:tc>
        <w:tc>
          <w:tcPr>
            <w:tcW w:w="0" w:type="auto"/>
            <w:shd w:val="clear" w:color="auto" w:fill="auto"/>
          </w:tcPr>
          <w:p w14:paraId="69582B12" w14:textId="784869DB" w:rsidR="00FB7EF7" w:rsidRPr="00667407" w:rsidRDefault="00FB7EF7" w:rsidP="006B6275">
            <w:pPr>
              <w:spacing w:after="0" w:line="240" w:lineRule="auto"/>
              <w:jc w:val="both"/>
              <w:rPr>
                <w:lang w:val="en-US"/>
              </w:rPr>
            </w:pPr>
            <w:r w:rsidRPr="00234A6C">
              <w:t>51</w:t>
            </w:r>
            <w:r>
              <w:t>,</w:t>
            </w:r>
            <w:r w:rsidR="00655D4F">
              <w:t>094</w:t>
            </w:r>
          </w:p>
        </w:tc>
      </w:tr>
      <w:tr w:rsidR="00FB7EF7" w14:paraId="2215EEEC" w14:textId="77777777" w:rsidTr="00D82CEB">
        <w:tc>
          <w:tcPr>
            <w:tcW w:w="0" w:type="auto"/>
            <w:tcBorders>
              <w:bottom w:val="single" w:sz="2" w:space="0" w:color="auto"/>
            </w:tcBorders>
            <w:shd w:val="clear" w:color="auto" w:fill="auto"/>
            <w:vAlign w:val="center"/>
          </w:tcPr>
          <w:p w14:paraId="48917574" w14:textId="77777777" w:rsidR="00FB7EF7" w:rsidRPr="00AD081B" w:rsidRDefault="00FB7EF7" w:rsidP="006B6275">
            <w:pPr>
              <w:spacing w:after="0" w:line="240" w:lineRule="auto"/>
              <w:jc w:val="both"/>
              <w:rPr>
                <w:lang w:val="en-US"/>
              </w:rPr>
            </w:pPr>
            <w:r w:rsidRPr="003A5AD6">
              <w:rPr>
                <w:lang w:val="en-US"/>
              </w:rPr>
              <w:t>80+ years</w:t>
            </w:r>
          </w:p>
        </w:tc>
        <w:tc>
          <w:tcPr>
            <w:tcW w:w="0" w:type="auto"/>
            <w:tcBorders>
              <w:bottom w:val="single" w:sz="2" w:space="0" w:color="auto"/>
            </w:tcBorders>
            <w:shd w:val="clear" w:color="auto" w:fill="auto"/>
          </w:tcPr>
          <w:p w14:paraId="0F53BE08" w14:textId="73FF1E64" w:rsidR="00FB7EF7" w:rsidRPr="00AD081B" w:rsidRDefault="00F03FF3" w:rsidP="00F03FF3">
            <w:pPr>
              <w:spacing w:after="0" w:line="240" w:lineRule="auto"/>
              <w:jc w:val="both"/>
              <w:rPr>
                <w:lang w:val="en-US"/>
              </w:rPr>
            </w:pPr>
            <w:r>
              <w:t>115</w:t>
            </w:r>
            <w:r w:rsidR="00A45322">
              <w:t>,</w:t>
            </w:r>
            <w:r>
              <w:t>662</w:t>
            </w:r>
          </w:p>
        </w:tc>
        <w:tc>
          <w:tcPr>
            <w:tcW w:w="0" w:type="auto"/>
            <w:tcBorders>
              <w:bottom w:val="single" w:sz="2" w:space="0" w:color="auto"/>
            </w:tcBorders>
            <w:shd w:val="clear" w:color="auto" w:fill="auto"/>
          </w:tcPr>
          <w:p w14:paraId="1AADF90C" w14:textId="0009C195" w:rsidR="00FB7EF7" w:rsidRPr="00C46097" w:rsidRDefault="00FB7EF7" w:rsidP="006B6275">
            <w:pPr>
              <w:spacing w:after="0" w:line="240" w:lineRule="auto"/>
              <w:jc w:val="both"/>
              <w:rPr>
                <w:lang w:val="en-US"/>
              </w:rPr>
            </w:pPr>
            <w:r w:rsidRPr="00B6037C">
              <w:t>71</w:t>
            </w:r>
            <w:r>
              <w:t>,</w:t>
            </w:r>
            <w:r w:rsidR="00655D4F">
              <w:t>814</w:t>
            </w:r>
          </w:p>
        </w:tc>
        <w:tc>
          <w:tcPr>
            <w:tcW w:w="0" w:type="auto"/>
            <w:tcBorders>
              <w:bottom w:val="single" w:sz="2" w:space="0" w:color="auto"/>
            </w:tcBorders>
            <w:shd w:val="clear" w:color="auto" w:fill="auto"/>
          </w:tcPr>
          <w:p w14:paraId="1F38076B" w14:textId="7E1A7AEC" w:rsidR="00FB7EF7" w:rsidRPr="00860886" w:rsidRDefault="00F03FF3" w:rsidP="00F03FF3">
            <w:pPr>
              <w:spacing w:after="0" w:line="240" w:lineRule="auto"/>
              <w:jc w:val="both"/>
              <w:rPr>
                <w:lang w:val="en-US"/>
              </w:rPr>
            </w:pPr>
            <w:r>
              <w:t>40</w:t>
            </w:r>
            <w:r w:rsidR="00FB7EF7">
              <w:t>,</w:t>
            </w:r>
            <w:r>
              <w:t>092</w:t>
            </w:r>
          </w:p>
        </w:tc>
        <w:tc>
          <w:tcPr>
            <w:tcW w:w="0" w:type="auto"/>
            <w:tcBorders>
              <w:bottom w:val="single" w:sz="2" w:space="0" w:color="auto"/>
            </w:tcBorders>
            <w:shd w:val="clear" w:color="auto" w:fill="auto"/>
          </w:tcPr>
          <w:p w14:paraId="43816757" w14:textId="0929E947" w:rsidR="00FB7EF7" w:rsidRPr="00667407" w:rsidRDefault="00FB7EF7" w:rsidP="006B6275">
            <w:pPr>
              <w:spacing w:after="0" w:line="240" w:lineRule="auto"/>
              <w:jc w:val="both"/>
              <w:rPr>
                <w:lang w:val="en-US"/>
              </w:rPr>
            </w:pPr>
            <w:r w:rsidRPr="00234A6C">
              <w:t>25</w:t>
            </w:r>
            <w:r>
              <w:t>,</w:t>
            </w:r>
            <w:r w:rsidR="00655D4F">
              <w:t>340</w:t>
            </w:r>
          </w:p>
        </w:tc>
      </w:tr>
      <w:tr w:rsidR="00FB7EF7" w14:paraId="3C7390B0" w14:textId="77777777" w:rsidTr="00D82CEB">
        <w:tc>
          <w:tcPr>
            <w:tcW w:w="0" w:type="auto"/>
            <w:tcBorders>
              <w:top w:val="single" w:sz="2" w:space="0" w:color="auto"/>
              <w:bottom w:val="single" w:sz="12" w:space="0" w:color="auto"/>
            </w:tcBorders>
            <w:shd w:val="clear" w:color="auto" w:fill="auto"/>
            <w:vAlign w:val="center"/>
          </w:tcPr>
          <w:p w14:paraId="3E7B97EB" w14:textId="77777777" w:rsidR="00FB7EF7" w:rsidRPr="00C46097" w:rsidRDefault="00FB7EF7" w:rsidP="006B6275">
            <w:pPr>
              <w:spacing w:after="0" w:line="240" w:lineRule="auto"/>
              <w:jc w:val="both"/>
              <w:rPr>
                <w:b/>
                <w:i/>
                <w:lang w:val="en-US"/>
              </w:rPr>
            </w:pPr>
            <w:r w:rsidRPr="003A5AD6">
              <w:rPr>
                <w:b/>
                <w:i/>
                <w:lang w:val="en-US"/>
              </w:rPr>
              <w:t>Total</w:t>
            </w:r>
          </w:p>
        </w:tc>
        <w:tc>
          <w:tcPr>
            <w:tcW w:w="0" w:type="auto"/>
            <w:tcBorders>
              <w:top w:val="single" w:sz="2" w:space="0" w:color="auto"/>
              <w:bottom w:val="single" w:sz="12" w:space="0" w:color="auto"/>
            </w:tcBorders>
            <w:shd w:val="clear" w:color="auto" w:fill="auto"/>
            <w:vAlign w:val="center"/>
          </w:tcPr>
          <w:p w14:paraId="267FF774" w14:textId="77E55809" w:rsidR="00FB7EF7" w:rsidRPr="00C46097" w:rsidRDefault="00F03FF3" w:rsidP="00F03FF3">
            <w:pPr>
              <w:spacing w:after="0" w:line="240" w:lineRule="auto"/>
              <w:jc w:val="both"/>
              <w:rPr>
                <w:b/>
                <w:i/>
                <w:lang w:val="en-US"/>
              </w:rPr>
            </w:pPr>
            <w:r>
              <w:rPr>
                <w:b/>
                <w:i/>
                <w:lang w:val="en-US"/>
              </w:rPr>
              <w:t>249</w:t>
            </w:r>
            <w:r w:rsidR="00FB7EF7">
              <w:rPr>
                <w:b/>
                <w:i/>
                <w:lang w:val="en-US"/>
              </w:rPr>
              <w:t>,</w:t>
            </w:r>
            <w:r>
              <w:rPr>
                <w:b/>
                <w:i/>
                <w:lang w:val="en-US"/>
              </w:rPr>
              <w:t>683</w:t>
            </w:r>
          </w:p>
        </w:tc>
        <w:tc>
          <w:tcPr>
            <w:tcW w:w="0" w:type="auto"/>
            <w:tcBorders>
              <w:top w:val="single" w:sz="2" w:space="0" w:color="auto"/>
              <w:bottom w:val="single" w:sz="12" w:space="0" w:color="auto"/>
            </w:tcBorders>
            <w:shd w:val="clear" w:color="auto" w:fill="auto"/>
          </w:tcPr>
          <w:p w14:paraId="1644D1E5" w14:textId="55DCA7E0" w:rsidR="00FB7EF7" w:rsidRPr="00FB7EF7" w:rsidRDefault="00FB7EF7" w:rsidP="006B6275">
            <w:pPr>
              <w:spacing w:after="0" w:line="240" w:lineRule="auto"/>
              <w:jc w:val="both"/>
              <w:rPr>
                <w:b/>
                <w:i/>
                <w:lang w:val="en-US"/>
              </w:rPr>
            </w:pPr>
            <w:r w:rsidRPr="00FB7EF7">
              <w:rPr>
                <w:b/>
                <w:i/>
              </w:rPr>
              <w:t>175</w:t>
            </w:r>
            <w:r>
              <w:rPr>
                <w:b/>
                <w:i/>
              </w:rPr>
              <w:t>,</w:t>
            </w:r>
            <w:r w:rsidR="00655D4F">
              <w:rPr>
                <w:b/>
                <w:i/>
              </w:rPr>
              <w:t>974</w:t>
            </w:r>
          </w:p>
        </w:tc>
        <w:tc>
          <w:tcPr>
            <w:tcW w:w="0" w:type="auto"/>
            <w:tcBorders>
              <w:top w:val="single" w:sz="2" w:space="0" w:color="auto"/>
              <w:bottom w:val="single" w:sz="12" w:space="0" w:color="auto"/>
            </w:tcBorders>
            <w:shd w:val="clear" w:color="auto" w:fill="auto"/>
          </w:tcPr>
          <w:p w14:paraId="6934ECDF" w14:textId="6D17998E" w:rsidR="00FB7EF7" w:rsidRPr="00FB7EF7" w:rsidRDefault="00F03FF3" w:rsidP="00F03FF3">
            <w:pPr>
              <w:spacing w:after="0" w:line="240" w:lineRule="auto"/>
              <w:jc w:val="both"/>
              <w:rPr>
                <w:b/>
                <w:i/>
                <w:lang w:val="en-US"/>
              </w:rPr>
            </w:pPr>
            <w:r>
              <w:rPr>
                <w:b/>
                <w:i/>
              </w:rPr>
              <w:t>13</w:t>
            </w:r>
            <w:r w:rsidR="00FB7EF7" w:rsidRPr="00FB7EF7">
              <w:rPr>
                <w:b/>
                <w:i/>
              </w:rPr>
              <w:t>0</w:t>
            </w:r>
            <w:r w:rsidR="00FB7EF7">
              <w:rPr>
                <w:b/>
                <w:i/>
              </w:rPr>
              <w:t>,</w:t>
            </w:r>
            <w:r>
              <w:rPr>
                <w:b/>
                <w:i/>
              </w:rPr>
              <w:t>973</w:t>
            </w:r>
          </w:p>
        </w:tc>
        <w:tc>
          <w:tcPr>
            <w:tcW w:w="0" w:type="auto"/>
            <w:tcBorders>
              <w:top w:val="single" w:sz="2" w:space="0" w:color="auto"/>
              <w:bottom w:val="single" w:sz="12" w:space="0" w:color="auto"/>
            </w:tcBorders>
            <w:shd w:val="clear" w:color="auto" w:fill="auto"/>
          </w:tcPr>
          <w:p w14:paraId="2E700712" w14:textId="5A9A85B6" w:rsidR="00FB7EF7" w:rsidRPr="00FB7EF7" w:rsidRDefault="00655D4F" w:rsidP="006B6275">
            <w:pPr>
              <w:spacing w:after="0" w:line="240" w:lineRule="auto"/>
              <w:jc w:val="both"/>
              <w:rPr>
                <w:b/>
                <w:i/>
                <w:lang w:val="en-US"/>
              </w:rPr>
            </w:pPr>
            <w:r>
              <w:rPr>
                <w:b/>
                <w:i/>
              </w:rPr>
              <w:t>96,588</w:t>
            </w:r>
          </w:p>
        </w:tc>
      </w:tr>
      <w:tr w:rsidR="00FB7EF7" w14:paraId="03546AC6" w14:textId="77777777" w:rsidTr="00D82CEB">
        <w:tc>
          <w:tcPr>
            <w:tcW w:w="0" w:type="auto"/>
            <w:tcBorders>
              <w:top w:val="single" w:sz="2" w:space="0" w:color="auto"/>
              <w:bottom w:val="single" w:sz="12" w:space="0" w:color="auto"/>
            </w:tcBorders>
            <w:shd w:val="clear" w:color="auto" w:fill="auto"/>
            <w:vAlign w:val="center"/>
          </w:tcPr>
          <w:p w14:paraId="75BB3B2E" w14:textId="2E5BF7A3" w:rsidR="00FB7EF7" w:rsidRPr="003A5AD6" w:rsidRDefault="00FB7EF7" w:rsidP="006B6275">
            <w:pPr>
              <w:spacing w:after="0" w:line="240" w:lineRule="auto"/>
              <w:jc w:val="both"/>
              <w:rPr>
                <w:b/>
                <w:i/>
                <w:lang w:val="en-US"/>
              </w:rPr>
            </w:pPr>
            <w:r w:rsidRPr="00BB3D24">
              <w:rPr>
                <w:b/>
                <w:lang w:val="en-US"/>
              </w:rPr>
              <w:t>Rate per 100,000</w:t>
            </w:r>
          </w:p>
        </w:tc>
        <w:tc>
          <w:tcPr>
            <w:tcW w:w="0" w:type="auto"/>
            <w:tcBorders>
              <w:top w:val="single" w:sz="2" w:space="0" w:color="auto"/>
              <w:bottom w:val="single" w:sz="12" w:space="0" w:color="auto"/>
            </w:tcBorders>
            <w:shd w:val="clear" w:color="auto" w:fill="auto"/>
            <w:vAlign w:val="center"/>
          </w:tcPr>
          <w:p w14:paraId="2ADA5A22" w14:textId="77777777" w:rsidR="00FB7EF7" w:rsidRPr="003A5AD6" w:rsidRDefault="00FB7EF7" w:rsidP="006B6275">
            <w:pPr>
              <w:spacing w:after="0" w:line="240" w:lineRule="auto"/>
              <w:jc w:val="both"/>
              <w:rPr>
                <w:b/>
                <w:i/>
                <w:lang w:val="en-US"/>
              </w:rPr>
            </w:pPr>
          </w:p>
        </w:tc>
        <w:tc>
          <w:tcPr>
            <w:tcW w:w="0" w:type="auto"/>
            <w:tcBorders>
              <w:top w:val="single" w:sz="2" w:space="0" w:color="auto"/>
              <w:bottom w:val="single" w:sz="12" w:space="0" w:color="auto"/>
            </w:tcBorders>
            <w:shd w:val="clear" w:color="auto" w:fill="auto"/>
            <w:vAlign w:val="center"/>
          </w:tcPr>
          <w:p w14:paraId="15C09F19" w14:textId="77777777" w:rsidR="00FB7EF7" w:rsidRPr="003A5AD6" w:rsidRDefault="00FB7EF7" w:rsidP="006B6275">
            <w:pPr>
              <w:spacing w:after="0" w:line="240" w:lineRule="auto"/>
              <w:jc w:val="both"/>
              <w:rPr>
                <w:b/>
                <w:i/>
                <w:lang w:val="en-US"/>
              </w:rPr>
            </w:pPr>
          </w:p>
        </w:tc>
        <w:tc>
          <w:tcPr>
            <w:tcW w:w="0" w:type="auto"/>
            <w:tcBorders>
              <w:top w:val="single" w:sz="2" w:space="0" w:color="auto"/>
              <w:bottom w:val="single" w:sz="12" w:space="0" w:color="auto"/>
            </w:tcBorders>
            <w:shd w:val="clear" w:color="auto" w:fill="auto"/>
            <w:vAlign w:val="center"/>
          </w:tcPr>
          <w:p w14:paraId="19A44645" w14:textId="77777777" w:rsidR="00FB7EF7" w:rsidRPr="003A5AD6" w:rsidRDefault="00FB7EF7" w:rsidP="006B6275">
            <w:pPr>
              <w:spacing w:after="0" w:line="240" w:lineRule="auto"/>
              <w:jc w:val="both"/>
              <w:rPr>
                <w:b/>
                <w:i/>
                <w:lang w:val="en-US"/>
              </w:rPr>
            </w:pPr>
          </w:p>
        </w:tc>
        <w:tc>
          <w:tcPr>
            <w:tcW w:w="0" w:type="auto"/>
            <w:tcBorders>
              <w:top w:val="single" w:sz="2" w:space="0" w:color="auto"/>
              <w:bottom w:val="single" w:sz="12" w:space="0" w:color="auto"/>
            </w:tcBorders>
            <w:shd w:val="clear" w:color="auto" w:fill="auto"/>
            <w:vAlign w:val="center"/>
          </w:tcPr>
          <w:p w14:paraId="4E2883C8" w14:textId="77777777" w:rsidR="00FB7EF7" w:rsidRPr="003A5AD6" w:rsidRDefault="00FB7EF7" w:rsidP="006B6275">
            <w:pPr>
              <w:spacing w:after="0" w:line="240" w:lineRule="auto"/>
              <w:jc w:val="both"/>
              <w:rPr>
                <w:b/>
                <w:i/>
                <w:lang w:val="en-US"/>
              </w:rPr>
            </w:pPr>
          </w:p>
        </w:tc>
      </w:tr>
      <w:tr w:rsidR="00FB7EF7" w14:paraId="251B9673" w14:textId="77777777" w:rsidTr="00D82CEB">
        <w:tc>
          <w:tcPr>
            <w:tcW w:w="0" w:type="auto"/>
            <w:tcBorders>
              <w:top w:val="single" w:sz="12" w:space="0" w:color="auto"/>
            </w:tcBorders>
            <w:shd w:val="clear" w:color="auto" w:fill="auto"/>
            <w:vAlign w:val="center"/>
          </w:tcPr>
          <w:p w14:paraId="46708A5B" w14:textId="77777777" w:rsidR="00FB7EF7" w:rsidRDefault="00FB7EF7" w:rsidP="006B6275">
            <w:pPr>
              <w:spacing w:after="0" w:line="240" w:lineRule="auto"/>
              <w:jc w:val="both"/>
              <w:rPr>
                <w:lang w:val="en-US"/>
              </w:rPr>
            </w:pPr>
            <w:r w:rsidRPr="003A5AD6">
              <w:rPr>
                <w:lang w:val="en-US"/>
              </w:rPr>
              <w:t>&lt;20 years</w:t>
            </w:r>
          </w:p>
        </w:tc>
        <w:tc>
          <w:tcPr>
            <w:tcW w:w="0" w:type="auto"/>
            <w:tcBorders>
              <w:top w:val="single" w:sz="12" w:space="0" w:color="auto"/>
            </w:tcBorders>
            <w:shd w:val="clear" w:color="auto" w:fill="auto"/>
          </w:tcPr>
          <w:p w14:paraId="667895E8" w14:textId="0AC615C3" w:rsidR="00FB7EF7" w:rsidRPr="00AD081B" w:rsidRDefault="001A2A22" w:rsidP="006B6275">
            <w:pPr>
              <w:spacing w:after="0" w:line="240" w:lineRule="auto"/>
              <w:jc w:val="both"/>
              <w:rPr>
                <w:lang w:val="en-US"/>
              </w:rPr>
            </w:pPr>
            <w:r>
              <w:t>40</w:t>
            </w:r>
            <w:r w:rsidR="00FB7EF7">
              <w:t>.</w:t>
            </w:r>
            <w:r>
              <w:t>3</w:t>
            </w:r>
          </w:p>
        </w:tc>
        <w:tc>
          <w:tcPr>
            <w:tcW w:w="0" w:type="auto"/>
            <w:tcBorders>
              <w:top w:val="single" w:sz="12" w:space="0" w:color="auto"/>
            </w:tcBorders>
            <w:shd w:val="clear" w:color="auto" w:fill="auto"/>
          </w:tcPr>
          <w:p w14:paraId="3B1BD5C0" w14:textId="745527A7" w:rsidR="00FB7EF7" w:rsidRPr="00C46097" w:rsidRDefault="00FB7EF7" w:rsidP="006B6275">
            <w:pPr>
              <w:spacing w:after="0" w:line="240" w:lineRule="auto"/>
              <w:jc w:val="both"/>
              <w:rPr>
                <w:lang w:val="en-US"/>
              </w:rPr>
            </w:pPr>
            <w:r>
              <w:t>36.</w:t>
            </w:r>
            <w:r w:rsidRPr="0023011C">
              <w:t>7</w:t>
            </w:r>
          </w:p>
        </w:tc>
        <w:tc>
          <w:tcPr>
            <w:tcW w:w="0" w:type="auto"/>
            <w:tcBorders>
              <w:top w:val="single" w:sz="12" w:space="0" w:color="auto"/>
            </w:tcBorders>
            <w:shd w:val="clear" w:color="auto" w:fill="auto"/>
          </w:tcPr>
          <w:p w14:paraId="35E3F2E1" w14:textId="564F2C13" w:rsidR="00FB7EF7" w:rsidRPr="00D82B0B" w:rsidRDefault="001A2A22" w:rsidP="006B6275">
            <w:pPr>
              <w:spacing w:after="0" w:line="240" w:lineRule="auto"/>
              <w:jc w:val="both"/>
              <w:rPr>
                <w:lang w:val="en-US"/>
              </w:rPr>
            </w:pPr>
            <w:r>
              <w:t>12.6</w:t>
            </w:r>
          </w:p>
        </w:tc>
        <w:tc>
          <w:tcPr>
            <w:tcW w:w="0" w:type="auto"/>
            <w:tcBorders>
              <w:top w:val="single" w:sz="12" w:space="0" w:color="auto"/>
            </w:tcBorders>
            <w:shd w:val="clear" w:color="auto" w:fill="auto"/>
          </w:tcPr>
          <w:p w14:paraId="04E96A33" w14:textId="450E99D9" w:rsidR="00FB7EF7" w:rsidRPr="00667407" w:rsidRDefault="00FB7EF7" w:rsidP="006B6275">
            <w:pPr>
              <w:spacing w:after="0" w:line="240" w:lineRule="auto"/>
              <w:jc w:val="both"/>
              <w:rPr>
                <w:lang w:val="en-US"/>
              </w:rPr>
            </w:pPr>
            <w:r>
              <w:t>11.</w:t>
            </w:r>
            <w:r w:rsidRPr="00157947">
              <w:t>5</w:t>
            </w:r>
          </w:p>
        </w:tc>
      </w:tr>
      <w:tr w:rsidR="00FB7EF7" w14:paraId="2DC8BA23" w14:textId="77777777" w:rsidTr="00D82CEB">
        <w:tc>
          <w:tcPr>
            <w:tcW w:w="0" w:type="auto"/>
            <w:shd w:val="clear" w:color="auto" w:fill="auto"/>
            <w:vAlign w:val="center"/>
          </w:tcPr>
          <w:p w14:paraId="2E6790EC" w14:textId="77777777" w:rsidR="00FB7EF7" w:rsidRDefault="00FB7EF7" w:rsidP="006B6275">
            <w:pPr>
              <w:spacing w:after="0" w:line="240" w:lineRule="auto"/>
              <w:jc w:val="both"/>
              <w:rPr>
                <w:lang w:val="en-US"/>
              </w:rPr>
            </w:pPr>
            <w:r w:rsidRPr="003A5AD6">
              <w:rPr>
                <w:lang w:val="en-US"/>
              </w:rPr>
              <w:t>20-39 years</w:t>
            </w:r>
          </w:p>
        </w:tc>
        <w:tc>
          <w:tcPr>
            <w:tcW w:w="0" w:type="auto"/>
            <w:shd w:val="clear" w:color="auto" w:fill="auto"/>
          </w:tcPr>
          <w:p w14:paraId="562F6ABA" w14:textId="45DE33D1" w:rsidR="00FB7EF7" w:rsidRPr="00AD081B" w:rsidRDefault="001A2A22" w:rsidP="006B6275">
            <w:pPr>
              <w:spacing w:after="0" w:line="240" w:lineRule="auto"/>
              <w:jc w:val="both"/>
              <w:rPr>
                <w:lang w:val="en-US"/>
              </w:rPr>
            </w:pPr>
            <w:r>
              <w:t>217</w:t>
            </w:r>
            <w:r w:rsidR="00FB7EF7">
              <w:t>.</w:t>
            </w:r>
            <w:r>
              <w:t>5</w:t>
            </w:r>
          </w:p>
        </w:tc>
        <w:tc>
          <w:tcPr>
            <w:tcW w:w="0" w:type="auto"/>
            <w:shd w:val="clear" w:color="auto" w:fill="auto"/>
          </w:tcPr>
          <w:p w14:paraId="741E35DD" w14:textId="0A6CE99C" w:rsidR="00FB7EF7" w:rsidRPr="00C46097" w:rsidRDefault="00FB7EF7" w:rsidP="006B6275">
            <w:pPr>
              <w:spacing w:after="0" w:line="240" w:lineRule="auto"/>
              <w:jc w:val="both"/>
              <w:rPr>
                <w:lang w:val="en-US"/>
              </w:rPr>
            </w:pPr>
            <w:r>
              <w:t>191.</w:t>
            </w:r>
            <w:r w:rsidRPr="0023011C">
              <w:t>2</w:t>
            </w:r>
          </w:p>
        </w:tc>
        <w:tc>
          <w:tcPr>
            <w:tcW w:w="0" w:type="auto"/>
            <w:shd w:val="clear" w:color="auto" w:fill="auto"/>
          </w:tcPr>
          <w:p w14:paraId="46054663" w14:textId="6EA4B45B" w:rsidR="00FB7EF7" w:rsidRPr="00D82B0B" w:rsidRDefault="001A2A22" w:rsidP="006B6275">
            <w:pPr>
              <w:spacing w:after="0" w:line="240" w:lineRule="auto"/>
              <w:jc w:val="both"/>
              <w:rPr>
                <w:lang w:val="en-US"/>
              </w:rPr>
            </w:pPr>
            <w:r>
              <w:t>196.2</w:t>
            </w:r>
          </w:p>
        </w:tc>
        <w:tc>
          <w:tcPr>
            <w:tcW w:w="0" w:type="auto"/>
            <w:shd w:val="clear" w:color="auto" w:fill="auto"/>
          </w:tcPr>
          <w:p w14:paraId="536A1B68" w14:textId="07F60EE7" w:rsidR="00FB7EF7" w:rsidRPr="00667407" w:rsidRDefault="00FB7EF7" w:rsidP="006B6275">
            <w:pPr>
              <w:spacing w:after="0" w:line="240" w:lineRule="auto"/>
              <w:jc w:val="both"/>
              <w:rPr>
                <w:lang w:val="en-US"/>
              </w:rPr>
            </w:pPr>
            <w:r>
              <w:t>172.</w:t>
            </w:r>
            <w:r w:rsidRPr="00157947">
              <w:t>6</w:t>
            </w:r>
          </w:p>
        </w:tc>
      </w:tr>
      <w:tr w:rsidR="00FB7EF7" w14:paraId="6BFACC02" w14:textId="77777777" w:rsidTr="00D82CEB">
        <w:tc>
          <w:tcPr>
            <w:tcW w:w="0" w:type="auto"/>
            <w:shd w:val="clear" w:color="auto" w:fill="auto"/>
            <w:vAlign w:val="center"/>
          </w:tcPr>
          <w:p w14:paraId="08999A13" w14:textId="77777777" w:rsidR="00FB7EF7" w:rsidRDefault="00FB7EF7" w:rsidP="006B6275">
            <w:pPr>
              <w:spacing w:after="0" w:line="240" w:lineRule="auto"/>
              <w:jc w:val="both"/>
              <w:rPr>
                <w:lang w:val="en-US"/>
              </w:rPr>
            </w:pPr>
            <w:r w:rsidRPr="003A5AD6">
              <w:rPr>
                <w:lang w:val="en-US"/>
              </w:rPr>
              <w:t>40-59 years</w:t>
            </w:r>
          </w:p>
        </w:tc>
        <w:tc>
          <w:tcPr>
            <w:tcW w:w="0" w:type="auto"/>
            <w:shd w:val="clear" w:color="auto" w:fill="auto"/>
          </w:tcPr>
          <w:p w14:paraId="07B877B7" w14:textId="4EC6695D" w:rsidR="00FB7EF7" w:rsidRPr="00AD081B" w:rsidRDefault="00FB7EF7" w:rsidP="001A2A22">
            <w:pPr>
              <w:spacing w:after="0" w:line="240" w:lineRule="auto"/>
              <w:jc w:val="both"/>
              <w:rPr>
                <w:lang w:val="en-US"/>
              </w:rPr>
            </w:pPr>
            <w:r>
              <w:t>1,</w:t>
            </w:r>
            <w:r w:rsidR="001A2A22">
              <w:t>601.3</w:t>
            </w:r>
          </w:p>
        </w:tc>
        <w:tc>
          <w:tcPr>
            <w:tcW w:w="0" w:type="auto"/>
            <w:shd w:val="clear" w:color="auto" w:fill="auto"/>
          </w:tcPr>
          <w:p w14:paraId="4AD54C6B" w14:textId="418FCA4C" w:rsidR="00FB7EF7" w:rsidRPr="00C46097" w:rsidRDefault="00FB7EF7" w:rsidP="006B6275">
            <w:pPr>
              <w:spacing w:after="0" w:line="240" w:lineRule="auto"/>
              <w:jc w:val="both"/>
              <w:rPr>
                <w:lang w:val="en-US"/>
              </w:rPr>
            </w:pPr>
            <w:r>
              <w:t>1,328.</w:t>
            </w:r>
            <w:r w:rsidRPr="0023011C">
              <w:t>5</w:t>
            </w:r>
          </w:p>
        </w:tc>
        <w:tc>
          <w:tcPr>
            <w:tcW w:w="0" w:type="auto"/>
            <w:shd w:val="clear" w:color="auto" w:fill="auto"/>
          </w:tcPr>
          <w:p w14:paraId="73E193C3" w14:textId="7D0D5522" w:rsidR="00FB7EF7" w:rsidRPr="00D82B0B" w:rsidRDefault="001A2A22" w:rsidP="006B6275">
            <w:pPr>
              <w:spacing w:after="0" w:line="240" w:lineRule="auto"/>
              <w:jc w:val="both"/>
              <w:rPr>
                <w:lang w:val="en-US"/>
              </w:rPr>
            </w:pPr>
            <w:r>
              <w:t>1,345.3</w:t>
            </w:r>
          </w:p>
        </w:tc>
        <w:tc>
          <w:tcPr>
            <w:tcW w:w="0" w:type="auto"/>
            <w:shd w:val="clear" w:color="auto" w:fill="auto"/>
          </w:tcPr>
          <w:p w14:paraId="2FEE9973" w14:textId="1604CE9D" w:rsidR="00FB7EF7" w:rsidRPr="00667407" w:rsidRDefault="00FB7EF7" w:rsidP="006B6275">
            <w:pPr>
              <w:spacing w:after="0" w:line="240" w:lineRule="auto"/>
              <w:jc w:val="both"/>
              <w:rPr>
                <w:lang w:val="en-US"/>
              </w:rPr>
            </w:pPr>
            <w:r>
              <w:t>1,118.</w:t>
            </w:r>
            <w:r w:rsidRPr="00157947">
              <w:t>5</w:t>
            </w:r>
          </w:p>
        </w:tc>
      </w:tr>
      <w:tr w:rsidR="00FB7EF7" w14:paraId="446AC6EF" w14:textId="77777777" w:rsidTr="00D82CEB">
        <w:tc>
          <w:tcPr>
            <w:tcW w:w="0" w:type="auto"/>
            <w:shd w:val="clear" w:color="auto" w:fill="auto"/>
            <w:vAlign w:val="center"/>
          </w:tcPr>
          <w:p w14:paraId="0F716C27" w14:textId="77777777" w:rsidR="00FB7EF7" w:rsidRDefault="00FB7EF7" w:rsidP="006B6275">
            <w:pPr>
              <w:spacing w:after="0" w:line="240" w:lineRule="auto"/>
              <w:jc w:val="both"/>
              <w:rPr>
                <w:lang w:val="en-US"/>
              </w:rPr>
            </w:pPr>
            <w:r w:rsidRPr="003A5AD6">
              <w:rPr>
                <w:lang w:val="en-US"/>
              </w:rPr>
              <w:t>60-79 years</w:t>
            </w:r>
          </w:p>
        </w:tc>
        <w:tc>
          <w:tcPr>
            <w:tcW w:w="0" w:type="auto"/>
            <w:shd w:val="clear" w:color="auto" w:fill="auto"/>
          </w:tcPr>
          <w:p w14:paraId="0D4EDEBA" w14:textId="5D131015" w:rsidR="00FB7EF7" w:rsidRPr="00AD081B" w:rsidRDefault="001A2A22" w:rsidP="001A2A22">
            <w:pPr>
              <w:spacing w:after="0" w:line="240" w:lineRule="auto"/>
              <w:jc w:val="both"/>
              <w:rPr>
                <w:lang w:val="en-US"/>
              </w:rPr>
            </w:pPr>
            <w:r>
              <w:t>10</w:t>
            </w:r>
            <w:r w:rsidR="00A45322">
              <w:t>,</w:t>
            </w:r>
            <w:r>
              <w:t>019.4</w:t>
            </w:r>
          </w:p>
        </w:tc>
        <w:tc>
          <w:tcPr>
            <w:tcW w:w="0" w:type="auto"/>
            <w:shd w:val="clear" w:color="auto" w:fill="auto"/>
          </w:tcPr>
          <w:p w14:paraId="25C32EC8" w14:textId="78F4E97D" w:rsidR="00FB7EF7" w:rsidRPr="00C46097" w:rsidRDefault="00655D4F" w:rsidP="006B6275">
            <w:pPr>
              <w:spacing w:after="0" w:line="240" w:lineRule="auto"/>
              <w:jc w:val="both"/>
              <w:rPr>
                <w:lang w:val="en-US"/>
              </w:rPr>
            </w:pPr>
            <w:r>
              <w:t>7,588</w:t>
            </w:r>
            <w:r w:rsidR="00FB7EF7">
              <w:t>.</w:t>
            </w:r>
            <w:r>
              <w:t>1</w:t>
            </w:r>
          </w:p>
        </w:tc>
        <w:tc>
          <w:tcPr>
            <w:tcW w:w="0" w:type="auto"/>
            <w:shd w:val="clear" w:color="auto" w:fill="auto"/>
          </w:tcPr>
          <w:p w14:paraId="4BE684C0" w14:textId="2B15F95D" w:rsidR="00FB7EF7" w:rsidRPr="00D82B0B" w:rsidRDefault="001A2A22" w:rsidP="006B6275">
            <w:pPr>
              <w:spacing w:after="0" w:line="240" w:lineRule="auto"/>
              <w:jc w:val="both"/>
              <w:rPr>
                <w:lang w:val="en-US"/>
              </w:rPr>
            </w:pPr>
            <w:r>
              <w:t>6,088.2</w:t>
            </w:r>
          </w:p>
        </w:tc>
        <w:tc>
          <w:tcPr>
            <w:tcW w:w="0" w:type="auto"/>
            <w:shd w:val="clear" w:color="auto" w:fill="auto"/>
          </w:tcPr>
          <w:p w14:paraId="657F8846" w14:textId="226354F6" w:rsidR="00FB7EF7" w:rsidRPr="00667407" w:rsidRDefault="00655D4F" w:rsidP="006B6275">
            <w:pPr>
              <w:spacing w:after="0" w:line="240" w:lineRule="auto"/>
              <w:jc w:val="both"/>
              <w:rPr>
                <w:lang w:val="en-US"/>
              </w:rPr>
            </w:pPr>
            <w:r>
              <w:t>4,633</w:t>
            </w:r>
            <w:r w:rsidR="00FB7EF7">
              <w:t>.</w:t>
            </w:r>
            <w:r>
              <w:t>4</w:t>
            </w:r>
          </w:p>
        </w:tc>
      </w:tr>
      <w:tr w:rsidR="00FB7EF7" w14:paraId="3934E502" w14:textId="77777777" w:rsidTr="00D82CEB">
        <w:tc>
          <w:tcPr>
            <w:tcW w:w="0" w:type="auto"/>
            <w:tcBorders>
              <w:bottom w:val="single" w:sz="2" w:space="0" w:color="auto"/>
            </w:tcBorders>
            <w:shd w:val="clear" w:color="auto" w:fill="auto"/>
            <w:vAlign w:val="center"/>
          </w:tcPr>
          <w:p w14:paraId="4F5E8542" w14:textId="77777777" w:rsidR="00FB7EF7" w:rsidRDefault="00FB7EF7" w:rsidP="006B6275">
            <w:pPr>
              <w:spacing w:after="0" w:line="240" w:lineRule="auto"/>
              <w:jc w:val="both"/>
              <w:rPr>
                <w:lang w:val="en-US"/>
              </w:rPr>
            </w:pPr>
            <w:r w:rsidRPr="003A5AD6">
              <w:rPr>
                <w:lang w:val="en-US"/>
              </w:rPr>
              <w:t>80+ years</w:t>
            </w:r>
          </w:p>
        </w:tc>
        <w:tc>
          <w:tcPr>
            <w:tcW w:w="0" w:type="auto"/>
            <w:tcBorders>
              <w:bottom w:val="single" w:sz="2" w:space="0" w:color="auto"/>
            </w:tcBorders>
            <w:shd w:val="clear" w:color="auto" w:fill="auto"/>
          </w:tcPr>
          <w:p w14:paraId="782B04EC" w14:textId="2E77AAAF" w:rsidR="00FB7EF7" w:rsidRPr="00AD081B" w:rsidRDefault="001A2A22" w:rsidP="001A2A22">
            <w:pPr>
              <w:spacing w:after="0" w:line="240" w:lineRule="auto"/>
              <w:jc w:val="both"/>
              <w:rPr>
                <w:lang w:val="en-US"/>
              </w:rPr>
            </w:pPr>
            <w:r>
              <w:t>4</w:t>
            </w:r>
            <w:r w:rsidR="00A45322">
              <w:t>0,</w:t>
            </w:r>
            <w:r>
              <w:t>279.0</w:t>
            </w:r>
          </w:p>
        </w:tc>
        <w:tc>
          <w:tcPr>
            <w:tcW w:w="0" w:type="auto"/>
            <w:tcBorders>
              <w:bottom w:val="single" w:sz="2" w:space="0" w:color="auto"/>
            </w:tcBorders>
            <w:shd w:val="clear" w:color="auto" w:fill="auto"/>
          </w:tcPr>
          <w:p w14:paraId="2568CAAC" w14:textId="3C9B8440" w:rsidR="00FB7EF7" w:rsidRPr="00C46097" w:rsidRDefault="00655D4F" w:rsidP="006B6275">
            <w:pPr>
              <w:spacing w:after="0" w:line="240" w:lineRule="auto"/>
              <w:jc w:val="both"/>
              <w:rPr>
                <w:lang w:val="en-US"/>
              </w:rPr>
            </w:pPr>
            <w:r>
              <w:t>23,246</w:t>
            </w:r>
            <w:r w:rsidR="00FB7EF7">
              <w:t>.</w:t>
            </w:r>
            <w:r>
              <w:t>9</w:t>
            </w:r>
          </w:p>
        </w:tc>
        <w:tc>
          <w:tcPr>
            <w:tcW w:w="0" w:type="auto"/>
            <w:tcBorders>
              <w:bottom w:val="single" w:sz="2" w:space="0" w:color="auto"/>
            </w:tcBorders>
            <w:shd w:val="clear" w:color="auto" w:fill="auto"/>
          </w:tcPr>
          <w:p w14:paraId="4033E28E" w14:textId="724C7C4F" w:rsidR="00FB7EF7" w:rsidRPr="00D82B0B" w:rsidRDefault="001A2A22" w:rsidP="001A2A22">
            <w:pPr>
              <w:spacing w:after="0" w:line="240" w:lineRule="auto"/>
              <w:jc w:val="both"/>
              <w:rPr>
                <w:lang w:val="en-US"/>
              </w:rPr>
            </w:pPr>
            <w:r>
              <w:t>12</w:t>
            </w:r>
            <w:r w:rsidR="00A45322">
              <w:t>,</w:t>
            </w:r>
            <w:r>
              <w:t>673.4</w:t>
            </w:r>
          </w:p>
        </w:tc>
        <w:tc>
          <w:tcPr>
            <w:tcW w:w="0" w:type="auto"/>
            <w:tcBorders>
              <w:bottom w:val="single" w:sz="2" w:space="0" w:color="auto"/>
            </w:tcBorders>
            <w:shd w:val="clear" w:color="auto" w:fill="auto"/>
          </w:tcPr>
          <w:p w14:paraId="218732A9" w14:textId="4EBD53E1" w:rsidR="00FB7EF7" w:rsidRPr="00667407" w:rsidRDefault="00655D4F" w:rsidP="006B6275">
            <w:pPr>
              <w:spacing w:after="0" w:line="240" w:lineRule="auto"/>
              <w:jc w:val="both"/>
              <w:rPr>
                <w:lang w:val="en-US"/>
              </w:rPr>
            </w:pPr>
            <w:r>
              <w:t>7,488</w:t>
            </w:r>
            <w:r w:rsidR="00FB7EF7">
              <w:t>.</w:t>
            </w:r>
            <w:r>
              <w:t>9</w:t>
            </w:r>
          </w:p>
        </w:tc>
      </w:tr>
      <w:tr w:rsidR="00FB7EF7" w14:paraId="3C3F46FC" w14:textId="77777777" w:rsidTr="00D82CEB">
        <w:tc>
          <w:tcPr>
            <w:tcW w:w="0" w:type="auto"/>
            <w:tcBorders>
              <w:top w:val="single" w:sz="2" w:space="0" w:color="auto"/>
            </w:tcBorders>
            <w:shd w:val="clear" w:color="auto" w:fill="auto"/>
            <w:vAlign w:val="center"/>
          </w:tcPr>
          <w:p w14:paraId="3D423F84" w14:textId="77777777" w:rsidR="00FB7EF7" w:rsidRPr="00C46097" w:rsidRDefault="00FB7EF7" w:rsidP="006B6275">
            <w:pPr>
              <w:spacing w:after="0" w:line="240" w:lineRule="auto"/>
              <w:jc w:val="both"/>
              <w:rPr>
                <w:b/>
                <w:i/>
                <w:lang w:val="en-US"/>
              </w:rPr>
            </w:pPr>
            <w:r w:rsidRPr="003A5AD6">
              <w:rPr>
                <w:b/>
                <w:i/>
                <w:lang w:val="en-US"/>
              </w:rPr>
              <w:t>Total</w:t>
            </w:r>
          </w:p>
        </w:tc>
        <w:tc>
          <w:tcPr>
            <w:tcW w:w="0" w:type="auto"/>
            <w:tcBorders>
              <w:top w:val="single" w:sz="2" w:space="0" w:color="auto"/>
            </w:tcBorders>
            <w:shd w:val="clear" w:color="auto" w:fill="auto"/>
          </w:tcPr>
          <w:p w14:paraId="318B70DD" w14:textId="43877C1D" w:rsidR="00FB7EF7" w:rsidRPr="00FB7EF7" w:rsidRDefault="001A2A22" w:rsidP="006B6275">
            <w:pPr>
              <w:spacing w:after="0" w:line="240" w:lineRule="auto"/>
              <w:jc w:val="both"/>
              <w:rPr>
                <w:b/>
                <w:i/>
                <w:lang w:val="en-US"/>
              </w:rPr>
            </w:pPr>
            <w:r>
              <w:rPr>
                <w:b/>
                <w:i/>
              </w:rPr>
              <w:t>2,172.5</w:t>
            </w:r>
          </w:p>
        </w:tc>
        <w:tc>
          <w:tcPr>
            <w:tcW w:w="0" w:type="auto"/>
            <w:tcBorders>
              <w:top w:val="single" w:sz="2" w:space="0" w:color="auto"/>
            </w:tcBorders>
            <w:shd w:val="clear" w:color="auto" w:fill="auto"/>
          </w:tcPr>
          <w:p w14:paraId="4D7593D1" w14:textId="17DE86AD" w:rsidR="00FB7EF7" w:rsidRPr="00FB7EF7" w:rsidRDefault="00FB7EF7" w:rsidP="006B6275">
            <w:pPr>
              <w:spacing w:after="0" w:line="240" w:lineRule="auto"/>
              <w:jc w:val="both"/>
              <w:rPr>
                <w:b/>
                <w:i/>
                <w:lang w:val="en-US"/>
              </w:rPr>
            </w:pPr>
            <w:r w:rsidRPr="00FB7EF7">
              <w:rPr>
                <w:b/>
                <w:i/>
              </w:rPr>
              <w:t>1</w:t>
            </w:r>
            <w:r>
              <w:rPr>
                <w:b/>
                <w:i/>
              </w:rPr>
              <w:t>,531.</w:t>
            </w:r>
            <w:r w:rsidR="00655D4F">
              <w:rPr>
                <w:b/>
                <w:i/>
              </w:rPr>
              <w:t>2</w:t>
            </w:r>
          </w:p>
        </w:tc>
        <w:tc>
          <w:tcPr>
            <w:tcW w:w="0" w:type="auto"/>
            <w:tcBorders>
              <w:top w:val="single" w:sz="2" w:space="0" w:color="auto"/>
            </w:tcBorders>
            <w:shd w:val="clear" w:color="auto" w:fill="auto"/>
          </w:tcPr>
          <w:p w14:paraId="32B4A858" w14:textId="2B26AF77" w:rsidR="00FB7EF7" w:rsidRPr="00FB7EF7" w:rsidRDefault="00A45322" w:rsidP="001A2A22">
            <w:pPr>
              <w:spacing w:after="0" w:line="240" w:lineRule="auto"/>
              <w:jc w:val="both"/>
              <w:rPr>
                <w:b/>
                <w:i/>
                <w:lang w:val="en-US"/>
              </w:rPr>
            </w:pPr>
            <w:r>
              <w:rPr>
                <w:b/>
                <w:i/>
              </w:rPr>
              <w:t>1,</w:t>
            </w:r>
            <w:r w:rsidR="001A2A22">
              <w:rPr>
                <w:b/>
                <w:i/>
              </w:rPr>
              <w:t>136.8</w:t>
            </w:r>
          </w:p>
        </w:tc>
        <w:tc>
          <w:tcPr>
            <w:tcW w:w="0" w:type="auto"/>
            <w:tcBorders>
              <w:top w:val="single" w:sz="2" w:space="0" w:color="auto"/>
            </w:tcBorders>
            <w:shd w:val="clear" w:color="auto" w:fill="auto"/>
          </w:tcPr>
          <w:p w14:paraId="57AB15A1" w14:textId="78642819" w:rsidR="00FB7EF7" w:rsidRPr="00FB7EF7" w:rsidRDefault="00FB7EF7" w:rsidP="006B6275">
            <w:pPr>
              <w:spacing w:after="0" w:line="240" w:lineRule="auto"/>
              <w:jc w:val="both"/>
              <w:rPr>
                <w:b/>
                <w:i/>
                <w:lang w:val="en-US"/>
              </w:rPr>
            </w:pPr>
            <w:r>
              <w:rPr>
                <w:b/>
                <w:i/>
              </w:rPr>
              <w:t>838.</w:t>
            </w:r>
            <w:r w:rsidR="00655D4F">
              <w:rPr>
                <w:b/>
                <w:i/>
              </w:rPr>
              <w:t>3</w:t>
            </w:r>
          </w:p>
        </w:tc>
      </w:tr>
      <w:tr w:rsidR="00FB7EF7" w14:paraId="0BC816A8" w14:textId="77777777" w:rsidTr="00D82CEB">
        <w:tc>
          <w:tcPr>
            <w:tcW w:w="0" w:type="auto"/>
            <w:tcBorders>
              <w:bottom w:val="single" w:sz="12" w:space="0" w:color="auto"/>
            </w:tcBorders>
            <w:shd w:val="clear" w:color="auto" w:fill="auto"/>
            <w:vAlign w:val="center"/>
          </w:tcPr>
          <w:p w14:paraId="62930983" w14:textId="77777777" w:rsidR="00FB7EF7" w:rsidRPr="0078260A" w:rsidRDefault="00FB7EF7" w:rsidP="006B6275">
            <w:pPr>
              <w:spacing w:after="0" w:line="240" w:lineRule="auto"/>
              <w:jc w:val="both"/>
              <w:rPr>
                <w:b/>
                <w:i/>
                <w:vertAlign w:val="superscript"/>
                <w:lang w:val="en-US"/>
              </w:rPr>
            </w:pPr>
            <w:r w:rsidRPr="003A5AD6">
              <w:rPr>
                <w:b/>
                <w:i/>
                <w:lang w:val="en-US"/>
              </w:rPr>
              <w:t>Standardized</w:t>
            </w:r>
            <w:r>
              <w:rPr>
                <w:b/>
                <w:i/>
                <w:vertAlign w:val="superscript"/>
                <w:lang w:val="en-US"/>
              </w:rPr>
              <w:t>*</w:t>
            </w:r>
          </w:p>
        </w:tc>
        <w:tc>
          <w:tcPr>
            <w:tcW w:w="0" w:type="auto"/>
            <w:tcBorders>
              <w:bottom w:val="single" w:sz="12" w:space="0" w:color="auto"/>
            </w:tcBorders>
            <w:shd w:val="clear" w:color="auto" w:fill="auto"/>
          </w:tcPr>
          <w:p w14:paraId="3DE0C9DF" w14:textId="24004E1D" w:rsidR="00FB7EF7" w:rsidRPr="00FB7EF7" w:rsidRDefault="00FB7EF7" w:rsidP="006B6275">
            <w:pPr>
              <w:spacing w:after="0" w:line="240" w:lineRule="auto"/>
              <w:jc w:val="both"/>
              <w:rPr>
                <w:b/>
                <w:i/>
                <w:lang w:val="en-US"/>
              </w:rPr>
            </w:pPr>
          </w:p>
        </w:tc>
        <w:tc>
          <w:tcPr>
            <w:tcW w:w="0" w:type="auto"/>
            <w:tcBorders>
              <w:bottom w:val="single" w:sz="12" w:space="0" w:color="auto"/>
            </w:tcBorders>
            <w:shd w:val="clear" w:color="auto" w:fill="auto"/>
          </w:tcPr>
          <w:p w14:paraId="73AD3D56" w14:textId="56DAD3E8" w:rsidR="00FB7EF7" w:rsidRPr="00FB7EF7" w:rsidRDefault="00FB7EF7" w:rsidP="006B6275">
            <w:pPr>
              <w:spacing w:after="0" w:line="240" w:lineRule="auto"/>
              <w:jc w:val="both"/>
              <w:rPr>
                <w:b/>
                <w:i/>
                <w:lang w:val="en-US"/>
              </w:rPr>
            </w:pPr>
          </w:p>
        </w:tc>
        <w:tc>
          <w:tcPr>
            <w:tcW w:w="0" w:type="auto"/>
            <w:tcBorders>
              <w:bottom w:val="single" w:sz="12" w:space="0" w:color="auto"/>
            </w:tcBorders>
            <w:shd w:val="clear" w:color="auto" w:fill="auto"/>
          </w:tcPr>
          <w:p w14:paraId="5816F777" w14:textId="345D4630" w:rsidR="00FB7EF7" w:rsidRPr="00FB7EF7" w:rsidRDefault="00FB7EF7" w:rsidP="001A2A22">
            <w:pPr>
              <w:spacing w:after="0" w:line="240" w:lineRule="auto"/>
              <w:jc w:val="both"/>
              <w:rPr>
                <w:b/>
                <w:i/>
                <w:lang w:val="en-US"/>
              </w:rPr>
            </w:pPr>
            <w:r w:rsidRPr="00FB7EF7">
              <w:rPr>
                <w:b/>
                <w:i/>
              </w:rPr>
              <w:t>1,</w:t>
            </w:r>
            <w:r w:rsidR="001A2A22">
              <w:rPr>
                <w:b/>
                <w:i/>
              </w:rPr>
              <w:t>132.4</w:t>
            </w:r>
          </w:p>
        </w:tc>
        <w:tc>
          <w:tcPr>
            <w:tcW w:w="0" w:type="auto"/>
            <w:tcBorders>
              <w:bottom w:val="single" w:sz="12" w:space="0" w:color="auto"/>
            </w:tcBorders>
            <w:shd w:val="clear" w:color="auto" w:fill="auto"/>
          </w:tcPr>
          <w:p w14:paraId="04206760" w14:textId="5FF5C028" w:rsidR="00FB7EF7" w:rsidRPr="00FB7EF7" w:rsidRDefault="00FB7EF7" w:rsidP="006B6275">
            <w:pPr>
              <w:spacing w:after="0" w:line="240" w:lineRule="auto"/>
              <w:jc w:val="both"/>
              <w:rPr>
                <w:b/>
                <w:i/>
                <w:lang w:val="en-US"/>
              </w:rPr>
            </w:pPr>
            <w:r>
              <w:rPr>
                <w:b/>
                <w:i/>
              </w:rPr>
              <w:t>834.</w:t>
            </w:r>
            <w:r w:rsidRPr="00FB7EF7">
              <w:rPr>
                <w:b/>
                <w:i/>
              </w:rPr>
              <w:t>6</w:t>
            </w:r>
          </w:p>
        </w:tc>
      </w:tr>
    </w:tbl>
    <w:p w14:paraId="27851522" w14:textId="4C212C26" w:rsidR="00C13D42" w:rsidRDefault="00C13D42" w:rsidP="006B6275">
      <w:pPr>
        <w:jc w:val="both"/>
        <w:rPr>
          <w:lang w:val="en-US"/>
        </w:rPr>
      </w:pPr>
    </w:p>
    <w:p w14:paraId="4F72C647" w14:textId="5E2CF758" w:rsidR="00A14C31" w:rsidRDefault="008E053F" w:rsidP="006B6275">
      <w:pPr>
        <w:jc w:val="both"/>
        <w:rPr>
          <w:lang w:val="en-US"/>
        </w:rPr>
      </w:pPr>
      <w:r>
        <w:rPr>
          <w:lang w:val="en-US"/>
        </w:rPr>
        <w:t xml:space="preserve">When comparing the estimated YLL for the observed burden of COVID-19 in Belgium based on the GBD 2019 reference table and the Belgian national reference table, a substantial difference can be observed. In 2020, the estimated YLL was </w:t>
      </w:r>
      <w:r w:rsidR="001A2A22">
        <w:rPr>
          <w:lang w:val="en-US"/>
        </w:rPr>
        <w:t>73</w:t>
      </w:r>
      <w:r>
        <w:rPr>
          <w:lang w:val="en-US"/>
        </w:rPr>
        <w:t>,</w:t>
      </w:r>
      <w:r w:rsidR="001A2A22">
        <w:rPr>
          <w:lang w:val="en-US"/>
        </w:rPr>
        <w:t xml:space="preserve">709 </w:t>
      </w:r>
      <w:r>
        <w:rPr>
          <w:lang w:val="en-US"/>
        </w:rPr>
        <w:t xml:space="preserve">years larger based on the GBD 2019 table compared to the Belgian national table. In 2021, this difference was estimated at </w:t>
      </w:r>
      <w:r w:rsidR="001A2A22">
        <w:rPr>
          <w:lang w:val="en-US"/>
        </w:rPr>
        <w:t>34</w:t>
      </w:r>
      <w:r>
        <w:rPr>
          <w:lang w:val="en-US"/>
        </w:rPr>
        <w:t>,</w:t>
      </w:r>
      <w:r w:rsidR="001A2A22">
        <w:rPr>
          <w:lang w:val="en-US"/>
        </w:rPr>
        <w:t>385</w:t>
      </w:r>
      <w:r>
        <w:rPr>
          <w:lang w:val="en-US"/>
        </w:rPr>
        <w:t>.</w:t>
      </w:r>
    </w:p>
    <w:p w14:paraId="4A07CF2C" w14:textId="77777777" w:rsidR="00A14C31" w:rsidRDefault="00A14C31">
      <w:pPr>
        <w:spacing w:after="160" w:line="259" w:lineRule="auto"/>
        <w:rPr>
          <w:lang w:val="en-US"/>
        </w:rPr>
      </w:pPr>
      <w:r>
        <w:rPr>
          <w:lang w:val="en-US"/>
        </w:rPr>
        <w:br w:type="page"/>
      </w:r>
    </w:p>
    <w:p w14:paraId="1E2CC43B" w14:textId="00FCFC57" w:rsidR="00A14C31" w:rsidRDefault="00A14C31" w:rsidP="00A14C31">
      <w:pPr>
        <w:jc w:val="both"/>
        <w:rPr>
          <w:lang w:val="en-US"/>
        </w:rPr>
      </w:pPr>
      <w:r>
        <w:rPr>
          <w:b/>
          <w:lang w:val="en-US"/>
        </w:rPr>
        <w:lastRenderedPageBreak/>
        <w:t>Appendix 4</w:t>
      </w:r>
      <w:r>
        <w:rPr>
          <w:lang w:val="en-US"/>
        </w:rPr>
        <w:t>: Overview of distributions of disability weights approximated by a beta distribution using the 95% uncertainty interval around the DW.</w:t>
      </w:r>
    </w:p>
    <w:p w14:paraId="3670DDB5" w14:textId="7C879F2C" w:rsidR="00A14C31" w:rsidRDefault="00A14C31" w:rsidP="00A14C31">
      <w:pPr>
        <w:jc w:val="both"/>
        <w:rPr>
          <w:noProof/>
          <w:lang w:val="en-US"/>
        </w:rPr>
      </w:pPr>
      <w:r>
        <w:rPr>
          <w:noProof/>
          <w:lang w:val="en-US"/>
        </w:rPr>
        <w:t xml:space="preserve">The disability weights and their uncertainty intervals as proposed by the </w:t>
      </w:r>
      <w:r w:rsidRPr="00AB2221">
        <w:rPr>
          <w:noProof/>
          <w:lang w:val="en-US"/>
        </w:rPr>
        <w:t>European Burden of Disease Network</w:t>
      </w:r>
      <w:r>
        <w:rPr>
          <w:noProof/>
          <w:lang w:val="en-US"/>
        </w:rPr>
        <w:t xml:space="preserve"> were considered in this study to calculate the disease burden attributable to COVID-19. Distributions for each of the disability weights that are associated with each health state were approximated by a </w:t>
      </w:r>
      <w:r w:rsidR="00204C10">
        <w:rPr>
          <w:noProof/>
        </w:rPr>
        <w:t>B</w:t>
      </w:r>
      <w:r w:rsidR="00204C10">
        <w:rPr>
          <w:noProof/>
          <w:lang w:val="en-US"/>
        </w:rPr>
        <w:t>eta</w:t>
      </w:r>
      <w:r w:rsidR="00204C10">
        <w:rPr>
          <w:noProof/>
        </w:rPr>
        <w:t xml:space="preserve"> </w:t>
      </w:r>
      <w:r>
        <w:rPr>
          <w:noProof/>
          <w:lang w:val="en-US"/>
        </w:rPr>
        <w:t>distribution from the “</w:t>
      </w:r>
      <w:r w:rsidRPr="00AB2221">
        <w:rPr>
          <w:i/>
          <w:noProof/>
          <w:lang w:val="en-US"/>
        </w:rPr>
        <w:t>prevalence</w:t>
      </w:r>
      <w:r>
        <w:rPr>
          <w:noProof/>
          <w:lang w:val="en-US"/>
        </w:rPr>
        <w:t xml:space="preserve">” package in R. </w:t>
      </w:r>
      <w:r w:rsidRPr="00197FC5">
        <w:rPr>
          <w:b/>
          <w:noProof/>
          <w:lang w:val="en-US"/>
        </w:rPr>
        <w:t>Figure 1</w:t>
      </w:r>
      <w:r>
        <w:rPr>
          <w:noProof/>
          <w:lang w:val="en-US"/>
        </w:rPr>
        <w:t xml:space="preserve"> depicts the resulting approximations of these distributions for each of the included health states.</w:t>
      </w:r>
      <w:r w:rsidR="00DF30EE">
        <w:rPr>
          <w:noProof/>
          <w:lang w:val="en-US"/>
        </w:rPr>
        <w:t xml:space="preserve"> </w:t>
      </w:r>
      <w:r w:rsidR="00DF30EE" w:rsidRPr="00DF30EE">
        <w:rPr>
          <w:b/>
          <w:noProof/>
          <w:lang w:val="en-US"/>
        </w:rPr>
        <w:t>Table 1</w:t>
      </w:r>
      <w:r w:rsidR="00DF30EE">
        <w:rPr>
          <w:noProof/>
          <w:lang w:val="en-US"/>
        </w:rPr>
        <w:t xml:space="preserve"> contains the alpha- and beta-parameters of the approximated Beta-distribution for each health state.</w:t>
      </w:r>
    </w:p>
    <w:p w14:paraId="22F62D2A" w14:textId="19929FFF" w:rsidR="00A14C31" w:rsidRDefault="00A14C31" w:rsidP="00A14C31">
      <w:pPr>
        <w:jc w:val="both"/>
        <w:rPr>
          <w:noProof/>
          <w:lang w:val="en-US"/>
        </w:rPr>
      </w:pPr>
      <w:r w:rsidRPr="00197FC5">
        <w:rPr>
          <w:b/>
          <w:noProof/>
          <w:lang w:val="en-US"/>
        </w:rPr>
        <w:t>Figure 1</w:t>
      </w:r>
      <w:r>
        <w:rPr>
          <w:noProof/>
          <w:lang w:val="en-US"/>
        </w:rPr>
        <w:t>: approximation of the disability weights distribution for each health state by a beta distribution.</w:t>
      </w:r>
    </w:p>
    <w:p w14:paraId="592F77E0" w14:textId="77777777" w:rsidR="00A14C31" w:rsidRDefault="00A14C31" w:rsidP="00A14C31">
      <w:pPr>
        <w:jc w:val="both"/>
        <w:rPr>
          <w:lang w:val="en-US"/>
        </w:rPr>
      </w:pPr>
      <w:r w:rsidRPr="00AB2221">
        <w:rPr>
          <w:noProof/>
          <w:lang w:val="en-US"/>
        </w:rPr>
        <w:drawing>
          <wp:inline distT="0" distB="0" distL="0" distR="0" wp14:anchorId="3D09AE94" wp14:editId="377B3942">
            <wp:extent cx="3901790" cy="263188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30145" cy="265100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5"/>
        <w:gridCol w:w="1242"/>
        <w:gridCol w:w="1114"/>
        <w:gridCol w:w="1114"/>
        <w:gridCol w:w="1455"/>
        <w:gridCol w:w="1473"/>
      </w:tblGrid>
      <w:tr w:rsidR="00DF30EE" w14:paraId="572F5163" w14:textId="77777777" w:rsidTr="00DF30EE">
        <w:tc>
          <w:tcPr>
            <w:tcW w:w="0" w:type="auto"/>
            <w:gridSpan w:val="6"/>
          </w:tcPr>
          <w:p w14:paraId="50B5529E" w14:textId="5E14DC90" w:rsidR="00DF30EE" w:rsidRPr="00DF30EE" w:rsidRDefault="00DF30EE" w:rsidP="00DF30EE">
            <w:pPr>
              <w:spacing w:after="0" w:line="240" w:lineRule="auto"/>
              <w:jc w:val="both"/>
              <w:rPr>
                <w:noProof/>
                <w:lang w:val="en-US"/>
              </w:rPr>
            </w:pPr>
            <w:r>
              <w:rPr>
                <w:b/>
                <w:noProof/>
                <w:lang w:val="en-US"/>
              </w:rPr>
              <w:t xml:space="preserve">Table 1: </w:t>
            </w:r>
            <w:r>
              <w:rPr>
                <w:noProof/>
                <w:lang w:val="en-US"/>
              </w:rPr>
              <w:t>Fitted parameters based on Beta-approximation for different health states</w:t>
            </w:r>
          </w:p>
        </w:tc>
      </w:tr>
      <w:tr w:rsidR="00DF30EE" w14:paraId="0F9D0231" w14:textId="77777777" w:rsidTr="00DF30EE">
        <w:tc>
          <w:tcPr>
            <w:tcW w:w="0" w:type="auto"/>
            <w:tcBorders>
              <w:top w:val="single" w:sz="12" w:space="0" w:color="auto"/>
              <w:bottom w:val="single" w:sz="12" w:space="0" w:color="auto"/>
            </w:tcBorders>
          </w:tcPr>
          <w:p w14:paraId="4B608168" w14:textId="4CB94A59" w:rsidR="00DF30EE" w:rsidRPr="00DF30EE" w:rsidRDefault="00DF30EE" w:rsidP="00DF30EE">
            <w:pPr>
              <w:spacing w:after="0" w:line="240" w:lineRule="auto"/>
              <w:jc w:val="both"/>
              <w:rPr>
                <w:b/>
                <w:noProof/>
                <w:szCs w:val="22"/>
                <w:lang w:val="en-US"/>
              </w:rPr>
            </w:pPr>
            <w:r w:rsidRPr="00DF30EE">
              <w:rPr>
                <w:b/>
                <w:noProof/>
                <w:szCs w:val="22"/>
                <w:lang w:val="en-US"/>
              </w:rPr>
              <w:t>Health state</w:t>
            </w:r>
          </w:p>
        </w:tc>
        <w:tc>
          <w:tcPr>
            <w:tcW w:w="0" w:type="auto"/>
            <w:tcBorders>
              <w:top w:val="single" w:sz="12" w:space="0" w:color="auto"/>
              <w:bottom w:val="single" w:sz="12" w:space="0" w:color="auto"/>
            </w:tcBorders>
          </w:tcPr>
          <w:p w14:paraId="50515769" w14:textId="2987D827" w:rsidR="00DF30EE" w:rsidRPr="00DF30EE" w:rsidRDefault="00DF30EE" w:rsidP="00DF30EE">
            <w:pPr>
              <w:spacing w:after="0" w:line="240" w:lineRule="auto"/>
              <w:jc w:val="both"/>
              <w:rPr>
                <w:b/>
                <w:noProof/>
                <w:szCs w:val="22"/>
                <w:lang w:val="en-US"/>
              </w:rPr>
            </w:pPr>
            <w:r w:rsidRPr="00DF30EE">
              <w:rPr>
                <w:b/>
                <w:noProof/>
                <w:szCs w:val="22"/>
                <w:lang w:val="en-US"/>
              </w:rPr>
              <w:t>Alpha</w:t>
            </w:r>
          </w:p>
        </w:tc>
        <w:tc>
          <w:tcPr>
            <w:tcW w:w="0" w:type="auto"/>
            <w:tcBorders>
              <w:top w:val="single" w:sz="12" w:space="0" w:color="auto"/>
              <w:bottom w:val="single" w:sz="12" w:space="0" w:color="auto"/>
            </w:tcBorders>
          </w:tcPr>
          <w:p w14:paraId="5B933A46" w14:textId="594E86CB" w:rsidR="00DF30EE" w:rsidRPr="00DF30EE" w:rsidRDefault="00DF30EE" w:rsidP="00DF30EE">
            <w:pPr>
              <w:spacing w:after="0" w:line="240" w:lineRule="auto"/>
              <w:jc w:val="both"/>
              <w:rPr>
                <w:b/>
                <w:noProof/>
                <w:szCs w:val="22"/>
                <w:lang w:val="en-US"/>
              </w:rPr>
            </w:pPr>
            <w:r w:rsidRPr="00DF30EE">
              <w:rPr>
                <w:b/>
                <w:noProof/>
                <w:szCs w:val="22"/>
                <w:lang w:val="en-US"/>
              </w:rPr>
              <w:t>Beta</w:t>
            </w:r>
          </w:p>
        </w:tc>
        <w:tc>
          <w:tcPr>
            <w:tcW w:w="0" w:type="auto"/>
            <w:tcBorders>
              <w:top w:val="single" w:sz="12" w:space="0" w:color="auto"/>
              <w:bottom w:val="single" w:sz="12" w:space="0" w:color="auto"/>
            </w:tcBorders>
          </w:tcPr>
          <w:p w14:paraId="3A2F752F" w14:textId="7FE55200" w:rsidR="00DF30EE" w:rsidRPr="00DF30EE" w:rsidRDefault="00DF30EE" w:rsidP="00DF30EE">
            <w:pPr>
              <w:spacing w:after="0" w:line="240" w:lineRule="auto"/>
              <w:jc w:val="both"/>
              <w:rPr>
                <w:b/>
                <w:noProof/>
                <w:szCs w:val="22"/>
                <w:lang w:val="en-US"/>
              </w:rPr>
            </w:pPr>
            <w:r w:rsidRPr="00DF30EE">
              <w:rPr>
                <w:b/>
                <w:noProof/>
                <w:szCs w:val="22"/>
                <w:lang w:val="en-US"/>
              </w:rPr>
              <w:t>DW</w:t>
            </w:r>
          </w:p>
        </w:tc>
        <w:tc>
          <w:tcPr>
            <w:tcW w:w="0" w:type="auto"/>
            <w:tcBorders>
              <w:top w:val="single" w:sz="12" w:space="0" w:color="auto"/>
              <w:bottom w:val="single" w:sz="12" w:space="0" w:color="auto"/>
            </w:tcBorders>
          </w:tcPr>
          <w:p w14:paraId="49AF592D" w14:textId="5757E3F6" w:rsidR="00DF30EE" w:rsidRPr="00DF30EE" w:rsidRDefault="00DF30EE" w:rsidP="00DF30EE">
            <w:pPr>
              <w:spacing w:after="0" w:line="240" w:lineRule="auto"/>
              <w:jc w:val="both"/>
              <w:rPr>
                <w:b/>
                <w:noProof/>
                <w:szCs w:val="22"/>
                <w:lang w:val="en-US"/>
              </w:rPr>
            </w:pPr>
            <w:r w:rsidRPr="00DF30EE">
              <w:rPr>
                <w:b/>
                <w:noProof/>
                <w:szCs w:val="22"/>
                <w:lang w:val="en-US"/>
              </w:rPr>
              <w:t>DW LL</w:t>
            </w:r>
          </w:p>
        </w:tc>
        <w:tc>
          <w:tcPr>
            <w:tcW w:w="0" w:type="auto"/>
            <w:tcBorders>
              <w:top w:val="single" w:sz="12" w:space="0" w:color="auto"/>
              <w:bottom w:val="single" w:sz="12" w:space="0" w:color="auto"/>
            </w:tcBorders>
          </w:tcPr>
          <w:p w14:paraId="66FCE9AA" w14:textId="20061830" w:rsidR="00DF30EE" w:rsidRPr="00DF30EE" w:rsidRDefault="00DF30EE" w:rsidP="00DF30EE">
            <w:pPr>
              <w:spacing w:after="0" w:line="240" w:lineRule="auto"/>
              <w:jc w:val="both"/>
              <w:rPr>
                <w:b/>
                <w:noProof/>
                <w:szCs w:val="22"/>
                <w:lang w:val="en-US"/>
              </w:rPr>
            </w:pPr>
            <w:r w:rsidRPr="00DF30EE">
              <w:rPr>
                <w:b/>
                <w:noProof/>
                <w:szCs w:val="22"/>
                <w:lang w:val="en-US"/>
              </w:rPr>
              <w:t>DW UL</w:t>
            </w:r>
          </w:p>
        </w:tc>
      </w:tr>
      <w:tr w:rsidR="00DF30EE" w14:paraId="5624A901" w14:textId="77777777" w:rsidTr="00DF30EE">
        <w:tc>
          <w:tcPr>
            <w:tcW w:w="0" w:type="auto"/>
            <w:tcBorders>
              <w:top w:val="single" w:sz="12" w:space="0" w:color="auto"/>
            </w:tcBorders>
          </w:tcPr>
          <w:p w14:paraId="1569C6B4" w14:textId="4703D261" w:rsidR="00DF30EE" w:rsidRPr="00DF30EE" w:rsidRDefault="00DF30EE" w:rsidP="00DF30EE">
            <w:pPr>
              <w:spacing w:after="0" w:line="240" w:lineRule="auto"/>
              <w:jc w:val="both"/>
              <w:rPr>
                <w:i/>
                <w:noProof/>
                <w:szCs w:val="22"/>
                <w:lang w:val="en-US"/>
              </w:rPr>
            </w:pPr>
            <w:r w:rsidRPr="00DF30EE">
              <w:rPr>
                <w:i/>
                <w:noProof/>
                <w:szCs w:val="22"/>
                <w:lang w:val="en-US"/>
              </w:rPr>
              <w:t>Mild/Moderate</w:t>
            </w:r>
          </w:p>
        </w:tc>
        <w:tc>
          <w:tcPr>
            <w:tcW w:w="0" w:type="auto"/>
            <w:tcBorders>
              <w:top w:val="single" w:sz="12" w:space="0" w:color="auto"/>
            </w:tcBorders>
          </w:tcPr>
          <w:p w14:paraId="15F8A403" w14:textId="17528890" w:rsidR="00DF30EE" w:rsidRPr="00DF30EE" w:rsidRDefault="00DF30EE" w:rsidP="00DF30EE">
            <w:pPr>
              <w:spacing w:after="0" w:line="240" w:lineRule="auto"/>
              <w:jc w:val="both"/>
              <w:rPr>
                <w:noProof/>
                <w:szCs w:val="22"/>
                <w:lang w:val="en-US"/>
              </w:rPr>
            </w:pPr>
            <w:r>
              <w:rPr>
                <w:noProof/>
                <w:szCs w:val="22"/>
                <w:lang w:val="en-US"/>
              </w:rPr>
              <w:t>21.3</w:t>
            </w:r>
          </w:p>
        </w:tc>
        <w:tc>
          <w:tcPr>
            <w:tcW w:w="0" w:type="auto"/>
            <w:tcBorders>
              <w:top w:val="single" w:sz="12" w:space="0" w:color="auto"/>
            </w:tcBorders>
          </w:tcPr>
          <w:p w14:paraId="7EB8B88A" w14:textId="4516641A" w:rsidR="00DF30EE" w:rsidRPr="00DF30EE" w:rsidRDefault="00DF30EE" w:rsidP="00DF30EE">
            <w:pPr>
              <w:spacing w:after="0" w:line="240" w:lineRule="auto"/>
              <w:jc w:val="both"/>
              <w:rPr>
                <w:noProof/>
                <w:szCs w:val="22"/>
                <w:lang w:val="en-US"/>
              </w:rPr>
            </w:pPr>
            <w:r>
              <w:rPr>
                <w:noProof/>
                <w:szCs w:val="22"/>
                <w:lang w:val="en-US"/>
              </w:rPr>
              <w:t>396.2</w:t>
            </w:r>
          </w:p>
        </w:tc>
        <w:tc>
          <w:tcPr>
            <w:tcW w:w="0" w:type="auto"/>
            <w:tcBorders>
              <w:top w:val="single" w:sz="12" w:space="0" w:color="auto"/>
            </w:tcBorders>
          </w:tcPr>
          <w:p w14:paraId="0F8C81D8" w14:textId="2A2BAB66" w:rsidR="00DF30EE" w:rsidRPr="00DF30EE" w:rsidRDefault="00DF30EE" w:rsidP="00DF30EE">
            <w:pPr>
              <w:spacing w:after="0" w:line="240" w:lineRule="auto"/>
              <w:jc w:val="both"/>
              <w:rPr>
                <w:noProof/>
                <w:szCs w:val="22"/>
                <w:lang w:val="en-US"/>
              </w:rPr>
            </w:pPr>
            <w:r>
              <w:rPr>
                <w:noProof/>
                <w:szCs w:val="22"/>
                <w:lang w:val="en-US"/>
              </w:rPr>
              <w:t>0.051</w:t>
            </w:r>
          </w:p>
        </w:tc>
        <w:tc>
          <w:tcPr>
            <w:tcW w:w="0" w:type="auto"/>
            <w:tcBorders>
              <w:top w:val="single" w:sz="12" w:space="0" w:color="auto"/>
            </w:tcBorders>
          </w:tcPr>
          <w:p w14:paraId="1C5DEAC0" w14:textId="4B5A0DF0" w:rsidR="00DF30EE" w:rsidRPr="00DF30EE" w:rsidRDefault="00DF30EE" w:rsidP="00DF30EE">
            <w:pPr>
              <w:spacing w:after="0" w:line="240" w:lineRule="auto"/>
              <w:jc w:val="both"/>
              <w:rPr>
                <w:noProof/>
                <w:szCs w:val="22"/>
                <w:lang w:val="en-US"/>
              </w:rPr>
            </w:pPr>
            <w:r>
              <w:rPr>
                <w:noProof/>
                <w:szCs w:val="22"/>
                <w:lang w:val="en-US"/>
              </w:rPr>
              <w:t>0.032</w:t>
            </w:r>
          </w:p>
        </w:tc>
        <w:tc>
          <w:tcPr>
            <w:tcW w:w="0" w:type="auto"/>
            <w:tcBorders>
              <w:top w:val="single" w:sz="12" w:space="0" w:color="auto"/>
            </w:tcBorders>
          </w:tcPr>
          <w:p w14:paraId="5A0392D4" w14:textId="2A008DF7" w:rsidR="00DF30EE" w:rsidRPr="00DF30EE" w:rsidRDefault="00DF30EE" w:rsidP="00DF30EE">
            <w:pPr>
              <w:spacing w:after="0" w:line="240" w:lineRule="auto"/>
              <w:jc w:val="both"/>
              <w:rPr>
                <w:noProof/>
                <w:szCs w:val="22"/>
                <w:lang w:val="en-US"/>
              </w:rPr>
            </w:pPr>
            <w:r>
              <w:rPr>
                <w:noProof/>
                <w:szCs w:val="22"/>
                <w:lang w:val="en-US"/>
              </w:rPr>
              <w:t>0.074</w:t>
            </w:r>
          </w:p>
        </w:tc>
      </w:tr>
      <w:tr w:rsidR="00DF30EE" w14:paraId="51ACF64B" w14:textId="77777777" w:rsidTr="00DF30EE">
        <w:tc>
          <w:tcPr>
            <w:tcW w:w="0" w:type="auto"/>
          </w:tcPr>
          <w:p w14:paraId="57746AF8" w14:textId="4051845D" w:rsidR="00DF30EE" w:rsidRPr="00DF30EE" w:rsidRDefault="00DF30EE" w:rsidP="00DF30EE">
            <w:pPr>
              <w:spacing w:after="0" w:line="240" w:lineRule="auto"/>
              <w:jc w:val="both"/>
              <w:rPr>
                <w:i/>
                <w:noProof/>
                <w:szCs w:val="22"/>
                <w:lang w:val="en-US"/>
              </w:rPr>
            </w:pPr>
            <w:r w:rsidRPr="00DF30EE">
              <w:rPr>
                <w:i/>
                <w:noProof/>
                <w:szCs w:val="22"/>
                <w:lang w:val="en-US"/>
              </w:rPr>
              <w:t>Severe</w:t>
            </w:r>
          </w:p>
        </w:tc>
        <w:tc>
          <w:tcPr>
            <w:tcW w:w="0" w:type="auto"/>
          </w:tcPr>
          <w:p w14:paraId="2838A39B" w14:textId="578A96F7" w:rsidR="00DF30EE" w:rsidRPr="00DF30EE" w:rsidRDefault="00DF30EE" w:rsidP="00DF30EE">
            <w:pPr>
              <w:spacing w:after="0" w:line="240" w:lineRule="auto"/>
              <w:jc w:val="both"/>
              <w:rPr>
                <w:noProof/>
                <w:szCs w:val="22"/>
                <w:lang w:val="en-US"/>
              </w:rPr>
            </w:pPr>
            <w:r>
              <w:rPr>
                <w:noProof/>
                <w:szCs w:val="22"/>
                <w:lang w:val="en-US"/>
              </w:rPr>
              <w:t>22.1</w:t>
            </w:r>
          </w:p>
        </w:tc>
        <w:tc>
          <w:tcPr>
            <w:tcW w:w="0" w:type="auto"/>
          </w:tcPr>
          <w:p w14:paraId="1FE94049" w14:textId="31F83697" w:rsidR="00DF30EE" w:rsidRPr="00DF30EE" w:rsidRDefault="00DF30EE" w:rsidP="00DF30EE">
            <w:pPr>
              <w:spacing w:after="0" w:line="240" w:lineRule="auto"/>
              <w:jc w:val="both"/>
              <w:rPr>
                <w:noProof/>
                <w:szCs w:val="22"/>
                <w:lang w:val="en-US"/>
              </w:rPr>
            </w:pPr>
            <w:r>
              <w:rPr>
                <w:noProof/>
                <w:szCs w:val="22"/>
                <w:lang w:val="en-US"/>
              </w:rPr>
              <w:t>144.0</w:t>
            </w:r>
          </w:p>
        </w:tc>
        <w:tc>
          <w:tcPr>
            <w:tcW w:w="0" w:type="auto"/>
          </w:tcPr>
          <w:p w14:paraId="5253F53A" w14:textId="79B96652" w:rsidR="00DF30EE" w:rsidRPr="00DF30EE" w:rsidRDefault="00DF30EE" w:rsidP="00DF30EE">
            <w:pPr>
              <w:spacing w:after="0" w:line="240" w:lineRule="auto"/>
              <w:jc w:val="both"/>
              <w:rPr>
                <w:noProof/>
                <w:szCs w:val="22"/>
                <w:lang w:val="en-US"/>
              </w:rPr>
            </w:pPr>
            <w:r>
              <w:rPr>
                <w:noProof/>
                <w:szCs w:val="22"/>
                <w:lang w:val="en-US"/>
              </w:rPr>
              <w:t>0.133</w:t>
            </w:r>
          </w:p>
        </w:tc>
        <w:tc>
          <w:tcPr>
            <w:tcW w:w="0" w:type="auto"/>
          </w:tcPr>
          <w:p w14:paraId="79F3A18F" w14:textId="6A4FB746" w:rsidR="00DF30EE" w:rsidRPr="00DF30EE" w:rsidRDefault="00DF30EE" w:rsidP="00DF30EE">
            <w:pPr>
              <w:spacing w:after="0" w:line="240" w:lineRule="auto"/>
              <w:jc w:val="both"/>
              <w:rPr>
                <w:noProof/>
                <w:szCs w:val="22"/>
                <w:lang w:val="en-US"/>
              </w:rPr>
            </w:pPr>
            <w:r>
              <w:rPr>
                <w:noProof/>
                <w:szCs w:val="22"/>
                <w:lang w:val="en-US"/>
              </w:rPr>
              <w:t>0.088</w:t>
            </w:r>
          </w:p>
        </w:tc>
        <w:tc>
          <w:tcPr>
            <w:tcW w:w="0" w:type="auto"/>
          </w:tcPr>
          <w:p w14:paraId="1289F5F2" w14:textId="6C06F62C" w:rsidR="00DF30EE" w:rsidRPr="00DF30EE" w:rsidRDefault="00DF30EE" w:rsidP="00DF30EE">
            <w:pPr>
              <w:spacing w:after="0" w:line="240" w:lineRule="auto"/>
              <w:jc w:val="both"/>
              <w:rPr>
                <w:noProof/>
                <w:szCs w:val="22"/>
                <w:lang w:val="en-US"/>
              </w:rPr>
            </w:pPr>
            <w:r>
              <w:rPr>
                <w:noProof/>
                <w:szCs w:val="22"/>
                <w:lang w:val="en-US"/>
              </w:rPr>
              <w:t>0.190</w:t>
            </w:r>
          </w:p>
        </w:tc>
      </w:tr>
      <w:tr w:rsidR="00DF30EE" w14:paraId="74B15721" w14:textId="77777777" w:rsidTr="00DF30EE">
        <w:tc>
          <w:tcPr>
            <w:tcW w:w="0" w:type="auto"/>
          </w:tcPr>
          <w:p w14:paraId="7371699E" w14:textId="2C22BFA3" w:rsidR="00DF30EE" w:rsidRPr="00DF30EE" w:rsidRDefault="00DF30EE" w:rsidP="00DF30EE">
            <w:pPr>
              <w:spacing w:after="0" w:line="240" w:lineRule="auto"/>
              <w:jc w:val="both"/>
              <w:rPr>
                <w:i/>
                <w:noProof/>
                <w:szCs w:val="22"/>
                <w:lang w:val="en-US"/>
              </w:rPr>
            </w:pPr>
            <w:r w:rsidRPr="00DF30EE">
              <w:rPr>
                <w:i/>
                <w:noProof/>
                <w:szCs w:val="22"/>
                <w:lang w:val="en-US"/>
              </w:rPr>
              <w:t>ICU admission</w:t>
            </w:r>
          </w:p>
        </w:tc>
        <w:tc>
          <w:tcPr>
            <w:tcW w:w="0" w:type="auto"/>
          </w:tcPr>
          <w:p w14:paraId="60EDD273" w14:textId="2DF4E529" w:rsidR="00DF30EE" w:rsidRPr="00DF30EE" w:rsidRDefault="00DF30EE" w:rsidP="00DF30EE">
            <w:pPr>
              <w:spacing w:after="0" w:line="240" w:lineRule="auto"/>
              <w:jc w:val="both"/>
              <w:rPr>
                <w:noProof/>
                <w:szCs w:val="22"/>
                <w:lang w:val="en-US"/>
              </w:rPr>
            </w:pPr>
            <w:r>
              <w:rPr>
                <w:noProof/>
                <w:szCs w:val="22"/>
                <w:lang w:val="en-US"/>
              </w:rPr>
              <w:t>102.8</w:t>
            </w:r>
          </w:p>
        </w:tc>
        <w:tc>
          <w:tcPr>
            <w:tcW w:w="0" w:type="auto"/>
          </w:tcPr>
          <w:p w14:paraId="1EAF6FF4" w14:textId="1DA4EE04" w:rsidR="00DF30EE" w:rsidRPr="00DF30EE" w:rsidRDefault="00DF30EE" w:rsidP="00DF30EE">
            <w:pPr>
              <w:spacing w:after="0" w:line="240" w:lineRule="auto"/>
              <w:jc w:val="both"/>
              <w:rPr>
                <w:noProof/>
                <w:szCs w:val="22"/>
                <w:lang w:val="en-US"/>
              </w:rPr>
            </w:pPr>
            <w:r>
              <w:rPr>
                <w:noProof/>
                <w:szCs w:val="22"/>
                <w:lang w:val="en-US"/>
              </w:rPr>
              <w:t>54.2</w:t>
            </w:r>
          </w:p>
        </w:tc>
        <w:tc>
          <w:tcPr>
            <w:tcW w:w="0" w:type="auto"/>
          </w:tcPr>
          <w:p w14:paraId="4B66A5E0" w14:textId="00AD9CD7" w:rsidR="00DF30EE" w:rsidRPr="00DF30EE" w:rsidRDefault="00DF30EE" w:rsidP="00DF30EE">
            <w:pPr>
              <w:spacing w:after="0" w:line="240" w:lineRule="auto"/>
              <w:jc w:val="both"/>
              <w:rPr>
                <w:noProof/>
                <w:szCs w:val="22"/>
                <w:lang w:val="en-US"/>
              </w:rPr>
            </w:pPr>
            <w:r>
              <w:rPr>
                <w:noProof/>
                <w:szCs w:val="22"/>
                <w:lang w:val="en-US"/>
              </w:rPr>
              <w:t>0.655</w:t>
            </w:r>
          </w:p>
        </w:tc>
        <w:tc>
          <w:tcPr>
            <w:tcW w:w="0" w:type="auto"/>
          </w:tcPr>
          <w:p w14:paraId="3BF67218" w14:textId="7DDD617E" w:rsidR="00DF30EE" w:rsidRPr="00DF30EE" w:rsidRDefault="00DF30EE" w:rsidP="00DF30EE">
            <w:pPr>
              <w:spacing w:after="0" w:line="240" w:lineRule="auto"/>
              <w:jc w:val="both"/>
              <w:rPr>
                <w:noProof/>
                <w:szCs w:val="22"/>
                <w:lang w:val="en-US"/>
              </w:rPr>
            </w:pPr>
            <w:r>
              <w:rPr>
                <w:noProof/>
                <w:szCs w:val="22"/>
                <w:lang w:val="en-US"/>
              </w:rPr>
              <w:t>0.579</w:t>
            </w:r>
          </w:p>
        </w:tc>
        <w:tc>
          <w:tcPr>
            <w:tcW w:w="0" w:type="auto"/>
          </w:tcPr>
          <w:p w14:paraId="7883D5E3" w14:textId="6F4B9D2B" w:rsidR="00DF30EE" w:rsidRPr="00DF30EE" w:rsidRDefault="00DF30EE" w:rsidP="00DF30EE">
            <w:pPr>
              <w:spacing w:after="0" w:line="240" w:lineRule="auto"/>
              <w:jc w:val="both"/>
              <w:rPr>
                <w:noProof/>
                <w:szCs w:val="22"/>
                <w:lang w:val="en-US"/>
              </w:rPr>
            </w:pPr>
            <w:r>
              <w:rPr>
                <w:noProof/>
                <w:szCs w:val="22"/>
                <w:lang w:val="en-US"/>
              </w:rPr>
              <w:t>0.727</w:t>
            </w:r>
          </w:p>
        </w:tc>
      </w:tr>
      <w:tr w:rsidR="00DF30EE" w14:paraId="333DAB4E" w14:textId="77777777" w:rsidTr="00DF30EE">
        <w:tc>
          <w:tcPr>
            <w:tcW w:w="0" w:type="auto"/>
            <w:tcBorders>
              <w:bottom w:val="single" w:sz="12" w:space="0" w:color="auto"/>
            </w:tcBorders>
          </w:tcPr>
          <w:p w14:paraId="52687BF5" w14:textId="0C9FEDAD" w:rsidR="00DF30EE" w:rsidRPr="00DF30EE" w:rsidRDefault="00DF30EE" w:rsidP="00DF30EE">
            <w:pPr>
              <w:spacing w:after="0" w:line="240" w:lineRule="auto"/>
              <w:jc w:val="both"/>
              <w:rPr>
                <w:i/>
                <w:noProof/>
                <w:szCs w:val="22"/>
                <w:lang w:val="en-US"/>
              </w:rPr>
            </w:pPr>
            <w:r w:rsidRPr="00DF30EE">
              <w:rPr>
                <w:i/>
                <w:noProof/>
                <w:szCs w:val="22"/>
                <w:lang w:val="en-US"/>
              </w:rPr>
              <w:t>Long (Post-acute)</w:t>
            </w:r>
          </w:p>
        </w:tc>
        <w:tc>
          <w:tcPr>
            <w:tcW w:w="0" w:type="auto"/>
            <w:tcBorders>
              <w:bottom w:val="single" w:sz="12" w:space="0" w:color="auto"/>
            </w:tcBorders>
          </w:tcPr>
          <w:p w14:paraId="0D68404C" w14:textId="326269A8" w:rsidR="00DF30EE" w:rsidRPr="00DF30EE" w:rsidRDefault="00DF30EE" w:rsidP="00DF30EE">
            <w:pPr>
              <w:spacing w:after="0" w:line="240" w:lineRule="auto"/>
              <w:jc w:val="both"/>
              <w:rPr>
                <w:noProof/>
                <w:szCs w:val="22"/>
                <w:lang w:val="en-US"/>
              </w:rPr>
            </w:pPr>
            <w:r>
              <w:rPr>
                <w:noProof/>
                <w:szCs w:val="22"/>
                <w:lang w:val="en-US"/>
              </w:rPr>
              <w:t>21.8</w:t>
            </w:r>
          </w:p>
        </w:tc>
        <w:tc>
          <w:tcPr>
            <w:tcW w:w="0" w:type="auto"/>
            <w:tcBorders>
              <w:bottom w:val="single" w:sz="12" w:space="0" w:color="auto"/>
            </w:tcBorders>
          </w:tcPr>
          <w:p w14:paraId="7377525D" w14:textId="433AF8D5" w:rsidR="00DF30EE" w:rsidRPr="00DF30EE" w:rsidRDefault="00DF30EE" w:rsidP="00DF30EE">
            <w:pPr>
              <w:spacing w:after="0" w:line="240" w:lineRule="auto"/>
              <w:jc w:val="both"/>
              <w:rPr>
                <w:noProof/>
                <w:szCs w:val="22"/>
                <w:lang w:val="en-US"/>
              </w:rPr>
            </w:pPr>
            <w:r>
              <w:rPr>
                <w:noProof/>
                <w:szCs w:val="22"/>
                <w:lang w:val="en-US"/>
              </w:rPr>
              <w:t>77.8</w:t>
            </w:r>
          </w:p>
        </w:tc>
        <w:tc>
          <w:tcPr>
            <w:tcW w:w="0" w:type="auto"/>
            <w:tcBorders>
              <w:bottom w:val="single" w:sz="12" w:space="0" w:color="auto"/>
            </w:tcBorders>
          </w:tcPr>
          <w:p w14:paraId="439FA0D0" w14:textId="1A376B69" w:rsidR="00DF30EE" w:rsidRPr="00DF30EE" w:rsidRDefault="00DF30EE" w:rsidP="00DF30EE">
            <w:pPr>
              <w:spacing w:after="0" w:line="240" w:lineRule="auto"/>
              <w:jc w:val="both"/>
              <w:rPr>
                <w:noProof/>
                <w:szCs w:val="22"/>
                <w:lang w:val="en-US"/>
              </w:rPr>
            </w:pPr>
            <w:r>
              <w:rPr>
                <w:noProof/>
                <w:szCs w:val="22"/>
                <w:lang w:val="en-US"/>
              </w:rPr>
              <w:t>0.219</w:t>
            </w:r>
          </w:p>
        </w:tc>
        <w:tc>
          <w:tcPr>
            <w:tcW w:w="0" w:type="auto"/>
            <w:tcBorders>
              <w:bottom w:val="single" w:sz="12" w:space="0" w:color="auto"/>
            </w:tcBorders>
          </w:tcPr>
          <w:p w14:paraId="5DE91C1C" w14:textId="05CCFB34" w:rsidR="00DF30EE" w:rsidRPr="00DF30EE" w:rsidRDefault="00DF30EE" w:rsidP="00DF30EE">
            <w:pPr>
              <w:spacing w:after="0" w:line="240" w:lineRule="auto"/>
              <w:jc w:val="both"/>
              <w:rPr>
                <w:noProof/>
                <w:szCs w:val="22"/>
                <w:lang w:val="en-US"/>
              </w:rPr>
            </w:pPr>
            <w:r>
              <w:rPr>
                <w:noProof/>
                <w:szCs w:val="22"/>
                <w:lang w:val="en-US"/>
              </w:rPr>
              <w:t>0.148</w:t>
            </w:r>
          </w:p>
        </w:tc>
        <w:tc>
          <w:tcPr>
            <w:tcW w:w="0" w:type="auto"/>
          </w:tcPr>
          <w:p w14:paraId="52E84220" w14:textId="0D34C39D" w:rsidR="00DF30EE" w:rsidRPr="00DF30EE" w:rsidRDefault="00DF30EE" w:rsidP="00DF30EE">
            <w:pPr>
              <w:spacing w:after="0" w:line="240" w:lineRule="auto"/>
              <w:jc w:val="both"/>
              <w:rPr>
                <w:noProof/>
                <w:szCs w:val="22"/>
                <w:lang w:val="en-US"/>
              </w:rPr>
            </w:pPr>
            <w:r>
              <w:rPr>
                <w:noProof/>
                <w:szCs w:val="22"/>
                <w:lang w:val="en-US"/>
              </w:rPr>
              <w:t>0.308</w:t>
            </w:r>
          </w:p>
        </w:tc>
      </w:tr>
      <w:tr w:rsidR="00DF30EE" w14:paraId="54869CAD" w14:textId="77777777" w:rsidTr="00DF30EE">
        <w:tc>
          <w:tcPr>
            <w:tcW w:w="0" w:type="auto"/>
            <w:gridSpan w:val="6"/>
            <w:tcBorders>
              <w:top w:val="single" w:sz="12" w:space="0" w:color="auto"/>
            </w:tcBorders>
          </w:tcPr>
          <w:p w14:paraId="09351581" w14:textId="095ECE9B" w:rsidR="00DF30EE" w:rsidRDefault="00DF30EE" w:rsidP="00DF30EE">
            <w:pPr>
              <w:spacing w:after="0" w:line="240" w:lineRule="auto"/>
              <w:jc w:val="both"/>
              <w:rPr>
                <w:noProof/>
                <w:lang w:val="en-US"/>
              </w:rPr>
            </w:pPr>
            <w:r>
              <w:rPr>
                <w:b/>
                <w:i/>
                <w:noProof/>
                <w:lang w:val="en-US"/>
              </w:rPr>
              <w:t>Abbreviations:</w:t>
            </w:r>
            <w:r>
              <w:rPr>
                <w:i/>
                <w:noProof/>
                <w:lang w:val="en-US"/>
              </w:rPr>
              <w:t xml:space="preserve"> ICU: Intensive Care Unit, DW: Disability Weight, LL: lower level, UL: upper level.</w:t>
            </w:r>
          </w:p>
        </w:tc>
      </w:tr>
    </w:tbl>
    <w:p w14:paraId="34313052" w14:textId="30901758" w:rsidR="00B72869" w:rsidRDefault="00B72869">
      <w:pPr>
        <w:spacing w:after="160" w:line="259" w:lineRule="auto"/>
        <w:rPr>
          <w:lang w:val="en-US"/>
        </w:rPr>
      </w:pPr>
      <w:r>
        <w:rPr>
          <w:lang w:val="en-US"/>
        </w:rPr>
        <w:br w:type="page"/>
      </w:r>
    </w:p>
    <w:p w14:paraId="3F884983" w14:textId="39BBAE98" w:rsidR="003A205A" w:rsidRDefault="00B72869" w:rsidP="00B72869">
      <w:pPr>
        <w:jc w:val="both"/>
        <w:rPr>
          <w:lang w:val="en-US"/>
        </w:rPr>
      </w:pPr>
      <w:r>
        <w:rPr>
          <w:b/>
          <w:lang w:val="en-US"/>
        </w:rPr>
        <w:lastRenderedPageBreak/>
        <w:t>Appendix 5</w:t>
      </w:r>
      <w:r w:rsidR="003A205A">
        <w:rPr>
          <w:b/>
          <w:lang w:val="en-US"/>
        </w:rPr>
        <w:t>A</w:t>
      </w:r>
      <w:r>
        <w:rPr>
          <w:lang w:val="en-US"/>
        </w:rPr>
        <w:t xml:space="preserve">: </w:t>
      </w:r>
      <w:r w:rsidR="003A205A">
        <w:rPr>
          <w:lang w:val="en-US"/>
        </w:rPr>
        <w:t xml:space="preserve">Figure with </w:t>
      </w:r>
      <w:r w:rsidR="003C543A">
        <w:rPr>
          <w:lang w:val="en-US"/>
        </w:rPr>
        <w:t xml:space="preserve">an </w:t>
      </w:r>
      <w:r w:rsidR="003A205A">
        <w:rPr>
          <w:lang w:val="en-US"/>
        </w:rPr>
        <w:t xml:space="preserve">overview of </w:t>
      </w:r>
      <w:r w:rsidR="00AC5BBB">
        <w:rPr>
          <w:lang w:val="en-US"/>
        </w:rPr>
        <w:t xml:space="preserve">prevalent </w:t>
      </w:r>
      <w:r w:rsidR="003A205A">
        <w:rPr>
          <w:lang w:val="en-US"/>
        </w:rPr>
        <w:t>cases and deaths in each health state for the year 2020</w:t>
      </w:r>
      <w:r w:rsidR="00AC5BBB">
        <w:rPr>
          <w:lang w:val="en-US"/>
        </w:rPr>
        <w:t xml:space="preserve"> by day and age category</w:t>
      </w:r>
      <w:r w:rsidR="003A205A">
        <w:rPr>
          <w:lang w:val="en-US"/>
        </w:rPr>
        <w:t xml:space="preserve">. </w:t>
      </w:r>
    </w:p>
    <w:p w14:paraId="0CF6791F" w14:textId="6E20D326" w:rsidR="003A205A" w:rsidRDefault="00BF52B2" w:rsidP="006B6275">
      <w:pPr>
        <w:jc w:val="both"/>
        <w:rPr>
          <w:lang w:val="en-US"/>
        </w:rPr>
      </w:pPr>
      <w:r w:rsidRPr="00BF52B2">
        <w:rPr>
          <w:noProof/>
          <w:lang w:val="en-US"/>
        </w:rPr>
        <w:drawing>
          <wp:inline distT="0" distB="0" distL="0" distR="0" wp14:anchorId="7C51594E" wp14:editId="36E3DEE7">
            <wp:extent cx="5732145" cy="3157220"/>
            <wp:effectExtent l="0" t="0" r="190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2145" cy="3157220"/>
                    </a:xfrm>
                    <a:prstGeom prst="rect">
                      <a:avLst/>
                    </a:prstGeom>
                  </pic:spPr>
                </pic:pic>
              </a:graphicData>
            </a:graphic>
          </wp:inline>
        </w:drawing>
      </w:r>
    </w:p>
    <w:p w14:paraId="29DE76B6" w14:textId="77777777" w:rsidR="003A205A" w:rsidRDefault="003A205A">
      <w:pPr>
        <w:spacing w:after="160" w:line="259" w:lineRule="auto"/>
        <w:rPr>
          <w:lang w:val="en-US"/>
        </w:rPr>
      </w:pPr>
      <w:r>
        <w:rPr>
          <w:lang w:val="en-US"/>
        </w:rPr>
        <w:br w:type="page"/>
      </w:r>
    </w:p>
    <w:p w14:paraId="69D90754" w14:textId="64A19904" w:rsidR="003A205A" w:rsidRDefault="003A205A" w:rsidP="003A205A">
      <w:pPr>
        <w:jc w:val="both"/>
        <w:rPr>
          <w:lang w:val="en-US"/>
        </w:rPr>
      </w:pPr>
      <w:r>
        <w:rPr>
          <w:b/>
          <w:lang w:val="en-US"/>
        </w:rPr>
        <w:lastRenderedPageBreak/>
        <w:t>Appendix 5B</w:t>
      </w:r>
      <w:r>
        <w:rPr>
          <w:lang w:val="en-US"/>
        </w:rPr>
        <w:t xml:space="preserve">: Figure with </w:t>
      </w:r>
      <w:r w:rsidR="003C543A">
        <w:rPr>
          <w:lang w:val="en-US"/>
        </w:rPr>
        <w:t xml:space="preserve">an </w:t>
      </w:r>
      <w:r>
        <w:rPr>
          <w:lang w:val="en-US"/>
        </w:rPr>
        <w:t xml:space="preserve">overview of </w:t>
      </w:r>
      <w:r w:rsidR="00AC5BBB">
        <w:rPr>
          <w:lang w:val="en-US"/>
        </w:rPr>
        <w:t xml:space="preserve">prevalent </w:t>
      </w:r>
      <w:r>
        <w:rPr>
          <w:lang w:val="en-US"/>
        </w:rPr>
        <w:t>cases and deaths in each health state for the year 2021</w:t>
      </w:r>
      <w:r w:rsidR="00AC5BBB">
        <w:rPr>
          <w:lang w:val="en-US"/>
        </w:rPr>
        <w:t xml:space="preserve"> by day and age category</w:t>
      </w:r>
      <w:r>
        <w:rPr>
          <w:lang w:val="en-US"/>
        </w:rPr>
        <w:t xml:space="preserve">. </w:t>
      </w:r>
    </w:p>
    <w:p w14:paraId="5D04C365" w14:textId="3C2853C6" w:rsidR="002D58E1" w:rsidRDefault="00BF52B2" w:rsidP="006B6275">
      <w:pPr>
        <w:jc w:val="both"/>
        <w:rPr>
          <w:lang w:val="en-US"/>
        </w:rPr>
      </w:pPr>
      <w:r w:rsidRPr="00BF52B2">
        <w:rPr>
          <w:noProof/>
          <w:lang w:val="en-US"/>
        </w:rPr>
        <w:drawing>
          <wp:inline distT="0" distB="0" distL="0" distR="0" wp14:anchorId="7AFDCA36" wp14:editId="5D60FCE0">
            <wp:extent cx="5732145" cy="3157220"/>
            <wp:effectExtent l="0" t="0" r="190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2145" cy="3157220"/>
                    </a:xfrm>
                    <a:prstGeom prst="rect">
                      <a:avLst/>
                    </a:prstGeom>
                  </pic:spPr>
                </pic:pic>
              </a:graphicData>
            </a:graphic>
          </wp:inline>
        </w:drawing>
      </w:r>
    </w:p>
    <w:p w14:paraId="7222B874" w14:textId="77777777" w:rsidR="002D58E1" w:rsidRDefault="002D58E1">
      <w:pPr>
        <w:spacing w:after="160" w:line="259" w:lineRule="auto"/>
        <w:rPr>
          <w:lang w:val="en-US"/>
        </w:rPr>
      </w:pPr>
      <w:r>
        <w:rPr>
          <w:lang w:val="en-US"/>
        </w:rPr>
        <w:br w:type="page"/>
      </w:r>
    </w:p>
    <w:p w14:paraId="2F4340C4" w14:textId="466442F8" w:rsidR="002D58E1" w:rsidRDefault="002D58E1" w:rsidP="002D58E1">
      <w:pPr>
        <w:jc w:val="both"/>
        <w:rPr>
          <w:lang w:val="en-US"/>
        </w:rPr>
      </w:pPr>
      <w:r>
        <w:rPr>
          <w:b/>
          <w:lang w:val="en-US"/>
        </w:rPr>
        <w:lastRenderedPageBreak/>
        <w:t>Appendix 6</w:t>
      </w:r>
      <w:r>
        <w:rPr>
          <w:lang w:val="en-US"/>
        </w:rPr>
        <w:t xml:space="preserve">: Table with an overview of important public health measures taken in response to the COVID-19 crisis during the period 2020-2021. </w:t>
      </w:r>
    </w:p>
    <w:tbl>
      <w:tblPr>
        <w:tblStyle w:val="TableGrid"/>
        <w:tblpPr w:leftFromText="180" w:rightFromText="180" w:vertAnchor="text" w:horzAnchor="margin" w:tblpY="-667"/>
        <w:tblW w:w="0" w:type="auto"/>
        <w:tblLook w:val="04A0" w:firstRow="1" w:lastRow="0" w:firstColumn="1" w:lastColumn="0" w:noHBand="0" w:noVBand="1"/>
      </w:tblPr>
      <w:tblGrid>
        <w:gridCol w:w="3216"/>
        <w:gridCol w:w="3007"/>
        <w:gridCol w:w="3020"/>
      </w:tblGrid>
      <w:tr w:rsidR="00CC4FFC" w14:paraId="2755FCF1" w14:textId="77777777" w:rsidTr="009D0CF1">
        <w:tc>
          <w:tcPr>
            <w:tcW w:w="3262" w:type="dxa"/>
          </w:tcPr>
          <w:p w14:paraId="7DD5A395" w14:textId="77777777" w:rsidR="00CC4FFC" w:rsidRPr="001617E6" w:rsidRDefault="00CC4FFC" w:rsidP="009D0CF1">
            <w:pPr>
              <w:spacing w:after="0" w:line="240" w:lineRule="auto"/>
              <w:rPr>
                <w:b/>
                <w:bCs/>
              </w:rPr>
            </w:pPr>
            <w:r w:rsidRPr="001617E6">
              <w:rPr>
                <w:b/>
                <w:bCs/>
              </w:rPr>
              <w:lastRenderedPageBreak/>
              <w:t>Date</w:t>
            </w:r>
          </w:p>
        </w:tc>
        <w:tc>
          <w:tcPr>
            <w:tcW w:w="3044" w:type="dxa"/>
          </w:tcPr>
          <w:p w14:paraId="07F18651" w14:textId="77777777" w:rsidR="00CC4FFC" w:rsidRPr="001617E6" w:rsidRDefault="00CC4FFC" w:rsidP="009D0CF1">
            <w:pPr>
              <w:spacing w:after="0" w:line="240" w:lineRule="auto"/>
              <w:rPr>
                <w:b/>
                <w:bCs/>
              </w:rPr>
            </w:pPr>
            <w:r>
              <w:rPr>
                <w:b/>
                <w:bCs/>
              </w:rPr>
              <w:t>Public health measure</w:t>
            </w:r>
          </w:p>
        </w:tc>
        <w:tc>
          <w:tcPr>
            <w:tcW w:w="3044" w:type="dxa"/>
          </w:tcPr>
          <w:p w14:paraId="57BA7637" w14:textId="77777777" w:rsidR="00CC4FFC" w:rsidRPr="001617E6" w:rsidRDefault="00CC4FFC" w:rsidP="009D0CF1">
            <w:pPr>
              <w:spacing w:after="0" w:line="240" w:lineRule="auto"/>
              <w:rPr>
                <w:b/>
                <w:bCs/>
              </w:rPr>
            </w:pPr>
            <w:r w:rsidRPr="001617E6">
              <w:rPr>
                <w:b/>
                <w:bCs/>
              </w:rPr>
              <w:t>Details</w:t>
            </w:r>
            <w:r>
              <w:rPr>
                <w:b/>
                <w:bCs/>
              </w:rPr>
              <w:t xml:space="preserve"> (changes)</w:t>
            </w:r>
          </w:p>
        </w:tc>
      </w:tr>
      <w:tr w:rsidR="00CC4FFC" w14:paraId="279774B2" w14:textId="77777777" w:rsidTr="009D0CF1">
        <w:tc>
          <w:tcPr>
            <w:tcW w:w="3262" w:type="dxa"/>
          </w:tcPr>
          <w:p w14:paraId="28D55EAD" w14:textId="77777777" w:rsidR="00CC4FFC" w:rsidRDefault="00CC4FFC" w:rsidP="009D0CF1">
            <w:pPr>
              <w:spacing w:after="0" w:line="240" w:lineRule="auto"/>
            </w:pPr>
            <w:r>
              <w:t>13</w:t>
            </w:r>
            <w:r w:rsidRPr="00E5616A">
              <w:rPr>
                <w:vertAlign w:val="superscript"/>
              </w:rPr>
              <w:t>th</w:t>
            </w:r>
            <w:r>
              <w:t xml:space="preserve"> – 18</w:t>
            </w:r>
            <w:r w:rsidRPr="00E5616A">
              <w:rPr>
                <w:vertAlign w:val="superscript"/>
              </w:rPr>
              <w:t>th</w:t>
            </w:r>
            <w:r>
              <w:t xml:space="preserve"> of March 2020</w:t>
            </w:r>
          </w:p>
        </w:tc>
        <w:tc>
          <w:tcPr>
            <w:tcW w:w="3044" w:type="dxa"/>
          </w:tcPr>
          <w:p w14:paraId="1C9DE45F" w14:textId="77777777" w:rsidR="00CC4FFC" w:rsidRDefault="00CC4FFC" w:rsidP="009D0CF1">
            <w:pPr>
              <w:spacing w:after="0" w:line="240" w:lineRule="auto"/>
            </w:pPr>
            <w:r>
              <w:t>Full lockdown</w:t>
            </w:r>
          </w:p>
        </w:tc>
        <w:tc>
          <w:tcPr>
            <w:tcW w:w="3044" w:type="dxa"/>
          </w:tcPr>
          <w:p w14:paraId="704EDBF6" w14:textId="77777777" w:rsidR="00CC4FFC" w:rsidRDefault="00CC4FFC" w:rsidP="00CC4FFC">
            <w:pPr>
              <w:pStyle w:val="ListParagraph"/>
              <w:numPr>
                <w:ilvl w:val="0"/>
                <w:numId w:val="36"/>
              </w:numPr>
              <w:spacing w:after="0" w:line="240" w:lineRule="auto"/>
              <w:ind w:left="113" w:hanging="113"/>
              <w:jc w:val="both"/>
            </w:pPr>
            <w:r>
              <w:t>Bars and restaurants are closed.</w:t>
            </w:r>
          </w:p>
          <w:p w14:paraId="1C596933" w14:textId="77777777" w:rsidR="00CC4FFC" w:rsidRDefault="00CC4FFC" w:rsidP="00CC4FFC">
            <w:pPr>
              <w:pStyle w:val="ListParagraph"/>
              <w:numPr>
                <w:ilvl w:val="0"/>
                <w:numId w:val="36"/>
              </w:numPr>
              <w:spacing w:after="0" w:line="240" w:lineRule="auto"/>
              <w:ind w:left="113" w:hanging="113"/>
              <w:jc w:val="both"/>
            </w:pPr>
            <w:r>
              <w:t>Schools are closed.</w:t>
            </w:r>
          </w:p>
          <w:p w14:paraId="2D2594AF" w14:textId="77777777" w:rsidR="00CC4FFC" w:rsidRDefault="00CC4FFC" w:rsidP="00CC4FFC">
            <w:pPr>
              <w:pStyle w:val="ListParagraph"/>
              <w:numPr>
                <w:ilvl w:val="0"/>
                <w:numId w:val="36"/>
              </w:numPr>
              <w:spacing w:after="0" w:line="240" w:lineRule="auto"/>
              <w:ind w:left="113" w:hanging="113"/>
              <w:jc w:val="both"/>
            </w:pPr>
            <w:r>
              <w:t>Non-essential shops are closed.</w:t>
            </w:r>
          </w:p>
          <w:p w14:paraId="15C5B82C" w14:textId="77777777" w:rsidR="00CC4FFC" w:rsidRDefault="00CC4FFC" w:rsidP="00CC4FFC">
            <w:pPr>
              <w:pStyle w:val="ListParagraph"/>
              <w:numPr>
                <w:ilvl w:val="0"/>
                <w:numId w:val="36"/>
              </w:numPr>
              <w:spacing w:after="0" w:line="240" w:lineRule="auto"/>
              <w:ind w:left="113" w:hanging="113"/>
              <w:jc w:val="both"/>
            </w:pPr>
            <w:r>
              <w:t>Recommendation to stay home</w:t>
            </w:r>
          </w:p>
          <w:p w14:paraId="5D37251B" w14:textId="77777777" w:rsidR="00CC4FFC" w:rsidRDefault="00CC4FFC" w:rsidP="00CC4FFC">
            <w:pPr>
              <w:pStyle w:val="ListParagraph"/>
              <w:numPr>
                <w:ilvl w:val="0"/>
                <w:numId w:val="36"/>
              </w:numPr>
              <w:spacing w:after="0" w:line="240" w:lineRule="auto"/>
              <w:ind w:left="113" w:hanging="113"/>
              <w:jc w:val="both"/>
            </w:pPr>
            <w:r>
              <w:t>All social and cultural events are not permitted.</w:t>
            </w:r>
          </w:p>
        </w:tc>
      </w:tr>
      <w:tr w:rsidR="00CC4FFC" w14:paraId="77A8B5F2" w14:textId="77777777" w:rsidTr="009D0CF1">
        <w:tc>
          <w:tcPr>
            <w:tcW w:w="3262" w:type="dxa"/>
          </w:tcPr>
          <w:p w14:paraId="78649C1D" w14:textId="77777777" w:rsidR="00CC4FFC" w:rsidRDefault="00CC4FFC" w:rsidP="009D0CF1">
            <w:pPr>
              <w:spacing w:after="0" w:line="240" w:lineRule="auto"/>
            </w:pPr>
            <w:r>
              <w:t>4</w:t>
            </w:r>
            <w:r w:rsidRPr="004C72CA">
              <w:rPr>
                <w:vertAlign w:val="superscript"/>
              </w:rPr>
              <w:t>th</w:t>
            </w:r>
            <w:r>
              <w:t xml:space="preserve"> – 18</w:t>
            </w:r>
            <w:r w:rsidRPr="00E5616A">
              <w:rPr>
                <w:vertAlign w:val="superscript"/>
              </w:rPr>
              <w:t>th</w:t>
            </w:r>
            <w:r>
              <w:t xml:space="preserve"> of May 2020</w:t>
            </w:r>
          </w:p>
        </w:tc>
        <w:tc>
          <w:tcPr>
            <w:tcW w:w="3044" w:type="dxa"/>
          </w:tcPr>
          <w:p w14:paraId="46C6015E" w14:textId="77777777" w:rsidR="00CC4FFC" w:rsidRDefault="00CC4FFC" w:rsidP="009D0CF1">
            <w:pPr>
              <w:spacing w:after="0" w:line="240" w:lineRule="auto"/>
            </w:pPr>
            <w:r>
              <w:t>Slow reopening</w:t>
            </w:r>
          </w:p>
        </w:tc>
        <w:tc>
          <w:tcPr>
            <w:tcW w:w="3044" w:type="dxa"/>
          </w:tcPr>
          <w:p w14:paraId="352F3E4D" w14:textId="77777777" w:rsidR="00CC4FFC" w:rsidRDefault="00CC4FFC" w:rsidP="00CC4FFC">
            <w:pPr>
              <w:pStyle w:val="ListParagraph"/>
              <w:numPr>
                <w:ilvl w:val="0"/>
                <w:numId w:val="36"/>
              </w:numPr>
              <w:spacing w:after="0" w:line="240" w:lineRule="auto"/>
              <w:ind w:left="113" w:hanging="113"/>
              <w:jc w:val="both"/>
            </w:pPr>
            <w:r>
              <w:t>Close contacts are allowed among 4 people.</w:t>
            </w:r>
          </w:p>
          <w:p w14:paraId="7075F0ED" w14:textId="77777777" w:rsidR="00CC4FFC" w:rsidRDefault="00CC4FFC" w:rsidP="00CC4FFC">
            <w:pPr>
              <w:pStyle w:val="ListParagraph"/>
              <w:numPr>
                <w:ilvl w:val="0"/>
                <w:numId w:val="36"/>
              </w:numPr>
              <w:spacing w:after="0" w:line="240" w:lineRule="auto"/>
              <w:ind w:left="113" w:hanging="113"/>
              <w:jc w:val="both"/>
            </w:pPr>
            <w:r>
              <w:t>Opening of shops and schools</w:t>
            </w:r>
          </w:p>
        </w:tc>
      </w:tr>
      <w:tr w:rsidR="00CC4FFC" w14:paraId="589BD170" w14:textId="77777777" w:rsidTr="009D0CF1">
        <w:tc>
          <w:tcPr>
            <w:tcW w:w="3262" w:type="dxa"/>
          </w:tcPr>
          <w:p w14:paraId="1E58FCE0" w14:textId="77777777" w:rsidR="00CC4FFC" w:rsidRDefault="00CC4FFC" w:rsidP="009D0CF1">
            <w:pPr>
              <w:spacing w:after="0" w:line="240" w:lineRule="auto"/>
            </w:pPr>
            <w:r>
              <w:t>3</w:t>
            </w:r>
            <w:r w:rsidRPr="00F5689A">
              <w:rPr>
                <w:vertAlign w:val="superscript"/>
              </w:rPr>
              <w:t>rd</w:t>
            </w:r>
            <w:r>
              <w:t xml:space="preserve"> of June 2020</w:t>
            </w:r>
          </w:p>
        </w:tc>
        <w:tc>
          <w:tcPr>
            <w:tcW w:w="3044" w:type="dxa"/>
          </w:tcPr>
          <w:p w14:paraId="56E9EFDF" w14:textId="77777777" w:rsidR="00CC4FFC" w:rsidRDefault="00CC4FFC" w:rsidP="009D0CF1">
            <w:pPr>
              <w:spacing w:after="0" w:line="240" w:lineRule="auto"/>
            </w:pPr>
            <w:r>
              <w:t>Lockdown ends</w:t>
            </w:r>
          </w:p>
        </w:tc>
        <w:tc>
          <w:tcPr>
            <w:tcW w:w="3044" w:type="dxa"/>
          </w:tcPr>
          <w:p w14:paraId="67A41753" w14:textId="77777777" w:rsidR="00CC4FFC" w:rsidRDefault="00CC4FFC" w:rsidP="00CC4FFC">
            <w:pPr>
              <w:pStyle w:val="ListParagraph"/>
              <w:numPr>
                <w:ilvl w:val="0"/>
                <w:numId w:val="36"/>
              </w:numPr>
              <w:spacing w:after="0" w:line="240" w:lineRule="auto"/>
              <w:ind w:left="113" w:hanging="113"/>
              <w:jc w:val="both"/>
            </w:pPr>
            <w:r>
              <w:t>Face masks are recommended.</w:t>
            </w:r>
          </w:p>
          <w:p w14:paraId="1D1FB8C6" w14:textId="77777777" w:rsidR="00CC4FFC" w:rsidRDefault="00CC4FFC" w:rsidP="00CC4FFC">
            <w:pPr>
              <w:pStyle w:val="ListParagraph"/>
              <w:numPr>
                <w:ilvl w:val="0"/>
                <w:numId w:val="36"/>
              </w:numPr>
              <w:spacing w:after="0" w:line="240" w:lineRule="auto"/>
              <w:ind w:left="113" w:hanging="113"/>
              <w:jc w:val="both"/>
            </w:pPr>
            <w:r>
              <w:t>Face masks are obliged when distance cannot be ensured.</w:t>
            </w:r>
          </w:p>
          <w:p w14:paraId="650053CD" w14:textId="77777777" w:rsidR="00CC4FFC" w:rsidRDefault="00CC4FFC" w:rsidP="00CC4FFC">
            <w:pPr>
              <w:pStyle w:val="ListParagraph"/>
              <w:numPr>
                <w:ilvl w:val="0"/>
                <w:numId w:val="36"/>
              </w:numPr>
              <w:spacing w:after="0" w:line="240" w:lineRule="auto"/>
              <w:ind w:left="113" w:hanging="113"/>
              <w:jc w:val="both"/>
            </w:pPr>
            <w:r>
              <w:t>Nightclubs remain closed and mass events are not permitted.</w:t>
            </w:r>
          </w:p>
        </w:tc>
      </w:tr>
      <w:tr w:rsidR="00CC4FFC" w14:paraId="47578DB3" w14:textId="77777777" w:rsidTr="009D0CF1">
        <w:tc>
          <w:tcPr>
            <w:tcW w:w="3262" w:type="dxa"/>
          </w:tcPr>
          <w:p w14:paraId="6CBE9A17" w14:textId="77777777" w:rsidR="00CC4FFC" w:rsidRDefault="00CC4FFC" w:rsidP="009D0CF1">
            <w:pPr>
              <w:spacing w:after="0" w:line="240" w:lineRule="auto"/>
            </w:pPr>
            <w:r>
              <w:t>25</w:t>
            </w:r>
            <w:r w:rsidRPr="007606CF">
              <w:rPr>
                <w:vertAlign w:val="superscript"/>
              </w:rPr>
              <w:t>th</w:t>
            </w:r>
            <w:r>
              <w:t xml:space="preserve"> of July 2020</w:t>
            </w:r>
          </w:p>
        </w:tc>
        <w:tc>
          <w:tcPr>
            <w:tcW w:w="3044" w:type="dxa"/>
          </w:tcPr>
          <w:p w14:paraId="672A4D7A" w14:textId="77777777" w:rsidR="00CC4FFC" w:rsidRDefault="00CC4FFC" w:rsidP="009D0CF1">
            <w:pPr>
              <w:spacing w:after="0" w:line="240" w:lineRule="auto"/>
            </w:pPr>
            <w:r>
              <w:t>Facemasks are obligated for adults</w:t>
            </w:r>
          </w:p>
        </w:tc>
        <w:tc>
          <w:tcPr>
            <w:tcW w:w="3044" w:type="dxa"/>
          </w:tcPr>
          <w:p w14:paraId="5CEB3B87" w14:textId="77777777" w:rsidR="00CC4FFC" w:rsidRDefault="00CC4FFC" w:rsidP="00CC4FFC">
            <w:pPr>
              <w:pStyle w:val="ListParagraph"/>
              <w:numPr>
                <w:ilvl w:val="0"/>
                <w:numId w:val="36"/>
              </w:numPr>
              <w:spacing w:after="0" w:line="240" w:lineRule="auto"/>
              <w:ind w:left="113" w:hanging="113"/>
              <w:jc w:val="both"/>
            </w:pPr>
            <w:r>
              <w:t xml:space="preserve">Face masks are obliged in stores, libraries, </w:t>
            </w:r>
            <w:proofErr w:type="spellStart"/>
            <w:r>
              <w:t>theaters</w:t>
            </w:r>
            <w:proofErr w:type="spellEnd"/>
            <w:r>
              <w:t>, museums…</w:t>
            </w:r>
          </w:p>
        </w:tc>
      </w:tr>
      <w:tr w:rsidR="00CC4FFC" w14:paraId="39D78C4F" w14:textId="77777777" w:rsidTr="009D0CF1">
        <w:tc>
          <w:tcPr>
            <w:tcW w:w="3262" w:type="dxa"/>
          </w:tcPr>
          <w:p w14:paraId="04E3D5D6" w14:textId="77777777" w:rsidR="00CC4FFC" w:rsidRDefault="00CC4FFC" w:rsidP="009D0CF1">
            <w:pPr>
              <w:spacing w:after="0" w:line="240" w:lineRule="auto"/>
            </w:pPr>
            <w:r>
              <w:t>19</w:t>
            </w:r>
            <w:r w:rsidRPr="007606CF">
              <w:rPr>
                <w:vertAlign w:val="superscript"/>
              </w:rPr>
              <w:t>th</w:t>
            </w:r>
            <w:r>
              <w:t xml:space="preserve"> of October – 2</w:t>
            </w:r>
            <w:r w:rsidRPr="004C72CA">
              <w:rPr>
                <w:vertAlign w:val="superscript"/>
              </w:rPr>
              <w:t>nd</w:t>
            </w:r>
            <w:r>
              <w:t xml:space="preserve"> of November 2020</w:t>
            </w:r>
          </w:p>
        </w:tc>
        <w:tc>
          <w:tcPr>
            <w:tcW w:w="3044" w:type="dxa"/>
          </w:tcPr>
          <w:p w14:paraId="338F22FF" w14:textId="77777777" w:rsidR="00CC4FFC" w:rsidRDefault="00CC4FFC" w:rsidP="009D0CF1">
            <w:pPr>
              <w:spacing w:after="0" w:line="240" w:lineRule="auto"/>
            </w:pPr>
            <w:r>
              <w:t xml:space="preserve">Gradual </w:t>
            </w:r>
            <w:proofErr w:type="spellStart"/>
            <w:r>
              <w:t>indroduction</w:t>
            </w:r>
            <w:proofErr w:type="spellEnd"/>
            <w:r>
              <w:t xml:space="preserve"> of partial lockdown</w:t>
            </w:r>
          </w:p>
        </w:tc>
        <w:tc>
          <w:tcPr>
            <w:tcW w:w="3044" w:type="dxa"/>
          </w:tcPr>
          <w:p w14:paraId="153E6994" w14:textId="77777777" w:rsidR="00CC4FFC" w:rsidRDefault="00CC4FFC" w:rsidP="00CC4FFC">
            <w:pPr>
              <w:pStyle w:val="ListParagraph"/>
              <w:numPr>
                <w:ilvl w:val="0"/>
                <w:numId w:val="36"/>
              </w:numPr>
              <w:spacing w:after="0" w:line="240" w:lineRule="auto"/>
              <w:ind w:left="113" w:hanging="113"/>
              <w:jc w:val="both"/>
            </w:pPr>
          </w:p>
          <w:p w14:paraId="16651D8C" w14:textId="77777777" w:rsidR="00CC4FFC" w:rsidRDefault="00CC4FFC" w:rsidP="00CC4FFC">
            <w:pPr>
              <w:pStyle w:val="ListParagraph"/>
              <w:numPr>
                <w:ilvl w:val="0"/>
                <w:numId w:val="36"/>
              </w:numPr>
              <w:spacing w:after="0" w:line="240" w:lineRule="auto"/>
              <w:ind w:left="113" w:hanging="113"/>
              <w:jc w:val="both"/>
            </w:pPr>
            <w:r>
              <w:t>Close contacts are limited to a fixed number of people.</w:t>
            </w:r>
          </w:p>
          <w:p w14:paraId="402B41FA" w14:textId="77777777" w:rsidR="00CC4FFC" w:rsidRDefault="00CC4FFC" w:rsidP="00CC4FFC">
            <w:pPr>
              <w:pStyle w:val="ListParagraph"/>
              <w:numPr>
                <w:ilvl w:val="0"/>
                <w:numId w:val="36"/>
              </w:numPr>
              <w:spacing w:after="0" w:line="240" w:lineRule="auto"/>
              <w:ind w:left="113" w:hanging="113"/>
              <w:jc w:val="both"/>
            </w:pPr>
            <w:r>
              <w:t>A c</w:t>
            </w:r>
            <w:r w:rsidRPr="007606CF">
              <w:t>urfew</w:t>
            </w:r>
            <w:r>
              <w:t xml:space="preserve"> between midnight and 5 a.m.</w:t>
            </w:r>
          </w:p>
          <w:p w14:paraId="568EDD8C" w14:textId="77777777" w:rsidR="00CC4FFC" w:rsidRDefault="00CC4FFC" w:rsidP="00CC4FFC">
            <w:pPr>
              <w:pStyle w:val="ListParagraph"/>
              <w:numPr>
                <w:ilvl w:val="0"/>
                <w:numId w:val="36"/>
              </w:numPr>
              <w:spacing w:after="0" w:line="240" w:lineRule="auto"/>
              <w:ind w:left="113" w:hanging="113"/>
              <w:jc w:val="both"/>
            </w:pPr>
            <w:r>
              <w:t>All non-essential stores are closed.</w:t>
            </w:r>
          </w:p>
          <w:p w14:paraId="41D639DF" w14:textId="77777777" w:rsidR="00CC4FFC" w:rsidRDefault="00CC4FFC" w:rsidP="00CC4FFC">
            <w:pPr>
              <w:pStyle w:val="ListParagraph"/>
              <w:numPr>
                <w:ilvl w:val="0"/>
                <w:numId w:val="36"/>
              </w:numPr>
              <w:spacing w:after="0" w:line="240" w:lineRule="auto"/>
              <w:ind w:left="113" w:hanging="113"/>
              <w:jc w:val="both"/>
            </w:pPr>
            <w:r>
              <w:t xml:space="preserve">  Restaurants and bars are closed</w:t>
            </w:r>
          </w:p>
          <w:p w14:paraId="5276FD12" w14:textId="77777777" w:rsidR="00CC4FFC" w:rsidRDefault="00CC4FFC" w:rsidP="00CC4FFC">
            <w:pPr>
              <w:pStyle w:val="ListParagraph"/>
              <w:numPr>
                <w:ilvl w:val="0"/>
                <w:numId w:val="36"/>
              </w:numPr>
              <w:spacing w:after="0" w:line="240" w:lineRule="auto"/>
              <w:ind w:left="113" w:hanging="113"/>
              <w:jc w:val="both"/>
            </w:pPr>
            <w:r>
              <w:t>Schools remain closed for an additional week after the autumn break.</w:t>
            </w:r>
          </w:p>
        </w:tc>
      </w:tr>
      <w:tr w:rsidR="00CC4FFC" w14:paraId="6A5698CD" w14:textId="77777777" w:rsidTr="009D0CF1">
        <w:tc>
          <w:tcPr>
            <w:tcW w:w="3262" w:type="dxa"/>
          </w:tcPr>
          <w:p w14:paraId="1D2E7457" w14:textId="77777777" w:rsidR="00CC4FFC" w:rsidRDefault="00CC4FFC" w:rsidP="009D0CF1">
            <w:pPr>
              <w:spacing w:after="0" w:line="240" w:lineRule="auto"/>
            </w:pPr>
            <w:r>
              <w:t>1</w:t>
            </w:r>
            <w:r>
              <w:rPr>
                <w:vertAlign w:val="superscript"/>
              </w:rPr>
              <w:t>st</w:t>
            </w:r>
            <w:r>
              <w:t xml:space="preserve"> of December 2020</w:t>
            </w:r>
          </w:p>
        </w:tc>
        <w:tc>
          <w:tcPr>
            <w:tcW w:w="3044" w:type="dxa"/>
          </w:tcPr>
          <w:p w14:paraId="1A31E594" w14:textId="77777777" w:rsidR="00CC4FFC" w:rsidRDefault="00CC4FFC" w:rsidP="009D0CF1">
            <w:pPr>
              <w:spacing w:after="0" w:line="240" w:lineRule="auto"/>
            </w:pPr>
            <w:r>
              <w:t>Reopening of shops</w:t>
            </w:r>
          </w:p>
        </w:tc>
        <w:tc>
          <w:tcPr>
            <w:tcW w:w="3044" w:type="dxa"/>
          </w:tcPr>
          <w:p w14:paraId="07412C8C" w14:textId="77777777" w:rsidR="00CC4FFC" w:rsidRDefault="00CC4FFC" w:rsidP="00CC4FFC">
            <w:pPr>
              <w:pStyle w:val="ListParagraph"/>
              <w:numPr>
                <w:ilvl w:val="0"/>
                <w:numId w:val="36"/>
              </w:numPr>
              <w:spacing w:after="0" w:line="240" w:lineRule="auto"/>
              <w:ind w:left="113" w:hanging="113"/>
              <w:jc w:val="both"/>
            </w:pPr>
            <w:proofErr w:type="spellStart"/>
            <w:r>
              <w:t>Non essential</w:t>
            </w:r>
            <w:proofErr w:type="spellEnd"/>
            <w:r>
              <w:t xml:space="preserve"> shops are reopened under strict conditions.</w:t>
            </w:r>
          </w:p>
        </w:tc>
      </w:tr>
      <w:tr w:rsidR="00CC4FFC" w14:paraId="46591C90" w14:textId="77777777" w:rsidTr="009D0CF1">
        <w:tc>
          <w:tcPr>
            <w:tcW w:w="3262" w:type="dxa"/>
          </w:tcPr>
          <w:p w14:paraId="1730D52E" w14:textId="77777777" w:rsidR="00CC4FFC" w:rsidRDefault="00CC4FFC" w:rsidP="009D0CF1">
            <w:pPr>
              <w:spacing w:after="0" w:line="240" w:lineRule="auto"/>
            </w:pPr>
            <w:r>
              <w:t>5</w:t>
            </w:r>
            <w:r w:rsidRPr="00597289">
              <w:rPr>
                <w:vertAlign w:val="superscript"/>
              </w:rPr>
              <w:t>th</w:t>
            </w:r>
            <w:r>
              <w:t xml:space="preserve"> of February 2021 – 11</w:t>
            </w:r>
            <w:r w:rsidRPr="00597289">
              <w:rPr>
                <w:vertAlign w:val="superscript"/>
              </w:rPr>
              <w:t>th</w:t>
            </w:r>
            <w:r>
              <w:t xml:space="preserve"> of May 2021</w:t>
            </w:r>
          </w:p>
        </w:tc>
        <w:tc>
          <w:tcPr>
            <w:tcW w:w="3044" w:type="dxa"/>
          </w:tcPr>
          <w:p w14:paraId="476EFDFB" w14:textId="77777777" w:rsidR="00CC4FFC" w:rsidRDefault="00CC4FFC" w:rsidP="009D0CF1">
            <w:pPr>
              <w:spacing w:after="0" w:line="240" w:lineRule="auto"/>
            </w:pPr>
            <w:r>
              <w:t>Gradual reduction of lockdown measures</w:t>
            </w:r>
          </w:p>
        </w:tc>
        <w:tc>
          <w:tcPr>
            <w:tcW w:w="3044" w:type="dxa"/>
          </w:tcPr>
          <w:p w14:paraId="08126FD6" w14:textId="079FE61F" w:rsidR="00CC4FFC" w:rsidRDefault="000331D8" w:rsidP="009D0CF1">
            <w:pPr>
              <w:spacing w:after="0" w:line="240" w:lineRule="auto"/>
            </w:pPr>
            <w:r>
              <w:t>Gradual reduction of remaining lockdown measures</w:t>
            </w:r>
          </w:p>
        </w:tc>
      </w:tr>
      <w:tr w:rsidR="00CC4FFC" w14:paraId="4B4067F8" w14:textId="77777777" w:rsidTr="009D0CF1">
        <w:tc>
          <w:tcPr>
            <w:tcW w:w="3262" w:type="dxa"/>
          </w:tcPr>
          <w:p w14:paraId="63A9A683" w14:textId="77777777" w:rsidR="00CC4FFC" w:rsidRDefault="00CC4FFC" w:rsidP="009D0CF1">
            <w:pPr>
              <w:spacing w:after="0" w:line="240" w:lineRule="auto"/>
            </w:pPr>
            <w:r>
              <w:t>1</w:t>
            </w:r>
            <w:r w:rsidRPr="004C72CA">
              <w:rPr>
                <w:vertAlign w:val="superscript"/>
              </w:rPr>
              <w:t>st</w:t>
            </w:r>
            <w:r>
              <w:t xml:space="preserve"> – 15</w:t>
            </w:r>
            <w:r w:rsidRPr="004C72CA">
              <w:rPr>
                <w:vertAlign w:val="superscript"/>
              </w:rPr>
              <w:t>th</w:t>
            </w:r>
            <w:r>
              <w:t xml:space="preserve"> of March 2021</w:t>
            </w:r>
          </w:p>
        </w:tc>
        <w:tc>
          <w:tcPr>
            <w:tcW w:w="3044" w:type="dxa"/>
          </w:tcPr>
          <w:p w14:paraId="7E65E67F" w14:textId="77777777" w:rsidR="00CC4FFC" w:rsidRDefault="00CC4FFC" w:rsidP="009D0CF1">
            <w:pPr>
              <w:spacing w:after="0" w:line="240" w:lineRule="auto"/>
            </w:pPr>
            <w:r>
              <w:t>Roll out vaccination</w:t>
            </w:r>
          </w:p>
        </w:tc>
        <w:tc>
          <w:tcPr>
            <w:tcW w:w="3044" w:type="dxa"/>
          </w:tcPr>
          <w:p w14:paraId="2648A075" w14:textId="77777777" w:rsidR="00CC4FFC" w:rsidRDefault="00CC4FFC" w:rsidP="009D0CF1">
            <w:pPr>
              <w:spacing w:after="0" w:line="240" w:lineRule="auto"/>
            </w:pPr>
            <w:r>
              <w:t>Start of vaccination campaign with priority groups including elderly, healthcare workers, and vulnerable people (e.g., people with comorbidities).</w:t>
            </w:r>
          </w:p>
        </w:tc>
      </w:tr>
      <w:tr w:rsidR="00CC4FFC" w14:paraId="1E480A1F" w14:textId="77777777" w:rsidTr="009D0CF1">
        <w:tc>
          <w:tcPr>
            <w:tcW w:w="3262" w:type="dxa"/>
          </w:tcPr>
          <w:p w14:paraId="00E1692B" w14:textId="77777777" w:rsidR="00CC4FFC" w:rsidRDefault="00CC4FFC" w:rsidP="009D0CF1">
            <w:pPr>
              <w:spacing w:after="0" w:line="240" w:lineRule="auto"/>
            </w:pPr>
            <w:r>
              <w:t>1</w:t>
            </w:r>
            <w:r w:rsidRPr="004C72CA">
              <w:rPr>
                <w:vertAlign w:val="superscript"/>
              </w:rPr>
              <w:t>st</w:t>
            </w:r>
            <w:r>
              <w:t xml:space="preserve"> of June 2021</w:t>
            </w:r>
          </w:p>
        </w:tc>
        <w:tc>
          <w:tcPr>
            <w:tcW w:w="3044" w:type="dxa"/>
          </w:tcPr>
          <w:p w14:paraId="628C4274" w14:textId="77777777" w:rsidR="00CC4FFC" w:rsidRDefault="00CC4FFC" w:rsidP="009D0CF1">
            <w:pPr>
              <w:spacing w:after="0" w:line="240" w:lineRule="auto"/>
            </w:pPr>
            <w:r>
              <w:t xml:space="preserve">Vaccination rolled out for </w:t>
            </w:r>
            <w:r>
              <w:lastRenderedPageBreak/>
              <w:t>the entire population (age ≥ 12 years)</w:t>
            </w:r>
          </w:p>
        </w:tc>
        <w:tc>
          <w:tcPr>
            <w:tcW w:w="3044" w:type="dxa"/>
          </w:tcPr>
          <w:p w14:paraId="39DE3FF2" w14:textId="77777777" w:rsidR="00CC4FFC" w:rsidRDefault="00CC4FFC" w:rsidP="009D0CF1">
            <w:pPr>
              <w:spacing w:after="0" w:line="240" w:lineRule="auto"/>
            </w:pPr>
          </w:p>
        </w:tc>
      </w:tr>
      <w:tr w:rsidR="00CC4FFC" w14:paraId="1E93BC77" w14:textId="77777777" w:rsidTr="009D0CF1">
        <w:tc>
          <w:tcPr>
            <w:tcW w:w="3262" w:type="dxa"/>
          </w:tcPr>
          <w:p w14:paraId="4CB90D9E" w14:textId="77777777" w:rsidR="00CC4FFC" w:rsidRDefault="00CC4FFC" w:rsidP="009D0CF1">
            <w:pPr>
              <w:spacing w:after="0" w:line="240" w:lineRule="auto"/>
            </w:pPr>
            <w:r>
              <w:lastRenderedPageBreak/>
              <w:t>13</w:t>
            </w:r>
            <w:r w:rsidRPr="00597289">
              <w:rPr>
                <w:vertAlign w:val="superscript"/>
              </w:rPr>
              <w:t>th</w:t>
            </w:r>
            <w:r>
              <w:t xml:space="preserve"> of August 2021</w:t>
            </w:r>
          </w:p>
        </w:tc>
        <w:tc>
          <w:tcPr>
            <w:tcW w:w="3044" w:type="dxa"/>
          </w:tcPr>
          <w:p w14:paraId="724C55BD" w14:textId="77777777" w:rsidR="00CC4FFC" w:rsidRDefault="00CC4FFC" w:rsidP="009D0CF1">
            <w:pPr>
              <w:spacing w:after="0" w:line="240" w:lineRule="auto"/>
            </w:pPr>
            <w:r>
              <w:t>Introduction of Covid Safe Ticket (CST)</w:t>
            </w:r>
          </w:p>
        </w:tc>
        <w:tc>
          <w:tcPr>
            <w:tcW w:w="3044" w:type="dxa"/>
          </w:tcPr>
          <w:p w14:paraId="758230B6" w14:textId="77777777" w:rsidR="00CC4FFC" w:rsidRDefault="00CC4FFC" w:rsidP="00CC4FFC">
            <w:pPr>
              <w:pStyle w:val="ListParagraph"/>
              <w:numPr>
                <w:ilvl w:val="0"/>
                <w:numId w:val="36"/>
              </w:numPr>
              <w:spacing w:after="0" w:line="240" w:lineRule="auto"/>
              <w:ind w:left="113" w:hanging="113"/>
              <w:jc w:val="both"/>
            </w:pPr>
            <w:r>
              <w:t>People with a CST can have access to organized events.</w:t>
            </w:r>
          </w:p>
        </w:tc>
      </w:tr>
      <w:tr w:rsidR="00CC4FFC" w14:paraId="4B58721A" w14:textId="77777777" w:rsidTr="009D0CF1">
        <w:tc>
          <w:tcPr>
            <w:tcW w:w="3262" w:type="dxa"/>
          </w:tcPr>
          <w:p w14:paraId="24B1EEEF" w14:textId="77777777" w:rsidR="00CC4FFC" w:rsidRDefault="00CC4FFC" w:rsidP="009D0CF1">
            <w:pPr>
              <w:spacing w:after="0" w:line="240" w:lineRule="auto"/>
            </w:pPr>
            <w:r>
              <w:t>17</w:t>
            </w:r>
            <w:r w:rsidRPr="00597289">
              <w:rPr>
                <w:vertAlign w:val="superscript"/>
              </w:rPr>
              <w:t>th</w:t>
            </w:r>
            <w:r>
              <w:t xml:space="preserve"> of September 2021</w:t>
            </w:r>
          </w:p>
        </w:tc>
        <w:tc>
          <w:tcPr>
            <w:tcW w:w="3044" w:type="dxa"/>
          </w:tcPr>
          <w:p w14:paraId="59280829" w14:textId="77777777" w:rsidR="00CC4FFC" w:rsidRDefault="00CC4FFC" w:rsidP="009D0CF1">
            <w:pPr>
              <w:spacing w:after="0" w:line="240" w:lineRule="auto"/>
            </w:pPr>
            <w:r>
              <w:t>Reopening of dance and nightclubs</w:t>
            </w:r>
          </w:p>
        </w:tc>
        <w:tc>
          <w:tcPr>
            <w:tcW w:w="3044" w:type="dxa"/>
          </w:tcPr>
          <w:p w14:paraId="6FCDF5B7" w14:textId="77777777" w:rsidR="00CC4FFC" w:rsidRDefault="00CC4FFC" w:rsidP="009D0CF1">
            <w:pPr>
              <w:spacing w:after="0" w:line="240" w:lineRule="auto"/>
            </w:pPr>
          </w:p>
        </w:tc>
      </w:tr>
      <w:tr w:rsidR="00CC4FFC" w14:paraId="3AB186D2" w14:textId="77777777" w:rsidTr="009D0CF1">
        <w:tc>
          <w:tcPr>
            <w:tcW w:w="3262" w:type="dxa"/>
          </w:tcPr>
          <w:p w14:paraId="1B1E3CC5" w14:textId="77777777" w:rsidR="00CC4FFC" w:rsidRDefault="00CC4FFC" w:rsidP="009D0CF1">
            <w:pPr>
              <w:spacing w:after="0" w:line="240" w:lineRule="auto"/>
            </w:pPr>
            <w:r>
              <w:t>20</w:t>
            </w:r>
            <w:r w:rsidRPr="00597289">
              <w:rPr>
                <w:vertAlign w:val="superscript"/>
              </w:rPr>
              <w:t>th</w:t>
            </w:r>
            <w:r>
              <w:t xml:space="preserve"> of November 2021</w:t>
            </w:r>
          </w:p>
        </w:tc>
        <w:tc>
          <w:tcPr>
            <w:tcW w:w="3044" w:type="dxa"/>
          </w:tcPr>
          <w:p w14:paraId="720E0590" w14:textId="77777777" w:rsidR="00CC4FFC" w:rsidRDefault="00CC4FFC" w:rsidP="009D0CF1">
            <w:pPr>
              <w:spacing w:after="0" w:line="240" w:lineRule="auto"/>
            </w:pPr>
            <w:r>
              <w:t>Face masks are obligated inside for minors and adults (≥ 10 years)</w:t>
            </w:r>
          </w:p>
        </w:tc>
        <w:tc>
          <w:tcPr>
            <w:tcW w:w="3044" w:type="dxa"/>
          </w:tcPr>
          <w:p w14:paraId="1EF867C4" w14:textId="77777777" w:rsidR="00CC4FFC" w:rsidRDefault="00CC4FFC" w:rsidP="009D0CF1">
            <w:pPr>
              <w:spacing w:after="0" w:line="240" w:lineRule="auto"/>
            </w:pPr>
          </w:p>
        </w:tc>
      </w:tr>
      <w:tr w:rsidR="00CC4FFC" w14:paraId="38922107" w14:textId="77777777" w:rsidTr="009D0CF1">
        <w:tc>
          <w:tcPr>
            <w:tcW w:w="3262" w:type="dxa"/>
          </w:tcPr>
          <w:p w14:paraId="478DFE1B" w14:textId="77777777" w:rsidR="00CC4FFC" w:rsidRDefault="00CC4FFC" w:rsidP="009D0CF1">
            <w:pPr>
              <w:spacing w:after="0" w:line="240" w:lineRule="auto"/>
            </w:pPr>
            <w:r>
              <w:t>27</w:t>
            </w:r>
            <w:r w:rsidRPr="00597289">
              <w:rPr>
                <w:vertAlign w:val="superscript"/>
              </w:rPr>
              <w:t>th</w:t>
            </w:r>
            <w:r>
              <w:t xml:space="preserve"> of November – 29</w:t>
            </w:r>
            <w:r w:rsidRPr="009B640D">
              <w:rPr>
                <w:vertAlign w:val="superscript"/>
              </w:rPr>
              <w:t>th</w:t>
            </w:r>
            <w:r>
              <w:t xml:space="preserve"> of December 2021</w:t>
            </w:r>
          </w:p>
        </w:tc>
        <w:tc>
          <w:tcPr>
            <w:tcW w:w="3044" w:type="dxa"/>
          </w:tcPr>
          <w:p w14:paraId="2D5A2727" w14:textId="77777777" w:rsidR="00CC4FFC" w:rsidRDefault="00CC4FFC" w:rsidP="009D0CF1">
            <w:pPr>
              <w:spacing w:after="0" w:line="240" w:lineRule="auto"/>
            </w:pPr>
            <w:r>
              <w:t>Partial lockdown</w:t>
            </w:r>
          </w:p>
        </w:tc>
        <w:tc>
          <w:tcPr>
            <w:tcW w:w="3044" w:type="dxa"/>
          </w:tcPr>
          <w:p w14:paraId="769CD8BC" w14:textId="77777777" w:rsidR="00CC4FFC" w:rsidRDefault="00CC4FFC" w:rsidP="00CC4FFC">
            <w:pPr>
              <w:pStyle w:val="ListParagraph"/>
              <w:numPr>
                <w:ilvl w:val="0"/>
                <w:numId w:val="36"/>
              </w:numPr>
              <w:spacing w:after="0" w:line="240" w:lineRule="auto"/>
              <w:ind w:left="113" w:hanging="113"/>
              <w:jc w:val="both"/>
            </w:pPr>
            <w:r>
              <w:t>Social events are only permitted when organized by a legitimate organisation and adhere to strict constrains.</w:t>
            </w:r>
          </w:p>
          <w:p w14:paraId="7A338EC4" w14:textId="77777777" w:rsidR="00CC4FFC" w:rsidRDefault="00CC4FFC" w:rsidP="00CC4FFC">
            <w:pPr>
              <w:pStyle w:val="ListParagraph"/>
              <w:numPr>
                <w:ilvl w:val="0"/>
                <w:numId w:val="36"/>
              </w:numPr>
              <w:spacing w:after="0" w:line="240" w:lineRule="auto"/>
              <w:ind w:left="113" w:hanging="113"/>
              <w:jc w:val="both"/>
            </w:pPr>
            <w:r>
              <w:t>Dance and nightclubs are closed.</w:t>
            </w:r>
          </w:p>
          <w:p w14:paraId="26F8F9C1" w14:textId="77777777" w:rsidR="00CC4FFC" w:rsidRDefault="00CC4FFC" w:rsidP="00CC4FFC">
            <w:pPr>
              <w:pStyle w:val="ListParagraph"/>
              <w:numPr>
                <w:ilvl w:val="0"/>
                <w:numId w:val="36"/>
              </w:numPr>
              <w:spacing w:after="0" w:line="240" w:lineRule="auto"/>
              <w:ind w:left="113" w:hanging="113"/>
              <w:jc w:val="both"/>
            </w:pPr>
            <w:r>
              <w:t xml:space="preserve">Face masks are obligated for </w:t>
            </w:r>
            <w:proofErr w:type="gramStart"/>
            <w:r>
              <w:t>minors</w:t>
            </w:r>
            <w:proofErr w:type="gramEnd"/>
            <w:r>
              <w:t xml:space="preserve"> </w:t>
            </w:r>
            <w:r w:rsidRPr="001D48B2">
              <w:t>≥</w:t>
            </w:r>
            <w:r>
              <w:t xml:space="preserve"> 6 years.</w:t>
            </w:r>
          </w:p>
        </w:tc>
      </w:tr>
      <w:bookmarkEnd w:id="0"/>
    </w:tbl>
    <w:p w14:paraId="76086C1C" w14:textId="397842BF" w:rsidR="005A1812" w:rsidRPr="00CC4FFC" w:rsidRDefault="005A1812" w:rsidP="006B6275">
      <w:pPr>
        <w:jc w:val="both"/>
      </w:pPr>
    </w:p>
    <w:sectPr w:rsidR="005A1812" w:rsidRPr="00CC4FFC" w:rsidSect="00271BBF">
      <w:footerReference w:type="default" r:id="rId13"/>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B577F" w14:textId="77777777" w:rsidR="002E1FE9" w:rsidRDefault="002E1FE9" w:rsidP="007B4CF8">
      <w:pPr>
        <w:spacing w:after="0" w:line="240" w:lineRule="auto"/>
      </w:pPr>
      <w:r>
        <w:separator/>
      </w:r>
    </w:p>
  </w:endnote>
  <w:endnote w:type="continuationSeparator" w:id="0">
    <w:p w14:paraId="0DF8AAA7" w14:textId="77777777" w:rsidR="002E1FE9" w:rsidRDefault="002E1FE9" w:rsidP="007B4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4D01A" w14:textId="7241D109" w:rsidR="000D5828" w:rsidRDefault="000D5828" w:rsidP="004F4F07">
    <w:pPr>
      <w:pStyle w:val="Footer"/>
      <w:jc w:val="right"/>
    </w:pPr>
    <w:r>
      <w:fldChar w:fldCharType="begin"/>
    </w:r>
    <w:r>
      <w:instrText>PAGE   \* MERGEFORMAT</w:instrText>
    </w:r>
    <w:r>
      <w:fldChar w:fldCharType="separate"/>
    </w:r>
    <w:r w:rsidR="00271BB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6000B" w14:textId="77777777" w:rsidR="002E1FE9" w:rsidRDefault="002E1FE9" w:rsidP="007B4CF8">
      <w:pPr>
        <w:spacing w:after="0" w:line="240" w:lineRule="auto"/>
      </w:pPr>
      <w:r>
        <w:separator/>
      </w:r>
    </w:p>
  </w:footnote>
  <w:footnote w:type="continuationSeparator" w:id="0">
    <w:p w14:paraId="6C3F9587" w14:textId="77777777" w:rsidR="002E1FE9" w:rsidRDefault="002E1FE9" w:rsidP="007B4C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72B3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1C3C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CC32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1680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BC77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EC87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F47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92F8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F866262"/>
    <w:lvl w:ilvl="0">
      <w:start w:val="1"/>
      <w:numFmt w:val="decimal"/>
      <w:pStyle w:val="ListNumber"/>
      <w:lvlText w:val="%1."/>
      <w:lvlJc w:val="left"/>
      <w:pPr>
        <w:tabs>
          <w:tab w:val="num" w:pos="450"/>
        </w:tabs>
        <w:ind w:left="450" w:hanging="360"/>
      </w:pPr>
      <w:rPr>
        <w:color w:val="auto"/>
      </w:rPr>
    </w:lvl>
  </w:abstractNum>
  <w:abstractNum w:abstractNumId="9">
    <w:nsid w:val="FFFFFF89"/>
    <w:multiLevelType w:val="singleLevel"/>
    <w:tmpl w:val="4692A3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2"/>
    <w:multiLevelType w:val="hybridMultilevel"/>
    <w:tmpl w:val="41A7C4C8"/>
    <w:lvl w:ilvl="0" w:tplc="FFFFFFFF">
      <w:start w:val="1"/>
      <w:numFmt w:val="bullet"/>
      <w:lvlText w:val="2"/>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E"/>
    <w:multiLevelType w:val="hybridMultilevel"/>
    <w:tmpl w:val="71263C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F"/>
    <w:multiLevelType w:val="hybridMultilevel"/>
    <w:tmpl w:val="721DA31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0"/>
    <w:multiLevelType w:val="hybridMultilevel"/>
    <w:tmpl w:val="2443A858"/>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1"/>
    <w:multiLevelType w:val="hybridMultilevel"/>
    <w:tmpl w:val="2D1D5AE8"/>
    <w:lvl w:ilvl="0" w:tplc="FFFFFFFF">
      <w:start w:val="18"/>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2"/>
    <w:multiLevelType w:val="hybridMultilevel"/>
    <w:tmpl w:val="6763845E"/>
    <w:lvl w:ilvl="0" w:tplc="FFFFFFFF">
      <w:start w:val="2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3"/>
    <w:multiLevelType w:val="hybridMultilevel"/>
    <w:tmpl w:val="75A2A8D4"/>
    <w:lvl w:ilvl="0" w:tplc="FFFFFFFF">
      <w:start w:val="3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4"/>
    <w:multiLevelType w:val="hybridMultilevel"/>
    <w:tmpl w:val="08EDBDAA"/>
    <w:lvl w:ilvl="0" w:tplc="FFFFFFFF">
      <w:start w:val="4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5"/>
    <w:multiLevelType w:val="hybridMultilevel"/>
    <w:tmpl w:val="79838CB2"/>
    <w:lvl w:ilvl="0" w:tplc="FFFFFFFF">
      <w:start w:val="4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15D4238F"/>
    <w:multiLevelType w:val="hybridMultilevel"/>
    <w:tmpl w:val="2D30EC60"/>
    <w:lvl w:ilvl="0" w:tplc="DBAA87CC">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D4B57EC"/>
    <w:multiLevelType w:val="hybridMultilevel"/>
    <w:tmpl w:val="49D4D878"/>
    <w:lvl w:ilvl="0" w:tplc="EFA08DB8">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nsid w:val="310C5F09"/>
    <w:multiLevelType w:val="hybridMultilevel"/>
    <w:tmpl w:val="0C8A69C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nsid w:val="500B7426"/>
    <w:multiLevelType w:val="hybridMultilevel"/>
    <w:tmpl w:val="6C100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C13243"/>
    <w:multiLevelType w:val="hybridMultilevel"/>
    <w:tmpl w:val="E09E884A"/>
    <w:lvl w:ilvl="0" w:tplc="97040B38">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226DF0"/>
    <w:multiLevelType w:val="hybridMultilevel"/>
    <w:tmpl w:val="0A18B3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5C060A2C"/>
    <w:multiLevelType w:val="hybridMultilevel"/>
    <w:tmpl w:val="29DC31C4"/>
    <w:lvl w:ilvl="0" w:tplc="E5E2A1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14083B"/>
    <w:multiLevelType w:val="hybridMultilevel"/>
    <w:tmpl w:val="7B18C8B4"/>
    <w:lvl w:ilvl="0" w:tplc="5AEC704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E54E41"/>
    <w:multiLevelType w:val="multilevel"/>
    <w:tmpl w:val="CFB26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60C3922"/>
    <w:multiLevelType w:val="multilevel"/>
    <w:tmpl w:val="F3AEF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6576D8C"/>
    <w:multiLevelType w:val="hybridMultilevel"/>
    <w:tmpl w:val="0DB081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1800BB"/>
    <w:multiLevelType w:val="hybridMultilevel"/>
    <w:tmpl w:val="51048B00"/>
    <w:lvl w:ilvl="0" w:tplc="E4ECBFD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222F21"/>
    <w:multiLevelType w:val="hybridMultilevel"/>
    <w:tmpl w:val="3E30158A"/>
    <w:lvl w:ilvl="0" w:tplc="063ECB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191683"/>
    <w:multiLevelType w:val="hybridMultilevel"/>
    <w:tmpl w:val="2BBC41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440B11"/>
    <w:multiLevelType w:val="multilevel"/>
    <w:tmpl w:val="5B20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B1687D"/>
    <w:multiLevelType w:val="hybridMultilevel"/>
    <w:tmpl w:val="2364FF6A"/>
    <w:lvl w:ilvl="0" w:tplc="1548D2B8">
      <w:start w:val="1"/>
      <w:numFmt w:val="decimal"/>
      <w:pStyle w:val="Ref"/>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9F4F90"/>
    <w:multiLevelType w:val="hybridMultilevel"/>
    <w:tmpl w:val="61A0AA7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4"/>
  </w:num>
  <w:num w:numId="2">
    <w:abstractNumId w:val="11"/>
  </w:num>
  <w:num w:numId="3">
    <w:abstractNumId w:val="12"/>
  </w:num>
  <w:num w:numId="4">
    <w:abstractNumId w:val="13"/>
  </w:num>
  <w:num w:numId="5">
    <w:abstractNumId w:val="14"/>
  </w:num>
  <w:num w:numId="6">
    <w:abstractNumId w:val="15"/>
  </w:num>
  <w:num w:numId="7">
    <w:abstractNumId w:val="16"/>
  </w:num>
  <w:num w:numId="8">
    <w:abstractNumId w:val="17"/>
  </w:num>
  <w:num w:numId="9">
    <w:abstractNumId w:val="18"/>
  </w:num>
  <w:num w:numId="10">
    <w:abstractNumId w:val="10"/>
  </w:num>
  <w:num w:numId="11">
    <w:abstractNumId w:val="24"/>
  </w:num>
  <w:num w:numId="12">
    <w:abstractNumId w:val="8"/>
  </w:num>
  <w:num w:numId="13">
    <w:abstractNumId w:val="33"/>
  </w:num>
  <w:num w:numId="14">
    <w:abstractNumId w:val="20"/>
  </w:num>
  <w:num w:numId="15">
    <w:abstractNumId w:val="28"/>
  </w:num>
  <w:num w:numId="16">
    <w:abstractNumId w:val="27"/>
  </w:num>
  <w:num w:numId="17">
    <w:abstractNumId w:val="9"/>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22"/>
  </w:num>
  <w:num w:numId="27">
    <w:abstractNumId w:val="23"/>
  </w:num>
  <w:num w:numId="28">
    <w:abstractNumId w:val="35"/>
  </w:num>
  <w:num w:numId="29">
    <w:abstractNumId w:val="19"/>
  </w:num>
  <w:num w:numId="30">
    <w:abstractNumId w:val="30"/>
  </w:num>
  <w:num w:numId="31">
    <w:abstractNumId w:val="31"/>
  </w:num>
  <w:num w:numId="32">
    <w:abstractNumId w:val="25"/>
  </w:num>
  <w:num w:numId="33">
    <w:abstractNumId w:val="29"/>
  </w:num>
  <w:num w:numId="34">
    <w:abstractNumId w:val="32"/>
  </w:num>
  <w:num w:numId="35">
    <w:abstractNumId w:val="26"/>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cwMDG3NDIyMjExMjdR0lEKTi0uzszPAykwNKsFABzc9UEtAAAA"/>
  </w:docVars>
  <w:rsids>
    <w:rsidRoot w:val="002F0169"/>
    <w:rsid w:val="000176E7"/>
    <w:rsid w:val="000237B6"/>
    <w:rsid w:val="0002405E"/>
    <w:rsid w:val="0002661F"/>
    <w:rsid w:val="000331D8"/>
    <w:rsid w:val="00042A6B"/>
    <w:rsid w:val="000462C6"/>
    <w:rsid w:val="000512BD"/>
    <w:rsid w:val="000516B4"/>
    <w:rsid w:val="000528E1"/>
    <w:rsid w:val="000713F6"/>
    <w:rsid w:val="000718FF"/>
    <w:rsid w:val="000728B6"/>
    <w:rsid w:val="0007301C"/>
    <w:rsid w:val="00073B52"/>
    <w:rsid w:val="0007479F"/>
    <w:rsid w:val="0007569A"/>
    <w:rsid w:val="00081D93"/>
    <w:rsid w:val="000966BC"/>
    <w:rsid w:val="000A0D55"/>
    <w:rsid w:val="000A2F1D"/>
    <w:rsid w:val="000B419E"/>
    <w:rsid w:val="000B75C6"/>
    <w:rsid w:val="000C1429"/>
    <w:rsid w:val="000C66FC"/>
    <w:rsid w:val="000D2E34"/>
    <w:rsid w:val="000D4A94"/>
    <w:rsid w:val="000D5828"/>
    <w:rsid w:val="000F36A9"/>
    <w:rsid w:val="00110300"/>
    <w:rsid w:val="00114416"/>
    <w:rsid w:val="00124157"/>
    <w:rsid w:val="00127AA9"/>
    <w:rsid w:val="001328F7"/>
    <w:rsid w:val="00133202"/>
    <w:rsid w:val="00142C52"/>
    <w:rsid w:val="00153B2C"/>
    <w:rsid w:val="00154C4B"/>
    <w:rsid w:val="0015532A"/>
    <w:rsid w:val="001668EB"/>
    <w:rsid w:val="001871E5"/>
    <w:rsid w:val="00193003"/>
    <w:rsid w:val="00197FC5"/>
    <w:rsid w:val="001A0ECC"/>
    <w:rsid w:val="001A1788"/>
    <w:rsid w:val="001A2A22"/>
    <w:rsid w:val="001A2A52"/>
    <w:rsid w:val="001A2CA6"/>
    <w:rsid w:val="001A34EB"/>
    <w:rsid w:val="001A43CB"/>
    <w:rsid w:val="001B36DA"/>
    <w:rsid w:val="001C5D8C"/>
    <w:rsid w:val="001C7721"/>
    <w:rsid w:val="001D78FB"/>
    <w:rsid w:val="001E03F0"/>
    <w:rsid w:val="001E4A2A"/>
    <w:rsid w:val="001E580D"/>
    <w:rsid w:val="001F4887"/>
    <w:rsid w:val="0020127B"/>
    <w:rsid w:val="002048F6"/>
    <w:rsid w:val="00204C10"/>
    <w:rsid w:val="0021105E"/>
    <w:rsid w:val="00215B30"/>
    <w:rsid w:val="00235228"/>
    <w:rsid w:val="002512AC"/>
    <w:rsid w:val="002522D7"/>
    <w:rsid w:val="002526FF"/>
    <w:rsid w:val="00254A03"/>
    <w:rsid w:val="00270BAC"/>
    <w:rsid w:val="00271BBF"/>
    <w:rsid w:val="002751B0"/>
    <w:rsid w:val="002771E7"/>
    <w:rsid w:val="00277395"/>
    <w:rsid w:val="00286854"/>
    <w:rsid w:val="00290CC6"/>
    <w:rsid w:val="0029394B"/>
    <w:rsid w:val="00294C0A"/>
    <w:rsid w:val="002A16CF"/>
    <w:rsid w:val="002A33C2"/>
    <w:rsid w:val="002B72C9"/>
    <w:rsid w:val="002D0120"/>
    <w:rsid w:val="002D0F4C"/>
    <w:rsid w:val="002D58E1"/>
    <w:rsid w:val="002D7419"/>
    <w:rsid w:val="002D7F67"/>
    <w:rsid w:val="002E07AF"/>
    <w:rsid w:val="002E1FE9"/>
    <w:rsid w:val="002F0169"/>
    <w:rsid w:val="002F6787"/>
    <w:rsid w:val="0031429D"/>
    <w:rsid w:val="0032118F"/>
    <w:rsid w:val="003407D5"/>
    <w:rsid w:val="00341BAF"/>
    <w:rsid w:val="00342F2B"/>
    <w:rsid w:val="00343314"/>
    <w:rsid w:val="00353DE6"/>
    <w:rsid w:val="00356EB5"/>
    <w:rsid w:val="003629F6"/>
    <w:rsid w:val="00367AC5"/>
    <w:rsid w:val="003717F7"/>
    <w:rsid w:val="003810D8"/>
    <w:rsid w:val="00381F0D"/>
    <w:rsid w:val="003862EA"/>
    <w:rsid w:val="003A205A"/>
    <w:rsid w:val="003A5AD6"/>
    <w:rsid w:val="003B0406"/>
    <w:rsid w:val="003B19A0"/>
    <w:rsid w:val="003B1E66"/>
    <w:rsid w:val="003B23AF"/>
    <w:rsid w:val="003C106C"/>
    <w:rsid w:val="003C4DF4"/>
    <w:rsid w:val="003C543A"/>
    <w:rsid w:val="003C7C79"/>
    <w:rsid w:val="003D470D"/>
    <w:rsid w:val="003E57AD"/>
    <w:rsid w:val="003F27C4"/>
    <w:rsid w:val="00401992"/>
    <w:rsid w:val="00411C52"/>
    <w:rsid w:val="00417B5F"/>
    <w:rsid w:val="00423DEE"/>
    <w:rsid w:val="0043400A"/>
    <w:rsid w:val="004466FA"/>
    <w:rsid w:val="004600E2"/>
    <w:rsid w:val="00470E2E"/>
    <w:rsid w:val="00470F75"/>
    <w:rsid w:val="00480930"/>
    <w:rsid w:val="0048123E"/>
    <w:rsid w:val="00494F0F"/>
    <w:rsid w:val="00496DF7"/>
    <w:rsid w:val="00496ECB"/>
    <w:rsid w:val="004B4234"/>
    <w:rsid w:val="004B5AC6"/>
    <w:rsid w:val="004E58F2"/>
    <w:rsid w:val="004F1D3E"/>
    <w:rsid w:val="004F304A"/>
    <w:rsid w:val="004F4F07"/>
    <w:rsid w:val="00503985"/>
    <w:rsid w:val="00522110"/>
    <w:rsid w:val="00523C32"/>
    <w:rsid w:val="00531D4E"/>
    <w:rsid w:val="005368B8"/>
    <w:rsid w:val="00542AB8"/>
    <w:rsid w:val="00567DCF"/>
    <w:rsid w:val="00583C76"/>
    <w:rsid w:val="00585231"/>
    <w:rsid w:val="005A1812"/>
    <w:rsid w:val="005A28C3"/>
    <w:rsid w:val="005A3CC3"/>
    <w:rsid w:val="005A6C44"/>
    <w:rsid w:val="005B270B"/>
    <w:rsid w:val="005B54B7"/>
    <w:rsid w:val="005C6FD2"/>
    <w:rsid w:val="005E4624"/>
    <w:rsid w:val="005E7FD4"/>
    <w:rsid w:val="005F1655"/>
    <w:rsid w:val="005F32D1"/>
    <w:rsid w:val="00605450"/>
    <w:rsid w:val="0061080A"/>
    <w:rsid w:val="00615D73"/>
    <w:rsid w:val="00617682"/>
    <w:rsid w:val="00635A40"/>
    <w:rsid w:val="00641555"/>
    <w:rsid w:val="006436D7"/>
    <w:rsid w:val="00655D4F"/>
    <w:rsid w:val="00657605"/>
    <w:rsid w:val="00664A5A"/>
    <w:rsid w:val="006655B0"/>
    <w:rsid w:val="00667407"/>
    <w:rsid w:val="00674541"/>
    <w:rsid w:val="00676833"/>
    <w:rsid w:val="006829AF"/>
    <w:rsid w:val="0068719A"/>
    <w:rsid w:val="00687996"/>
    <w:rsid w:val="00687ECB"/>
    <w:rsid w:val="0069132F"/>
    <w:rsid w:val="00691457"/>
    <w:rsid w:val="006A6560"/>
    <w:rsid w:val="006B12E3"/>
    <w:rsid w:val="006B3521"/>
    <w:rsid w:val="006B6275"/>
    <w:rsid w:val="006C1936"/>
    <w:rsid w:val="006C30C5"/>
    <w:rsid w:val="006D1A63"/>
    <w:rsid w:val="006D2385"/>
    <w:rsid w:val="006D7104"/>
    <w:rsid w:val="006E4584"/>
    <w:rsid w:val="006F5832"/>
    <w:rsid w:val="00700428"/>
    <w:rsid w:val="00713F30"/>
    <w:rsid w:val="00715500"/>
    <w:rsid w:val="00715854"/>
    <w:rsid w:val="00722802"/>
    <w:rsid w:val="0072398E"/>
    <w:rsid w:val="00734919"/>
    <w:rsid w:val="00736A9C"/>
    <w:rsid w:val="00742AEB"/>
    <w:rsid w:val="00756CD5"/>
    <w:rsid w:val="007621C0"/>
    <w:rsid w:val="00776721"/>
    <w:rsid w:val="00776748"/>
    <w:rsid w:val="0078260A"/>
    <w:rsid w:val="00784BBC"/>
    <w:rsid w:val="007A4CE1"/>
    <w:rsid w:val="007A79A6"/>
    <w:rsid w:val="007B0190"/>
    <w:rsid w:val="007B1A98"/>
    <w:rsid w:val="007B3F21"/>
    <w:rsid w:val="007B4CF8"/>
    <w:rsid w:val="007D20B3"/>
    <w:rsid w:val="007D4313"/>
    <w:rsid w:val="007F6A74"/>
    <w:rsid w:val="007F71B2"/>
    <w:rsid w:val="00813DBA"/>
    <w:rsid w:val="00814FB1"/>
    <w:rsid w:val="00824C17"/>
    <w:rsid w:val="00835432"/>
    <w:rsid w:val="00845486"/>
    <w:rsid w:val="0084637B"/>
    <w:rsid w:val="00855F6B"/>
    <w:rsid w:val="00860886"/>
    <w:rsid w:val="008609F1"/>
    <w:rsid w:val="00862489"/>
    <w:rsid w:val="008648DB"/>
    <w:rsid w:val="00872A3F"/>
    <w:rsid w:val="0088589E"/>
    <w:rsid w:val="008A0296"/>
    <w:rsid w:val="008C0683"/>
    <w:rsid w:val="008D364D"/>
    <w:rsid w:val="008E053F"/>
    <w:rsid w:val="008E5B0B"/>
    <w:rsid w:val="0090351C"/>
    <w:rsid w:val="00914742"/>
    <w:rsid w:val="00914EBD"/>
    <w:rsid w:val="009155BA"/>
    <w:rsid w:val="00926951"/>
    <w:rsid w:val="00927095"/>
    <w:rsid w:val="00935FF7"/>
    <w:rsid w:val="00937CB5"/>
    <w:rsid w:val="00937CE5"/>
    <w:rsid w:val="009417BB"/>
    <w:rsid w:val="00956885"/>
    <w:rsid w:val="009623CD"/>
    <w:rsid w:val="00965843"/>
    <w:rsid w:val="0097085C"/>
    <w:rsid w:val="00974BF1"/>
    <w:rsid w:val="00974D24"/>
    <w:rsid w:val="0099565E"/>
    <w:rsid w:val="009963BF"/>
    <w:rsid w:val="009A2387"/>
    <w:rsid w:val="009A4CE1"/>
    <w:rsid w:val="009B37F8"/>
    <w:rsid w:val="009B63F1"/>
    <w:rsid w:val="009D2FF1"/>
    <w:rsid w:val="009D653A"/>
    <w:rsid w:val="009E7309"/>
    <w:rsid w:val="009F5037"/>
    <w:rsid w:val="009F5A48"/>
    <w:rsid w:val="00A01FE5"/>
    <w:rsid w:val="00A0697C"/>
    <w:rsid w:val="00A11CC0"/>
    <w:rsid w:val="00A1430B"/>
    <w:rsid w:val="00A14C31"/>
    <w:rsid w:val="00A2191B"/>
    <w:rsid w:val="00A2717A"/>
    <w:rsid w:val="00A41E90"/>
    <w:rsid w:val="00A45322"/>
    <w:rsid w:val="00A51F4D"/>
    <w:rsid w:val="00A6109C"/>
    <w:rsid w:val="00A77C9A"/>
    <w:rsid w:val="00A845C6"/>
    <w:rsid w:val="00A86331"/>
    <w:rsid w:val="00A93DEE"/>
    <w:rsid w:val="00A9517D"/>
    <w:rsid w:val="00AB199E"/>
    <w:rsid w:val="00AB2221"/>
    <w:rsid w:val="00AC5BBB"/>
    <w:rsid w:val="00AD081B"/>
    <w:rsid w:val="00AD7DC6"/>
    <w:rsid w:val="00AE217D"/>
    <w:rsid w:val="00AE3521"/>
    <w:rsid w:val="00AE4EAC"/>
    <w:rsid w:val="00AF499A"/>
    <w:rsid w:val="00B11C34"/>
    <w:rsid w:val="00B12CDE"/>
    <w:rsid w:val="00B272C4"/>
    <w:rsid w:val="00B359CB"/>
    <w:rsid w:val="00B41736"/>
    <w:rsid w:val="00B658B6"/>
    <w:rsid w:val="00B70287"/>
    <w:rsid w:val="00B72869"/>
    <w:rsid w:val="00B72DCC"/>
    <w:rsid w:val="00B741DC"/>
    <w:rsid w:val="00B87BE1"/>
    <w:rsid w:val="00B9187B"/>
    <w:rsid w:val="00BA2D1B"/>
    <w:rsid w:val="00BA4C2A"/>
    <w:rsid w:val="00BA5FC2"/>
    <w:rsid w:val="00BA6094"/>
    <w:rsid w:val="00BA716B"/>
    <w:rsid w:val="00BA7D46"/>
    <w:rsid w:val="00BB021C"/>
    <w:rsid w:val="00BB3D24"/>
    <w:rsid w:val="00BC4D10"/>
    <w:rsid w:val="00BC51A4"/>
    <w:rsid w:val="00BD184A"/>
    <w:rsid w:val="00BD4C86"/>
    <w:rsid w:val="00BD4EE5"/>
    <w:rsid w:val="00BD6D42"/>
    <w:rsid w:val="00BE4328"/>
    <w:rsid w:val="00BE67DE"/>
    <w:rsid w:val="00BF52B2"/>
    <w:rsid w:val="00BF71BC"/>
    <w:rsid w:val="00C03C9C"/>
    <w:rsid w:val="00C0699B"/>
    <w:rsid w:val="00C13D42"/>
    <w:rsid w:val="00C15435"/>
    <w:rsid w:val="00C443AE"/>
    <w:rsid w:val="00C46097"/>
    <w:rsid w:val="00C50A89"/>
    <w:rsid w:val="00C60CB2"/>
    <w:rsid w:val="00C652A6"/>
    <w:rsid w:val="00C7100D"/>
    <w:rsid w:val="00C81E28"/>
    <w:rsid w:val="00C8300C"/>
    <w:rsid w:val="00C84D29"/>
    <w:rsid w:val="00C851BC"/>
    <w:rsid w:val="00CA3345"/>
    <w:rsid w:val="00CB05DB"/>
    <w:rsid w:val="00CB3D96"/>
    <w:rsid w:val="00CB6647"/>
    <w:rsid w:val="00CB7858"/>
    <w:rsid w:val="00CC4FFC"/>
    <w:rsid w:val="00CC70EC"/>
    <w:rsid w:val="00CC72B1"/>
    <w:rsid w:val="00CD6157"/>
    <w:rsid w:val="00CD702E"/>
    <w:rsid w:val="00CE1BC2"/>
    <w:rsid w:val="00CE3B34"/>
    <w:rsid w:val="00CF402E"/>
    <w:rsid w:val="00CF628A"/>
    <w:rsid w:val="00D10E9B"/>
    <w:rsid w:val="00D11254"/>
    <w:rsid w:val="00D236A4"/>
    <w:rsid w:val="00D25E02"/>
    <w:rsid w:val="00D45B69"/>
    <w:rsid w:val="00D47A40"/>
    <w:rsid w:val="00D50C8E"/>
    <w:rsid w:val="00D54271"/>
    <w:rsid w:val="00D62AB7"/>
    <w:rsid w:val="00D63A0F"/>
    <w:rsid w:val="00D778AF"/>
    <w:rsid w:val="00D82B0B"/>
    <w:rsid w:val="00D82CEB"/>
    <w:rsid w:val="00D85386"/>
    <w:rsid w:val="00D87272"/>
    <w:rsid w:val="00D92DA9"/>
    <w:rsid w:val="00D96840"/>
    <w:rsid w:val="00D97863"/>
    <w:rsid w:val="00DB32E8"/>
    <w:rsid w:val="00DB4F65"/>
    <w:rsid w:val="00DC1040"/>
    <w:rsid w:val="00DC2020"/>
    <w:rsid w:val="00DC35BE"/>
    <w:rsid w:val="00DC6945"/>
    <w:rsid w:val="00DE039C"/>
    <w:rsid w:val="00DE792B"/>
    <w:rsid w:val="00DF240B"/>
    <w:rsid w:val="00DF25B0"/>
    <w:rsid w:val="00DF30EE"/>
    <w:rsid w:val="00DF3517"/>
    <w:rsid w:val="00DF3963"/>
    <w:rsid w:val="00E01032"/>
    <w:rsid w:val="00E21381"/>
    <w:rsid w:val="00E32236"/>
    <w:rsid w:val="00E45651"/>
    <w:rsid w:val="00E53CDB"/>
    <w:rsid w:val="00E66863"/>
    <w:rsid w:val="00E770D6"/>
    <w:rsid w:val="00E92587"/>
    <w:rsid w:val="00E92A6B"/>
    <w:rsid w:val="00EA0803"/>
    <w:rsid w:val="00EB40D1"/>
    <w:rsid w:val="00EC15AA"/>
    <w:rsid w:val="00EC7352"/>
    <w:rsid w:val="00ED631B"/>
    <w:rsid w:val="00EE3968"/>
    <w:rsid w:val="00EF19F3"/>
    <w:rsid w:val="00EF2BD5"/>
    <w:rsid w:val="00EF5A0C"/>
    <w:rsid w:val="00EF5F17"/>
    <w:rsid w:val="00F01C22"/>
    <w:rsid w:val="00F03FF3"/>
    <w:rsid w:val="00F04278"/>
    <w:rsid w:val="00F102C1"/>
    <w:rsid w:val="00F13C52"/>
    <w:rsid w:val="00F2317B"/>
    <w:rsid w:val="00F311E3"/>
    <w:rsid w:val="00F3437F"/>
    <w:rsid w:val="00F353F4"/>
    <w:rsid w:val="00F3620D"/>
    <w:rsid w:val="00F55BAB"/>
    <w:rsid w:val="00F601CF"/>
    <w:rsid w:val="00F63FAC"/>
    <w:rsid w:val="00F64701"/>
    <w:rsid w:val="00F90B30"/>
    <w:rsid w:val="00F918F3"/>
    <w:rsid w:val="00FA4091"/>
    <w:rsid w:val="00FA5570"/>
    <w:rsid w:val="00FA749B"/>
    <w:rsid w:val="00FB1EB2"/>
    <w:rsid w:val="00FB7EF7"/>
    <w:rsid w:val="00FC392C"/>
    <w:rsid w:val="00FC3980"/>
    <w:rsid w:val="00FD38FD"/>
    <w:rsid w:val="00FE089B"/>
    <w:rsid w:val="00FF0ECB"/>
    <w:rsid w:val="00FF232B"/>
    <w:rsid w:val="00FF31A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2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05A"/>
    <w:pPr>
      <w:spacing w:after="200" w:line="480" w:lineRule="auto"/>
    </w:pPr>
    <w:rPr>
      <w:rFonts w:ascii="Times New Roman" w:eastAsia="Calibri" w:hAnsi="Times New Roman" w:cs="Times New Roman"/>
      <w:sz w:val="24"/>
      <w:lang w:val="en-GB"/>
    </w:rPr>
  </w:style>
  <w:style w:type="paragraph" w:styleId="Heading1">
    <w:name w:val="heading 1"/>
    <w:basedOn w:val="Normal"/>
    <w:next w:val="Normal"/>
    <w:link w:val="Heading1Char"/>
    <w:uiPriority w:val="9"/>
    <w:qFormat/>
    <w:rsid w:val="004F4F07"/>
    <w:pPr>
      <w:spacing w:before="360" w:after="120"/>
      <w:outlineLvl w:val="0"/>
    </w:pPr>
    <w:rPr>
      <w:rFonts w:ascii="Arial" w:hAnsi="Arial" w:cs="Arial"/>
      <w:b/>
    </w:rPr>
  </w:style>
  <w:style w:type="paragraph" w:styleId="Heading2">
    <w:name w:val="heading 2"/>
    <w:basedOn w:val="Normal"/>
    <w:next w:val="Normal"/>
    <w:link w:val="Heading2Char"/>
    <w:uiPriority w:val="9"/>
    <w:unhideWhenUsed/>
    <w:qFormat/>
    <w:rsid w:val="004F4F07"/>
    <w:pPr>
      <w:spacing w:after="120"/>
      <w:outlineLvl w:val="1"/>
    </w:pPr>
    <w:rPr>
      <w:rFonts w:ascii="Arial" w:hAnsi="Arial" w:cs="Arial"/>
      <w:i/>
    </w:rPr>
  </w:style>
  <w:style w:type="paragraph" w:styleId="Heading3">
    <w:name w:val="heading 3"/>
    <w:basedOn w:val="Normal"/>
    <w:next w:val="Normal"/>
    <w:link w:val="Heading3Char"/>
    <w:uiPriority w:val="9"/>
    <w:unhideWhenUsed/>
    <w:qFormat/>
    <w:rsid w:val="002F0169"/>
    <w:pPr>
      <w:keepNext/>
      <w:keepLines/>
      <w:spacing w:before="200" w:after="0"/>
      <w:outlineLvl w:val="2"/>
    </w:pPr>
    <w:rPr>
      <w:rFonts w:ascii="Arial" w:eastAsia="Times New Roman" w:hAnsi="Arial" w:cs="Arial"/>
      <w:b/>
      <w:bCs/>
      <w:sz w:val="20"/>
    </w:rPr>
  </w:style>
  <w:style w:type="paragraph" w:styleId="Heading4">
    <w:name w:val="heading 4"/>
    <w:basedOn w:val="Heading3"/>
    <w:next w:val="Normal"/>
    <w:link w:val="Heading4Char"/>
    <w:uiPriority w:val="9"/>
    <w:unhideWhenUsed/>
    <w:qFormat/>
    <w:rsid w:val="002F0169"/>
    <w:pPr>
      <w:outlineLvl w:val="3"/>
    </w:pPr>
    <w:rPr>
      <w:b w:val="0"/>
      <w:i/>
    </w:rPr>
  </w:style>
  <w:style w:type="paragraph" w:styleId="Heading5">
    <w:name w:val="heading 5"/>
    <w:basedOn w:val="Normal"/>
    <w:next w:val="Normal"/>
    <w:link w:val="Heading5Char"/>
    <w:uiPriority w:val="9"/>
    <w:semiHidden/>
    <w:unhideWhenUsed/>
    <w:qFormat/>
    <w:rsid w:val="002F016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F016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F016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F016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016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F07"/>
    <w:rPr>
      <w:rFonts w:ascii="Arial" w:eastAsia="Calibri" w:hAnsi="Arial" w:cs="Arial"/>
      <w:b/>
      <w:sz w:val="24"/>
      <w:lang w:val="en-GB"/>
    </w:rPr>
  </w:style>
  <w:style w:type="character" w:customStyle="1" w:styleId="Heading2Char">
    <w:name w:val="Heading 2 Char"/>
    <w:basedOn w:val="DefaultParagraphFont"/>
    <w:link w:val="Heading2"/>
    <w:uiPriority w:val="9"/>
    <w:rsid w:val="004F4F07"/>
    <w:rPr>
      <w:rFonts w:ascii="Arial" w:eastAsia="Calibri" w:hAnsi="Arial" w:cs="Arial"/>
      <w:i/>
      <w:sz w:val="24"/>
      <w:lang w:val="en-GB"/>
    </w:rPr>
  </w:style>
  <w:style w:type="character" w:customStyle="1" w:styleId="Heading3Char">
    <w:name w:val="Heading 3 Char"/>
    <w:basedOn w:val="DefaultParagraphFont"/>
    <w:link w:val="Heading3"/>
    <w:uiPriority w:val="9"/>
    <w:rsid w:val="002F0169"/>
    <w:rPr>
      <w:rFonts w:ascii="Arial" w:eastAsia="Times New Roman" w:hAnsi="Arial" w:cs="Arial"/>
      <w:b/>
      <w:bCs/>
      <w:sz w:val="20"/>
      <w:lang w:val="en-GB"/>
    </w:rPr>
  </w:style>
  <w:style w:type="character" w:customStyle="1" w:styleId="Heading4Char">
    <w:name w:val="Heading 4 Char"/>
    <w:basedOn w:val="DefaultParagraphFont"/>
    <w:link w:val="Heading4"/>
    <w:uiPriority w:val="9"/>
    <w:rsid w:val="002F0169"/>
    <w:rPr>
      <w:rFonts w:ascii="Arial" w:eastAsia="Times New Roman" w:hAnsi="Arial" w:cs="Arial"/>
      <w:bCs/>
      <w:i/>
      <w:sz w:val="20"/>
      <w:lang w:val="en-GB"/>
    </w:rPr>
  </w:style>
  <w:style w:type="character" w:customStyle="1" w:styleId="Heading5Char">
    <w:name w:val="Heading 5 Char"/>
    <w:basedOn w:val="DefaultParagraphFont"/>
    <w:link w:val="Heading5"/>
    <w:uiPriority w:val="9"/>
    <w:semiHidden/>
    <w:rsid w:val="002F0169"/>
    <w:rPr>
      <w:rFonts w:asciiTheme="majorHAnsi" w:eastAsiaTheme="majorEastAsia" w:hAnsiTheme="majorHAnsi" w:cstheme="majorBidi"/>
      <w:color w:val="2E74B5" w:themeColor="accent1" w:themeShade="BF"/>
      <w:sz w:val="24"/>
      <w:lang w:val="en-GB"/>
    </w:rPr>
  </w:style>
  <w:style w:type="character" w:customStyle="1" w:styleId="Heading6Char">
    <w:name w:val="Heading 6 Char"/>
    <w:basedOn w:val="DefaultParagraphFont"/>
    <w:link w:val="Heading6"/>
    <w:uiPriority w:val="9"/>
    <w:semiHidden/>
    <w:rsid w:val="002F0169"/>
    <w:rPr>
      <w:rFonts w:asciiTheme="majorHAnsi" w:eastAsiaTheme="majorEastAsia" w:hAnsiTheme="majorHAnsi" w:cstheme="majorBidi"/>
      <w:color w:val="1F4D78" w:themeColor="accent1" w:themeShade="7F"/>
      <w:sz w:val="24"/>
      <w:lang w:val="en-GB"/>
    </w:rPr>
  </w:style>
  <w:style w:type="character" w:customStyle="1" w:styleId="Heading7Char">
    <w:name w:val="Heading 7 Char"/>
    <w:basedOn w:val="DefaultParagraphFont"/>
    <w:link w:val="Heading7"/>
    <w:uiPriority w:val="9"/>
    <w:semiHidden/>
    <w:rsid w:val="002F0169"/>
    <w:rPr>
      <w:rFonts w:asciiTheme="majorHAnsi" w:eastAsiaTheme="majorEastAsia" w:hAnsiTheme="majorHAnsi" w:cstheme="majorBidi"/>
      <w:i/>
      <w:iCs/>
      <w:color w:val="1F4D78" w:themeColor="accent1" w:themeShade="7F"/>
      <w:sz w:val="24"/>
      <w:lang w:val="en-GB"/>
    </w:rPr>
  </w:style>
  <w:style w:type="character" w:customStyle="1" w:styleId="Heading8Char">
    <w:name w:val="Heading 8 Char"/>
    <w:basedOn w:val="DefaultParagraphFont"/>
    <w:link w:val="Heading8"/>
    <w:uiPriority w:val="9"/>
    <w:semiHidden/>
    <w:rsid w:val="002F0169"/>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2F0169"/>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2F0169"/>
    <w:pPr>
      <w:spacing w:after="360" w:line="360" w:lineRule="auto"/>
      <w:jc w:val="center"/>
    </w:pPr>
    <w:rPr>
      <w:rFonts w:ascii="Arial" w:hAnsi="Arial" w:cs="Arial"/>
      <w:i/>
      <w:sz w:val="40"/>
    </w:rPr>
  </w:style>
  <w:style w:type="character" w:customStyle="1" w:styleId="TitleChar">
    <w:name w:val="Title Char"/>
    <w:basedOn w:val="DefaultParagraphFont"/>
    <w:link w:val="Title"/>
    <w:uiPriority w:val="10"/>
    <w:rsid w:val="002F0169"/>
    <w:rPr>
      <w:rFonts w:ascii="Arial" w:eastAsia="Calibri" w:hAnsi="Arial" w:cs="Arial"/>
      <w:i/>
      <w:sz w:val="40"/>
      <w:lang w:val="en-GB"/>
    </w:rPr>
  </w:style>
  <w:style w:type="paragraph" w:styleId="ListParagraph">
    <w:name w:val="List Paragraph"/>
    <w:basedOn w:val="Normal"/>
    <w:link w:val="ListParagraphChar"/>
    <w:uiPriority w:val="34"/>
    <w:qFormat/>
    <w:rsid w:val="002F0169"/>
    <w:pPr>
      <w:ind w:left="720"/>
      <w:contextualSpacing/>
    </w:pPr>
  </w:style>
  <w:style w:type="paragraph" w:styleId="Header">
    <w:name w:val="header"/>
    <w:basedOn w:val="Normal"/>
    <w:link w:val="HeaderChar"/>
    <w:uiPriority w:val="99"/>
    <w:unhideWhenUsed/>
    <w:rsid w:val="002F0169"/>
    <w:pPr>
      <w:tabs>
        <w:tab w:val="center" w:pos="4703"/>
        <w:tab w:val="right" w:pos="9406"/>
      </w:tabs>
      <w:spacing w:after="0" w:line="240" w:lineRule="auto"/>
    </w:pPr>
  </w:style>
  <w:style w:type="character" w:customStyle="1" w:styleId="HeaderChar">
    <w:name w:val="Header Char"/>
    <w:basedOn w:val="DefaultParagraphFont"/>
    <w:link w:val="Header"/>
    <w:uiPriority w:val="99"/>
    <w:rsid w:val="002F0169"/>
    <w:rPr>
      <w:rFonts w:ascii="Times New Roman" w:eastAsia="Calibri" w:hAnsi="Times New Roman" w:cs="Times New Roman"/>
      <w:sz w:val="24"/>
      <w:lang w:val="en-GB"/>
    </w:rPr>
  </w:style>
  <w:style w:type="paragraph" w:styleId="Footer">
    <w:name w:val="footer"/>
    <w:basedOn w:val="Normal"/>
    <w:link w:val="FooterChar"/>
    <w:uiPriority w:val="99"/>
    <w:unhideWhenUsed/>
    <w:rsid w:val="002F0169"/>
    <w:pPr>
      <w:tabs>
        <w:tab w:val="center" w:pos="4703"/>
        <w:tab w:val="right" w:pos="9406"/>
      </w:tabs>
      <w:spacing w:after="0" w:line="240" w:lineRule="auto"/>
    </w:pPr>
  </w:style>
  <w:style w:type="character" w:customStyle="1" w:styleId="FooterChar">
    <w:name w:val="Footer Char"/>
    <w:basedOn w:val="DefaultParagraphFont"/>
    <w:link w:val="Footer"/>
    <w:uiPriority w:val="99"/>
    <w:rsid w:val="002F0169"/>
    <w:rPr>
      <w:rFonts w:ascii="Times New Roman" w:eastAsia="Calibri" w:hAnsi="Times New Roman" w:cs="Times New Roman"/>
      <w:sz w:val="24"/>
      <w:lang w:val="en-GB"/>
    </w:rPr>
  </w:style>
  <w:style w:type="character" w:styleId="BookTitle">
    <w:name w:val="Book Title"/>
    <w:uiPriority w:val="33"/>
    <w:qFormat/>
    <w:rsid w:val="002F0169"/>
    <w:rPr>
      <w:bCs/>
      <w:color w:val="808080"/>
      <w:spacing w:val="5"/>
      <w:sz w:val="20"/>
      <w:lang w:val="en-GB"/>
    </w:rPr>
  </w:style>
  <w:style w:type="character" w:styleId="Hyperlink">
    <w:name w:val="Hyperlink"/>
    <w:uiPriority w:val="99"/>
    <w:unhideWhenUsed/>
    <w:rsid w:val="002F0169"/>
    <w:rPr>
      <w:color w:val="0000FF"/>
      <w:u w:val="single"/>
      <w:lang w:val="en-GB"/>
    </w:rPr>
  </w:style>
  <w:style w:type="paragraph" w:styleId="NoSpacing">
    <w:name w:val="No Spacing"/>
    <w:link w:val="NoSpacingChar"/>
    <w:uiPriority w:val="1"/>
    <w:qFormat/>
    <w:rsid w:val="002F0169"/>
    <w:pPr>
      <w:spacing w:after="0" w:line="240" w:lineRule="auto"/>
    </w:pPr>
    <w:rPr>
      <w:rFonts w:ascii="Times New Roman" w:eastAsia="Calibri" w:hAnsi="Times New Roman" w:cs="Times New Roman"/>
      <w:sz w:val="24"/>
      <w:lang w:val="en-GB"/>
    </w:rPr>
  </w:style>
  <w:style w:type="paragraph" w:styleId="BalloonText">
    <w:name w:val="Balloon Text"/>
    <w:basedOn w:val="Normal"/>
    <w:link w:val="BalloonTextChar"/>
    <w:uiPriority w:val="99"/>
    <w:semiHidden/>
    <w:unhideWhenUsed/>
    <w:rsid w:val="002F0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169"/>
    <w:rPr>
      <w:rFonts w:ascii="Tahoma" w:eastAsia="Calibri" w:hAnsi="Tahoma" w:cs="Tahoma"/>
      <w:sz w:val="16"/>
      <w:szCs w:val="16"/>
      <w:lang w:val="en-GB"/>
    </w:rPr>
  </w:style>
  <w:style w:type="paragraph" w:customStyle="1" w:styleId="fig">
    <w:name w:val="fig"/>
    <w:basedOn w:val="Normal"/>
    <w:link w:val="figChar"/>
    <w:qFormat/>
    <w:rsid w:val="002F0169"/>
    <w:pPr>
      <w:spacing w:after="360" w:line="240" w:lineRule="auto"/>
    </w:pPr>
    <w:rPr>
      <w:rFonts w:ascii="Arial" w:hAnsi="Arial" w:cs="Arial"/>
      <w:noProof/>
      <w:sz w:val="22"/>
    </w:rPr>
  </w:style>
  <w:style w:type="character" w:customStyle="1" w:styleId="figChar">
    <w:name w:val="fig Char"/>
    <w:link w:val="fig"/>
    <w:rsid w:val="002F0169"/>
    <w:rPr>
      <w:rFonts w:ascii="Arial" w:eastAsia="Calibri" w:hAnsi="Arial" w:cs="Arial"/>
      <w:noProof/>
      <w:lang w:val="en-GB"/>
    </w:rPr>
  </w:style>
  <w:style w:type="character" w:styleId="CommentReference">
    <w:name w:val="annotation reference"/>
    <w:uiPriority w:val="99"/>
    <w:semiHidden/>
    <w:unhideWhenUsed/>
    <w:rsid w:val="002F0169"/>
    <w:rPr>
      <w:sz w:val="16"/>
      <w:szCs w:val="16"/>
      <w:lang w:val="en-GB"/>
    </w:rPr>
  </w:style>
  <w:style w:type="paragraph" w:styleId="CommentText">
    <w:name w:val="annotation text"/>
    <w:basedOn w:val="Normal"/>
    <w:link w:val="CommentTextChar"/>
    <w:uiPriority w:val="99"/>
    <w:unhideWhenUsed/>
    <w:rsid w:val="002F0169"/>
    <w:pPr>
      <w:spacing w:line="240" w:lineRule="auto"/>
    </w:pPr>
    <w:rPr>
      <w:sz w:val="20"/>
      <w:szCs w:val="20"/>
    </w:rPr>
  </w:style>
  <w:style w:type="character" w:customStyle="1" w:styleId="CommentTextChar">
    <w:name w:val="Comment Text Char"/>
    <w:basedOn w:val="DefaultParagraphFont"/>
    <w:link w:val="CommentText"/>
    <w:uiPriority w:val="99"/>
    <w:rsid w:val="002F0169"/>
    <w:rPr>
      <w:rFonts w:ascii="Times New Roman" w:eastAsia="Calibri"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F0169"/>
    <w:rPr>
      <w:b/>
      <w:bCs/>
    </w:rPr>
  </w:style>
  <w:style w:type="character" w:customStyle="1" w:styleId="CommentSubjectChar">
    <w:name w:val="Comment Subject Char"/>
    <w:basedOn w:val="CommentTextChar"/>
    <w:link w:val="CommentSubject"/>
    <w:uiPriority w:val="99"/>
    <w:semiHidden/>
    <w:rsid w:val="002F0169"/>
    <w:rPr>
      <w:rFonts w:ascii="Times New Roman" w:eastAsia="Calibri" w:hAnsi="Times New Roman" w:cs="Times New Roman"/>
      <w:b/>
      <w:bCs/>
      <w:sz w:val="20"/>
      <w:szCs w:val="20"/>
      <w:lang w:val="en-GB"/>
    </w:rPr>
  </w:style>
  <w:style w:type="table" w:styleId="TableGrid">
    <w:name w:val="Table Grid"/>
    <w:basedOn w:val="TableNormal"/>
    <w:uiPriority w:val="39"/>
    <w:rsid w:val="002F0169"/>
    <w:pPr>
      <w:spacing w:after="0" w:line="240" w:lineRule="auto"/>
    </w:pPr>
    <w:rPr>
      <w:rFonts w:ascii="Calibri" w:eastAsia="Calibri" w:hAnsi="Calibri" w:cs="Mang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2F0169"/>
    <w:pPr>
      <w:spacing w:before="60" w:after="60" w:line="240" w:lineRule="auto"/>
    </w:pPr>
  </w:style>
  <w:style w:type="character" w:customStyle="1" w:styleId="tableChar">
    <w:name w:val="table Char"/>
    <w:link w:val="table"/>
    <w:rsid w:val="002F0169"/>
    <w:rPr>
      <w:rFonts w:ascii="Times New Roman" w:eastAsia="Calibri" w:hAnsi="Times New Roman" w:cs="Times New Roman"/>
      <w:sz w:val="24"/>
      <w:lang w:val="en-GB"/>
    </w:rPr>
  </w:style>
  <w:style w:type="character" w:styleId="LineNumber">
    <w:name w:val="line number"/>
    <w:basedOn w:val="DefaultParagraphFont"/>
    <w:uiPriority w:val="99"/>
    <w:semiHidden/>
    <w:unhideWhenUsed/>
    <w:rsid w:val="002F0169"/>
    <w:rPr>
      <w:lang w:val="en-GB"/>
    </w:rPr>
  </w:style>
  <w:style w:type="character" w:styleId="FollowedHyperlink">
    <w:name w:val="FollowedHyperlink"/>
    <w:uiPriority w:val="99"/>
    <w:semiHidden/>
    <w:unhideWhenUsed/>
    <w:rsid w:val="002F0169"/>
    <w:rPr>
      <w:color w:val="800080"/>
      <w:u w:val="single"/>
      <w:lang w:val="en-GB"/>
    </w:rPr>
  </w:style>
  <w:style w:type="character" w:customStyle="1" w:styleId="apple-converted-space">
    <w:name w:val="apple-converted-space"/>
    <w:basedOn w:val="DefaultParagraphFont"/>
    <w:rsid w:val="002F0169"/>
    <w:rPr>
      <w:lang w:val="en-GB"/>
    </w:rPr>
  </w:style>
  <w:style w:type="character" w:customStyle="1" w:styleId="citation-abbreviation">
    <w:name w:val="citation-abbreviation"/>
    <w:rsid w:val="002F0169"/>
    <w:rPr>
      <w:lang w:val="en-GB"/>
    </w:rPr>
  </w:style>
  <w:style w:type="character" w:customStyle="1" w:styleId="citation-publication-date">
    <w:name w:val="citation-publication-date"/>
    <w:rsid w:val="002F0169"/>
    <w:rPr>
      <w:lang w:val="en-GB"/>
    </w:rPr>
  </w:style>
  <w:style w:type="character" w:customStyle="1" w:styleId="citation-volume">
    <w:name w:val="citation-volume"/>
    <w:rsid w:val="002F0169"/>
    <w:rPr>
      <w:lang w:val="en-GB"/>
    </w:rPr>
  </w:style>
  <w:style w:type="character" w:customStyle="1" w:styleId="citation-issue">
    <w:name w:val="citation-issue"/>
    <w:rsid w:val="002F0169"/>
    <w:rPr>
      <w:lang w:val="en-GB"/>
    </w:rPr>
  </w:style>
  <w:style w:type="character" w:customStyle="1" w:styleId="citation-flpages">
    <w:name w:val="citation-flpages"/>
    <w:rsid w:val="002F0169"/>
    <w:rPr>
      <w:lang w:val="en-GB"/>
    </w:rPr>
  </w:style>
  <w:style w:type="paragraph" w:customStyle="1" w:styleId="journal">
    <w:name w:val="journal"/>
    <w:next w:val="journaltype"/>
    <w:link w:val="journalChar"/>
    <w:qFormat/>
    <w:rsid w:val="002F0169"/>
    <w:pPr>
      <w:spacing w:after="0" w:line="240" w:lineRule="auto"/>
    </w:pPr>
    <w:rPr>
      <w:rFonts w:ascii="Arial" w:eastAsia="Calibri" w:hAnsi="Arial" w:cs="Arial"/>
      <w:i/>
      <w:color w:val="808080"/>
      <w:sz w:val="20"/>
      <w:lang w:val="en-GB"/>
    </w:rPr>
  </w:style>
  <w:style w:type="paragraph" w:customStyle="1" w:styleId="journaltype">
    <w:name w:val="journal.type"/>
    <w:link w:val="journaltypeChar"/>
    <w:qFormat/>
    <w:rsid w:val="002F0169"/>
    <w:pPr>
      <w:spacing w:after="360" w:line="360" w:lineRule="auto"/>
    </w:pPr>
    <w:rPr>
      <w:rFonts w:ascii="Arial" w:eastAsia="Calibri" w:hAnsi="Arial" w:cs="Arial"/>
      <w:i/>
      <w:color w:val="808080"/>
      <w:sz w:val="20"/>
      <w:szCs w:val="20"/>
      <w:lang w:val="en-GB"/>
    </w:rPr>
  </w:style>
  <w:style w:type="character" w:customStyle="1" w:styleId="journalChar">
    <w:name w:val="journal Char"/>
    <w:link w:val="journal"/>
    <w:rsid w:val="002F0169"/>
    <w:rPr>
      <w:rFonts w:ascii="Arial" w:eastAsia="Calibri" w:hAnsi="Arial" w:cs="Arial"/>
      <w:i/>
      <w:color w:val="808080"/>
      <w:sz w:val="20"/>
      <w:lang w:val="en-GB"/>
    </w:rPr>
  </w:style>
  <w:style w:type="character" w:customStyle="1" w:styleId="highlight">
    <w:name w:val="highlight"/>
    <w:rsid w:val="002F0169"/>
    <w:rPr>
      <w:lang w:val="en-GB"/>
    </w:rPr>
  </w:style>
  <w:style w:type="character" w:customStyle="1" w:styleId="journaltypeChar">
    <w:name w:val="journal.type Char"/>
    <w:link w:val="journaltype"/>
    <w:rsid w:val="002F0169"/>
    <w:rPr>
      <w:rFonts w:ascii="Arial" w:eastAsia="Calibri" w:hAnsi="Arial" w:cs="Arial"/>
      <w:i/>
      <w:color w:val="808080"/>
      <w:sz w:val="20"/>
      <w:szCs w:val="20"/>
      <w:lang w:val="en-GB"/>
    </w:rPr>
  </w:style>
  <w:style w:type="character" w:customStyle="1" w:styleId="jrnl">
    <w:name w:val="jrnl"/>
    <w:rsid w:val="002F0169"/>
    <w:rPr>
      <w:lang w:val="en-GB"/>
    </w:rPr>
  </w:style>
  <w:style w:type="table" w:styleId="LightShading">
    <w:name w:val="Light Shading"/>
    <w:basedOn w:val="TableNormal"/>
    <w:uiPriority w:val="60"/>
    <w:rsid w:val="002F0169"/>
    <w:pPr>
      <w:spacing w:after="0" w:line="240" w:lineRule="auto"/>
    </w:pPr>
    <w:rPr>
      <w:rFonts w:ascii="Calibri" w:eastAsia="Calibri" w:hAnsi="Calibri" w:cs="Mangal"/>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2F0169"/>
    <w:pPr>
      <w:spacing w:after="0" w:line="240" w:lineRule="auto"/>
    </w:pPr>
    <w:rPr>
      <w:rFonts w:ascii="Times New Roman" w:eastAsia="Calibri" w:hAnsi="Times New Roman" w:cs="Times New Roman"/>
      <w:sz w:val="24"/>
      <w:lang w:val="en-GB"/>
    </w:rPr>
  </w:style>
  <w:style w:type="paragraph" w:customStyle="1" w:styleId="Table0">
    <w:name w:val="Table"/>
    <w:basedOn w:val="Normal"/>
    <w:link w:val="TableChar0"/>
    <w:qFormat/>
    <w:rsid w:val="002F0169"/>
    <w:pPr>
      <w:spacing w:before="60" w:after="60" w:line="240" w:lineRule="auto"/>
    </w:pPr>
  </w:style>
  <w:style w:type="character" w:customStyle="1" w:styleId="TableChar0">
    <w:name w:val="Table Char"/>
    <w:basedOn w:val="DefaultParagraphFont"/>
    <w:link w:val="Table0"/>
    <w:rsid w:val="002F0169"/>
    <w:rPr>
      <w:rFonts w:ascii="Times New Roman" w:eastAsia="Calibri" w:hAnsi="Times New Roman" w:cs="Times New Roman"/>
      <w:sz w:val="24"/>
      <w:lang w:val="en-GB"/>
    </w:rPr>
  </w:style>
  <w:style w:type="paragraph" w:customStyle="1" w:styleId="Title1">
    <w:name w:val="Title1"/>
    <w:basedOn w:val="Normal"/>
    <w:rsid w:val="002F0169"/>
    <w:pPr>
      <w:spacing w:before="100" w:beforeAutospacing="1" w:after="100" w:afterAutospacing="1" w:line="240" w:lineRule="auto"/>
    </w:pPr>
    <w:rPr>
      <w:rFonts w:eastAsia="Times New Roman"/>
      <w:szCs w:val="24"/>
      <w:lang w:eastAsia="nl-BE"/>
    </w:rPr>
  </w:style>
  <w:style w:type="paragraph" w:customStyle="1" w:styleId="desc">
    <w:name w:val="desc"/>
    <w:basedOn w:val="Normal"/>
    <w:rsid w:val="002F0169"/>
    <w:pPr>
      <w:spacing w:before="100" w:beforeAutospacing="1" w:after="100" w:afterAutospacing="1" w:line="240" w:lineRule="auto"/>
    </w:pPr>
    <w:rPr>
      <w:rFonts w:eastAsia="Times New Roman"/>
      <w:szCs w:val="24"/>
      <w:lang w:eastAsia="nl-BE"/>
    </w:rPr>
  </w:style>
  <w:style w:type="paragraph" w:customStyle="1" w:styleId="details">
    <w:name w:val="details"/>
    <w:basedOn w:val="Normal"/>
    <w:rsid w:val="002F0169"/>
    <w:pPr>
      <w:spacing w:before="100" w:beforeAutospacing="1" w:after="100" w:afterAutospacing="1" w:line="240" w:lineRule="auto"/>
    </w:pPr>
    <w:rPr>
      <w:rFonts w:eastAsia="Times New Roman"/>
      <w:szCs w:val="24"/>
      <w:lang w:eastAsia="nl-BE"/>
    </w:rPr>
  </w:style>
  <w:style w:type="character" w:customStyle="1" w:styleId="ilfuvd">
    <w:name w:val="ilfuvd"/>
    <w:basedOn w:val="DefaultParagraphFont"/>
    <w:rsid w:val="002F0169"/>
    <w:rPr>
      <w:lang w:val="en-GB"/>
    </w:rPr>
  </w:style>
  <w:style w:type="paragraph" w:customStyle="1" w:styleId="Ref">
    <w:name w:val="Ref"/>
    <w:basedOn w:val="ListParagraph"/>
    <w:link w:val="RefChar"/>
    <w:qFormat/>
    <w:rsid w:val="002F0169"/>
    <w:pPr>
      <w:numPr>
        <w:numId w:val="1"/>
      </w:numPr>
      <w:spacing w:after="120" w:line="276" w:lineRule="auto"/>
      <w:ind w:left="454" w:hanging="454"/>
      <w:contextualSpacing w:val="0"/>
    </w:pPr>
  </w:style>
  <w:style w:type="character" w:customStyle="1" w:styleId="ListParagraphChar">
    <w:name w:val="List Paragraph Char"/>
    <w:basedOn w:val="DefaultParagraphFont"/>
    <w:link w:val="ListParagraph"/>
    <w:uiPriority w:val="34"/>
    <w:rsid w:val="002F0169"/>
    <w:rPr>
      <w:rFonts w:ascii="Times New Roman" w:eastAsia="Calibri" w:hAnsi="Times New Roman" w:cs="Times New Roman"/>
      <w:sz w:val="24"/>
      <w:lang w:val="en-GB"/>
    </w:rPr>
  </w:style>
  <w:style w:type="character" w:customStyle="1" w:styleId="RefChar">
    <w:name w:val="Ref Char"/>
    <w:basedOn w:val="ListParagraphChar"/>
    <w:link w:val="Ref"/>
    <w:rsid w:val="002F0169"/>
    <w:rPr>
      <w:rFonts w:ascii="Times New Roman" w:eastAsia="Calibri" w:hAnsi="Times New Roman" w:cs="Times New Roman"/>
      <w:sz w:val="24"/>
      <w:lang w:val="en-GB"/>
    </w:rPr>
  </w:style>
  <w:style w:type="paragraph" w:styleId="BodyText">
    <w:name w:val="Body Text"/>
    <w:basedOn w:val="Normal"/>
    <w:link w:val="BodyTextChar"/>
    <w:uiPriority w:val="1"/>
    <w:qFormat/>
    <w:rsid w:val="002F0169"/>
    <w:pPr>
      <w:widowControl w:val="0"/>
      <w:autoSpaceDE w:val="0"/>
      <w:autoSpaceDN w:val="0"/>
      <w:spacing w:after="0" w:line="240" w:lineRule="auto"/>
    </w:pPr>
    <w:rPr>
      <w:rFonts w:ascii="Georgia" w:eastAsia="Georgia" w:hAnsi="Georgia" w:cs="Georgia"/>
      <w:szCs w:val="24"/>
    </w:rPr>
  </w:style>
  <w:style w:type="character" w:customStyle="1" w:styleId="BodyTextChar">
    <w:name w:val="Body Text Char"/>
    <w:basedOn w:val="DefaultParagraphFont"/>
    <w:link w:val="BodyText"/>
    <w:uiPriority w:val="1"/>
    <w:rsid w:val="002F0169"/>
    <w:rPr>
      <w:rFonts w:ascii="Georgia" w:eastAsia="Georgia" w:hAnsi="Georgia" w:cs="Georgia"/>
      <w:sz w:val="24"/>
      <w:szCs w:val="24"/>
      <w:lang w:val="en-GB"/>
    </w:rPr>
  </w:style>
  <w:style w:type="character" w:customStyle="1" w:styleId="meta-citation-journal-name">
    <w:name w:val="meta-citation-journal-name"/>
    <w:basedOn w:val="DefaultParagraphFont"/>
    <w:rsid w:val="002F0169"/>
    <w:rPr>
      <w:lang w:val="en-GB"/>
    </w:rPr>
  </w:style>
  <w:style w:type="paragraph" w:styleId="EndnoteText">
    <w:name w:val="endnote text"/>
    <w:basedOn w:val="Normal"/>
    <w:link w:val="EndnoteTextChar"/>
    <w:uiPriority w:val="99"/>
    <w:semiHidden/>
    <w:unhideWhenUsed/>
    <w:rsid w:val="002F016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0169"/>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2F0169"/>
    <w:rPr>
      <w:vertAlign w:val="superscript"/>
      <w:lang w:val="en-GB"/>
    </w:rPr>
  </w:style>
  <w:style w:type="paragraph" w:styleId="FootnoteText">
    <w:name w:val="footnote text"/>
    <w:basedOn w:val="Normal"/>
    <w:link w:val="FootnoteTextChar"/>
    <w:uiPriority w:val="99"/>
    <w:semiHidden/>
    <w:unhideWhenUsed/>
    <w:rsid w:val="002F0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169"/>
    <w:rPr>
      <w:rFonts w:ascii="Times New Roman" w:eastAsia="Calibri" w:hAnsi="Times New Roman" w:cs="Times New Roman"/>
      <w:sz w:val="20"/>
      <w:szCs w:val="20"/>
      <w:lang w:val="en-GB"/>
    </w:rPr>
  </w:style>
  <w:style w:type="character" w:styleId="FootnoteReference">
    <w:name w:val="footnote reference"/>
    <w:basedOn w:val="DefaultParagraphFont"/>
    <w:uiPriority w:val="99"/>
    <w:semiHidden/>
    <w:unhideWhenUsed/>
    <w:rsid w:val="002F0169"/>
    <w:rPr>
      <w:vertAlign w:val="superscript"/>
      <w:lang w:val="en-GB"/>
    </w:rPr>
  </w:style>
  <w:style w:type="character" w:customStyle="1" w:styleId="NoSpacingChar">
    <w:name w:val="No Spacing Char"/>
    <w:basedOn w:val="DefaultParagraphFont"/>
    <w:link w:val="NoSpacing"/>
    <w:uiPriority w:val="1"/>
    <w:locked/>
    <w:rsid w:val="002F0169"/>
    <w:rPr>
      <w:rFonts w:ascii="Times New Roman" w:eastAsia="Calibri" w:hAnsi="Times New Roman" w:cs="Times New Roman"/>
      <w:sz w:val="24"/>
      <w:lang w:val="en-GB"/>
    </w:rPr>
  </w:style>
  <w:style w:type="paragraph" w:styleId="ListNumber">
    <w:name w:val="List Number"/>
    <w:basedOn w:val="Normal"/>
    <w:uiPriority w:val="99"/>
    <w:unhideWhenUsed/>
    <w:rsid w:val="002F0169"/>
    <w:pPr>
      <w:numPr>
        <w:numId w:val="12"/>
      </w:numPr>
      <w:tabs>
        <w:tab w:val="clear" w:pos="450"/>
        <w:tab w:val="num" w:pos="360"/>
      </w:tabs>
      <w:ind w:left="360"/>
      <w:contextualSpacing/>
    </w:pPr>
  </w:style>
  <w:style w:type="character" w:customStyle="1" w:styleId="meta-citation">
    <w:name w:val="meta-citation"/>
    <w:basedOn w:val="DefaultParagraphFont"/>
    <w:rsid w:val="002F0169"/>
    <w:rPr>
      <w:lang w:val="en-GB"/>
    </w:rPr>
  </w:style>
  <w:style w:type="character" w:customStyle="1" w:styleId="citation-data">
    <w:name w:val="citation-data"/>
    <w:basedOn w:val="DefaultParagraphFont"/>
    <w:rsid w:val="002F0169"/>
    <w:rPr>
      <w:lang w:val="en-GB"/>
    </w:rPr>
  </w:style>
  <w:style w:type="character" w:styleId="Emphasis">
    <w:name w:val="Emphasis"/>
    <w:basedOn w:val="DefaultParagraphFont"/>
    <w:uiPriority w:val="20"/>
    <w:qFormat/>
    <w:rsid w:val="002F0169"/>
    <w:rPr>
      <w:i/>
      <w:iCs/>
      <w:lang w:val="en-GB"/>
    </w:rPr>
  </w:style>
  <w:style w:type="paragraph" w:customStyle="1" w:styleId="c-teaserauthors">
    <w:name w:val="c-teaser__authors"/>
    <w:basedOn w:val="Normal"/>
    <w:rsid w:val="002F0169"/>
    <w:pPr>
      <w:spacing w:after="0" w:line="240" w:lineRule="auto"/>
    </w:pPr>
    <w:rPr>
      <w:rFonts w:eastAsia="Times New Roman"/>
      <w:b/>
      <w:bCs/>
      <w:szCs w:val="24"/>
    </w:rPr>
  </w:style>
  <w:style w:type="paragraph" w:customStyle="1" w:styleId="c-teasercitation">
    <w:name w:val="c-teaser__citation"/>
    <w:basedOn w:val="Normal"/>
    <w:rsid w:val="002F0169"/>
    <w:pPr>
      <w:spacing w:after="360" w:line="240" w:lineRule="auto"/>
    </w:pPr>
    <w:rPr>
      <w:rFonts w:eastAsia="Times New Roman"/>
      <w:szCs w:val="24"/>
    </w:rPr>
  </w:style>
  <w:style w:type="character" w:customStyle="1" w:styleId="c-teaservolume">
    <w:name w:val="c-teaser__volume"/>
    <w:basedOn w:val="DefaultParagraphFont"/>
    <w:rsid w:val="002F0169"/>
    <w:rPr>
      <w:lang w:val="en-GB"/>
    </w:rPr>
  </w:style>
  <w:style w:type="character" w:customStyle="1" w:styleId="tlid-translation">
    <w:name w:val="tlid-translation"/>
    <w:basedOn w:val="DefaultParagraphFont"/>
    <w:rsid w:val="002F0169"/>
    <w:rPr>
      <w:lang w:val="en-GB"/>
    </w:rPr>
  </w:style>
  <w:style w:type="paragraph" w:styleId="Bibliography">
    <w:name w:val="Bibliography"/>
    <w:basedOn w:val="Normal"/>
    <w:next w:val="Normal"/>
    <w:uiPriority w:val="37"/>
    <w:unhideWhenUsed/>
    <w:rsid w:val="002F0169"/>
    <w:pPr>
      <w:spacing w:after="240" w:line="240" w:lineRule="auto"/>
    </w:pPr>
  </w:style>
  <w:style w:type="paragraph" w:styleId="BlockText">
    <w:name w:val="Block Text"/>
    <w:basedOn w:val="Normal"/>
    <w:uiPriority w:val="99"/>
    <w:semiHidden/>
    <w:unhideWhenUsed/>
    <w:rsid w:val="002F0169"/>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2F0169"/>
    <w:pPr>
      <w:spacing w:after="120"/>
    </w:pPr>
  </w:style>
  <w:style w:type="character" w:customStyle="1" w:styleId="BodyText2Char">
    <w:name w:val="Body Text 2 Char"/>
    <w:basedOn w:val="DefaultParagraphFont"/>
    <w:link w:val="BodyText2"/>
    <w:uiPriority w:val="99"/>
    <w:semiHidden/>
    <w:rsid w:val="002F0169"/>
    <w:rPr>
      <w:rFonts w:ascii="Times New Roman" w:eastAsia="Calibri" w:hAnsi="Times New Roman" w:cs="Times New Roman"/>
      <w:sz w:val="24"/>
      <w:lang w:val="en-GB"/>
    </w:rPr>
  </w:style>
  <w:style w:type="paragraph" w:styleId="BodyText3">
    <w:name w:val="Body Text 3"/>
    <w:basedOn w:val="Normal"/>
    <w:link w:val="BodyText3Char"/>
    <w:uiPriority w:val="99"/>
    <w:semiHidden/>
    <w:unhideWhenUsed/>
    <w:rsid w:val="002F0169"/>
    <w:pPr>
      <w:spacing w:after="120"/>
    </w:pPr>
    <w:rPr>
      <w:sz w:val="16"/>
      <w:szCs w:val="16"/>
    </w:rPr>
  </w:style>
  <w:style w:type="character" w:customStyle="1" w:styleId="BodyText3Char">
    <w:name w:val="Body Text 3 Char"/>
    <w:basedOn w:val="DefaultParagraphFont"/>
    <w:link w:val="BodyText3"/>
    <w:uiPriority w:val="99"/>
    <w:semiHidden/>
    <w:rsid w:val="002F0169"/>
    <w:rPr>
      <w:rFonts w:ascii="Times New Roman" w:eastAsia="Calibri"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F0169"/>
    <w:pPr>
      <w:widowControl/>
      <w:autoSpaceDE/>
      <w:autoSpaceDN/>
      <w:spacing w:after="200" w:line="480" w:lineRule="auto"/>
      <w:ind w:firstLine="360"/>
    </w:pPr>
    <w:rPr>
      <w:rFonts w:ascii="Times New Roman" w:eastAsia="Calibri" w:hAnsi="Times New Roman" w:cs="Times New Roman"/>
      <w:szCs w:val="22"/>
    </w:rPr>
  </w:style>
  <w:style w:type="character" w:customStyle="1" w:styleId="BodyTextFirstIndentChar">
    <w:name w:val="Body Text First Indent Char"/>
    <w:basedOn w:val="BodyTextChar"/>
    <w:link w:val="BodyTextFirstIndent"/>
    <w:uiPriority w:val="99"/>
    <w:semiHidden/>
    <w:rsid w:val="002F0169"/>
    <w:rPr>
      <w:rFonts w:ascii="Times New Roman" w:eastAsia="Calibri" w:hAnsi="Times New Roman" w:cs="Times New Roman"/>
      <w:sz w:val="24"/>
      <w:szCs w:val="24"/>
      <w:lang w:val="en-GB"/>
    </w:rPr>
  </w:style>
  <w:style w:type="paragraph" w:styleId="BodyTextIndent">
    <w:name w:val="Body Text Indent"/>
    <w:basedOn w:val="Normal"/>
    <w:link w:val="BodyTextIndentChar"/>
    <w:uiPriority w:val="99"/>
    <w:semiHidden/>
    <w:unhideWhenUsed/>
    <w:rsid w:val="002F0169"/>
    <w:pPr>
      <w:spacing w:after="120"/>
      <w:ind w:left="360"/>
    </w:pPr>
  </w:style>
  <w:style w:type="character" w:customStyle="1" w:styleId="BodyTextIndentChar">
    <w:name w:val="Body Text Indent Char"/>
    <w:basedOn w:val="DefaultParagraphFont"/>
    <w:link w:val="BodyTextIndent"/>
    <w:uiPriority w:val="99"/>
    <w:semiHidden/>
    <w:rsid w:val="002F0169"/>
    <w:rPr>
      <w:rFonts w:ascii="Times New Roman" w:eastAsia="Calibri" w:hAnsi="Times New Roman" w:cs="Times New Roman"/>
      <w:sz w:val="24"/>
      <w:lang w:val="en-GB"/>
    </w:rPr>
  </w:style>
  <w:style w:type="paragraph" w:styleId="BodyTextFirstIndent2">
    <w:name w:val="Body Text First Indent 2"/>
    <w:basedOn w:val="BodyTextIndent"/>
    <w:link w:val="BodyTextFirstIndent2Char"/>
    <w:uiPriority w:val="99"/>
    <w:semiHidden/>
    <w:unhideWhenUsed/>
    <w:rsid w:val="002F0169"/>
    <w:pPr>
      <w:spacing w:after="200"/>
      <w:ind w:firstLine="360"/>
    </w:pPr>
  </w:style>
  <w:style w:type="character" w:customStyle="1" w:styleId="BodyTextFirstIndent2Char">
    <w:name w:val="Body Text First Indent 2 Char"/>
    <w:basedOn w:val="BodyTextIndentChar"/>
    <w:link w:val="BodyTextFirstIndent2"/>
    <w:uiPriority w:val="99"/>
    <w:semiHidden/>
    <w:rsid w:val="002F0169"/>
    <w:rPr>
      <w:rFonts w:ascii="Times New Roman" w:eastAsia="Calibri" w:hAnsi="Times New Roman" w:cs="Times New Roman"/>
      <w:sz w:val="24"/>
      <w:lang w:val="en-GB"/>
    </w:rPr>
  </w:style>
  <w:style w:type="paragraph" w:styleId="BodyTextIndent2">
    <w:name w:val="Body Text Indent 2"/>
    <w:basedOn w:val="Normal"/>
    <w:link w:val="BodyTextIndent2Char"/>
    <w:uiPriority w:val="99"/>
    <w:semiHidden/>
    <w:unhideWhenUsed/>
    <w:rsid w:val="002F0169"/>
    <w:pPr>
      <w:spacing w:after="120"/>
      <w:ind w:left="360"/>
    </w:pPr>
  </w:style>
  <w:style w:type="character" w:customStyle="1" w:styleId="BodyTextIndent2Char">
    <w:name w:val="Body Text Indent 2 Char"/>
    <w:basedOn w:val="DefaultParagraphFont"/>
    <w:link w:val="BodyTextIndent2"/>
    <w:uiPriority w:val="99"/>
    <w:semiHidden/>
    <w:rsid w:val="002F0169"/>
    <w:rPr>
      <w:rFonts w:ascii="Times New Roman" w:eastAsia="Calibri" w:hAnsi="Times New Roman" w:cs="Times New Roman"/>
      <w:sz w:val="24"/>
      <w:lang w:val="en-GB"/>
    </w:rPr>
  </w:style>
  <w:style w:type="paragraph" w:styleId="BodyTextIndent3">
    <w:name w:val="Body Text Indent 3"/>
    <w:basedOn w:val="Normal"/>
    <w:link w:val="BodyTextIndent3Char"/>
    <w:uiPriority w:val="99"/>
    <w:semiHidden/>
    <w:unhideWhenUsed/>
    <w:rsid w:val="002F016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F0169"/>
    <w:rPr>
      <w:rFonts w:ascii="Times New Roman" w:eastAsia="Calibri" w:hAnsi="Times New Roman" w:cs="Times New Roman"/>
      <w:sz w:val="16"/>
      <w:szCs w:val="16"/>
      <w:lang w:val="en-GB"/>
    </w:rPr>
  </w:style>
  <w:style w:type="paragraph" w:styleId="Caption">
    <w:name w:val="caption"/>
    <w:basedOn w:val="Normal"/>
    <w:next w:val="Normal"/>
    <w:uiPriority w:val="35"/>
    <w:semiHidden/>
    <w:unhideWhenUsed/>
    <w:qFormat/>
    <w:rsid w:val="002F0169"/>
    <w:pPr>
      <w:spacing w:line="240" w:lineRule="auto"/>
    </w:pPr>
    <w:rPr>
      <w:i/>
      <w:iCs/>
      <w:color w:val="44546A" w:themeColor="text2"/>
      <w:sz w:val="18"/>
      <w:szCs w:val="18"/>
    </w:rPr>
  </w:style>
  <w:style w:type="paragraph" w:styleId="Closing">
    <w:name w:val="Closing"/>
    <w:basedOn w:val="Normal"/>
    <w:link w:val="ClosingChar"/>
    <w:uiPriority w:val="99"/>
    <w:semiHidden/>
    <w:unhideWhenUsed/>
    <w:rsid w:val="002F0169"/>
    <w:pPr>
      <w:spacing w:after="0" w:line="240" w:lineRule="auto"/>
      <w:ind w:left="4320"/>
    </w:pPr>
  </w:style>
  <w:style w:type="character" w:customStyle="1" w:styleId="ClosingChar">
    <w:name w:val="Closing Char"/>
    <w:basedOn w:val="DefaultParagraphFont"/>
    <w:link w:val="Closing"/>
    <w:uiPriority w:val="99"/>
    <w:semiHidden/>
    <w:rsid w:val="002F0169"/>
    <w:rPr>
      <w:rFonts w:ascii="Times New Roman" w:eastAsia="Calibri" w:hAnsi="Times New Roman" w:cs="Times New Roman"/>
      <w:sz w:val="24"/>
      <w:lang w:val="en-GB"/>
    </w:rPr>
  </w:style>
  <w:style w:type="table" w:styleId="ColorfulGrid">
    <w:name w:val="Colorful Grid"/>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F0169"/>
  </w:style>
  <w:style w:type="character" w:customStyle="1" w:styleId="DateChar">
    <w:name w:val="Date Char"/>
    <w:basedOn w:val="DefaultParagraphFont"/>
    <w:link w:val="Date"/>
    <w:uiPriority w:val="99"/>
    <w:semiHidden/>
    <w:rsid w:val="002F0169"/>
    <w:rPr>
      <w:rFonts w:ascii="Times New Roman" w:eastAsia="Calibri" w:hAnsi="Times New Roman" w:cs="Times New Roman"/>
      <w:sz w:val="24"/>
      <w:lang w:val="en-GB"/>
    </w:rPr>
  </w:style>
  <w:style w:type="paragraph" w:styleId="DocumentMap">
    <w:name w:val="Document Map"/>
    <w:basedOn w:val="Normal"/>
    <w:link w:val="DocumentMapChar"/>
    <w:uiPriority w:val="99"/>
    <w:semiHidden/>
    <w:unhideWhenUsed/>
    <w:rsid w:val="002F016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F0169"/>
    <w:rPr>
      <w:rFonts w:ascii="Segoe UI" w:eastAsia="Calibri" w:hAnsi="Segoe UI" w:cs="Segoe UI"/>
      <w:sz w:val="16"/>
      <w:szCs w:val="16"/>
      <w:lang w:val="en-GB"/>
    </w:rPr>
  </w:style>
  <w:style w:type="paragraph" w:styleId="E-mailSignature">
    <w:name w:val="E-mail Signature"/>
    <w:basedOn w:val="Normal"/>
    <w:link w:val="E-mailSignatureChar"/>
    <w:uiPriority w:val="99"/>
    <w:semiHidden/>
    <w:unhideWhenUsed/>
    <w:rsid w:val="002F0169"/>
    <w:pPr>
      <w:spacing w:after="0" w:line="240" w:lineRule="auto"/>
    </w:pPr>
  </w:style>
  <w:style w:type="character" w:customStyle="1" w:styleId="E-mailSignatureChar">
    <w:name w:val="E-mail Signature Char"/>
    <w:basedOn w:val="DefaultParagraphFont"/>
    <w:link w:val="E-mailSignature"/>
    <w:uiPriority w:val="99"/>
    <w:semiHidden/>
    <w:rsid w:val="002F0169"/>
    <w:rPr>
      <w:rFonts w:ascii="Times New Roman" w:eastAsia="Calibri" w:hAnsi="Times New Roman" w:cs="Times New Roman"/>
      <w:sz w:val="24"/>
      <w:lang w:val="en-GB"/>
    </w:rPr>
  </w:style>
  <w:style w:type="paragraph" w:styleId="EnvelopeAddress">
    <w:name w:val="envelope address"/>
    <w:basedOn w:val="Normal"/>
    <w:uiPriority w:val="99"/>
    <w:semiHidden/>
    <w:unhideWhenUsed/>
    <w:rsid w:val="002F0169"/>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F0169"/>
    <w:pPr>
      <w:spacing w:after="0" w:line="240" w:lineRule="auto"/>
    </w:pPr>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rsid w:val="002F0169"/>
    <w:rPr>
      <w:lang w:val="en-GB"/>
    </w:rPr>
  </w:style>
  <w:style w:type="paragraph" w:styleId="HTMLAddress">
    <w:name w:val="HTML Address"/>
    <w:basedOn w:val="Normal"/>
    <w:link w:val="HTMLAddressChar"/>
    <w:uiPriority w:val="99"/>
    <w:semiHidden/>
    <w:unhideWhenUsed/>
    <w:rsid w:val="002F0169"/>
    <w:pPr>
      <w:spacing w:after="0" w:line="240" w:lineRule="auto"/>
    </w:pPr>
    <w:rPr>
      <w:i/>
      <w:iCs/>
    </w:rPr>
  </w:style>
  <w:style w:type="character" w:customStyle="1" w:styleId="HTMLAddressChar">
    <w:name w:val="HTML Address Char"/>
    <w:basedOn w:val="DefaultParagraphFont"/>
    <w:link w:val="HTMLAddress"/>
    <w:uiPriority w:val="99"/>
    <w:semiHidden/>
    <w:rsid w:val="002F0169"/>
    <w:rPr>
      <w:rFonts w:ascii="Times New Roman" w:eastAsia="Calibri" w:hAnsi="Times New Roman" w:cs="Times New Roman"/>
      <w:i/>
      <w:iCs/>
      <w:sz w:val="24"/>
      <w:lang w:val="en-GB"/>
    </w:rPr>
  </w:style>
  <w:style w:type="character" w:styleId="HTMLCite">
    <w:name w:val="HTML Cite"/>
    <w:basedOn w:val="DefaultParagraphFont"/>
    <w:uiPriority w:val="99"/>
    <w:semiHidden/>
    <w:unhideWhenUsed/>
    <w:rsid w:val="002F0169"/>
    <w:rPr>
      <w:i/>
      <w:iCs/>
      <w:lang w:val="en-GB"/>
    </w:rPr>
  </w:style>
  <w:style w:type="character" w:styleId="HTMLCode">
    <w:name w:val="HTML Code"/>
    <w:basedOn w:val="DefaultParagraphFont"/>
    <w:uiPriority w:val="99"/>
    <w:semiHidden/>
    <w:unhideWhenUsed/>
    <w:rsid w:val="002F0169"/>
    <w:rPr>
      <w:rFonts w:ascii="Consolas" w:hAnsi="Consolas"/>
      <w:sz w:val="20"/>
      <w:szCs w:val="20"/>
      <w:lang w:val="en-GB"/>
    </w:rPr>
  </w:style>
  <w:style w:type="character" w:styleId="HTMLDefinition">
    <w:name w:val="HTML Definition"/>
    <w:basedOn w:val="DefaultParagraphFont"/>
    <w:uiPriority w:val="99"/>
    <w:semiHidden/>
    <w:unhideWhenUsed/>
    <w:rsid w:val="002F0169"/>
    <w:rPr>
      <w:i/>
      <w:iCs/>
      <w:lang w:val="en-GB"/>
    </w:rPr>
  </w:style>
  <w:style w:type="character" w:styleId="HTMLKeyboard">
    <w:name w:val="HTML Keyboard"/>
    <w:basedOn w:val="DefaultParagraphFont"/>
    <w:uiPriority w:val="99"/>
    <w:semiHidden/>
    <w:unhideWhenUsed/>
    <w:rsid w:val="002F016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F016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F0169"/>
    <w:rPr>
      <w:rFonts w:ascii="Consolas" w:eastAsia="Calibri" w:hAnsi="Consolas" w:cs="Times New Roman"/>
      <w:sz w:val="20"/>
      <w:szCs w:val="20"/>
      <w:lang w:val="en-GB"/>
    </w:rPr>
  </w:style>
  <w:style w:type="character" w:styleId="HTMLSample">
    <w:name w:val="HTML Sample"/>
    <w:basedOn w:val="DefaultParagraphFont"/>
    <w:uiPriority w:val="99"/>
    <w:semiHidden/>
    <w:unhideWhenUsed/>
    <w:rsid w:val="002F0169"/>
    <w:rPr>
      <w:rFonts w:ascii="Consolas" w:hAnsi="Consolas"/>
      <w:sz w:val="24"/>
      <w:szCs w:val="24"/>
      <w:lang w:val="en-GB"/>
    </w:rPr>
  </w:style>
  <w:style w:type="character" w:styleId="HTMLTypewriter">
    <w:name w:val="HTML Typewriter"/>
    <w:basedOn w:val="DefaultParagraphFont"/>
    <w:uiPriority w:val="99"/>
    <w:semiHidden/>
    <w:unhideWhenUsed/>
    <w:rsid w:val="002F0169"/>
    <w:rPr>
      <w:rFonts w:ascii="Consolas" w:hAnsi="Consolas"/>
      <w:sz w:val="20"/>
      <w:szCs w:val="20"/>
      <w:lang w:val="en-GB"/>
    </w:rPr>
  </w:style>
  <w:style w:type="character" w:styleId="HTMLVariable">
    <w:name w:val="HTML Variable"/>
    <w:basedOn w:val="DefaultParagraphFont"/>
    <w:uiPriority w:val="99"/>
    <w:semiHidden/>
    <w:unhideWhenUsed/>
    <w:rsid w:val="002F0169"/>
    <w:rPr>
      <w:i/>
      <w:iCs/>
      <w:lang w:val="en-GB"/>
    </w:rPr>
  </w:style>
  <w:style w:type="paragraph" w:styleId="Index1">
    <w:name w:val="index 1"/>
    <w:basedOn w:val="Normal"/>
    <w:next w:val="Normal"/>
    <w:autoRedefine/>
    <w:uiPriority w:val="99"/>
    <w:semiHidden/>
    <w:unhideWhenUsed/>
    <w:rsid w:val="002F0169"/>
    <w:pPr>
      <w:spacing w:after="0" w:line="240" w:lineRule="auto"/>
      <w:ind w:left="240" w:hanging="240"/>
    </w:pPr>
  </w:style>
  <w:style w:type="paragraph" w:styleId="Index2">
    <w:name w:val="index 2"/>
    <w:basedOn w:val="Normal"/>
    <w:next w:val="Normal"/>
    <w:autoRedefine/>
    <w:uiPriority w:val="99"/>
    <w:semiHidden/>
    <w:unhideWhenUsed/>
    <w:rsid w:val="002F0169"/>
    <w:pPr>
      <w:spacing w:after="0" w:line="240" w:lineRule="auto"/>
      <w:ind w:left="480" w:hanging="240"/>
    </w:pPr>
  </w:style>
  <w:style w:type="paragraph" w:styleId="Index3">
    <w:name w:val="index 3"/>
    <w:basedOn w:val="Normal"/>
    <w:next w:val="Normal"/>
    <w:autoRedefine/>
    <w:uiPriority w:val="99"/>
    <w:semiHidden/>
    <w:unhideWhenUsed/>
    <w:rsid w:val="002F0169"/>
    <w:pPr>
      <w:spacing w:after="0" w:line="240" w:lineRule="auto"/>
      <w:ind w:left="720" w:hanging="240"/>
    </w:pPr>
  </w:style>
  <w:style w:type="paragraph" w:styleId="Index4">
    <w:name w:val="index 4"/>
    <w:basedOn w:val="Normal"/>
    <w:next w:val="Normal"/>
    <w:autoRedefine/>
    <w:uiPriority w:val="99"/>
    <w:semiHidden/>
    <w:unhideWhenUsed/>
    <w:rsid w:val="002F0169"/>
    <w:pPr>
      <w:spacing w:after="0" w:line="240" w:lineRule="auto"/>
      <w:ind w:left="960" w:hanging="240"/>
    </w:pPr>
  </w:style>
  <w:style w:type="paragraph" w:styleId="Index5">
    <w:name w:val="index 5"/>
    <w:basedOn w:val="Normal"/>
    <w:next w:val="Normal"/>
    <w:autoRedefine/>
    <w:uiPriority w:val="99"/>
    <w:semiHidden/>
    <w:unhideWhenUsed/>
    <w:rsid w:val="002F0169"/>
    <w:pPr>
      <w:spacing w:after="0" w:line="240" w:lineRule="auto"/>
      <w:ind w:left="1200" w:hanging="240"/>
    </w:pPr>
  </w:style>
  <w:style w:type="paragraph" w:styleId="Index6">
    <w:name w:val="index 6"/>
    <w:basedOn w:val="Normal"/>
    <w:next w:val="Normal"/>
    <w:autoRedefine/>
    <w:uiPriority w:val="99"/>
    <w:semiHidden/>
    <w:unhideWhenUsed/>
    <w:rsid w:val="002F0169"/>
    <w:pPr>
      <w:spacing w:after="0" w:line="240" w:lineRule="auto"/>
      <w:ind w:left="1440" w:hanging="240"/>
    </w:pPr>
  </w:style>
  <w:style w:type="paragraph" w:styleId="Index7">
    <w:name w:val="index 7"/>
    <w:basedOn w:val="Normal"/>
    <w:next w:val="Normal"/>
    <w:autoRedefine/>
    <w:uiPriority w:val="99"/>
    <w:semiHidden/>
    <w:unhideWhenUsed/>
    <w:rsid w:val="002F0169"/>
    <w:pPr>
      <w:spacing w:after="0" w:line="240" w:lineRule="auto"/>
      <w:ind w:left="1680" w:hanging="240"/>
    </w:pPr>
  </w:style>
  <w:style w:type="paragraph" w:styleId="Index8">
    <w:name w:val="index 8"/>
    <w:basedOn w:val="Normal"/>
    <w:next w:val="Normal"/>
    <w:autoRedefine/>
    <w:uiPriority w:val="99"/>
    <w:semiHidden/>
    <w:unhideWhenUsed/>
    <w:rsid w:val="002F0169"/>
    <w:pPr>
      <w:spacing w:after="0" w:line="240" w:lineRule="auto"/>
      <w:ind w:left="1920" w:hanging="240"/>
    </w:pPr>
  </w:style>
  <w:style w:type="paragraph" w:styleId="Index9">
    <w:name w:val="index 9"/>
    <w:basedOn w:val="Normal"/>
    <w:next w:val="Normal"/>
    <w:autoRedefine/>
    <w:uiPriority w:val="99"/>
    <w:semiHidden/>
    <w:unhideWhenUsed/>
    <w:rsid w:val="002F0169"/>
    <w:pPr>
      <w:spacing w:after="0" w:line="240" w:lineRule="auto"/>
      <w:ind w:left="2160" w:hanging="240"/>
    </w:pPr>
  </w:style>
  <w:style w:type="paragraph" w:styleId="IndexHeading">
    <w:name w:val="index heading"/>
    <w:basedOn w:val="Normal"/>
    <w:next w:val="Index1"/>
    <w:uiPriority w:val="99"/>
    <w:semiHidden/>
    <w:unhideWhenUsed/>
    <w:rsid w:val="002F0169"/>
    <w:rPr>
      <w:rFonts w:asciiTheme="majorHAnsi" w:eastAsiaTheme="majorEastAsia" w:hAnsiTheme="majorHAnsi" w:cstheme="majorBidi"/>
      <w:b/>
      <w:bCs/>
    </w:rPr>
  </w:style>
  <w:style w:type="character" w:styleId="IntenseEmphasis">
    <w:name w:val="Intense Emphasis"/>
    <w:basedOn w:val="DefaultParagraphFont"/>
    <w:uiPriority w:val="21"/>
    <w:qFormat/>
    <w:rsid w:val="002F0169"/>
    <w:rPr>
      <w:i/>
      <w:iCs/>
      <w:color w:val="5B9BD5" w:themeColor="accent1"/>
      <w:lang w:val="en-GB"/>
    </w:rPr>
  </w:style>
  <w:style w:type="paragraph" w:styleId="IntenseQuote">
    <w:name w:val="Intense Quote"/>
    <w:basedOn w:val="Normal"/>
    <w:next w:val="Normal"/>
    <w:link w:val="IntenseQuoteChar"/>
    <w:uiPriority w:val="30"/>
    <w:qFormat/>
    <w:rsid w:val="002F016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F0169"/>
    <w:rPr>
      <w:rFonts w:ascii="Times New Roman" w:eastAsia="Calibri" w:hAnsi="Times New Roman" w:cs="Times New Roman"/>
      <w:i/>
      <w:iCs/>
      <w:color w:val="5B9BD5" w:themeColor="accent1"/>
      <w:sz w:val="24"/>
      <w:lang w:val="en-GB"/>
    </w:rPr>
  </w:style>
  <w:style w:type="character" w:styleId="IntenseReference">
    <w:name w:val="Intense Reference"/>
    <w:basedOn w:val="DefaultParagraphFont"/>
    <w:uiPriority w:val="32"/>
    <w:qFormat/>
    <w:rsid w:val="002F0169"/>
    <w:rPr>
      <w:b/>
      <w:bCs/>
      <w:smallCaps/>
      <w:color w:val="5B9BD5" w:themeColor="accent1"/>
      <w:spacing w:val="5"/>
      <w:lang w:val="en-GB"/>
    </w:rPr>
  </w:style>
  <w:style w:type="table" w:styleId="LightGrid">
    <w:name w:val="Light Grid"/>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Accent1">
    <w:name w:val="Light Shading Accent 1"/>
    <w:basedOn w:val="TableNormal"/>
    <w:uiPriority w:val="60"/>
    <w:semiHidden/>
    <w:unhideWhenUsed/>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F0169"/>
    <w:pPr>
      <w:ind w:left="360" w:hanging="360"/>
      <w:contextualSpacing/>
    </w:pPr>
  </w:style>
  <w:style w:type="paragraph" w:styleId="List2">
    <w:name w:val="List 2"/>
    <w:basedOn w:val="Normal"/>
    <w:uiPriority w:val="99"/>
    <w:semiHidden/>
    <w:unhideWhenUsed/>
    <w:rsid w:val="002F0169"/>
    <w:pPr>
      <w:ind w:left="720" w:hanging="360"/>
      <w:contextualSpacing/>
    </w:pPr>
  </w:style>
  <w:style w:type="paragraph" w:styleId="List3">
    <w:name w:val="List 3"/>
    <w:basedOn w:val="Normal"/>
    <w:uiPriority w:val="99"/>
    <w:semiHidden/>
    <w:unhideWhenUsed/>
    <w:rsid w:val="002F0169"/>
    <w:pPr>
      <w:ind w:left="1080" w:hanging="360"/>
      <w:contextualSpacing/>
    </w:pPr>
  </w:style>
  <w:style w:type="paragraph" w:styleId="List4">
    <w:name w:val="List 4"/>
    <w:basedOn w:val="Normal"/>
    <w:uiPriority w:val="99"/>
    <w:semiHidden/>
    <w:unhideWhenUsed/>
    <w:rsid w:val="002F0169"/>
    <w:pPr>
      <w:ind w:left="1440" w:hanging="360"/>
      <w:contextualSpacing/>
    </w:pPr>
  </w:style>
  <w:style w:type="paragraph" w:styleId="List5">
    <w:name w:val="List 5"/>
    <w:basedOn w:val="Normal"/>
    <w:uiPriority w:val="99"/>
    <w:semiHidden/>
    <w:unhideWhenUsed/>
    <w:rsid w:val="002F0169"/>
    <w:pPr>
      <w:ind w:left="1800" w:hanging="360"/>
      <w:contextualSpacing/>
    </w:pPr>
  </w:style>
  <w:style w:type="paragraph" w:styleId="ListBullet">
    <w:name w:val="List Bullet"/>
    <w:basedOn w:val="Normal"/>
    <w:uiPriority w:val="99"/>
    <w:semiHidden/>
    <w:unhideWhenUsed/>
    <w:rsid w:val="002F0169"/>
    <w:pPr>
      <w:numPr>
        <w:numId w:val="17"/>
      </w:numPr>
      <w:contextualSpacing/>
    </w:pPr>
  </w:style>
  <w:style w:type="paragraph" w:styleId="ListBullet2">
    <w:name w:val="List Bullet 2"/>
    <w:basedOn w:val="Normal"/>
    <w:uiPriority w:val="99"/>
    <w:semiHidden/>
    <w:unhideWhenUsed/>
    <w:rsid w:val="002F0169"/>
    <w:pPr>
      <w:numPr>
        <w:numId w:val="18"/>
      </w:numPr>
      <w:contextualSpacing/>
    </w:pPr>
  </w:style>
  <w:style w:type="paragraph" w:styleId="ListBullet3">
    <w:name w:val="List Bullet 3"/>
    <w:basedOn w:val="Normal"/>
    <w:uiPriority w:val="99"/>
    <w:semiHidden/>
    <w:unhideWhenUsed/>
    <w:rsid w:val="002F0169"/>
    <w:pPr>
      <w:numPr>
        <w:numId w:val="19"/>
      </w:numPr>
      <w:contextualSpacing/>
    </w:pPr>
  </w:style>
  <w:style w:type="paragraph" w:styleId="ListBullet4">
    <w:name w:val="List Bullet 4"/>
    <w:basedOn w:val="Normal"/>
    <w:uiPriority w:val="99"/>
    <w:semiHidden/>
    <w:unhideWhenUsed/>
    <w:rsid w:val="002F0169"/>
    <w:pPr>
      <w:numPr>
        <w:numId w:val="20"/>
      </w:numPr>
      <w:contextualSpacing/>
    </w:pPr>
  </w:style>
  <w:style w:type="paragraph" w:styleId="ListBullet5">
    <w:name w:val="List Bullet 5"/>
    <w:basedOn w:val="Normal"/>
    <w:uiPriority w:val="99"/>
    <w:semiHidden/>
    <w:unhideWhenUsed/>
    <w:rsid w:val="002F0169"/>
    <w:pPr>
      <w:numPr>
        <w:numId w:val="21"/>
      </w:numPr>
      <w:contextualSpacing/>
    </w:pPr>
  </w:style>
  <w:style w:type="paragraph" w:styleId="ListContinue">
    <w:name w:val="List Continue"/>
    <w:basedOn w:val="Normal"/>
    <w:uiPriority w:val="99"/>
    <w:semiHidden/>
    <w:unhideWhenUsed/>
    <w:rsid w:val="002F0169"/>
    <w:pPr>
      <w:spacing w:after="120"/>
      <w:ind w:left="360"/>
      <w:contextualSpacing/>
    </w:pPr>
  </w:style>
  <w:style w:type="paragraph" w:styleId="ListContinue2">
    <w:name w:val="List Continue 2"/>
    <w:basedOn w:val="Normal"/>
    <w:uiPriority w:val="99"/>
    <w:semiHidden/>
    <w:unhideWhenUsed/>
    <w:rsid w:val="002F0169"/>
    <w:pPr>
      <w:spacing w:after="120"/>
      <w:ind w:left="720"/>
      <w:contextualSpacing/>
    </w:pPr>
  </w:style>
  <w:style w:type="paragraph" w:styleId="ListContinue3">
    <w:name w:val="List Continue 3"/>
    <w:basedOn w:val="Normal"/>
    <w:uiPriority w:val="99"/>
    <w:semiHidden/>
    <w:unhideWhenUsed/>
    <w:rsid w:val="002F0169"/>
    <w:pPr>
      <w:spacing w:after="120"/>
      <w:ind w:left="1080"/>
      <w:contextualSpacing/>
    </w:pPr>
  </w:style>
  <w:style w:type="paragraph" w:styleId="ListContinue4">
    <w:name w:val="List Continue 4"/>
    <w:basedOn w:val="Normal"/>
    <w:uiPriority w:val="99"/>
    <w:semiHidden/>
    <w:unhideWhenUsed/>
    <w:rsid w:val="002F0169"/>
    <w:pPr>
      <w:spacing w:after="120"/>
      <w:ind w:left="1440"/>
      <w:contextualSpacing/>
    </w:pPr>
  </w:style>
  <w:style w:type="paragraph" w:styleId="ListContinue5">
    <w:name w:val="List Continue 5"/>
    <w:basedOn w:val="Normal"/>
    <w:uiPriority w:val="99"/>
    <w:semiHidden/>
    <w:unhideWhenUsed/>
    <w:rsid w:val="002F0169"/>
    <w:pPr>
      <w:spacing w:after="120"/>
      <w:ind w:left="1800"/>
      <w:contextualSpacing/>
    </w:pPr>
  </w:style>
  <w:style w:type="paragraph" w:styleId="ListNumber2">
    <w:name w:val="List Number 2"/>
    <w:basedOn w:val="Normal"/>
    <w:uiPriority w:val="99"/>
    <w:semiHidden/>
    <w:unhideWhenUsed/>
    <w:rsid w:val="002F0169"/>
    <w:pPr>
      <w:numPr>
        <w:numId w:val="22"/>
      </w:numPr>
      <w:contextualSpacing/>
    </w:pPr>
  </w:style>
  <w:style w:type="paragraph" w:styleId="ListNumber3">
    <w:name w:val="List Number 3"/>
    <w:basedOn w:val="Normal"/>
    <w:uiPriority w:val="99"/>
    <w:semiHidden/>
    <w:unhideWhenUsed/>
    <w:rsid w:val="002F0169"/>
    <w:pPr>
      <w:numPr>
        <w:numId w:val="23"/>
      </w:numPr>
      <w:contextualSpacing/>
    </w:pPr>
  </w:style>
  <w:style w:type="paragraph" w:styleId="ListNumber4">
    <w:name w:val="List Number 4"/>
    <w:basedOn w:val="Normal"/>
    <w:uiPriority w:val="99"/>
    <w:semiHidden/>
    <w:unhideWhenUsed/>
    <w:rsid w:val="002F0169"/>
    <w:pPr>
      <w:numPr>
        <w:numId w:val="24"/>
      </w:numPr>
      <w:contextualSpacing/>
    </w:pPr>
  </w:style>
  <w:style w:type="paragraph" w:styleId="ListNumber5">
    <w:name w:val="List Number 5"/>
    <w:basedOn w:val="Normal"/>
    <w:uiPriority w:val="99"/>
    <w:semiHidden/>
    <w:unhideWhenUsed/>
    <w:rsid w:val="002F0169"/>
    <w:pPr>
      <w:numPr>
        <w:numId w:val="25"/>
      </w:numPr>
      <w:contextualSpacing/>
    </w:pPr>
  </w:style>
  <w:style w:type="table" w:customStyle="1" w:styleId="ListTable1Light">
    <w:name w:val="List Table 1 Light"/>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F0169"/>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eastAsia="Calibri" w:hAnsi="Consolas" w:cs="Times New Roman"/>
      <w:sz w:val="20"/>
      <w:szCs w:val="20"/>
      <w:lang w:val="en-GB"/>
    </w:rPr>
  </w:style>
  <w:style w:type="character" w:customStyle="1" w:styleId="MacroTextChar">
    <w:name w:val="Macro Text Char"/>
    <w:basedOn w:val="DefaultParagraphFont"/>
    <w:link w:val="MacroText"/>
    <w:uiPriority w:val="99"/>
    <w:semiHidden/>
    <w:rsid w:val="002F0169"/>
    <w:rPr>
      <w:rFonts w:ascii="Consolas" w:eastAsia="Calibri" w:hAnsi="Consolas" w:cs="Times New Roman"/>
      <w:sz w:val="20"/>
      <w:szCs w:val="20"/>
      <w:lang w:val="en-GB"/>
    </w:rPr>
  </w:style>
  <w:style w:type="table" w:styleId="MediumGrid1">
    <w:name w:val="Medium Grid 1"/>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F016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F01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unhideWhenUsed/>
    <w:rsid w:val="002F0169"/>
    <w:rPr>
      <w:szCs w:val="24"/>
    </w:rPr>
  </w:style>
  <w:style w:type="paragraph" w:styleId="NormalIndent">
    <w:name w:val="Normal Indent"/>
    <w:basedOn w:val="Normal"/>
    <w:uiPriority w:val="99"/>
    <w:semiHidden/>
    <w:unhideWhenUsed/>
    <w:rsid w:val="002F0169"/>
    <w:pPr>
      <w:ind w:left="708"/>
    </w:pPr>
  </w:style>
  <w:style w:type="paragraph" w:styleId="NoteHeading">
    <w:name w:val="Note Heading"/>
    <w:basedOn w:val="Normal"/>
    <w:next w:val="Normal"/>
    <w:link w:val="NoteHeadingChar"/>
    <w:uiPriority w:val="99"/>
    <w:semiHidden/>
    <w:unhideWhenUsed/>
    <w:rsid w:val="002F0169"/>
    <w:pPr>
      <w:spacing w:after="0" w:line="240" w:lineRule="auto"/>
    </w:pPr>
  </w:style>
  <w:style w:type="character" w:customStyle="1" w:styleId="NoteHeadingChar">
    <w:name w:val="Note Heading Char"/>
    <w:basedOn w:val="DefaultParagraphFont"/>
    <w:link w:val="NoteHeading"/>
    <w:uiPriority w:val="99"/>
    <w:semiHidden/>
    <w:rsid w:val="002F0169"/>
    <w:rPr>
      <w:rFonts w:ascii="Times New Roman" w:eastAsia="Calibri" w:hAnsi="Times New Roman" w:cs="Times New Roman"/>
      <w:sz w:val="24"/>
      <w:lang w:val="en-GB"/>
    </w:rPr>
  </w:style>
  <w:style w:type="character" w:styleId="PageNumber">
    <w:name w:val="page number"/>
    <w:basedOn w:val="DefaultParagraphFont"/>
    <w:uiPriority w:val="99"/>
    <w:semiHidden/>
    <w:unhideWhenUsed/>
    <w:rsid w:val="002F0169"/>
    <w:rPr>
      <w:lang w:val="en-GB"/>
    </w:rPr>
  </w:style>
  <w:style w:type="character" w:styleId="PlaceholderText">
    <w:name w:val="Placeholder Text"/>
    <w:basedOn w:val="DefaultParagraphFont"/>
    <w:uiPriority w:val="99"/>
    <w:semiHidden/>
    <w:rsid w:val="002F0169"/>
    <w:rPr>
      <w:color w:val="808080"/>
      <w:lang w:val="en-GB"/>
    </w:rPr>
  </w:style>
  <w:style w:type="table" w:customStyle="1" w:styleId="PlainTable1">
    <w:name w:val="Plain Table 1"/>
    <w:basedOn w:val="TableNormal"/>
    <w:uiPriority w:val="41"/>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F01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F0169"/>
    <w:rPr>
      <w:rFonts w:ascii="Consolas" w:eastAsia="Calibri" w:hAnsi="Consolas" w:cs="Times New Roman"/>
      <w:sz w:val="21"/>
      <w:szCs w:val="21"/>
      <w:lang w:val="en-GB"/>
    </w:rPr>
  </w:style>
  <w:style w:type="paragraph" w:styleId="Quote">
    <w:name w:val="Quote"/>
    <w:basedOn w:val="Normal"/>
    <w:next w:val="Normal"/>
    <w:link w:val="QuoteChar"/>
    <w:uiPriority w:val="29"/>
    <w:qFormat/>
    <w:rsid w:val="002F016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0169"/>
    <w:rPr>
      <w:rFonts w:ascii="Times New Roman" w:eastAsia="Calibri" w:hAnsi="Times New Roman" w:cs="Times New Roman"/>
      <w:i/>
      <w:iCs/>
      <w:color w:val="404040" w:themeColor="text1" w:themeTint="BF"/>
      <w:sz w:val="24"/>
      <w:lang w:val="en-GB"/>
    </w:rPr>
  </w:style>
  <w:style w:type="paragraph" w:styleId="Salutation">
    <w:name w:val="Salutation"/>
    <w:basedOn w:val="Normal"/>
    <w:next w:val="Normal"/>
    <w:link w:val="SalutationChar"/>
    <w:uiPriority w:val="99"/>
    <w:semiHidden/>
    <w:unhideWhenUsed/>
    <w:rsid w:val="002F0169"/>
  </w:style>
  <w:style w:type="character" w:customStyle="1" w:styleId="SalutationChar">
    <w:name w:val="Salutation Char"/>
    <w:basedOn w:val="DefaultParagraphFont"/>
    <w:link w:val="Salutation"/>
    <w:uiPriority w:val="99"/>
    <w:semiHidden/>
    <w:rsid w:val="002F0169"/>
    <w:rPr>
      <w:rFonts w:ascii="Times New Roman" w:eastAsia="Calibri" w:hAnsi="Times New Roman" w:cs="Times New Roman"/>
      <w:sz w:val="24"/>
      <w:lang w:val="en-GB"/>
    </w:rPr>
  </w:style>
  <w:style w:type="paragraph" w:styleId="Signature">
    <w:name w:val="Signature"/>
    <w:basedOn w:val="Normal"/>
    <w:link w:val="SignatureChar"/>
    <w:uiPriority w:val="99"/>
    <w:semiHidden/>
    <w:unhideWhenUsed/>
    <w:rsid w:val="002F0169"/>
    <w:pPr>
      <w:spacing w:after="0" w:line="240" w:lineRule="auto"/>
      <w:ind w:left="4320"/>
    </w:pPr>
  </w:style>
  <w:style w:type="character" w:customStyle="1" w:styleId="SignatureChar">
    <w:name w:val="Signature Char"/>
    <w:basedOn w:val="DefaultParagraphFont"/>
    <w:link w:val="Signature"/>
    <w:uiPriority w:val="99"/>
    <w:semiHidden/>
    <w:rsid w:val="002F0169"/>
    <w:rPr>
      <w:rFonts w:ascii="Times New Roman" w:eastAsia="Calibri" w:hAnsi="Times New Roman" w:cs="Times New Roman"/>
      <w:sz w:val="24"/>
      <w:lang w:val="en-GB"/>
    </w:rPr>
  </w:style>
  <w:style w:type="character" w:styleId="Strong">
    <w:name w:val="Strong"/>
    <w:basedOn w:val="DefaultParagraphFont"/>
    <w:uiPriority w:val="22"/>
    <w:qFormat/>
    <w:rsid w:val="002F0169"/>
    <w:rPr>
      <w:b/>
      <w:bCs/>
      <w:lang w:val="en-GB"/>
    </w:rPr>
  </w:style>
  <w:style w:type="paragraph" w:styleId="Subtitle">
    <w:name w:val="Subtitle"/>
    <w:basedOn w:val="Normal"/>
    <w:next w:val="Normal"/>
    <w:link w:val="SubtitleChar"/>
    <w:uiPriority w:val="11"/>
    <w:qFormat/>
    <w:rsid w:val="002F0169"/>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2F0169"/>
    <w:rPr>
      <w:rFonts w:eastAsiaTheme="minorEastAsia"/>
      <w:color w:val="5A5A5A" w:themeColor="text1" w:themeTint="A5"/>
      <w:spacing w:val="15"/>
      <w:lang w:val="en-GB"/>
    </w:rPr>
  </w:style>
  <w:style w:type="character" w:styleId="SubtleEmphasis">
    <w:name w:val="Subtle Emphasis"/>
    <w:basedOn w:val="DefaultParagraphFont"/>
    <w:uiPriority w:val="19"/>
    <w:qFormat/>
    <w:rsid w:val="002F0169"/>
    <w:rPr>
      <w:i/>
      <w:iCs/>
      <w:color w:val="404040" w:themeColor="text1" w:themeTint="BF"/>
      <w:lang w:val="en-GB"/>
    </w:rPr>
  </w:style>
  <w:style w:type="character" w:styleId="SubtleReference">
    <w:name w:val="Subtle Reference"/>
    <w:basedOn w:val="DefaultParagraphFont"/>
    <w:uiPriority w:val="31"/>
    <w:qFormat/>
    <w:rsid w:val="002F0169"/>
    <w:rPr>
      <w:smallCaps/>
      <w:color w:val="5A5A5A" w:themeColor="text1" w:themeTint="A5"/>
      <w:lang w:val="en-GB"/>
    </w:rPr>
  </w:style>
  <w:style w:type="table" w:styleId="Table3Deffects1">
    <w:name w:val="Table 3D effects 1"/>
    <w:basedOn w:val="TableNormal"/>
    <w:uiPriority w:val="99"/>
    <w:semiHidden/>
    <w:unhideWhenUsed/>
    <w:rsid w:val="002F0169"/>
    <w:pPr>
      <w:spacing w:after="200" w:line="480" w:lineRule="auto"/>
    </w:pPr>
    <w:rPr>
      <w:rFonts w:ascii="Calibri" w:eastAsia="Calibri" w:hAnsi="Calibri" w:cs="Mangal"/>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0169"/>
    <w:pPr>
      <w:spacing w:after="200" w:line="480" w:lineRule="auto"/>
    </w:pPr>
    <w:rPr>
      <w:rFonts w:ascii="Calibri" w:eastAsia="Calibri" w:hAnsi="Calibri" w:cs="Mang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0169"/>
    <w:pPr>
      <w:spacing w:after="200" w:line="480" w:lineRule="auto"/>
    </w:pPr>
    <w:rPr>
      <w:rFonts w:ascii="Calibri" w:eastAsia="Calibri" w:hAnsi="Calibri" w:cs="Mangal"/>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0169"/>
    <w:pPr>
      <w:spacing w:after="200" w:line="480" w:lineRule="auto"/>
    </w:pPr>
    <w:rPr>
      <w:rFonts w:ascii="Calibri" w:eastAsia="Calibri" w:hAnsi="Calibri" w:cs="Mangal"/>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0169"/>
    <w:pPr>
      <w:spacing w:after="200" w:line="480" w:lineRule="auto"/>
    </w:pPr>
    <w:rPr>
      <w:rFonts w:ascii="Calibri" w:eastAsia="Calibri" w:hAnsi="Calibri" w:cs="Mangal"/>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0169"/>
    <w:pPr>
      <w:spacing w:after="200" w:line="480" w:lineRule="auto"/>
    </w:pPr>
    <w:rPr>
      <w:rFonts w:ascii="Calibri" w:eastAsia="Calibri" w:hAnsi="Calibri" w:cs="Mangal"/>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0169"/>
    <w:pPr>
      <w:spacing w:after="200" w:line="480" w:lineRule="auto"/>
    </w:pPr>
    <w:rPr>
      <w:rFonts w:ascii="Calibri" w:eastAsia="Calibri" w:hAnsi="Calibri" w:cs="Mangal"/>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0169"/>
    <w:pPr>
      <w:spacing w:after="200" w:line="480" w:lineRule="auto"/>
    </w:pPr>
    <w:rPr>
      <w:rFonts w:ascii="Calibri" w:eastAsia="Calibri" w:hAnsi="Calibri" w:cs="Mangal"/>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0169"/>
    <w:pPr>
      <w:spacing w:after="200" w:line="480" w:lineRule="auto"/>
    </w:pPr>
    <w:rPr>
      <w:rFonts w:ascii="Calibri" w:eastAsia="Calibri" w:hAnsi="Calibri" w:cs="Mangal"/>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2F0169"/>
    <w:pPr>
      <w:spacing w:after="0" w:line="240" w:lineRule="auto"/>
    </w:pPr>
    <w:rPr>
      <w:rFonts w:ascii="Calibri" w:eastAsia="Calibri" w:hAnsi="Calibri" w:cs="Mangal"/>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F0169"/>
    <w:pPr>
      <w:spacing w:after="0"/>
      <w:ind w:left="240" w:hanging="240"/>
    </w:pPr>
  </w:style>
  <w:style w:type="paragraph" w:styleId="TableofFigures">
    <w:name w:val="table of figures"/>
    <w:basedOn w:val="Normal"/>
    <w:next w:val="Normal"/>
    <w:uiPriority w:val="99"/>
    <w:semiHidden/>
    <w:unhideWhenUsed/>
    <w:rsid w:val="002F0169"/>
    <w:pPr>
      <w:spacing w:after="0"/>
    </w:pPr>
  </w:style>
  <w:style w:type="table" w:styleId="TableProfessional">
    <w:name w:val="Table Professional"/>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0169"/>
    <w:pPr>
      <w:spacing w:after="200" w:line="480" w:lineRule="auto"/>
    </w:pPr>
    <w:rPr>
      <w:rFonts w:ascii="Calibri" w:eastAsia="Calibri" w:hAnsi="Calibri" w:cs="Mangal"/>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0169"/>
    <w:pPr>
      <w:spacing w:after="200" w:line="480" w:lineRule="auto"/>
    </w:pPr>
    <w:rPr>
      <w:rFonts w:ascii="Calibri" w:eastAsia="Calibri" w:hAnsi="Calibri" w:cs="Mangal"/>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F0169"/>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2F0169"/>
    <w:pPr>
      <w:spacing w:after="100"/>
    </w:pPr>
  </w:style>
  <w:style w:type="paragraph" w:styleId="TOC2">
    <w:name w:val="toc 2"/>
    <w:basedOn w:val="Normal"/>
    <w:next w:val="Normal"/>
    <w:autoRedefine/>
    <w:uiPriority w:val="39"/>
    <w:semiHidden/>
    <w:unhideWhenUsed/>
    <w:rsid w:val="002F0169"/>
    <w:pPr>
      <w:spacing w:after="100"/>
      <w:ind w:left="240"/>
    </w:pPr>
  </w:style>
  <w:style w:type="paragraph" w:styleId="TOC3">
    <w:name w:val="toc 3"/>
    <w:basedOn w:val="Normal"/>
    <w:next w:val="Normal"/>
    <w:autoRedefine/>
    <w:uiPriority w:val="39"/>
    <w:semiHidden/>
    <w:unhideWhenUsed/>
    <w:rsid w:val="002F0169"/>
    <w:pPr>
      <w:spacing w:after="100"/>
      <w:ind w:left="480"/>
    </w:pPr>
  </w:style>
  <w:style w:type="paragraph" w:styleId="TOC4">
    <w:name w:val="toc 4"/>
    <w:basedOn w:val="Normal"/>
    <w:next w:val="Normal"/>
    <w:autoRedefine/>
    <w:uiPriority w:val="39"/>
    <w:semiHidden/>
    <w:unhideWhenUsed/>
    <w:rsid w:val="002F0169"/>
    <w:pPr>
      <w:spacing w:after="100"/>
      <w:ind w:left="720"/>
    </w:pPr>
  </w:style>
  <w:style w:type="paragraph" w:styleId="TOC5">
    <w:name w:val="toc 5"/>
    <w:basedOn w:val="Normal"/>
    <w:next w:val="Normal"/>
    <w:autoRedefine/>
    <w:uiPriority w:val="39"/>
    <w:semiHidden/>
    <w:unhideWhenUsed/>
    <w:rsid w:val="002F0169"/>
    <w:pPr>
      <w:spacing w:after="100"/>
      <w:ind w:left="960"/>
    </w:pPr>
  </w:style>
  <w:style w:type="paragraph" w:styleId="TOC6">
    <w:name w:val="toc 6"/>
    <w:basedOn w:val="Normal"/>
    <w:next w:val="Normal"/>
    <w:autoRedefine/>
    <w:uiPriority w:val="39"/>
    <w:semiHidden/>
    <w:unhideWhenUsed/>
    <w:rsid w:val="002F0169"/>
    <w:pPr>
      <w:spacing w:after="100"/>
      <w:ind w:left="1200"/>
    </w:pPr>
  </w:style>
  <w:style w:type="paragraph" w:styleId="TOC7">
    <w:name w:val="toc 7"/>
    <w:basedOn w:val="Normal"/>
    <w:next w:val="Normal"/>
    <w:autoRedefine/>
    <w:uiPriority w:val="39"/>
    <w:semiHidden/>
    <w:unhideWhenUsed/>
    <w:rsid w:val="002F0169"/>
    <w:pPr>
      <w:spacing w:after="100"/>
      <w:ind w:left="1440"/>
    </w:pPr>
  </w:style>
  <w:style w:type="paragraph" w:styleId="TOC8">
    <w:name w:val="toc 8"/>
    <w:basedOn w:val="Normal"/>
    <w:next w:val="Normal"/>
    <w:autoRedefine/>
    <w:uiPriority w:val="39"/>
    <w:semiHidden/>
    <w:unhideWhenUsed/>
    <w:rsid w:val="002F0169"/>
    <w:pPr>
      <w:spacing w:after="100"/>
      <w:ind w:left="1680"/>
    </w:pPr>
  </w:style>
  <w:style w:type="paragraph" w:styleId="TOC9">
    <w:name w:val="toc 9"/>
    <w:basedOn w:val="Normal"/>
    <w:next w:val="Normal"/>
    <w:autoRedefine/>
    <w:uiPriority w:val="39"/>
    <w:semiHidden/>
    <w:unhideWhenUsed/>
    <w:rsid w:val="002F0169"/>
    <w:pPr>
      <w:spacing w:after="100"/>
      <w:ind w:left="1920"/>
    </w:pPr>
  </w:style>
  <w:style w:type="paragraph" w:styleId="TOCHeading">
    <w:name w:val="TOC Heading"/>
    <w:basedOn w:val="Heading1"/>
    <w:next w:val="Normal"/>
    <w:uiPriority w:val="39"/>
    <w:semiHidden/>
    <w:unhideWhenUsed/>
    <w:qFormat/>
    <w:rsid w:val="002F0169"/>
    <w:pPr>
      <w:keepNext/>
      <w:keepLines/>
      <w:spacing w:before="240" w:after="0"/>
      <w:outlineLvl w:val="9"/>
    </w:pPr>
    <w:rPr>
      <w:rFonts w:asciiTheme="majorHAnsi" w:eastAsiaTheme="majorEastAsia" w:hAnsiTheme="majorHAnsi" w:cstheme="majorBidi"/>
      <w:b w:val="0"/>
      <w:color w:val="2E74B5" w:themeColor="accent1" w:themeShade="BF"/>
      <w:sz w:val="32"/>
      <w:szCs w:val="32"/>
    </w:rPr>
  </w:style>
  <w:style w:type="paragraph" w:customStyle="1" w:styleId="Default">
    <w:name w:val="Default"/>
    <w:rsid w:val="002D7F67"/>
    <w:pPr>
      <w:autoSpaceDE w:val="0"/>
      <w:autoSpaceDN w:val="0"/>
      <w:adjustRightInd w:val="0"/>
      <w:spacing w:after="0" w:line="240" w:lineRule="auto"/>
    </w:pPr>
    <w:rPr>
      <w:rFonts w:ascii="Times New Roman" w:hAnsi="Times New Roman" w:cs="Times New Roman"/>
      <w:color w:val="000000"/>
      <w:sz w:val="24"/>
      <w:szCs w:val="24"/>
      <w:lang w:val="fr-FR"/>
    </w:rPr>
  </w:style>
  <w:style w:type="character" w:customStyle="1" w:styleId="cl-51baa80e">
    <w:name w:val="cl-51baa80e"/>
    <w:basedOn w:val="DefaultParagraphFont"/>
    <w:rsid w:val="003A5AD6"/>
  </w:style>
  <w:style w:type="character" w:customStyle="1" w:styleId="cl-51e12894">
    <w:name w:val="cl-51e12894"/>
    <w:basedOn w:val="DefaultParagraphFont"/>
    <w:rsid w:val="003A5A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05A"/>
    <w:pPr>
      <w:spacing w:after="200" w:line="480" w:lineRule="auto"/>
    </w:pPr>
    <w:rPr>
      <w:rFonts w:ascii="Times New Roman" w:eastAsia="Calibri" w:hAnsi="Times New Roman" w:cs="Times New Roman"/>
      <w:sz w:val="24"/>
      <w:lang w:val="en-GB"/>
    </w:rPr>
  </w:style>
  <w:style w:type="paragraph" w:styleId="Heading1">
    <w:name w:val="heading 1"/>
    <w:basedOn w:val="Normal"/>
    <w:next w:val="Normal"/>
    <w:link w:val="Heading1Char"/>
    <w:uiPriority w:val="9"/>
    <w:qFormat/>
    <w:rsid w:val="004F4F07"/>
    <w:pPr>
      <w:spacing w:before="360" w:after="120"/>
      <w:outlineLvl w:val="0"/>
    </w:pPr>
    <w:rPr>
      <w:rFonts w:ascii="Arial" w:hAnsi="Arial" w:cs="Arial"/>
      <w:b/>
    </w:rPr>
  </w:style>
  <w:style w:type="paragraph" w:styleId="Heading2">
    <w:name w:val="heading 2"/>
    <w:basedOn w:val="Normal"/>
    <w:next w:val="Normal"/>
    <w:link w:val="Heading2Char"/>
    <w:uiPriority w:val="9"/>
    <w:unhideWhenUsed/>
    <w:qFormat/>
    <w:rsid w:val="004F4F07"/>
    <w:pPr>
      <w:spacing w:after="120"/>
      <w:outlineLvl w:val="1"/>
    </w:pPr>
    <w:rPr>
      <w:rFonts w:ascii="Arial" w:hAnsi="Arial" w:cs="Arial"/>
      <w:i/>
    </w:rPr>
  </w:style>
  <w:style w:type="paragraph" w:styleId="Heading3">
    <w:name w:val="heading 3"/>
    <w:basedOn w:val="Normal"/>
    <w:next w:val="Normal"/>
    <w:link w:val="Heading3Char"/>
    <w:uiPriority w:val="9"/>
    <w:unhideWhenUsed/>
    <w:qFormat/>
    <w:rsid w:val="002F0169"/>
    <w:pPr>
      <w:keepNext/>
      <w:keepLines/>
      <w:spacing w:before="200" w:after="0"/>
      <w:outlineLvl w:val="2"/>
    </w:pPr>
    <w:rPr>
      <w:rFonts w:ascii="Arial" w:eastAsia="Times New Roman" w:hAnsi="Arial" w:cs="Arial"/>
      <w:b/>
      <w:bCs/>
      <w:sz w:val="20"/>
    </w:rPr>
  </w:style>
  <w:style w:type="paragraph" w:styleId="Heading4">
    <w:name w:val="heading 4"/>
    <w:basedOn w:val="Heading3"/>
    <w:next w:val="Normal"/>
    <w:link w:val="Heading4Char"/>
    <w:uiPriority w:val="9"/>
    <w:unhideWhenUsed/>
    <w:qFormat/>
    <w:rsid w:val="002F0169"/>
    <w:pPr>
      <w:outlineLvl w:val="3"/>
    </w:pPr>
    <w:rPr>
      <w:b w:val="0"/>
      <w:i/>
    </w:rPr>
  </w:style>
  <w:style w:type="paragraph" w:styleId="Heading5">
    <w:name w:val="heading 5"/>
    <w:basedOn w:val="Normal"/>
    <w:next w:val="Normal"/>
    <w:link w:val="Heading5Char"/>
    <w:uiPriority w:val="9"/>
    <w:semiHidden/>
    <w:unhideWhenUsed/>
    <w:qFormat/>
    <w:rsid w:val="002F016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F016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F016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F016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016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F07"/>
    <w:rPr>
      <w:rFonts w:ascii="Arial" w:eastAsia="Calibri" w:hAnsi="Arial" w:cs="Arial"/>
      <w:b/>
      <w:sz w:val="24"/>
      <w:lang w:val="en-GB"/>
    </w:rPr>
  </w:style>
  <w:style w:type="character" w:customStyle="1" w:styleId="Heading2Char">
    <w:name w:val="Heading 2 Char"/>
    <w:basedOn w:val="DefaultParagraphFont"/>
    <w:link w:val="Heading2"/>
    <w:uiPriority w:val="9"/>
    <w:rsid w:val="004F4F07"/>
    <w:rPr>
      <w:rFonts w:ascii="Arial" w:eastAsia="Calibri" w:hAnsi="Arial" w:cs="Arial"/>
      <w:i/>
      <w:sz w:val="24"/>
      <w:lang w:val="en-GB"/>
    </w:rPr>
  </w:style>
  <w:style w:type="character" w:customStyle="1" w:styleId="Heading3Char">
    <w:name w:val="Heading 3 Char"/>
    <w:basedOn w:val="DefaultParagraphFont"/>
    <w:link w:val="Heading3"/>
    <w:uiPriority w:val="9"/>
    <w:rsid w:val="002F0169"/>
    <w:rPr>
      <w:rFonts w:ascii="Arial" w:eastAsia="Times New Roman" w:hAnsi="Arial" w:cs="Arial"/>
      <w:b/>
      <w:bCs/>
      <w:sz w:val="20"/>
      <w:lang w:val="en-GB"/>
    </w:rPr>
  </w:style>
  <w:style w:type="character" w:customStyle="1" w:styleId="Heading4Char">
    <w:name w:val="Heading 4 Char"/>
    <w:basedOn w:val="DefaultParagraphFont"/>
    <w:link w:val="Heading4"/>
    <w:uiPriority w:val="9"/>
    <w:rsid w:val="002F0169"/>
    <w:rPr>
      <w:rFonts w:ascii="Arial" w:eastAsia="Times New Roman" w:hAnsi="Arial" w:cs="Arial"/>
      <w:bCs/>
      <w:i/>
      <w:sz w:val="20"/>
      <w:lang w:val="en-GB"/>
    </w:rPr>
  </w:style>
  <w:style w:type="character" w:customStyle="1" w:styleId="Heading5Char">
    <w:name w:val="Heading 5 Char"/>
    <w:basedOn w:val="DefaultParagraphFont"/>
    <w:link w:val="Heading5"/>
    <w:uiPriority w:val="9"/>
    <w:semiHidden/>
    <w:rsid w:val="002F0169"/>
    <w:rPr>
      <w:rFonts w:asciiTheme="majorHAnsi" w:eastAsiaTheme="majorEastAsia" w:hAnsiTheme="majorHAnsi" w:cstheme="majorBidi"/>
      <w:color w:val="2E74B5" w:themeColor="accent1" w:themeShade="BF"/>
      <w:sz w:val="24"/>
      <w:lang w:val="en-GB"/>
    </w:rPr>
  </w:style>
  <w:style w:type="character" w:customStyle="1" w:styleId="Heading6Char">
    <w:name w:val="Heading 6 Char"/>
    <w:basedOn w:val="DefaultParagraphFont"/>
    <w:link w:val="Heading6"/>
    <w:uiPriority w:val="9"/>
    <w:semiHidden/>
    <w:rsid w:val="002F0169"/>
    <w:rPr>
      <w:rFonts w:asciiTheme="majorHAnsi" w:eastAsiaTheme="majorEastAsia" w:hAnsiTheme="majorHAnsi" w:cstheme="majorBidi"/>
      <w:color w:val="1F4D78" w:themeColor="accent1" w:themeShade="7F"/>
      <w:sz w:val="24"/>
      <w:lang w:val="en-GB"/>
    </w:rPr>
  </w:style>
  <w:style w:type="character" w:customStyle="1" w:styleId="Heading7Char">
    <w:name w:val="Heading 7 Char"/>
    <w:basedOn w:val="DefaultParagraphFont"/>
    <w:link w:val="Heading7"/>
    <w:uiPriority w:val="9"/>
    <w:semiHidden/>
    <w:rsid w:val="002F0169"/>
    <w:rPr>
      <w:rFonts w:asciiTheme="majorHAnsi" w:eastAsiaTheme="majorEastAsia" w:hAnsiTheme="majorHAnsi" w:cstheme="majorBidi"/>
      <w:i/>
      <w:iCs/>
      <w:color w:val="1F4D78" w:themeColor="accent1" w:themeShade="7F"/>
      <w:sz w:val="24"/>
      <w:lang w:val="en-GB"/>
    </w:rPr>
  </w:style>
  <w:style w:type="character" w:customStyle="1" w:styleId="Heading8Char">
    <w:name w:val="Heading 8 Char"/>
    <w:basedOn w:val="DefaultParagraphFont"/>
    <w:link w:val="Heading8"/>
    <w:uiPriority w:val="9"/>
    <w:semiHidden/>
    <w:rsid w:val="002F0169"/>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2F0169"/>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2F0169"/>
    <w:pPr>
      <w:spacing w:after="360" w:line="360" w:lineRule="auto"/>
      <w:jc w:val="center"/>
    </w:pPr>
    <w:rPr>
      <w:rFonts w:ascii="Arial" w:hAnsi="Arial" w:cs="Arial"/>
      <w:i/>
      <w:sz w:val="40"/>
    </w:rPr>
  </w:style>
  <w:style w:type="character" w:customStyle="1" w:styleId="TitleChar">
    <w:name w:val="Title Char"/>
    <w:basedOn w:val="DefaultParagraphFont"/>
    <w:link w:val="Title"/>
    <w:uiPriority w:val="10"/>
    <w:rsid w:val="002F0169"/>
    <w:rPr>
      <w:rFonts w:ascii="Arial" w:eastAsia="Calibri" w:hAnsi="Arial" w:cs="Arial"/>
      <w:i/>
      <w:sz w:val="40"/>
      <w:lang w:val="en-GB"/>
    </w:rPr>
  </w:style>
  <w:style w:type="paragraph" w:styleId="ListParagraph">
    <w:name w:val="List Paragraph"/>
    <w:basedOn w:val="Normal"/>
    <w:link w:val="ListParagraphChar"/>
    <w:uiPriority w:val="34"/>
    <w:qFormat/>
    <w:rsid w:val="002F0169"/>
    <w:pPr>
      <w:ind w:left="720"/>
      <w:contextualSpacing/>
    </w:pPr>
  </w:style>
  <w:style w:type="paragraph" w:styleId="Header">
    <w:name w:val="header"/>
    <w:basedOn w:val="Normal"/>
    <w:link w:val="HeaderChar"/>
    <w:uiPriority w:val="99"/>
    <w:unhideWhenUsed/>
    <w:rsid w:val="002F0169"/>
    <w:pPr>
      <w:tabs>
        <w:tab w:val="center" w:pos="4703"/>
        <w:tab w:val="right" w:pos="9406"/>
      </w:tabs>
      <w:spacing w:after="0" w:line="240" w:lineRule="auto"/>
    </w:pPr>
  </w:style>
  <w:style w:type="character" w:customStyle="1" w:styleId="HeaderChar">
    <w:name w:val="Header Char"/>
    <w:basedOn w:val="DefaultParagraphFont"/>
    <w:link w:val="Header"/>
    <w:uiPriority w:val="99"/>
    <w:rsid w:val="002F0169"/>
    <w:rPr>
      <w:rFonts w:ascii="Times New Roman" w:eastAsia="Calibri" w:hAnsi="Times New Roman" w:cs="Times New Roman"/>
      <w:sz w:val="24"/>
      <w:lang w:val="en-GB"/>
    </w:rPr>
  </w:style>
  <w:style w:type="paragraph" w:styleId="Footer">
    <w:name w:val="footer"/>
    <w:basedOn w:val="Normal"/>
    <w:link w:val="FooterChar"/>
    <w:uiPriority w:val="99"/>
    <w:unhideWhenUsed/>
    <w:rsid w:val="002F0169"/>
    <w:pPr>
      <w:tabs>
        <w:tab w:val="center" w:pos="4703"/>
        <w:tab w:val="right" w:pos="9406"/>
      </w:tabs>
      <w:spacing w:after="0" w:line="240" w:lineRule="auto"/>
    </w:pPr>
  </w:style>
  <w:style w:type="character" w:customStyle="1" w:styleId="FooterChar">
    <w:name w:val="Footer Char"/>
    <w:basedOn w:val="DefaultParagraphFont"/>
    <w:link w:val="Footer"/>
    <w:uiPriority w:val="99"/>
    <w:rsid w:val="002F0169"/>
    <w:rPr>
      <w:rFonts w:ascii="Times New Roman" w:eastAsia="Calibri" w:hAnsi="Times New Roman" w:cs="Times New Roman"/>
      <w:sz w:val="24"/>
      <w:lang w:val="en-GB"/>
    </w:rPr>
  </w:style>
  <w:style w:type="character" w:styleId="BookTitle">
    <w:name w:val="Book Title"/>
    <w:uiPriority w:val="33"/>
    <w:qFormat/>
    <w:rsid w:val="002F0169"/>
    <w:rPr>
      <w:bCs/>
      <w:color w:val="808080"/>
      <w:spacing w:val="5"/>
      <w:sz w:val="20"/>
      <w:lang w:val="en-GB"/>
    </w:rPr>
  </w:style>
  <w:style w:type="character" w:styleId="Hyperlink">
    <w:name w:val="Hyperlink"/>
    <w:uiPriority w:val="99"/>
    <w:unhideWhenUsed/>
    <w:rsid w:val="002F0169"/>
    <w:rPr>
      <w:color w:val="0000FF"/>
      <w:u w:val="single"/>
      <w:lang w:val="en-GB"/>
    </w:rPr>
  </w:style>
  <w:style w:type="paragraph" w:styleId="NoSpacing">
    <w:name w:val="No Spacing"/>
    <w:link w:val="NoSpacingChar"/>
    <w:uiPriority w:val="1"/>
    <w:qFormat/>
    <w:rsid w:val="002F0169"/>
    <w:pPr>
      <w:spacing w:after="0" w:line="240" w:lineRule="auto"/>
    </w:pPr>
    <w:rPr>
      <w:rFonts w:ascii="Times New Roman" w:eastAsia="Calibri" w:hAnsi="Times New Roman" w:cs="Times New Roman"/>
      <w:sz w:val="24"/>
      <w:lang w:val="en-GB"/>
    </w:rPr>
  </w:style>
  <w:style w:type="paragraph" w:styleId="BalloonText">
    <w:name w:val="Balloon Text"/>
    <w:basedOn w:val="Normal"/>
    <w:link w:val="BalloonTextChar"/>
    <w:uiPriority w:val="99"/>
    <w:semiHidden/>
    <w:unhideWhenUsed/>
    <w:rsid w:val="002F0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169"/>
    <w:rPr>
      <w:rFonts w:ascii="Tahoma" w:eastAsia="Calibri" w:hAnsi="Tahoma" w:cs="Tahoma"/>
      <w:sz w:val="16"/>
      <w:szCs w:val="16"/>
      <w:lang w:val="en-GB"/>
    </w:rPr>
  </w:style>
  <w:style w:type="paragraph" w:customStyle="1" w:styleId="fig">
    <w:name w:val="fig"/>
    <w:basedOn w:val="Normal"/>
    <w:link w:val="figChar"/>
    <w:qFormat/>
    <w:rsid w:val="002F0169"/>
    <w:pPr>
      <w:spacing w:after="360" w:line="240" w:lineRule="auto"/>
    </w:pPr>
    <w:rPr>
      <w:rFonts w:ascii="Arial" w:hAnsi="Arial" w:cs="Arial"/>
      <w:noProof/>
      <w:sz w:val="22"/>
    </w:rPr>
  </w:style>
  <w:style w:type="character" w:customStyle="1" w:styleId="figChar">
    <w:name w:val="fig Char"/>
    <w:link w:val="fig"/>
    <w:rsid w:val="002F0169"/>
    <w:rPr>
      <w:rFonts w:ascii="Arial" w:eastAsia="Calibri" w:hAnsi="Arial" w:cs="Arial"/>
      <w:noProof/>
      <w:lang w:val="en-GB"/>
    </w:rPr>
  </w:style>
  <w:style w:type="character" w:styleId="CommentReference">
    <w:name w:val="annotation reference"/>
    <w:uiPriority w:val="99"/>
    <w:semiHidden/>
    <w:unhideWhenUsed/>
    <w:rsid w:val="002F0169"/>
    <w:rPr>
      <w:sz w:val="16"/>
      <w:szCs w:val="16"/>
      <w:lang w:val="en-GB"/>
    </w:rPr>
  </w:style>
  <w:style w:type="paragraph" w:styleId="CommentText">
    <w:name w:val="annotation text"/>
    <w:basedOn w:val="Normal"/>
    <w:link w:val="CommentTextChar"/>
    <w:uiPriority w:val="99"/>
    <w:unhideWhenUsed/>
    <w:rsid w:val="002F0169"/>
    <w:pPr>
      <w:spacing w:line="240" w:lineRule="auto"/>
    </w:pPr>
    <w:rPr>
      <w:sz w:val="20"/>
      <w:szCs w:val="20"/>
    </w:rPr>
  </w:style>
  <w:style w:type="character" w:customStyle="1" w:styleId="CommentTextChar">
    <w:name w:val="Comment Text Char"/>
    <w:basedOn w:val="DefaultParagraphFont"/>
    <w:link w:val="CommentText"/>
    <w:uiPriority w:val="99"/>
    <w:rsid w:val="002F0169"/>
    <w:rPr>
      <w:rFonts w:ascii="Times New Roman" w:eastAsia="Calibri"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F0169"/>
    <w:rPr>
      <w:b/>
      <w:bCs/>
    </w:rPr>
  </w:style>
  <w:style w:type="character" w:customStyle="1" w:styleId="CommentSubjectChar">
    <w:name w:val="Comment Subject Char"/>
    <w:basedOn w:val="CommentTextChar"/>
    <w:link w:val="CommentSubject"/>
    <w:uiPriority w:val="99"/>
    <w:semiHidden/>
    <w:rsid w:val="002F0169"/>
    <w:rPr>
      <w:rFonts w:ascii="Times New Roman" w:eastAsia="Calibri" w:hAnsi="Times New Roman" w:cs="Times New Roman"/>
      <w:b/>
      <w:bCs/>
      <w:sz w:val="20"/>
      <w:szCs w:val="20"/>
      <w:lang w:val="en-GB"/>
    </w:rPr>
  </w:style>
  <w:style w:type="table" w:styleId="TableGrid">
    <w:name w:val="Table Grid"/>
    <w:basedOn w:val="TableNormal"/>
    <w:uiPriority w:val="39"/>
    <w:rsid w:val="002F0169"/>
    <w:pPr>
      <w:spacing w:after="0" w:line="240" w:lineRule="auto"/>
    </w:pPr>
    <w:rPr>
      <w:rFonts w:ascii="Calibri" w:eastAsia="Calibri" w:hAnsi="Calibri" w:cs="Mang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2F0169"/>
    <w:pPr>
      <w:spacing w:before="60" w:after="60" w:line="240" w:lineRule="auto"/>
    </w:pPr>
  </w:style>
  <w:style w:type="character" w:customStyle="1" w:styleId="tableChar">
    <w:name w:val="table Char"/>
    <w:link w:val="table"/>
    <w:rsid w:val="002F0169"/>
    <w:rPr>
      <w:rFonts w:ascii="Times New Roman" w:eastAsia="Calibri" w:hAnsi="Times New Roman" w:cs="Times New Roman"/>
      <w:sz w:val="24"/>
      <w:lang w:val="en-GB"/>
    </w:rPr>
  </w:style>
  <w:style w:type="character" w:styleId="LineNumber">
    <w:name w:val="line number"/>
    <w:basedOn w:val="DefaultParagraphFont"/>
    <w:uiPriority w:val="99"/>
    <w:semiHidden/>
    <w:unhideWhenUsed/>
    <w:rsid w:val="002F0169"/>
    <w:rPr>
      <w:lang w:val="en-GB"/>
    </w:rPr>
  </w:style>
  <w:style w:type="character" w:styleId="FollowedHyperlink">
    <w:name w:val="FollowedHyperlink"/>
    <w:uiPriority w:val="99"/>
    <w:semiHidden/>
    <w:unhideWhenUsed/>
    <w:rsid w:val="002F0169"/>
    <w:rPr>
      <w:color w:val="800080"/>
      <w:u w:val="single"/>
      <w:lang w:val="en-GB"/>
    </w:rPr>
  </w:style>
  <w:style w:type="character" w:customStyle="1" w:styleId="apple-converted-space">
    <w:name w:val="apple-converted-space"/>
    <w:basedOn w:val="DefaultParagraphFont"/>
    <w:rsid w:val="002F0169"/>
    <w:rPr>
      <w:lang w:val="en-GB"/>
    </w:rPr>
  </w:style>
  <w:style w:type="character" w:customStyle="1" w:styleId="citation-abbreviation">
    <w:name w:val="citation-abbreviation"/>
    <w:rsid w:val="002F0169"/>
    <w:rPr>
      <w:lang w:val="en-GB"/>
    </w:rPr>
  </w:style>
  <w:style w:type="character" w:customStyle="1" w:styleId="citation-publication-date">
    <w:name w:val="citation-publication-date"/>
    <w:rsid w:val="002F0169"/>
    <w:rPr>
      <w:lang w:val="en-GB"/>
    </w:rPr>
  </w:style>
  <w:style w:type="character" w:customStyle="1" w:styleId="citation-volume">
    <w:name w:val="citation-volume"/>
    <w:rsid w:val="002F0169"/>
    <w:rPr>
      <w:lang w:val="en-GB"/>
    </w:rPr>
  </w:style>
  <w:style w:type="character" w:customStyle="1" w:styleId="citation-issue">
    <w:name w:val="citation-issue"/>
    <w:rsid w:val="002F0169"/>
    <w:rPr>
      <w:lang w:val="en-GB"/>
    </w:rPr>
  </w:style>
  <w:style w:type="character" w:customStyle="1" w:styleId="citation-flpages">
    <w:name w:val="citation-flpages"/>
    <w:rsid w:val="002F0169"/>
    <w:rPr>
      <w:lang w:val="en-GB"/>
    </w:rPr>
  </w:style>
  <w:style w:type="paragraph" w:customStyle="1" w:styleId="journal">
    <w:name w:val="journal"/>
    <w:next w:val="journaltype"/>
    <w:link w:val="journalChar"/>
    <w:qFormat/>
    <w:rsid w:val="002F0169"/>
    <w:pPr>
      <w:spacing w:after="0" w:line="240" w:lineRule="auto"/>
    </w:pPr>
    <w:rPr>
      <w:rFonts w:ascii="Arial" w:eastAsia="Calibri" w:hAnsi="Arial" w:cs="Arial"/>
      <w:i/>
      <w:color w:val="808080"/>
      <w:sz w:val="20"/>
      <w:lang w:val="en-GB"/>
    </w:rPr>
  </w:style>
  <w:style w:type="paragraph" w:customStyle="1" w:styleId="journaltype">
    <w:name w:val="journal.type"/>
    <w:link w:val="journaltypeChar"/>
    <w:qFormat/>
    <w:rsid w:val="002F0169"/>
    <w:pPr>
      <w:spacing w:after="360" w:line="360" w:lineRule="auto"/>
    </w:pPr>
    <w:rPr>
      <w:rFonts w:ascii="Arial" w:eastAsia="Calibri" w:hAnsi="Arial" w:cs="Arial"/>
      <w:i/>
      <w:color w:val="808080"/>
      <w:sz w:val="20"/>
      <w:szCs w:val="20"/>
      <w:lang w:val="en-GB"/>
    </w:rPr>
  </w:style>
  <w:style w:type="character" w:customStyle="1" w:styleId="journalChar">
    <w:name w:val="journal Char"/>
    <w:link w:val="journal"/>
    <w:rsid w:val="002F0169"/>
    <w:rPr>
      <w:rFonts w:ascii="Arial" w:eastAsia="Calibri" w:hAnsi="Arial" w:cs="Arial"/>
      <w:i/>
      <w:color w:val="808080"/>
      <w:sz w:val="20"/>
      <w:lang w:val="en-GB"/>
    </w:rPr>
  </w:style>
  <w:style w:type="character" w:customStyle="1" w:styleId="highlight">
    <w:name w:val="highlight"/>
    <w:rsid w:val="002F0169"/>
    <w:rPr>
      <w:lang w:val="en-GB"/>
    </w:rPr>
  </w:style>
  <w:style w:type="character" w:customStyle="1" w:styleId="journaltypeChar">
    <w:name w:val="journal.type Char"/>
    <w:link w:val="journaltype"/>
    <w:rsid w:val="002F0169"/>
    <w:rPr>
      <w:rFonts w:ascii="Arial" w:eastAsia="Calibri" w:hAnsi="Arial" w:cs="Arial"/>
      <w:i/>
      <w:color w:val="808080"/>
      <w:sz w:val="20"/>
      <w:szCs w:val="20"/>
      <w:lang w:val="en-GB"/>
    </w:rPr>
  </w:style>
  <w:style w:type="character" w:customStyle="1" w:styleId="jrnl">
    <w:name w:val="jrnl"/>
    <w:rsid w:val="002F0169"/>
    <w:rPr>
      <w:lang w:val="en-GB"/>
    </w:rPr>
  </w:style>
  <w:style w:type="table" w:styleId="LightShading">
    <w:name w:val="Light Shading"/>
    <w:basedOn w:val="TableNormal"/>
    <w:uiPriority w:val="60"/>
    <w:rsid w:val="002F0169"/>
    <w:pPr>
      <w:spacing w:after="0" w:line="240" w:lineRule="auto"/>
    </w:pPr>
    <w:rPr>
      <w:rFonts w:ascii="Calibri" w:eastAsia="Calibri" w:hAnsi="Calibri" w:cs="Mangal"/>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2F0169"/>
    <w:pPr>
      <w:spacing w:after="0" w:line="240" w:lineRule="auto"/>
    </w:pPr>
    <w:rPr>
      <w:rFonts w:ascii="Times New Roman" w:eastAsia="Calibri" w:hAnsi="Times New Roman" w:cs="Times New Roman"/>
      <w:sz w:val="24"/>
      <w:lang w:val="en-GB"/>
    </w:rPr>
  </w:style>
  <w:style w:type="paragraph" w:customStyle="1" w:styleId="Table0">
    <w:name w:val="Table"/>
    <w:basedOn w:val="Normal"/>
    <w:link w:val="TableChar0"/>
    <w:qFormat/>
    <w:rsid w:val="002F0169"/>
    <w:pPr>
      <w:spacing w:before="60" w:after="60" w:line="240" w:lineRule="auto"/>
    </w:pPr>
  </w:style>
  <w:style w:type="character" w:customStyle="1" w:styleId="TableChar0">
    <w:name w:val="Table Char"/>
    <w:basedOn w:val="DefaultParagraphFont"/>
    <w:link w:val="Table0"/>
    <w:rsid w:val="002F0169"/>
    <w:rPr>
      <w:rFonts w:ascii="Times New Roman" w:eastAsia="Calibri" w:hAnsi="Times New Roman" w:cs="Times New Roman"/>
      <w:sz w:val="24"/>
      <w:lang w:val="en-GB"/>
    </w:rPr>
  </w:style>
  <w:style w:type="paragraph" w:customStyle="1" w:styleId="Title1">
    <w:name w:val="Title1"/>
    <w:basedOn w:val="Normal"/>
    <w:rsid w:val="002F0169"/>
    <w:pPr>
      <w:spacing w:before="100" w:beforeAutospacing="1" w:after="100" w:afterAutospacing="1" w:line="240" w:lineRule="auto"/>
    </w:pPr>
    <w:rPr>
      <w:rFonts w:eastAsia="Times New Roman"/>
      <w:szCs w:val="24"/>
      <w:lang w:eastAsia="nl-BE"/>
    </w:rPr>
  </w:style>
  <w:style w:type="paragraph" w:customStyle="1" w:styleId="desc">
    <w:name w:val="desc"/>
    <w:basedOn w:val="Normal"/>
    <w:rsid w:val="002F0169"/>
    <w:pPr>
      <w:spacing w:before="100" w:beforeAutospacing="1" w:after="100" w:afterAutospacing="1" w:line="240" w:lineRule="auto"/>
    </w:pPr>
    <w:rPr>
      <w:rFonts w:eastAsia="Times New Roman"/>
      <w:szCs w:val="24"/>
      <w:lang w:eastAsia="nl-BE"/>
    </w:rPr>
  </w:style>
  <w:style w:type="paragraph" w:customStyle="1" w:styleId="details">
    <w:name w:val="details"/>
    <w:basedOn w:val="Normal"/>
    <w:rsid w:val="002F0169"/>
    <w:pPr>
      <w:spacing w:before="100" w:beforeAutospacing="1" w:after="100" w:afterAutospacing="1" w:line="240" w:lineRule="auto"/>
    </w:pPr>
    <w:rPr>
      <w:rFonts w:eastAsia="Times New Roman"/>
      <w:szCs w:val="24"/>
      <w:lang w:eastAsia="nl-BE"/>
    </w:rPr>
  </w:style>
  <w:style w:type="character" w:customStyle="1" w:styleId="ilfuvd">
    <w:name w:val="ilfuvd"/>
    <w:basedOn w:val="DefaultParagraphFont"/>
    <w:rsid w:val="002F0169"/>
    <w:rPr>
      <w:lang w:val="en-GB"/>
    </w:rPr>
  </w:style>
  <w:style w:type="paragraph" w:customStyle="1" w:styleId="Ref">
    <w:name w:val="Ref"/>
    <w:basedOn w:val="ListParagraph"/>
    <w:link w:val="RefChar"/>
    <w:qFormat/>
    <w:rsid w:val="002F0169"/>
    <w:pPr>
      <w:numPr>
        <w:numId w:val="1"/>
      </w:numPr>
      <w:spacing w:after="120" w:line="276" w:lineRule="auto"/>
      <w:ind w:left="454" w:hanging="454"/>
      <w:contextualSpacing w:val="0"/>
    </w:pPr>
  </w:style>
  <w:style w:type="character" w:customStyle="1" w:styleId="ListParagraphChar">
    <w:name w:val="List Paragraph Char"/>
    <w:basedOn w:val="DefaultParagraphFont"/>
    <w:link w:val="ListParagraph"/>
    <w:uiPriority w:val="34"/>
    <w:rsid w:val="002F0169"/>
    <w:rPr>
      <w:rFonts w:ascii="Times New Roman" w:eastAsia="Calibri" w:hAnsi="Times New Roman" w:cs="Times New Roman"/>
      <w:sz w:val="24"/>
      <w:lang w:val="en-GB"/>
    </w:rPr>
  </w:style>
  <w:style w:type="character" w:customStyle="1" w:styleId="RefChar">
    <w:name w:val="Ref Char"/>
    <w:basedOn w:val="ListParagraphChar"/>
    <w:link w:val="Ref"/>
    <w:rsid w:val="002F0169"/>
    <w:rPr>
      <w:rFonts w:ascii="Times New Roman" w:eastAsia="Calibri" w:hAnsi="Times New Roman" w:cs="Times New Roman"/>
      <w:sz w:val="24"/>
      <w:lang w:val="en-GB"/>
    </w:rPr>
  </w:style>
  <w:style w:type="paragraph" w:styleId="BodyText">
    <w:name w:val="Body Text"/>
    <w:basedOn w:val="Normal"/>
    <w:link w:val="BodyTextChar"/>
    <w:uiPriority w:val="1"/>
    <w:qFormat/>
    <w:rsid w:val="002F0169"/>
    <w:pPr>
      <w:widowControl w:val="0"/>
      <w:autoSpaceDE w:val="0"/>
      <w:autoSpaceDN w:val="0"/>
      <w:spacing w:after="0" w:line="240" w:lineRule="auto"/>
    </w:pPr>
    <w:rPr>
      <w:rFonts w:ascii="Georgia" w:eastAsia="Georgia" w:hAnsi="Georgia" w:cs="Georgia"/>
      <w:szCs w:val="24"/>
    </w:rPr>
  </w:style>
  <w:style w:type="character" w:customStyle="1" w:styleId="BodyTextChar">
    <w:name w:val="Body Text Char"/>
    <w:basedOn w:val="DefaultParagraphFont"/>
    <w:link w:val="BodyText"/>
    <w:uiPriority w:val="1"/>
    <w:rsid w:val="002F0169"/>
    <w:rPr>
      <w:rFonts w:ascii="Georgia" w:eastAsia="Georgia" w:hAnsi="Georgia" w:cs="Georgia"/>
      <w:sz w:val="24"/>
      <w:szCs w:val="24"/>
      <w:lang w:val="en-GB"/>
    </w:rPr>
  </w:style>
  <w:style w:type="character" w:customStyle="1" w:styleId="meta-citation-journal-name">
    <w:name w:val="meta-citation-journal-name"/>
    <w:basedOn w:val="DefaultParagraphFont"/>
    <w:rsid w:val="002F0169"/>
    <w:rPr>
      <w:lang w:val="en-GB"/>
    </w:rPr>
  </w:style>
  <w:style w:type="paragraph" w:styleId="EndnoteText">
    <w:name w:val="endnote text"/>
    <w:basedOn w:val="Normal"/>
    <w:link w:val="EndnoteTextChar"/>
    <w:uiPriority w:val="99"/>
    <w:semiHidden/>
    <w:unhideWhenUsed/>
    <w:rsid w:val="002F016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0169"/>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2F0169"/>
    <w:rPr>
      <w:vertAlign w:val="superscript"/>
      <w:lang w:val="en-GB"/>
    </w:rPr>
  </w:style>
  <w:style w:type="paragraph" w:styleId="FootnoteText">
    <w:name w:val="footnote text"/>
    <w:basedOn w:val="Normal"/>
    <w:link w:val="FootnoteTextChar"/>
    <w:uiPriority w:val="99"/>
    <w:semiHidden/>
    <w:unhideWhenUsed/>
    <w:rsid w:val="002F0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169"/>
    <w:rPr>
      <w:rFonts w:ascii="Times New Roman" w:eastAsia="Calibri" w:hAnsi="Times New Roman" w:cs="Times New Roman"/>
      <w:sz w:val="20"/>
      <w:szCs w:val="20"/>
      <w:lang w:val="en-GB"/>
    </w:rPr>
  </w:style>
  <w:style w:type="character" w:styleId="FootnoteReference">
    <w:name w:val="footnote reference"/>
    <w:basedOn w:val="DefaultParagraphFont"/>
    <w:uiPriority w:val="99"/>
    <w:semiHidden/>
    <w:unhideWhenUsed/>
    <w:rsid w:val="002F0169"/>
    <w:rPr>
      <w:vertAlign w:val="superscript"/>
      <w:lang w:val="en-GB"/>
    </w:rPr>
  </w:style>
  <w:style w:type="character" w:customStyle="1" w:styleId="NoSpacingChar">
    <w:name w:val="No Spacing Char"/>
    <w:basedOn w:val="DefaultParagraphFont"/>
    <w:link w:val="NoSpacing"/>
    <w:uiPriority w:val="1"/>
    <w:locked/>
    <w:rsid w:val="002F0169"/>
    <w:rPr>
      <w:rFonts w:ascii="Times New Roman" w:eastAsia="Calibri" w:hAnsi="Times New Roman" w:cs="Times New Roman"/>
      <w:sz w:val="24"/>
      <w:lang w:val="en-GB"/>
    </w:rPr>
  </w:style>
  <w:style w:type="paragraph" w:styleId="ListNumber">
    <w:name w:val="List Number"/>
    <w:basedOn w:val="Normal"/>
    <w:uiPriority w:val="99"/>
    <w:unhideWhenUsed/>
    <w:rsid w:val="002F0169"/>
    <w:pPr>
      <w:numPr>
        <w:numId w:val="12"/>
      </w:numPr>
      <w:tabs>
        <w:tab w:val="clear" w:pos="450"/>
        <w:tab w:val="num" w:pos="360"/>
      </w:tabs>
      <w:ind w:left="360"/>
      <w:contextualSpacing/>
    </w:pPr>
  </w:style>
  <w:style w:type="character" w:customStyle="1" w:styleId="meta-citation">
    <w:name w:val="meta-citation"/>
    <w:basedOn w:val="DefaultParagraphFont"/>
    <w:rsid w:val="002F0169"/>
    <w:rPr>
      <w:lang w:val="en-GB"/>
    </w:rPr>
  </w:style>
  <w:style w:type="character" w:customStyle="1" w:styleId="citation-data">
    <w:name w:val="citation-data"/>
    <w:basedOn w:val="DefaultParagraphFont"/>
    <w:rsid w:val="002F0169"/>
    <w:rPr>
      <w:lang w:val="en-GB"/>
    </w:rPr>
  </w:style>
  <w:style w:type="character" w:styleId="Emphasis">
    <w:name w:val="Emphasis"/>
    <w:basedOn w:val="DefaultParagraphFont"/>
    <w:uiPriority w:val="20"/>
    <w:qFormat/>
    <w:rsid w:val="002F0169"/>
    <w:rPr>
      <w:i/>
      <w:iCs/>
      <w:lang w:val="en-GB"/>
    </w:rPr>
  </w:style>
  <w:style w:type="paragraph" w:customStyle="1" w:styleId="c-teaserauthors">
    <w:name w:val="c-teaser__authors"/>
    <w:basedOn w:val="Normal"/>
    <w:rsid w:val="002F0169"/>
    <w:pPr>
      <w:spacing w:after="0" w:line="240" w:lineRule="auto"/>
    </w:pPr>
    <w:rPr>
      <w:rFonts w:eastAsia="Times New Roman"/>
      <w:b/>
      <w:bCs/>
      <w:szCs w:val="24"/>
    </w:rPr>
  </w:style>
  <w:style w:type="paragraph" w:customStyle="1" w:styleId="c-teasercitation">
    <w:name w:val="c-teaser__citation"/>
    <w:basedOn w:val="Normal"/>
    <w:rsid w:val="002F0169"/>
    <w:pPr>
      <w:spacing w:after="360" w:line="240" w:lineRule="auto"/>
    </w:pPr>
    <w:rPr>
      <w:rFonts w:eastAsia="Times New Roman"/>
      <w:szCs w:val="24"/>
    </w:rPr>
  </w:style>
  <w:style w:type="character" w:customStyle="1" w:styleId="c-teaservolume">
    <w:name w:val="c-teaser__volume"/>
    <w:basedOn w:val="DefaultParagraphFont"/>
    <w:rsid w:val="002F0169"/>
    <w:rPr>
      <w:lang w:val="en-GB"/>
    </w:rPr>
  </w:style>
  <w:style w:type="character" w:customStyle="1" w:styleId="tlid-translation">
    <w:name w:val="tlid-translation"/>
    <w:basedOn w:val="DefaultParagraphFont"/>
    <w:rsid w:val="002F0169"/>
    <w:rPr>
      <w:lang w:val="en-GB"/>
    </w:rPr>
  </w:style>
  <w:style w:type="paragraph" w:styleId="Bibliography">
    <w:name w:val="Bibliography"/>
    <w:basedOn w:val="Normal"/>
    <w:next w:val="Normal"/>
    <w:uiPriority w:val="37"/>
    <w:unhideWhenUsed/>
    <w:rsid w:val="002F0169"/>
    <w:pPr>
      <w:spacing w:after="240" w:line="240" w:lineRule="auto"/>
    </w:pPr>
  </w:style>
  <w:style w:type="paragraph" w:styleId="BlockText">
    <w:name w:val="Block Text"/>
    <w:basedOn w:val="Normal"/>
    <w:uiPriority w:val="99"/>
    <w:semiHidden/>
    <w:unhideWhenUsed/>
    <w:rsid w:val="002F0169"/>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2F0169"/>
    <w:pPr>
      <w:spacing w:after="120"/>
    </w:pPr>
  </w:style>
  <w:style w:type="character" w:customStyle="1" w:styleId="BodyText2Char">
    <w:name w:val="Body Text 2 Char"/>
    <w:basedOn w:val="DefaultParagraphFont"/>
    <w:link w:val="BodyText2"/>
    <w:uiPriority w:val="99"/>
    <w:semiHidden/>
    <w:rsid w:val="002F0169"/>
    <w:rPr>
      <w:rFonts w:ascii="Times New Roman" w:eastAsia="Calibri" w:hAnsi="Times New Roman" w:cs="Times New Roman"/>
      <w:sz w:val="24"/>
      <w:lang w:val="en-GB"/>
    </w:rPr>
  </w:style>
  <w:style w:type="paragraph" w:styleId="BodyText3">
    <w:name w:val="Body Text 3"/>
    <w:basedOn w:val="Normal"/>
    <w:link w:val="BodyText3Char"/>
    <w:uiPriority w:val="99"/>
    <w:semiHidden/>
    <w:unhideWhenUsed/>
    <w:rsid w:val="002F0169"/>
    <w:pPr>
      <w:spacing w:after="120"/>
    </w:pPr>
    <w:rPr>
      <w:sz w:val="16"/>
      <w:szCs w:val="16"/>
    </w:rPr>
  </w:style>
  <w:style w:type="character" w:customStyle="1" w:styleId="BodyText3Char">
    <w:name w:val="Body Text 3 Char"/>
    <w:basedOn w:val="DefaultParagraphFont"/>
    <w:link w:val="BodyText3"/>
    <w:uiPriority w:val="99"/>
    <w:semiHidden/>
    <w:rsid w:val="002F0169"/>
    <w:rPr>
      <w:rFonts w:ascii="Times New Roman" w:eastAsia="Calibri"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F0169"/>
    <w:pPr>
      <w:widowControl/>
      <w:autoSpaceDE/>
      <w:autoSpaceDN/>
      <w:spacing w:after="200" w:line="480" w:lineRule="auto"/>
      <w:ind w:firstLine="360"/>
    </w:pPr>
    <w:rPr>
      <w:rFonts w:ascii="Times New Roman" w:eastAsia="Calibri" w:hAnsi="Times New Roman" w:cs="Times New Roman"/>
      <w:szCs w:val="22"/>
    </w:rPr>
  </w:style>
  <w:style w:type="character" w:customStyle="1" w:styleId="BodyTextFirstIndentChar">
    <w:name w:val="Body Text First Indent Char"/>
    <w:basedOn w:val="BodyTextChar"/>
    <w:link w:val="BodyTextFirstIndent"/>
    <w:uiPriority w:val="99"/>
    <w:semiHidden/>
    <w:rsid w:val="002F0169"/>
    <w:rPr>
      <w:rFonts w:ascii="Times New Roman" w:eastAsia="Calibri" w:hAnsi="Times New Roman" w:cs="Times New Roman"/>
      <w:sz w:val="24"/>
      <w:szCs w:val="24"/>
      <w:lang w:val="en-GB"/>
    </w:rPr>
  </w:style>
  <w:style w:type="paragraph" w:styleId="BodyTextIndent">
    <w:name w:val="Body Text Indent"/>
    <w:basedOn w:val="Normal"/>
    <w:link w:val="BodyTextIndentChar"/>
    <w:uiPriority w:val="99"/>
    <w:semiHidden/>
    <w:unhideWhenUsed/>
    <w:rsid w:val="002F0169"/>
    <w:pPr>
      <w:spacing w:after="120"/>
      <w:ind w:left="360"/>
    </w:pPr>
  </w:style>
  <w:style w:type="character" w:customStyle="1" w:styleId="BodyTextIndentChar">
    <w:name w:val="Body Text Indent Char"/>
    <w:basedOn w:val="DefaultParagraphFont"/>
    <w:link w:val="BodyTextIndent"/>
    <w:uiPriority w:val="99"/>
    <w:semiHidden/>
    <w:rsid w:val="002F0169"/>
    <w:rPr>
      <w:rFonts w:ascii="Times New Roman" w:eastAsia="Calibri" w:hAnsi="Times New Roman" w:cs="Times New Roman"/>
      <w:sz w:val="24"/>
      <w:lang w:val="en-GB"/>
    </w:rPr>
  </w:style>
  <w:style w:type="paragraph" w:styleId="BodyTextFirstIndent2">
    <w:name w:val="Body Text First Indent 2"/>
    <w:basedOn w:val="BodyTextIndent"/>
    <w:link w:val="BodyTextFirstIndent2Char"/>
    <w:uiPriority w:val="99"/>
    <w:semiHidden/>
    <w:unhideWhenUsed/>
    <w:rsid w:val="002F0169"/>
    <w:pPr>
      <w:spacing w:after="200"/>
      <w:ind w:firstLine="360"/>
    </w:pPr>
  </w:style>
  <w:style w:type="character" w:customStyle="1" w:styleId="BodyTextFirstIndent2Char">
    <w:name w:val="Body Text First Indent 2 Char"/>
    <w:basedOn w:val="BodyTextIndentChar"/>
    <w:link w:val="BodyTextFirstIndent2"/>
    <w:uiPriority w:val="99"/>
    <w:semiHidden/>
    <w:rsid w:val="002F0169"/>
    <w:rPr>
      <w:rFonts w:ascii="Times New Roman" w:eastAsia="Calibri" w:hAnsi="Times New Roman" w:cs="Times New Roman"/>
      <w:sz w:val="24"/>
      <w:lang w:val="en-GB"/>
    </w:rPr>
  </w:style>
  <w:style w:type="paragraph" w:styleId="BodyTextIndent2">
    <w:name w:val="Body Text Indent 2"/>
    <w:basedOn w:val="Normal"/>
    <w:link w:val="BodyTextIndent2Char"/>
    <w:uiPriority w:val="99"/>
    <w:semiHidden/>
    <w:unhideWhenUsed/>
    <w:rsid w:val="002F0169"/>
    <w:pPr>
      <w:spacing w:after="120"/>
      <w:ind w:left="360"/>
    </w:pPr>
  </w:style>
  <w:style w:type="character" w:customStyle="1" w:styleId="BodyTextIndent2Char">
    <w:name w:val="Body Text Indent 2 Char"/>
    <w:basedOn w:val="DefaultParagraphFont"/>
    <w:link w:val="BodyTextIndent2"/>
    <w:uiPriority w:val="99"/>
    <w:semiHidden/>
    <w:rsid w:val="002F0169"/>
    <w:rPr>
      <w:rFonts w:ascii="Times New Roman" w:eastAsia="Calibri" w:hAnsi="Times New Roman" w:cs="Times New Roman"/>
      <w:sz w:val="24"/>
      <w:lang w:val="en-GB"/>
    </w:rPr>
  </w:style>
  <w:style w:type="paragraph" w:styleId="BodyTextIndent3">
    <w:name w:val="Body Text Indent 3"/>
    <w:basedOn w:val="Normal"/>
    <w:link w:val="BodyTextIndent3Char"/>
    <w:uiPriority w:val="99"/>
    <w:semiHidden/>
    <w:unhideWhenUsed/>
    <w:rsid w:val="002F016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F0169"/>
    <w:rPr>
      <w:rFonts w:ascii="Times New Roman" w:eastAsia="Calibri" w:hAnsi="Times New Roman" w:cs="Times New Roman"/>
      <w:sz w:val="16"/>
      <w:szCs w:val="16"/>
      <w:lang w:val="en-GB"/>
    </w:rPr>
  </w:style>
  <w:style w:type="paragraph" w:styleId="Caption">
    <w:name w:val="caption"/>
    <w:basedOn w:val="Normal"/>
    <w:next w:val="Normal"/>
    <w:uiPriority w:val="35"/>
    <w:semiHidden/>
    <w:unhideWhenUsed/>
    <w:qFormat/>
    <w:rsid w:val="002F0169"/>
    <w:pPr>
      <w:spacing w:line="240" w:lineRule="auto"/>
    </w:pPr>
    <w:rPr>
      <w:i/>
      <w:iCs/>
      <w:color w:val="44546A" w:themeColor="text2"/>
      <w:sz w:val="18"/>
      <w:szCs w:val="18"/>
    </w:rPr>
  </w:style>
  <w:style w:type="paragraph" w:styleId="Closing">
    <w:name w:val="Closing"/>
    <w:basedOn w:val="Normal"/>
    <w:link w:val="ClosingChar"/>
    <w:uiPriority w:val="99"/>
    <w:semiHidden/>
    <w:unhideWhenUsed/>
    <w:rsid w:val="002F0169"/>
    <w:pPr>
      <w:spacing w:after="0" w:line="240" w:lineRule="auto"/>
      <w:ind w:left="4320"/>
    </w:pPr>
  </w:style>
  <w:style w:type="character" w:customStyle="1" w:styleId="ClosingChar">
    <w:name w:val="Closing Char"/>
    <w:basedOn w:val="DefaultParagraphFont"/>
    <w:link w:val="Closing"/>
    <w:uiPriority w:val="99"/>
    <w:semiHidden/>
    <w:rsid w:val="002F0169"/>
    <w:rPr>
      <w:rFonts w:ascii="Times New Roman" w:eastAsia="Calibri" w:hAnsi="Times New Roman" w:cs="Times New Roman"/>
      <w:sz w:val="24"/>
      <w:lang w:val="en-GB"/>
    </w:rPr>
  </w:style>
  <w:style w:type="table" w:styleId="ColorfulGrid">
    <w:name w:val="Colorful Grid"/>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F0169"/>
  </w:style>
  <w:style w:type="character" w:customStyle="1" w:styleId="DateChar">
    <w:name w:val="Date Char"/>
    <w:basedOn w:val="DefaultParagraphFont"/>
    <w:link w:val="Date"/>
    <w:uiPriority w:val="99"/>
    <w:semiHidden/>
    <w:rsid w:val="002F0169"/>
    <w:rPr>
      <w:rFonts w:ascii="Times New Roman" w:eastAsia="Calibri" w:hAnsi="Times New Roman" w:cs="Times New Roman"/>
      <w:sz w:val="24"/>
      <w:lang w:val="en-GB"/>
    </w:rPr>
  </w:style>
  <w:style w:type="paragraph" w:styleId="DocumentMap">
    <w:name w:val="Document Map"/>
    <w:basedOn w:val="Normal"/>
    <w:link w:val="DocumentMapChar"/>
    <w:uiPriority w:val="99"/>
    <w:semiHidden/>
    <w:unhideWhenUsed/>
    <w:rsid w:val="002F016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F0169"/>
    <w:rPr>
      <w:rFonts w:ascii="Segoe UI" w:eastAsia="Calibri" w:hAnsi="Segoe UI" w:cs="Segoe UI"/>
      <w:sz w:val="16"/>
      <w:szCs w:val="16"/>
      <w:lang w:val="en-GB"/>
    </w:rPr>
  </w:style>
  <w:style w:type="paragraph" w:styleId="E-mailSignature">
    <w:name w:val="E-mail Signature"/>
    <w:basedOn w:val="Normal"/>
    <w:link w:val="E-mailSignatureChar"/>
    <w:uiPriority w:val="99"/>
    <w:semiHidden/>
    <w:unhideWhenUsed/>
    <w:rsid w:val="002F0169"/>
    <w:pPr>
      <w:spacing w:after="0" w:line="240" w:lineRule="auto"/>
    </w:pPr>
  </w:style>
  <w:style w:type="character" w:customStyle="1" w:styleId="E-mailSignatureChar">
    <w:name w:val="E-mail Signature Char"/>
    <w:basedOn w:val="DefaultParagraphFont"/>
    <w:link w:val="E-mailSignature"/>
    <w:uiPriority w:val="99"/>
    <w:semiHidden/>
    <w:rsid w:val="002F0169"/>
    <w:rPr>
      <w:rFonts w:ascii="Times New Roman" w:eastAsia="Calibri" w:hAnsi="Times New Roman" w:cs="Times New Roman"/>
      <w:sz w:val="24"/>
      <w:lang w:val="en-GB"/>
    </w:rPr>
  </w:style>
  <w:style w:type="paragraph" w:styleId="EnvelopeAddress">
    <w:name w:val="envelope address"/>
    <w:basedOn w:val="Normal"/>
    <w:uiPriority w:val="99"/>
    <w:semiHidden/>
    <w:unhideWhenUsed/>
    <w:rsid w:val="002F0169"/>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F0169"/>
    <w:pPr>
      <w:spacing w:after="0" w:line="240" w:lineRule="auto"/>
    </w:pPr>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rsid w:val="002F0169"/>
    <w:rPr>
      <w:lang w:val="en-GB"/>
    </w:rPr>
  </w:style>
  <w:style w:type="paragraph" w:styleId="HTMLAddress">
    <w:name w:val="HTML Address"/>
    <w:basedOn w:val="Normal"/>
    <w:link w:val="HTMLAddressChar"/>
    <w:uiPriority w:val="99"/>
    <w:semiHidden/>
    <w:unhideWhenUsed/>
    <w:rsid w:val="002F0169"/>
    <w:pPr>
      <w:spacing w:after="0" w:line="240" w:lineRule="auto"/>
    </w:pPr>
    <w:rPr>
      <w:i/>
      <w:iCs/>
    </w:rPr>
  </w:style>
  <w:style w:type="character" w:customStyle="1" w:styleId="HTMLAddressChar">
    <w:name w:val="HTML Address Char"/>
    <w:basedOn w:val="DefaultParagraphFont"/>
    <w:link w:val="HTMLAddress"/>
    <w:uiPriority w:val="99"/>
    <w:semiHidden/>
    <w:rsid w:val="002F0169"/>
    <w:rPr>
      <w:rFonts w:ascii="Times New Roman" w:eastAsia="Calibri" w:hAnsi="Times New Roman" w:cs="Times New Roman"/>
      <w:i/>
      <w:iCs/>
      <w:sz w:val="24"/>
      <w:lang w:val="en-GB"/>
    </w:rPr>
  </w:style>
  <w:style w:type="character" w:styleId="HTMLCite">
    <w:name w:val="HTML Cite"/>
    <w:basedOn w:val="DefaultParagraphFont"/>
    <w:uiPriority w:val="99"/>
    <w:semiHidden/>
    <w:unhideWhenUsed/>
    <w:rsid w:val="002F0169"/>
    <w:rPr>
      <w:i/>
      <w:iCs/>
      <w:lang w:val="en-GB"/>
    </w:rPr>
  </w:style>
  <w:style w:type="character" w:styleId="HTMLCode">
    <w:name w:val="HTML Code"/>
    <w:basedOn w:val="DefaultParagraphFont"/>
    <w:uiPriority w:val="99"/>
    <w:semiHidden/>
    <w:unhideWhenUsed/>
    <w:rsid w:val="002F0169"/>
    <w:rPr>
      <w:rFonts w:ascii="Consolas" w:hAnsi="Consolas"/>
      <w:sz w:val="20"/>
      <w:szCs w:val="20"/>
      <w:lang w:val="en-GB"/>
    </w:rPr>
  </w:style>
  <w:style w:type="character" w:styleId="HTMLDefinition">
    <w:name w:val="HTML Definition"/>
    <w:basedOn w:val="DefaultParagraphFont"/>
    <w:uiPriority w:val="99"/>
    <w:semiHidden/>
    <w:unhideWhenUsed/>
    <w:rsid w:val="002F0169"/>
    <w:rPr>
      <w:i/>
      <w:iCs/>
      <w:lang w:val="en-GB"/>
    </w:rPr>
  </w:style>
  <w:style w:type="character" w:styleId="HTMLKeyboard">
    <w:name w:val="HTML Keyboard"/>
    <w:basedOn w:val="DefaultParagraphFont"/>
    <w:uiPriority w:val="99"/>
    <w:semiHidden/>
    <w:unhideWhenUsed/>
    <w:rsid w:val="002F016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F016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F0169"/>
    <w:rPr>
      <w:rFonts w:ascii="Consolas" w:eastAsia="Calibri" w:hAnsi="Consolas" w:cs="Times New Roman"/>
      <w:sz w:val="20"/>
      <w:szCs w:val="20"/>
      <w:lang w:val="en-GB"/>
    </w:rPr>
  </w:style>
  <w:style w:type="character" w:styleId="HTMLSample">
    <w:name w:val="HTML Sample"/>
    <w:basedOn w:val="DefaultParagraphFont"/>
    <w:uiPriority w:val="99"/>
    <w:semiHidden/>
    <w:unhideWhenUsed/>
    <w:rsid w:val="002F0169"/>
    <w:rPr>
      <w:rFonts w:ascii="Consolas" w:hAnsi="Consolas"/>
      <w:sz w:val="24"/>
      <w:szCs w:val="24"/>
      <w:lang w:val="en-GB"/>
    </w:rPr>
  </w:style>
  <w:style w:type="character" w:styleId="HTMLTypewriter">
    <w:name w:val="HTML Typewriter"/>
    <w:basedOn w:val="DefaultParagraphFont"/>
    <w:uiPriority w:val="99"/>
    <w:semiHidden/>
    <w:unhideWhenUsed/>
    <w:rsid w:val="002F0169"/>
    <w:rPr>
      <w:rFonts w:ascii="Consolas" w:hAnsi="Consolas"/>
      <w:sz w:val="20"/>
      <w:szCs w:val="20"/>
      <w:lang w:val="en-GB"/>
    </w:rPr>
  </w:style>
  <w:style w:type="character" w:styleId="HTMLVariable">
    <w:name w:val="HTML Variable"/>
    <w:basedOn w:val="DefaultParagraphFont"/>
    <w:uiPriority w:val="99"/>
    <w:semiHidden/>
    <w:unhideWhenUsed/>
    <w:rsid w:val="002F0169"/>
    <w:rPr>
      <w:i/>
      <w:iCs/>
      <w:lang w:val="en-GB"/>
    </w:rPr>
  </w:style>
  <w:style w:type="paragraph" w:styleId="Index1">
    <w:name w:val="index 1"/>
    <w:basedOn w:val="Normal"/>
    <w:next w:val="Normal"/>
    <w:autoRedefine/>
    <w:uiPriority w:val="99"/>
    <w:semiHidden/>
    <w:unhideWhenUsed/>
    <w:rsid w:val="002F0169"/>
    <w:pPr>
      <w:spacing w:after="0" w:line="240" w:lineRule="auto"/>
      <w:ind w:left="240" w:hanging="240"/>
    </w:pPr>
  </w:style>
  <w:style w:type="paragraph" w:styleId="Index2">
    <w:name w:val="index 2"/>
    <w:basedOn w:val="Normal"/>
    <w:next w:val="Normal"/>
    <w:autoRedefine/>
    <w:uiPriority w:val="99"/>
    <w:semiHidden/>
    <w:unhideWhenUsed/>
    <w:rsid w:val="002F0169"/>
    <w:pPr>
      <w:spacing w:after="0" w:line="240" w:lineRule="auto"/>
      <w:ind w:left="480" w:hanging="240"/>
    </w:pPr>
  </w:style>
  <w:style w:type="paragraph" w:styleId="Index3">
    <w:name w:val="index 3"/>
    <w:basedOn w:val="Normal"/>
    <w:next w:val="Normal"/>
    <w:autoRedefine/>
    <w:uiPriority w:val="99"/>
    <w:semiHidden/>
    <w:unhideWhenUsed/>
    <w:rsid w:val="002F0169"/>
    <w:pPr>
      <w:spacing w:after="0" w:line="240" w:lineRule="auto"/>
      <w:ind w:left="720" w:hanging="240"/>
    </w:pPr>
  </w:style>
  <w:style w:type="paragraph" w:styleId="Index4">
    <w:name w:val="index 4"/>
    <w:basedOn w:val="Normal"/>
    <w:next w:val="Normal"/>
    <w:autoRedefine/>
    <w:uiPriority w:val="99"/>
    <w:semiHidden/>
    <w:unhideWhenUsed/>
    <w:rsid w:val="002F0169"/>
    <w:pPr>
      <w:spacing w:after="0" w:line="240" w:lineRule="auto"/>
      <w:ind w:left="960" w:hanging="240"/>
    </w:pPr>
  </w:style>
  <w:style w:type="paragraph" w:styleId="Index5">
    <w:name w:val="index 5"/>
    <w:basedOn w:val="Normal"/>
    <w:next w:val="Normal"/>
    <w:autoRedefine/>
    <w:uiPriority w:val="99"/>
    <w:semiHidden/>
    <w:unhideWhenUsed/>
    <w:rsid w:val="002F0169"/>
    <w:pPr>
      <w:spacing w:after="0" w:line="240" w:lineRule="auto"/>
      <w:ind w:left="1200" w:hanging="240"/>
    </w:pPr>
  </w:style>
  <w:style w:type="paragraph" w:styleId="Index6">
    <w:name w:val="index 6"/>
    <w:basedOn w:val="Normal"/>
    <w:next w:val="Normal"/>
    <w:autoRedefine/>
    <w:uiPriority w:val="99"/>
    <w:semiHidden/>
    <w:unhideWhenUsed/>
    <w:rsid w:val="002F0169"/>
    <w:pPr>
      <w:spacing w:after="0" w:line="240" w:lineRule="auto"/>
      <w:ind w:left="1440" w:hanging="240"/>
    </w:pPr>
  </w:style>
  <w:style w:type="paragraph" w:styleId="Index7">
    <w:name w:val="index 7"/>
    <w:basedOn w:val="Normal"/>
    <w:next w:val="Normal"/>
    <w:autoRedefine/>
    <w:uiPriority w:val="99"/>
    <w:semiHidden/>
    <w:unhideWhenUsed/>
    <w:rsid w:val="002F0169"/>
    <w:pPr>
      <w:spacing w:after="0" w:line="240" w:lineRule="auto"/>
      <w:ind w:left="1680" w:hanging="240"/>
    </w:pPr>
  </w:style>
  <w:style w:type="paragraph" w:styleId="Index8">
    <w:name w:val="index 8"/>
    <w:basedOn w:val="Normal"/>
    <w:next w:val="Normal"/>
    <w:autoRedefine/>
    <w:uiPriority w:val="99"/>
    <w:semiHidden/>
    <w:unhideWhenUsed/>
    <w:rsid w:val="002F0169"/>
    <w:pPr>
      <w:spacing w:after="0" w:line="240" w:lineRule="auto"/>
      <w:ind w:left="1920" w:hanging="240"/>
    </w:pPr>
  </w:style>
  <w:style w:type="paragraph" w:styleId="Index9">
    <w:name w:val="index 9"/>
    <w:basedOn w:val="Normal"/>
    <w:next w:val="Normal"/>
    <w:autoRedefine/>
    <w:uiPriority w:val="99"/>
    <w:semiHidden/>
    <w:unhideWhenUsed/>
    <w:rsid w:val="002F0169"/>
    <w:pPr>
      <w:spacing w:after="0" w:line="240" w:lineRule="auto"/>
      <w:ind w:left="2160" w:hanging="240"/>
    </w:pPr>
  </w:style>
  <w:style w:type="paragraph" w:styleId="IndexHeading">
    <w:name w:val="index heading"/>
    <w:basedOn w:val="Normal"/>
    <w:next w:val="Index1"/>
    <w:uiPriority w:val="99"/>
    <w:semiHidden/>
    <w:unhideWhenUsed/>
    <w:rsid w:val="002F0169"/>
    <w:rPr>
      <w:rFonts w:asciiTheme="majorHAnsi" w:eastAsiaTheme="majorEastAsia" w:hAnsiTheme="majorHAnsi" w:cstheme="majorBidi"/>
      <w:b/>
      <w:bCs/>
    </w:rPr>
  </w:style>
  <w:style w:type="character" w:styleId="IntenseEmphasis">
    <w:name w:val="Intense Emphasis"/>
    <w:basedOn w:val="DefaultParagraphFont"/>
    <w:uiPriority w:val="21"/>
    <w:qFormat/>
    <w:rsid w:val="002F0169"/>
    <w:rPr>
      <w:i/>
      <w:iCs/>
      <w:color w:val="5B9BD5" w:themeColor="accent1"/>
      <w:lang w:val="en-GB"/>
    </w:rPr>
  </w:style>
  <w:style w:type="paragraph" w:styleId="IntenseQuote">
    <w:name w:val="Intense Quote"/>
    <w:basedOn w:val="Normal"/>
    <w:next w:val="Normal"/>
    <w:link w:val="IntenseQuoteChar"/>
    <w:uiPriority w:val="30"/>
    <w:qFormat/>
    <w:rsid w:val="002F016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F0169"/>
    <w:rPr>
      <w:rFonts w:ascii="Times New Roman" w:eastAsia="Calibri" w:hAnsi="Times New Roman" w:cs="Times New Roman"/>
      <w:i/>
      <w:iCs/>
      <w:color w:val="5B9BD5" w:themeColor="accent1"/>
      <w:sz w:val="24"/>
      <w:lang w:val="en-GB"/>
    </w:rPr>
  </w:style>
  <w:style w:type="character" w:styleId="IntenseReference">
    <w:name w:val="Intense Reference"/>
    <w:basedOn w:val="DefaultParagraphFont"/>
    <w:uiPriority w:val="32"/>
    <w:qFormat/>
    <w:rsid w:val="002F0169"/>
    <w:rPr>
      <w:b/>
      <w:bCs/>
      <w:smallCaps/>
      <w:color w:val="5B9BD5" w:themeColor="accent1"/>
      <w:spacing w:val="5"/>
      <w:lang w:val="en-GB"/>
    </w:rPr>
  </w:style>
  <w:style w:type="table" w:styleId="LightGrid">
    <w:name w:val="Light Grid"/>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Accent1">
    <w:name w:val="Light Shading Accent 1"/>
    <w:basedOn w:val="TableNormal"/>
    <w:uiPriority w:val="60"/>
    <w:semiHidden/>
    <w:unhideWhenUsed/>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F0169"/>
    <w:pPr>
      <w:ind w:left="360" w:hanging="360"/>
      <w:contextualSpacing/>
    </w:pPr>
  </w:style>
  <w:style w:type="paragraph" w:styleId="List2">
    <w:name w:val="List 2"/>
    <w:basedOn w:val="Normal"/>
    <w:uiPriority w:val="99"/>
    <w:semiHidden/>
    <w:unhideWhenUsed/>
    <w:rsid w:val="002F0169"/>
    <w:pPr>
      <w:ind w:left="720" w:hanging="360"/>
      <w:contextualSpacing/>
    </w:pPr>
  </w:style>
  <w:style w:type="paragraph" w:styleId="List3">
    <w:name w:val="List 3"/>
    <w:basedOn w:val="Normal"/>
    <w:uiPriority w:val="99"/>
    <w:semiHidden/>
    <w:unhideWhenUsed/>
    <w:rsid w:val="002F0169"/>
    <w:pPr>
      <w:ind w:left="1080" w:hanging="360"/>
      <w:contextualSpacing/>
    </w:pPr>
  </w:style>
  <w:style w:type="paragraph" w:styleId="List4">
    <w:name w:val="List 4"/>
    <w:basedOn w:val="Normal"/>
    <w:uiPriority w:val="99"/>
    <w:semiHidden/>
    <w:unhideWhenUsed/>
    <w:rsid w:val="002F0169"/>
    <w:pPr>
      <w:ind w:left="1440" w:hanging="360"/>
      <w:contextualSpacing/>
    </w:pPr>
  </w:style>
  <w:style w:type="paragraph" w:styleId="List5">
    <w:name w:val="List 5"/>
    <w:basedOn w:val="Normal"/>
    <w:uiPriority w:val="99"/>
    <w:semiHidden/>
    <w:unhideWhenUsed/>
    <w:rsid w:val="002F0169"/>
    <w:pPr>
      <w:ind w:left="1800" w:hanging="360"/>
      <w:contextualSpacing/>
    </w:pPr>
  </w:style>
  <w:style w:type="paragraph" w:styleId="ListBullet">
    <w:name w:val="List Bullet"/>
    <w:basedOn w:val="Normal"/>
    <w:uiPriority w:val="99"/>
    <w:semiHidden/>
    <w:unhideWhenUsed/>
    <w:rsid w:val="002F0169"/>
    <w:pPr>
      <w:numPr>
        <w:numId w:val="17"/>
      </w:numPr>
      <w:contextualSpacing/>
    </w:pPr>
  </w:style>
  <w:style w:type="paragraph" w:styleId="ListBullet2">
    <w:name w:val="List Bullet 2"/>
    <w:basedOn w:val="Normal"/>
    <w:uiPriority w:val="99"/>
    <w:semiHidden/>
    <w:unhideWhenUsed/>
    <w:rsid w:val="002F0169"/>
    <w:pPr>
      <w:numPr>
        <w:numId w:val="18"/>
      </w:numPr>
      <w:contextualSpacing/>
    </w:pPr>
  </w:style>
  <w:style w:type="paragraph" w:styleId="ListBullet3">
    <w:name w:val="List Bullet 3"/>
    <w:basedOn w:val="Normal"/>
    <w:uiPriority w:val="99"/>
    <w:semiHidden/>
    <w:unhideWhenUsed/>
    <w:rsid w:val="002F0169"/>
    <w:pPr>
      <w:numPr>
        <w:numId w:val="19"/>
      </w:numPr>
      <w:contextualSpacing/>
    </w:pPr>
  </w:style>
  <w:style w:type="paragraph" w:styleId="ListBullet4">
    <w:name w:val="List Bullet 4"/>
    <w:basedOn w:val="Normal"/>
    <w:uiPriority w:val="99"/>
    <w:semiHidden/>
    <w:unhideWhenUsed/>
    <w:rsid w:val="002F0169"/>
    <w:pPr>
      <w:numPr>
        <w:numId w:val="20"/>
      </w:numPr>
      <w:contextualSpacing/>
    </w:pPr>
  </w:style>
  <w:style w:type="paragraph" w:styleId="ListBullet5">
    <w:name w:val="List Bullet 5"/>
    <w:basedOn w:val="Normal"/>
    <w:uiPriority w:val="99"/>
    <w:semiHidden/>
    <w:unhideWhenUsed/>
    <w:rsid w:val="002F0169"/>
    <w:pPr>
      <w:numPr>
        <w:numId w:val="21"/>
      </w:numPr>
      <w:contextualSpacing/>
    </w:pPr>
  </w:style>
  <w:style w:type="paragraph" w:styleId="ListContinue">
    <w:name w:val="List Continue"/>
    <w:basedOn w:val="Normal"/>
    <w:uiPriority w:val="99"/>
    <w:semiHidden/>
    <w:unhideWhenUsed/>
    <w:rsid w:val="002F0169"/>
    <w:pPr>
      <w:spacing w:after="120"/>
      <w:ind w:left="360"/>
      <w:contextualSpacing/>
    </w:pPr>
  </w:style>
  <w:style w:type="paragraph" w:styleId="ListContinue2">
    <w:name w:val="List Continue 2"/>
    <w:basedOn w:val="Normal"/>
    <w:uiPriority w:val="99"/>
    <w:semiHidden/>
    <w:unhideWhenUsed/>
    <w:rsid w:val="002F0169"/>
    <w:pPr>
      <w:spacing w:after="120"/>
      <w:ind w:left="720"/>
      <w:contextualSpacing/>
    </w:pPr>
  </w:style>
  <w:style w:type="paragraph" w:styleId="ListContinue3">
    <w:name w:val="List Continue 3"/>
    <w:basedOn w:val="Normal"/>
    <w:uiPriority w:val="99"/>
    <w:semiHidden/>
    <w:unhideWhenUsed/>
    <w:rsid w:val="002F0169"/>
    <w:pPr>
      <w:spacing w:after="120"/>
      <w:ind w:left="1080"/>
      <w:contextualSpacing/>
    </w:pPr>
  </w:style>
  <w:style w:type="paragraph" w:styleId="ListContinue4">
    <w:name w:val="List Continue 4"/>
    <w:basedOn w:val="Normal"/>
    <w:uiPriority w:val="99"/>
    <w:semiHidden/>
    <w:unhideWhenUsed/>
    <w:rsid w:val="002F0169"/>
    <w:pPr>
      <w:spacing w:after="120"/>
      <w:ind w:left="1440"/>
      <w:contextualSpacing/>
    </w:pPr>
  </w:style>
  <w:style w:type="paragraph" w:styleId="ListContinue5">
    <w:name w:val="List Continue 5"/>
    <w:basedOn w:val="Normal"/>
    <w:uiPriority w:val="99"/>
    <w:semiHidden/>
    <w:unhideWhenUsed/>
    <w:rsid w:val="002F0169"/>
    <w:pPr>
      <w:spacing w:after="120"/>
      <w:ind w:left="1800"/>
      <w:contextualSpacing/>
    </w:pPr>
  </w:style>
  <w:style w:type="paragraph" w:styleId="ListNumber2">
    <w:name w:val="List Number 2"/>
    <w:basedOn w:val="Normal"/>
    <w:uiPriority w:val="99"/>
    <w:semiHidden/>
    <w:unhideWhenUsed/>
    <w:rsid w:val="002F0169"/>
    <w:pPr>
      <w:numPr>
        <w:numId w:val="22"/>
      </w:numPr>
      <w:contextualSpacing/>
    </w:pPr>
  </w:style>
  <w:style w:type="paragraph" w:styleId="ListNumber3">
    <w:name w:val="List Number 3"/>
    <w:basedOn w:val="Normal"/>
    <w:uiPriority w:val="99"/>
    <w:semiHidden/>
    <w:unhideWhenUsed/>
    <w:rsid w:val="002F0169"/>
    <w:pPr>
      <w:numPr>
        <w:numId w:val="23"/>
      </w:numPr>
      <w:contextualSpacing/>
    </w:pPr>
  </w:style>
  <w:style w:type="paragraph" w:styleId="ListNumber4">
    <w:name w:val="List Number 4"/>
    <w:basedOn w:val="Normal"/>
    <w:uiPriority w:val="99"/>
    <w:semiHidden/>
    <w:unhideWhenUsed/>
    <w:rsid w:val="002F0169"/>
    <w:pPr>
      <w:numPr>
        <w:numId w:val="24"/>
      </w:numPr>
      <w:contextualSpacing/>
    </w:pPr>
  </w:style>
  <w:style w:type="paragraph" w:styleId="ListNumber5">
    <w:name w:val="List Number 5"/>
    <w:basedOn w:val="Normal"/>
    <w:uiPriority w:val="99"/>
    <w:semiHidden/>
    <w:unhideWhenUsed/>
    <w:rsid w:val="002F0169"/>
    <w:pPr>
      <w:numPr>
        <w:numId w:val="25"/>
      </w:numPr>
      <w:contextualSpacing/>
    </w:pPr>
  </w:style>
  <w:style w:type="table" w:customStyle="1" w:styleId="ListTable1Light">
    <w:name w:val="List Table 1 Light"/>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2F0169"/>
    <w:pPr>
      <w:spacing w:after="0" w:line="240" w:lineRule="auto"/>
    </w:pPr>
    <w:rPr>
      <w:rFonts w:ascii="Calibri" w:eastAsia="Calibri" w:hAnsi="Calibri" w:cs="Mangal"/>
      <w:color w:val="FFFFFF" w:themeColor="background1"/>
      <w:sz w:val="20"/>
      <w:szCs w:val="20"/>
      <w:lang w:val="en-U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2F0169"/>
    <w:pPr>
      <w:spacing w:after="0" w:line="240" w:lineRule="auto"/>
    </w:pPr>
    <w:rPr>
      <w:rFonts w:ascii="Calibri" w:eastAsia="Calibri" w:hAnsi="Calibri" w:cs="Mangal"/>
      <w:color w:val="2E74B5"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2F0169"/>
    <w:pPr>
      <w:spacing w:after="0" w:line="240" w:lineRule="auto"/>
    </w:pPr>
    <w:rPr>
      <w:rFonts w:ascii="Calibri" w:eastAsia="Calibri" w:hAnsi="Calibri" w:cs="Mangal"/>
      <w:color w:val="C45911"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2F0169"/>
    <w:pPr>
      <w:spacing w:after="0" w:line="240" w:lineRule="auto"/>
    </w:pPr>
    <w:rPr>
      <w:rFonts w:ascii="Calibri" w:eastAsia="Calibri" w:hAnsi="Calibri" w:cs="Mangal"/>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2F0169"/>
    <w:pPr>
      <w:spacing w:after="0" w:line="240" w:lineRule="auto"/>
    </w:pPr>
    <w:rPr>
      <w:rFonts w:ascii="Calibri" w:eastAsia="Calibri" w:hAnsi="Calibri" w:cs="Mangal"/>
      <w:color w:val="BF8F00"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2F0169"/>
    <w:pPr>
      <w:spacing w:after="0" w:line="240" w:lineRule="auto"/>
    </w:pPr>
    <w:rPr>
      <w:rFonts w:ascii="Calibri" w:eastAsia="Calibri" w:hAnsi="Calibri" w:cs="Mangal"/>
      <w:color w:val="2F5496"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2F0169"/>
    <w:pPr>
      <w:spacing w:after="0" w:line="240" w:lineRule="auto"/>
    </w:pPr>
    <w:rPr>
      <w:rFonts w:ascii="Calibri" w:eastAsia="Calibri" w:hAnsi="Calibri" w:cs="Mangal"/>
      <w:color w:val="538135"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F0169"/>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eastAsia="Calibri" w:hAnsi="Consolas" w:cs="Times New Roman"/>
      <w:sz w:val="20"/>
      <w:szCs w:val="20"/>
      <w:lang w:val="en-GB"/>
    </w:rPr>
  </w:style>
  <w:style w:type="character" w:customStyle="1" w:styleId="MacroTextChar">
    <w:name w:val="Macro Text Char"/>
    <w:basedOn w:val="DefaultParagraphFont"/>
    <w:link w:val="MacroText"/>
    <w:uiPriority w:val="99"/>
    <w:semiHidden/>
    <w:rsid w:val="002F0169"/>
    <w:rPr>
      <w:rFonts w:ascii="Consolas" w:eastAsia="Calibri" w:hAnsi="Consolas" w:cs="Times New Roman"/>
      <w:sz w:val="20"/>
      <w:szCs w:val="20"/>
      <w:lang w:val="en-GB"/>
    </w:rPr>
  </w:style>
  <w:style w:type="table" w:styleId="MediumGrid1">
    <w:name w:val="Medium Grid 1"/>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2F0169"/>
    <w:pPr>
      <w:spacing w:after="0" w:line="240" w:lineRule="auto"/>
    </w:pPr>
    <w:rPr>
      <w:rFonts w:ascii="Calibri" w:eastAsia="Calibri" w:hAnsi="Calibri" w:cs="Mangal"/>
      <w:color w:val="000000" w:themeColor="text1"/>
      <w:sz w:val="20"/>
      <w:szCs w:val="20"/>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F0169"/>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F0169"/>
    <w:pPr>
      <w:spacing w:after="0" w:line="240" w:lineRule="auto"/>
    </w:pPr>
    <w:rPr>
      <w:rFonts w:ascii="Calibri" w:eastAsia="Calibri" w:hAnsi="Calibri" w:cs="Mangal"/>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F016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F01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unhideWhenUsed/>
    <w:rsid w:val="002F0169"/>
    <w:rPr>
      <w:szCs w:val="24"/>
    </w:rPr>
  </w:style>
  <w:style w:type="paragraph" w:styleId="NormalIndent">
    <w:name w:val="Normal Indent"/>
    <w:basedOn w:val="Normal"/>
    <w:uiPriority w:val="99"/>
    <w:semiHidden/>
    <w:unhideWhenUsed/>
    <w:rsid w:val="002F0169"/>
    <w:pPr>
      <w:ind w:left="708"/>
    </w:pPr>
  </w:style>
  <w:style w:type="paragraph" w:styleId="NoteHeading">
    <w:name w:val="Note Heading"/>
    <w:basedOn w:val="Normal"/>
    <w:next w:val="Normal"/>
    <w:link w:val="NoteHeadingChar"/>
    <w:uiPriority w:val="99"/>
    <w:semiHidden/>
    <w:unhideWhenUsed/>
    <w:rsid w:val="002F0169"/>
    <w:pPr>
      <w:spacing w:after="0" w:line="240" w:lineRule="auto"/>
    </w:pPr>
  </w:style>
  <w:style w:type="character" w:customStyle="1" w:styleId="NoteHeadingChar">
    <w:name w:val="Note Heading Char"/>
    <w:basedOn w:val="DefaultParagraphFont"/>
    <w:link w:val="NoteHeading"/>
    <w:uiPriority w:val="99"/>
    <w:semiHidden/>
    <w:rsid w:val="002F0169"/>
    <w:rPr>
      <w:rFonts w:ascii="Times New Roman" w:eastAsia="Calibri" w:hAnsi="Times New Roman" w:cs="Times New Roman"/>
      <w:sz w:val="24"/>
      <w:lang w:val="en-GB"/>
    </w:rPr>
  </w:style>
  <w:style w:type="character" w:styleId="PageNumber">
    <w:name w:val="page number"/>
    <w:basedOn w:val="DefaultParagraphFont"/>
    <w:uiPriority w:val="99"/>
    <w:semiHidden/>
    <w:unhideWhenUsed/>
    <w:rsid w:val="002F0169"/>
    <w:rPr>
      <w:lang w:val="en-GB"/>
    </w:rPr>
  </w:style>
  <w:style w:type="character" w:styleId="PlaceholderText">
    <w:name w:val="Placeholder Text"/>
    <w:basedOn w:val="DefaultParagraphFont"/>
    <w:uiPriority w:val="99"/>
    <w:semiHidden/>
    <w:rsid w:val="002F0169"/>
    <w:rPr>
      <w:color w:val="808080"/>
      <w:lang w:val="en-GB"/>
    </w:rPr>
  </w:style>
  <w:style w:type="table" w:customStyle="1" w:styleId="PlainTable1">
    <w:name w:val="Plain Table 1"/>
    <w:basedOn w:val="TableNormal"/>
    <w:uiPriority w:val="41"/>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2F0169"/>
    <w:pPr>
      <w:spacing w:after="0" w:line="240" w:lineRule="auto"/>
    </w:pPr>
    <w:rPr>
      <w:rFonts w:ascii="Calibri" w:eastAsia="Calibri" w:hAnsi="Calibri" w:cs="Mangal"/>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2F0169"/>
    <w:pPr>
      <w:spacing w:after="0" w:line="240" w:lineRule="auto"/>
    </w:pPr>
    <w:rPr>
      <w:rFonts w:ascii="Calibri" w:eastAsia="Calibri" w:hAnsi="Calibri" w:cs="Mangal"/>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F01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F0169"/>
    <w:rPr>
      <w:rFonts w:ascii="Consolas" w:eastAsia="Calibri" w:hAnsi="Consolas" w:cs="Times New Roman"/>
      <w:sz w:val="21"/>
      <w:szCs w:val="21"/>
      <w:lang w:val="en-GB"/>
    </w:rPr>
  </w:style>
  <w:style w:type="paragraph" w:styleId="Quote">
    <w:name w:val="Quote"/>
    <w:basedOn w:val="Normal"/>
    <w:next w:val="Normal"/>
    <w:link w:val="QuoteChar"/>
    <w:uiPriority w:val="29"/>
    <w:qFormat/>
    <w:rsid w:val="002F016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0169"/>
    <w:rPr>
      <w:rFonts w:ascii="Times New Roman" w:eastAsia="Calibri" w:hAnsi="Times New Roman" w:cs="Times New Roman"/>
      <w:i/>
      <w:iCs/>
      <w:color w:val="404040" w:themeColor="text1" w:themeTint="BF"/>
      <w:sz w:val="24"/>
      <w:lang w:val="en-GB"/>
    </w:rPr>
  </w:style>
  <w:style w:type="paragraph" w:styleId="Salutation">
    <w:name w:val="Salutation"/>
    <w:basedOn w:val="Normal"/>
    <w:next w:val="Normal"/>
    <w:link w:val="SalutationChar"/>
    <w:uiPriority w:val="99"/>
    <w:semiHidden/>
    <w:unhideWhenUsed/>
    <w:rsid w:val="002F0169"/>
  </w:style>
  <w:style w:type="character" w:customStyle="1" w:styleId="SalutationChar">
    <w:name w:val="Salutation Char"/>
    <w:basedOn w:val="DefaultParagraphFont"/>
    <w:link w:val="Salutation"/>
    <w:uiPriority w:val="99"/>
    <w:semiHidden/>
    <w:rsid w:val="002F0169"/>
    <w:rPr>
      <w:rFonts w:ascii="Times New Roman" w:eastAsia="Calibri" w:hAnsi="Times New Roman" w:cs="Times New Roman"/>
      <w:sz w:val="24"/>
      <w:lang w:val="en-GB"/>
    </w:rPr>
  </w:style>
  <w:style w:type="paragraph" w:styleId="Signature">
    <w:name w:val="Signature"/>
    <w:basedOn w:val="Normal"/>
    <w:link w:val="SignatureChar"/>
    <w:uiPriority w:val="99"/>
    <w:semiHidden/>
    <w:unhideWhenUsed/>
    <w:rsid w:val="002F0169"/>
    <w:pPr>
      <w:spacing w:after="0" w:line="240" w:lineRule="auto"/>
      <w:ind w:left="4320"/>
    </w:pPr>
  </w:style>
  <w:style w:type="character" w:customStyle="1" w:styleId="SignatureChar">
    <w:name w:val="Signature Char"/>
    <w:basedOn w:val="DefaultParagraphFont"/>
    <w:link w:val="Signature"/>
    <w:uiPriority w:val="99"/>
    <w:semiHidden/>
    <w:rsid w:val="002F0169"/>
    <w:rPr>
      <w:rFonts w:ascii="Times New Roman" w:eastAsia="Calibri" w:hAnsi="Times New Roman" w:cs="Times New Roman"/>
      <w:sz w:val="24"/>
      <w:lang w:val="en-GB"/>
    </w:rPr>
  </w:style>
  <w:style w:type="character" w:styleId="Strong">
    <w:name w:val="Strong"/>
    <w:basedOn w:val="DefaultParagraphFont"/>
    <w:uiPriority w:val="22"/>
    <w:qFormat/>
    <w:rsid w:val="002F0169"/>
    <w:rPr>
      <w:b/>
      <w:bCs/>
      <w:lang w:val="en-GB"/>
    </w:rPr>
  </w:style>
  <w:style w:type="paragraph" w:styleId="Subtitle">
    <w:name w:val="Subtitle"/>
    <w:basedOn w:val="Normal"/>
    <w:next w:val="Normal"/>
    <w:link w:val="SubtitleChar"/>
    <w:uiPriority w:val="11"/>
    <w:qFormat/>
    <w:rsid w:val="002F0169"/>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2F0169"/>
    <w:rPr>
      <w:rFonts w:eastAsiaTheme="minorEastAsia"/>
      <w:color w:val="5A5A5A" w:themeColor="text1" w:themeTint="A5"/>
      <w:spacing w:val="15"/>
      <w:lang w:val="en-GB"/>
    </w:rPr>
  </w:style>
  <w:style w:type="character" w:styleId="SubtleEmphasis">
    <w:name w:val="Subtle Emphasis"/>
    <w:basedOn w:val="DefaultParagraphFont"/>
    <w:uiPriority w:val="19"/>
    <w:qFormat/>
    <w:rsid w:val="002F0169"/>
    <w:rPr>
      <w:i/>
      <w:iCs/>
      <w:color w:val="404040" w:themeColor="text1" w:themeTint="BF"/>
      <w:lang w:val="en-GB"/>
    </w:rPr>
  </w:style>
  <w:style w:type="character" w:styleId="SubtleReference">
    <w:name w:val="Subtle Reference"/>
    <w:basedOn w:val="DefaultParagraphFont"/>
    <w:uiPriority w:val="31"/>
    <w:qFormat/>
    <w:rsid w:val="002F0169"/>
    <w:rPr>
      <w:smallCaps/>
      <w:color w:val="5A5A5A" w:themeColor="text1" w:themeTint="A5"/>
      <w:lang w:val="en-GB"/>
    </w:rPr>
  </w:style>
  <w:style w:type="table" w:styleId="Table3Deffects1">
    <w:name w:val="Table 3D effects 1"/>
    <w:basedOn w:val="TableNormal"/>
    <w:uiPriority w:val="99"/>
    <w:semiHidden/>
    <w:unhideWhenUsed/>
    <w:rsid w:val="002F0169"/>
    <w:pPr>
      <w:spacing w:after="200" w:line="480" w:lineRule="auto"/>
    </w:pPr>
    <w:rPr>
      <w:rFonts w:ascii="Calibri" w:eastAsia="Calibri" w:hAnsi="Calibri" w:cs="Mangal"/>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0169"/>
    <w:pPr>
      <w:spacing w:after="200" w:line="480" w:lineRule="auto"/>
    </w:pPr>
    <w:rPr>
      <w:rFonts w:ascii="Calibri" w:eastAsia="Calibri" w:hAnsi="Calibri" w:cs="Mang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0169"/>
    <w:pPr>
      <w:spacing w:after="200" w:line="480" w:lineRule="auto"/>
    </w:pPr>
    <w:rPr>
      <w:rFonts w:ascii="Calibri" w:eastAsia="Calibri" w:hAnsi="Calibri" w:cs="Mangal"/>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0169"/>
    <w:pPr>
      <w:spacing w:after="200" w:line="480" w:lineRule="auto"/>
    </w:pPr>
    <w:rPr>
      <w:rFonts w:ascii="Calibri" w:eastAsia="Calibri" w:hAnsi="Calibri" w:cs="Mangal"/>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0169"/>
    <w:pPr>
      <w:spacing w:after="200" w:line="480" w:lineRule="auto"/>
    </w:pPr>
    <w:rPr>
      <w:rFonts w:ascii="Calibri" w:eastAsia="Calibri" w:hAnsi="Calibri" w:cs="Mang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0169"/>
    <w:pPr>
      <w:spacing w:after="200" w:line="480" w:lineRule="auto"/>
    </w:pPr>
    <w:rPr>
      <w:rFonts w:ascii="Calibri" w:eastAsia="Calibri" w:hAnsi="Calibri" w:cs="Mangal"/>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0169"/>
    <w:pPr>
      <w:spacing w:after="200" w:line="480" w:lineRule="auto"/>
    </w:pPr>
    <w:rPr>
      <w:rFonts w:ascii="Calibri" w:eastAsia="Calibri" w:hAnsi="Calibri" w:cs="Mangal"/>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0169"/>
    <w:pPr>
      <w:spacing w:after="200" w:line="480" w:lineRule="auto"/>
    </w:pPr>
    <w:rPr>
      <w:rFonts w:ascii="Calibri" w:eastAsia="Calibri" w:hAnsi="Calibri" w:cs="Mangal"/>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0169"/>
    <w:pPr>
      <w:spacing w:after="200" w:line="480" w:lineRule="auto"/>
    </w:pPr>
    <w:rPr>
      <w:rFonts w:ascii="Calibri" w:eastAsia="Calibri" w:hAnsi="Calibri" w:cs="Mangal"/>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0169"/>
    <w:pPr>
      <w:spacing w:after="200" w:line="480" w:lineRule="auto"/>
    </w:pPr>
    <w:rPr>
      <w:rFonts w:ascii="Calibri" w:eastAsia="Calibri" w:hAnsi="Calibri" w:cs="Mangal"/>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2F0169"/>
    <w:pPr>
      <w:spacing w:after="0" w:line="240" w:lineRule="auto"/>
    </w:pPr>
    <w:rPr>
      <w:rFonts w:ascii="Calibri" w:eastAsia="Calibri" w:hAnsi="Calibri" w:cs="Mangal"/>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F0169"/>
    <w:pPr>
      <w:spacing w:after="0"/>
      <w:ind w:left="240" w:hanging="240"/>
    </w:pPr>
  </w:style>
  <w:style w:type="paragraph" w:styleId="TableofFigures">
    <w:name w:val="table of figures"/>
    <w:basedOn w:val="Normal"/>
    <w:next w:val="Normal"/>
    <w:uiPriority w:val="99"/>
    <w:semiHidden/>
    <w:unhideWhenUsed/>
    <w:rsid w:val="002F0169"/>
    <w:pPr>
      <w:spacing w:after="0"/>
    </w:pPr>
  </w:style>
  <w:style w:type="table" w:styleId="TableProfessional">
    <w:name w:val="Table Professional"/>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0169"/>
    <w:pPr>
      <w:spacing w:after="200" w:line="480" w:lineRule="auto"/>
    </w:pPr>
    <w:rPr>
      <w:rFonts w:ascii="Calibri" w:eastAsia="Calibri" w:hAnsi="Calibri" w:cs="Mangal"/>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0169"/>
    <w:pPr>
      <w:spacing w:after="200" w:line="480" w:lineRule="auto"/>
    </w:pPr>
    <w:rPr>
      <w:rFonts w:ascii="Calibri" w:eastAsia="Calibri" w:hAnsi="Calibri" w:cs="Mangal"/>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0169"/>
    <w:pPr>
      <w:spacing w:after="200" w:line="480" w:lineRule="auto"/>
    </w:pPr>
    <w:rPr>
      <w:rFonts w:ascii="Calibri" w:eastAsia="Calibri" w:hAnsi="Calibri" w:cs="Mangal"/>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0169"/>
    <w:pPr>
      <w:spacing w:after="200" w:line="480" w:lineRule="auto"/>
    </w:pPr>
    <w:rPr>
      <w:rFonts w:ascii="Calibri" w:eastAsia="Calibri" w:hAnsi="Calibri" w:cs="Mang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0169"/>
    <w:pPr>
      <w:spacing w:after="200" w:line="480" w:lineRule="auto"/>
    </w:pPr>
    <w:rPr>
      <w:rFonts w:ascii="Calibri" w:eastAsia="Calibri" w:hAnsi="Calibri" w:cs="Mang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F0169"/>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2F0169"/>
    <w:pPr>
      <w:spacing w:after="100"/>
    </w:pPr>
  </w:style>
  <w:style w:type="paragraph" w:styleId="TOC2">
    <w:name w:val="toc 2"/>
    <w:basedOn w:val="Normal"/>
    <w:next w:val="Normal"/>
    <w:autoRedefine/>
    <w:uiPriority w:val="39"/>
    <w:semiHidden/>
    <w:unhideWhenUsed/>
    <w:rsid w:val="002F0169"/>
    <w:pPr>
      <w:spacing w:after="100"/>
      <w:ind w:left="240"/>
    </w:pPr>
  </w:style>
  <w:style w:type="paragraph" w:styleId="TOC3">
    <w:name w:val="toc 3"/>
    <w:basedOn w:val="Normal"/>
    <w:next w:val="Normal"/>
    <w:autoRedefine/>
    <w:uiPriority w:val="39"/>
    <w:semiHidden/>
    <w:unhideWhenUsed/>
    <w:rsid w:val="002F0169"/>
    <w:pPr>
      <w:spacing w:after="100"/>
      <w:ind w:left="480"/>
    </w:pPr>
  </w:style>
  <w:style w:type="paragraph" w:styleId="TOC4">
    <w:name w:val="toc 4"/>
    <w:basedOn w:val="Normal"/>
    <w:next w:val="Normal"/>
    <w:autoRedefine/>
    <w:uiPriority w:val="39"/>
    <w:semiHidden/>
    <w:unhideWhenUsed/>
    <w:rsid w:val="002F0169"/>
    <w:pPr>
      <w:spacing w:after="100"/>
      <w:ind w:left="720"/>
    </w:pPr>
  </w:style>
  <w:style w:type="paragraph" w:styleId="TOC5">
    <w:name w:val="toc 5"/>
    <w:basedOn w:val="Normal"/>
    <w:next w:val="Normal"/>
    <w:autoRedefine/>
    <w:uiPriority w:val="39"/>
    <w:semiHidden/>
    <w:unhideWhenUsed/>
    <w:rsid w:val="002F0169"/>
    <w:pPr>
      <w:spacing w:after="100"/>
      <w:ind w:left="960"/>
    </w:pPr>
  </w:style>
  <w:style w:type="paragraph" w:styleId="TOC6">
    <w:name w:val="toc 6"/>
    <w:basedOn w:val="Normal"/>
    <w:next w:val="Normal"/>
    <w:autoRedefine/>
    <w:uiPriority w:val="39"/>
    <w:semiHidden/>
    <w:unhideWhenUsed/>
    <w:rsid w:val="002F0169"/>
    <w:pPr>
      <w:spacing w:after="100"/>
      <w:ind w:left="1200"/>
    </w:pPr>
  </w:style>
  <w:style w:type="paragraph" w:styleId="TOC7">
    <w:name w:val="toc 7"/>
    <w:basedOn w:val="Normal"/>
    <w:next w:val="Normal"/>
    <w:autoRedefine/>
    <w:uiPriority w:val="39"/>
    <w:semiHidden/>
    <w:unhideWhenUsed/>
    <w:rsid w:val="002F0169"/>
    <w:pPr>
      <w:spacing w:after="100"/>
      <w:ind w:left="1440"/>
    </w:pPr>
  </w:style>
  <w:style w:type="paragraph" w:styleId="TOC8">
    <w:name w:val="toc 8"/>
    <w:basedOn w:val="Normal"/>
    <w:next w:val="Normal"/>
    <w:autoRedefine/>
    <w:uiPriority w:val="39"/>
    <w:semiHidden/>
    <w:unhideWhenUsed/>
    <w:rsid w:val="002F0169"/>
    <w:pPr>
      <w:spacing w:after="100"/>
      <w:ind w:left="1680"/>
    </w:pPr>
  </w:style>
  <w:style w:type="paragraph" w:styleId="TOC9">
    <w:name w:val="toc 9"/>
    <w:basedOn w:val="Normal"/>
    <w:next w:val="Normal"/>
    <w:autoRedefine/>
    <w:uiPriority w:val="39"/>
    <w:semiHidden/>
    <w:unhideWhenUsed/>
    <w:rsid w:val="002F0169"/>
    <w:pPr>
      <w:spacing w:after="100"/>
      <w:ind w:left="1920"/>
    </w:pPr>
  </w:style>
  <w:style w:type="paragraph" w:styleId="TOCHeading">
    <w:name w:val="TOC Heading"/>
    <w:basedOn w:val="Heading1"/>
    <w:next w:val="Normal"/>
    <w:uiPriority w:val="39"/>
    <w:semiHidden/>
    <w:unhideWhenUsed/>
    <w:qFormat/>
    <w:rsid w:val="002F0169"/>
    <w:pPr>
      <w:keepNext/>
      <w:keepLines/>
      <w:spacing w:before="240" w:after="0"/>
      <w:outlineLvl w:val="9"/>
    </w:pPr>
    <w:rPr>
      <w:rFonts w:asciiTheme="majorHAnsi" w:eastAsiaTheme="majorEastAsia" w:hAnsiTheme="majorHAnsi" w:cstheme="majorBidi"/>
      <w:b w:val="0"/>
      <w:color w:val="2E74B5" w:themeColor="accent1" w:themeShade="BF"/>
      <w:sz w:val="32"/>
      <w:szCs w:val="32"/>
    </w:rPr>
  </w:style>
  <w:style w:type="paragraph" w:customStyle="1" w:styleId="Default">
    <w:name w:val="Default"/>
    <w:rsid w:val="002D7F67"/>
    <w:pPr>
      <w:autoSpaceDE w:val="0"/>
      <w:autoSpaceDN w:val="0"/>
      <w:adjustRightInd w:val="0"/>
      <w:spacing w:after="0" w:line="240" w:lineRule="auto"/>
    </w:pPr>
    <w:rPr>
      <w:rFonts w:ascii="Times New Roman" w:hAnsi="Times New Roman" w:cs="Times New Roman"/>
      <w:color w:val="000000"/>
      <w:sz w:val="24"/>
      <w:szCs w:val="24"/>
      <w:lang w:val="fr-FR"/>
    </w:rPr>
  </w:style>
  <w:style w:type="character" w:customStyle="1" w:styleId="cl-51baa80e">
    <w:name w:val="cl-51baa80e"/>
    <w:basedOn w:val="DefaultParagraphFont"/>
    <w:rsid w:val="003A5AD6"/>
  </w:style>
  <w:style w:type="character" w:customStyle="1" w:styleId="cl-51e12894">
    <w:name w:val="cl-51e12894"/>
    <w:basedOn w:val="DefaultParagraphFont"/>
    <w:rsid w:val="003A5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591590">
      <w:bodyDiv w:val="1"/>
      <w:marLeft w:val="0"/>
      <w:marRight w:val="0"/>
      <w:marTop w:val="0"/>
      <w:marBottom w:val="0"/>
      <w:divBdr>
        <w:top w:val="none" w:sz="0" w:space="0" w:color="auto"/>
        <w:left w:val="none" w:sz="0" w:space="0" w:color="auto"/>
        <w:bottom w:val="none" w:sz="0" w:space="0" w:color="auto"/>
        <w:right w:val="none" w:sz="0" w:space="0" w:color="auto"/>
      </w:divBdr>
    </w:div>
    <w:div w:id="198071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73C33-40FA-4C75-8FD0-1B458252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1561</Words>
  <Characters>8904</Characters>
  <Application>Microsoft Office Word</Application>
  <DocSecurity>0</DocSecurity>
  <Lines>74</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2023-02-21T10:04:00Z</dcterms:created>
  <dcterms:modified xsi:type="dcterms:W3CDTF">2023-08-23T06:04:00Z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id="bhEo1RLw"/&gt;&lt;style id="http://www.zotero.org/styles/bmc-public-health"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