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AB61" w14:textId="77777777" w:rsidR="00F16CEF" w:rsidRPr="001F2780" w:rsidRDefault="00F16CEF" w:rsidP="00F16CEF">
      <w:pPr>
        <w:spacing w:after="0"/>
        <w:rPr>
          <w:rFonts w:cs="Times New Roman"/>
          <w:b/>
          <w:bCs/>
        </w:rPr>
      </w:pPr>
      <w:r w:rsidRPr="001F2780">
        <w:rPr>
          <w:rFonts w:cs="Times New Roman"/>
          <w:b/>
          <w:bCs/>
        </w:rPr>
        <w:t>Supplementary Material</w:t>
      </w:r>
    </w:p>
    <w:p w14:paraId="4A8E6BAC" w14:textId="77777777" w:rsidR="00F16CEF" w:rsidRPr="00195814" w:rsidRDefault="00F16CEF" w:rsidP="00F16CEF">
      <w:pPr>
        <w:spacing w:after="0"/>
        <w:rPr>
          <w:rFonts w:cs="Times New Roman"/>
        </w:rPr>
      </w:pPr>
      <w:r w:rsidRPr="00D50503">
        <w:rPr>
          <w:rFonts w:cs="Times New Roman"/>
          <w:i/>
          <w:iCs/>
        </w:rPr>
        <w:t xml:space="preserve">Figure </w:t>
      </w:r>
      <w:r>
        <w:rPr>
          <w:rFonts w:cs="Times New Roman"/>
          <w:i/>
          <w:iCs/>
        </w:rPr>
        <w:t>S1</w:t>
      </w:r>
      <w:r w:rsidRPr="00D50503">
        <w:rPr>
          <w:rFonts w:cs="Times New Roman"/>
          <w:i/>
          <w:iCs/>
        </w:rPr>
        <w:t>.</w:t>
      </w:r>
      <w:r>
        <w:rPr>
          <w:rFonts w:cs="Times New Roman"/>
        </w:rPr>
        <w:t xml:space="preserve"> Comparison plots of average annual household spending and household healthcare expenditure (</w:t>
      </w:r>
      <w:r w:rsidRPr="001A7C25">
        <w:rPr>
          <w:rFonts w:cs="Times New Roman"/>
        </w:rPr>
        <w:t xml:space="preserve">as a percent of total annual household </w:t>
      </w:r>
      <w:proofErr w:type="spellStart"/>
      <w:r w:rsidRPr="001A7C25">
        <w:rPr>
          <w:rFonts w:cs="Times New Roman"/>
        </w:rPr>
        <w:t>spend</w:t>
      </w:r>
      <w:r>
        <w:rPr>
          <w:rFonts w:cs="Times New Roman"/>
        </w:rPr>
        <w:t>ing</w:t>
      </w:r>
      <w:r w:rsidRPr="001A7C25">
        <w:rPr>
          <w:rFonts w:cs="Times New Roman"/>
          <w:vertAlign w:val="superscript"/>
        </w:rPr>
        <w:t>b</w:t>
      </w:r>
      <w:proofErr w:type="spellEnd"/>
      <w:r>
        <w:rPr>
          <w:rFonts w:cs="Times New Roman"/>
        </w:rPr>
        <w:t>) across five wealth indices</w:t>
      </w:r>
    </w:p>
    <w:p w14:paraId="54C5919B" w14:textId="77777777" w:rsidR="00F16CEF" w:rsidRDefault="00F16CEF" w:rsidP="00F16CEF">
      <w:pPr>
        <w:spacing w:after="0"/>
        <w:jc w:val="both"/>
        <w:rPr>
          <w:rFonts w:cs="Times New Roman"/>
        </w:rPr>
      </w:pPr>
    </w:p>
    <w:p w14:paraId="3A6FC545" w14:textId="77777777" w:rsidR="00F16CEF" w:rsidRDefault="00F16CEF" w:rsidP="00F16CEF">
      <w:pPr>
        <w:spacing w:after="0"/>
        <w:jc w:val="both"/>
        <w:rPr>
          <w:rFonts w:cs="Times New Roman"/>
        </w:rPr>
      </w:pPr>
    </w:p>
    <w:p w14:paraId="6CEFB95C" w14:textId="77777777" w:rsidR="00F16CEF" w:rsidRDefault="00F16CEF" w:rsidP="00F16CEF">
      <w:pPr>
        <w:spacing w:after="0"/>
        <w:jc w:val="both"/>
        <w:rPr>
          <w:rFonts w:cs="Times New Roman"/>
        </w:rPr>
      </w:pPr>
    </w:p>
    <w:p w14:paraId="43A701B2" w14:textId="77777777" w:rsidR="00F16CEF" w:rsidRDefault="00F16CEF" w:rsidP="00F16CEF">
      <w:pPr>
        <w:spacing w:after="0"/>
        <w:jc w:val="both"/>
        <w:rPr>
          <w:rFonts w:cs="Times New Roman"/>
        </w:rPr>
      </w:pPr>
    </w:p>
    <w:p w14:paraId="78F8EC7E" w14:textId="77777777" w:rsidR="00F16CEF" w:rsidRPr="007C6E23" w:rsidRDefault="00F16CEF" w:rsidP="00F16CEF">
      <w:pPr>
        <w:spacing w:after="0"/>
        <w:jc w:val="both"/>
        <w:rPr>
          <w:rFonts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6227BE" wp14:editId="269B9218">
            <wp:simplePos x="0" y="0"/>
            <wp:positionH relativeFrom="column">
              <wp:posOffset>19050</wp:posOffset>
            </wp:positionH>
            <wp:positionV relativeFrom="paragraph">
              <wp:posOffset>-674370</wp:posOffset>
            </wp:positionV>
            <wp:extent cx="4990272" cy="4288648"/>
            <wp:effectExtent l="19050" t="19050" r="20320" b="17145"/>
            <wp:wrapTight wrapText="bothSides">
              <wp:wrapPolygon edited="0">
                <wp:start x="-82" y="-96"/>
                <wp:lineTo x="-82" y="21590"/>
                <wp:lineTo x="21605" y="21590"/>
                <wp:lineTo x="21605" y="-96"/>
                <wp:lineTo x="-82" y="-96"/>
              </wp:wrapPolygon>
            </wp:wrapTight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0272" cy="42886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0958E05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4760D0B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3FDF0D74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6B13F1CB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772FE863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3F31089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1ECE00E8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60059367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50F4CF6D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5AC66FD9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9BDBD37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4F10913D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49A0BC15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365C5330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EF01EF3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2CE000D5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288CB9D5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39C1DAAC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5CEEDE76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52D936DF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721AF954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FDBF013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0395B33E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2109F6B1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16499B60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20DA78C2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78577DDE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4F84B438" w14:textId="77777777" w:rsidR="00F16CEF" w:rsidRDefault="00F16CEF" w:rsidP="00F16CEF">
      <w:pPr>
        <w:spacing w:after="0"/>
        <w:rPr>
          <w:rFonts w:cs="Times New Roman"/>
          <w:sz w:val="16"/>
          <w:szCs w:val="16"/>
          <w:vertAlign w:val="superscript"/>
        </w:rPr>
      </w:pPr>
    </w:p>
    <w:p w14:paraId="3102AAE0" w14:textId="77777777" w:rsidR="00F16CEF" w:rsidRDefault="00F16CEF" w:rsidP="00F16CEF">
      <w:pPr>
        <w:spacing w:after="0"/>
        <w:rPr>
          <w:rFonts w:cs="Times New Roman"/>
          <w:color w:val="000000"/>
          <w:sz w:val="16"/>
          <w:szCs w:val="16"/>
          <w:shd w:val="clear" w:color="auto" w:fill="FFFFFF"/>
        </w:rPr>
      </w:pPr>
      <w:proofErr w:type="spellStart"/>
      <w:r w:rsidRPr="00C64DAA">
        <w:rPr>
          <w:rFonts w:cs="Times New Roman"/>
          <w:sz w:val="16"/>
          <w:szCs w:val="16"/>
          <w:vertAlign w:val="superscript"/>
        </w:rPr>
        <w:t>a</w:t>
      </w:r>
      <w:r>
        <w:rPr>
          <w:rFonts w:cs="Times New Roman"/>
          <w:sz w:val="16"/>
          <w:szCs w:val="16"/>
        </w:rPr>
        <w:t>H</w:t>
      </w:r>
      <w:r w:rsidRPr="00C64DAA">
        <w:rPr>
          <w:rFonts w:cs="Times New Roman"/>
          <w:sz w:val="16"/>
          <w:szCs w:val="16"/>
        </w:rPr>
        <w:t>ealthcare</w:t>
      </w:r>
      <w:proofErr w:type="spellEnd"/>
      <w:r w:rsidRPr="00AB119D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expenditure </w:t>
      </w:r>
      <w:r w:rsidRPr="00AB119D">
        <w:rPr>
          <w:rFonts w:cs="Times New Roman"/>
          <w:sz w:val="16"/>
          <w:szCs w:val="16"/>
        </w:rPr>
        <w:t xml:space="preserve">includes </w:t>
      </w:r>
      <w:bookmarkStart w:id="0" w:name="_Hlk86410496"/>
      <w:r w:rsidRPr="00AB119D">
        <w:rPr>
          <w:rFonts w:cs="Times New Roman"/>
          <w:sz w:val="16"/>
          <w:szCs w:val="16"/>
        </w:rPr>
        <w:t>doctor’s fees, nurse’s fees, dentist fees, clinic fees, hospital fees, medications, bandages, supplies, and other pharmacy/chemist purchases</w:t>
      </w:r>
      <w:bookmarkEnd w:id="0"/>
      <w:r w:rsidRPr="00AB119D">
        <w:rPr>
          <w:rFonts w:cs="Times New Roman"/>
          <w:sz w:val="16"/>
          <w:szCs w:val="16"/>
        </w:rPr>
        <w:t xml:space="preserve"> </w:t>
      </w:r>
      <w:proofErr w:type="spellStart"/>
      <w:r w:rsidRPr="00AB119D">
        <w:rPr>
          <w:rFonts w:cs="Times New Roman"/>
          <w:sz w:val="16"/>
          <w:szCs w:val="16"/>
          <w:vertAlign w:val="superscript"/>
        </w:rPr>
        <w:t>b</w:t>
      </w:r>
      <w:r w:rsidRPr="00AB119D">
        <w:rPr>
          <w:rFonts w:cs="Times New Roman"/>
          <w:sz w:val="16"/>
          <w:szCs w:val="16"/>
        </w:rPr>
        <w:t>Total</w:t>
      </w:r>
      <w:proofErr w:type="spellEnd"/>
      <w:r w:rsidRPr="00AB119D">
        <w:rPr>
          <w:rFonts w:cs="Times New Roman"/>
          <w:sz w:val="16"/>
          <w:szCs w:val="16"/>
        </w:rPr>
        <w:t xml:space="preserve"> annual household spend</w:t>
      </w:r>
      <w:r>
        <w:rPr>
          <w:rFonts w:cs="Times New Roman"/>
          <w:sz w:val="16"/>
          <w:szCs w:val="16"/>
        </w:rPr>
        <w:t>ing</w:t>
      </w:r>
      <w:r w:rsidRPr="00AB119D">
        <w:rPr>
          <w:rFonts w:cs="Times New Roman"/>
          <w:sz w:val="16"/>
          <w:szCs w:val="16"/>
        </w:rPr>
        <w:t xml:space="preserve"> includes</w:t>
      </w:r>
      <w:r w:rsidRPr="00AB119D">
        <w:rPr>
          <w:rFonts w:cs="Times New Roman"/>
          <w:color w:val="000000"/>
          <w:sz w:val="16"/>
          <w:szCs w:val="16"/>
          <w:shd w:val="clear" w:color="auto" w:fill="FFFFFF"/>
        </w:rPr>
        <w:t xml:space="preserve"> </w:t>
      </w:r>
      <w:bookmarkStart w:id="1" w:name="_Hlk86410364"/>
      <w:r w:rsidRPr="00AB119D">
        <w:rPr>
          <w:rFonts w:cs="Times New Roman"/>
          <w:color w:val="000000"/>
          <w:sz w:val="16"/>
          <w:szCs w:val="16"/>
          <w:shd w:val="clear" w:color="auto" w:fill="FFFFFF"/>
        </w:rPr>
        <w:t xml:space="preserve">long distance travel, wedding expenses, birthdays, funerals, festivals, education, insurance premiums, home maintenance, vehicle service charges, taxes/fees/registration to government, healthcare, loan repayments, donations, and other </w:t>
      </w:r>
      <w:proofErr w:type="gramStart"/>
      <w:r w:rsidRPr="00AB119D">
        <w:rPr>
          <w:rFonts w:cs="Times New Roman"/>
          <w:color w:val="000000"/>
          <w:sz w:val="16"/>
          <w:szCs w:val="16"/>
          <w:shd w:val="clear" w:color="auto" w:fill="FFFFFF"/>
        </w:rPr>
        <w:t>expenses</w:t>
      </w:r>
      <w:bookmarkEnd w:id="1"/>
      <w:proofErr w:type="gramEnd"/>
    </w:p>
    <w:p w14:paraId="7BDCD77D" w14:textId="77777777" w:rsidR="0061749F" w:rsidRDefault="0061749F"/>
    <w:sectPr w:rsidR="00617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EF"/>
    <w:rsid w:val="0055244F"/>
    <w:rsid w:val="0061749F"/>
    <w:rsid w:val="00F1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9E5601"/>
  <w15:chartTrackingRefBased/>
  <w15:docId w15:val="{9CA95A7F-9A24-5A4D-A8D6-12C715CC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CEF"/>
    <w:pPr>
      <w:spacing w:after="160" w:line="259" w:lineRule="auto"/>
    </w:pPr>
    <w:rPr>
      <w:rFonts w:ascii="Times New Roman" w:hAnsi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Beidelman, Erika Teresa</dc:creator>
  <cp:keywords/>
  <dc:description/>
  <cp:lastModifiedBy>Beidelman, Erika Teresa</cp:lastModifiedBy>
  <cp:revision>1</cp:revision>
  <dcterms:created xsi:type="dcterms:W3CDTF">2023-09-29T23:27:00Z</dcterms:created>
  <dcterms:modified xsi:type="dcterms:W3CDTF">2023-09-29T23:28:00Z</dcterms:modified>
</cp:coreProperties>
</file>