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6E39DF51" w:rsidR="004F19C4" w:rsidRDefault="783C1BBA" w:rsidP="3F0C3D99">
      <w:pPr>
        <w:rPr>
          <w:rFonts w:ascii="Arial" w:eastAsia="Arial" w:hAnsi="Arial" w:cs="Arial"/>
          <w:u w:val="single"/>
        </w:rPr>
      </w:pPr>
      <w:r w:rsidRPr="6AB2CD40">
        <w:rPr>
          <w:rFonts w:ascii="Arial" w:eastAsia="Arial" w:hAnsi="Arial" w:cs="Arial"/>
          <w:u w:val="single"/>
        </w:rPr>
        <w:t>A</w:t>
      </w:r>
      <w:r w:rsidR="7932D783" w:rsidRPr="6AB2CD40">
        <w:rPr>
          <w:rFonts w:ascii="Arial" w:eastAsia="Arial" w:hAnsi="Arial" w:cs="Arial"/>
          <w:u w:val="single"/>
        </w:rPr>
        <w:t xml:space="preserve">dditional file </w:t>
      </w:r>
      <w:r w:rsidR="592FEE12" w:rsidRPr="6AB2CD40">
        <w:rPr>
          <w:rFonts w:ascii="Arial" w:eastAsia="Arial" w:hAnsi="Arial" w:cs="Arial"/>
          <w:u w:val="single"/>
        </w:rPr>
        <w:t>2</w:t>
      </w:r>
      <w:r w:rsidRPr="6AB2CD40">
        <w:rPr>
          <w:rFonts w:ascii="Arial" w:eastAsia="Arial" w:hAnsi="Arial" w:cs="Arial"/>
          <w:u w:val="single"/>
        </w:rPr>
        <w:t xml:space="preserve"> –</w:t>
      </w:r>
      <w:r w:rsidR="749A6D07" w:rsidRPr="6AB2CD40">
        <w:rPr>
          <w:rFonts w:ascii="Arial" w:eastAsia="Arial" w:hAnsi="Arial" w:cs="Arial"/>
          <w:u w:val="single"/>
        </w:rPr>
        <w:t xml:space="preserve"> appraisal judgements</w:t>
      </w:r>
      <w:r w:rsidR="5DE6FD88" w:rsidRPr="6AB2CD40">
        <w:rPr>
          <w:rFonts w:ascii="Arial" w:eastAsia="Arial" w:hAnsi="Arial" w:cs="Arial"/>
          <w:u w:val="single"/>
        </w:rPr>
        <w:t xml:space="preserve"> on included studies</w:t>
      </w:r>
    </w:p>
    <w:p w14:paraId="612E9514" w14:textId="5EF9ADD1" w:rsidR="1CBA9792" w:rsidRDefault="2B4FFABB" w:rsidP="126A9F01">
      <w:pPr>
        <w:rPr>
          <w:rFonts w:ascii="Arial" w:eastAsia="Arial" w:hAnsi="Arial" w:cs="Arial"/>
          <w:b/>
          <w:bCs/>
          <w:i/>
          <w:iCs/>
        </w:rPr>
      </w:pPr>
      <w:r w:rsidRPr="126A9F01">
        <w:rPr>
          <w:rFonts w:ascii="Arial" w:eastAsia="Arial" w:hAnsi="Arial" w:cs="Arial"/>
          <w:b/>
          <w:bCs/>
          <w:i/>
          <w:iCs/>
        </w:rPr>
        <w:t xml:space="preserve">Relevance </w:t>
      </w:r>
      <w:r w:rsidR="4453236F" w:rsidRPr="126A9F01">
        <w:rPr>
          <w:rFonts w:ascii="Arial" w:eastAsia="Arial" w:hAnsi="Arial" w:cs="Arial"/>
          <w:b/>
          <w:bCs/>
          <w:i/>
          <w:iCs/>
        </w:rPr>
        <w:t>rating</w:t>
      </w:r>
      <w:r w:rsidR="6D0B0A87" w:rsidRPr="126A9F01">
        <w:rPr>
          <w:rFonts w:ascii="Arial" w:eastAsia="Arial" w:hAnsi="Arial" w:cs="Arial"/>
          <w:b/>
          <w:bCs/>
          <w:i/>
          <w:iCs/>
        </w:rPr>
        <w:t xml:space="preserve"> criteria</w:t>
      </w:r>
      <w:r w:rsidR="4453236F" w:rsidRPr="126A9F01">
        <w:rPr>
          <w:rFonts w:ascii="Arial" w:eastAsia="Arial" w:hAnsi="Arial" w:cs="Arial"/>
          <w:b/>
          <w:bCs/>
          <w:i/>
          <w:iCs/>
        </w:rPr>
        <w:t>:</w:t>
      </w:r>
    </w:p>
    <w:p w14:paraId="7BB80D88" w14:textId="2F5636BD" w:rsidR="59FDE099" w:rsidRDefault="59FDE099" w:rsidP="620DAE6F">
      <w:pPr>
        <w:jc w:val="both"/>
        <w:rPr>
          <w:rFonts w:ascii="Arial" w:eastAsia="Arial" w:hAnsi="Arial" w:cs="Arial"/>
        </w:rPr>
      </w:pPr>
      <w:r w:rsidRPr="620DAE6F">
        <w:rPr>
          <w:rFonts w:ascii="Arial" w:eastAsia="Arial" w:hAnsi="Arial" w:cs="Arial"/>
        </w:rPr>
        <w:t xml:space="preserve">High </w:t>
      </w:r>
      <w:r w:rsidR="3D00B3F9" w:rsidRPr="620DAE6F">
        <w:rPr>
          <w:rFonts w:ascii="Arial" w:eastAsia="Arial" w:hAnsi="Arial" w:cs="Arial"/>
        </w:rPr>
        <w:t>relevance</w:t>
      </w:r>
      <w:r w:rsidR="78EF638D" w:rsidRPr="620DAE6F">
        <w:rPr>
          <w:rFonts w:ascii="Arial" w:eastAsia="Arial" w:hAnsi="Arial" w:cs="Arial"/>
        </w:rPr>
        <w:t xml:space="preserve"> – </w:t>
      </w:r>
      <w:r w:rsidRPr="620DAE6F">
        <w:rPr>
          <w:rFonts w:ascii="Arial" w:eastAsia="Arial" w:hAnsi="Arial" w:cs="Arial"/>
        </w:rPr>
        <w:t>paper</w:t>
      </w:r>
      <w:r w:rsidR="78EF638D" w:rsidRPr="620DAE6F">
        <w:rPr>
          <w:rFonts w:ascii="Arial" w:eastAsia="Arial" w:hAnsi="Arial" w:cs="Arial"/>
        </w:rPr>
        <w:t xml:space="preserve"> </w:t>
      </w:r>
      <w:r w:rsidR="61D49B2F" w:rsidRPr="620DAE6F">
        <w:rPr>
          <w:rFonts w:ascii="Arial" w:eastAsia="Arial" w:hAnsi="Arial" w:cs="Arial"/>
        </w:rPr>
        <w:t>offer</w:t>
      </w:r>
      <w:r w:rsidR="78EF638D" w:rsidRPr="620DAE6F">
        <w:rPr>
          <w:rFonts w:ascii="Arial" w:eastAsia="Arial" w:hAnsi="Arial" w:cs="Arial"/>
        </w:rPr>
        <w:t>s</w:t>
      </w:r>
      <w:r w:rsidR="61D49B2F" w:rsidRPr="620DAE6F">
        <w:rPr>
          <w:rFonts w:ascii="Arial" w:eastAsia="Arial" w:hAnsi="Arial" w:cs="Arial"/>
        </w:rPr>
        <w:t xml:space="preserve"> a</w:t>
      </w:r>
      <w:r w:rsidR="78EF638D" w:rsidRPr="620DAE6F">
        <w:rPr>
          <w:rFonts w:ascii="Arial" w:eastAsia="Arial" w:hAnsi="Arial" w:cs="Arial"/>
        </w:rPr>
        <w:t xml:space="preserve"> </w:t>
      </w:r>
      <w:r w:rsidR="70A80046" w:rsidRPr="620DAE6F">
        <w:rPr>
          <w:rFonts w:ascii="Arial" w:eastAsia="Arial" w:hAnsi="Arial" w:cs="Arial"/>
        </w:rPr>
        <w:t>significant</w:t>
      </w:r>
      <w:r w:rsidR="673FF6FC" w:rsidRPr="620DAE6F">
        <w:rPr>
          <w:rFonts w:ascii="Arial" w:eastAsia="Arial" w:hAnsi="Arial" w:cs="Arial"/>
        </w:rPr>
        <w:t xml:space="preserve"> contribut</w:t>
      </w:r>
      <w:r w:rsidR="28B8AE66" w:rsidRPr="620DAE6F">
        <w:rPr>
          <w:rFonts w:ascii="Arial" w:eastAsia="Arial" w:hAnsi="Arial" w:cs="Arial"/>
        </w:rPr>
        <w:t>ion</w:t>
      </w:r>
      <w:r w:rsidR="673FF6FC" w:rsidRPr="620DAE6F">
        <w:rPr>
          <w:rFonts w:ascii="Arial" w:eastAsia="Arial" w:hAnsi="Arial" w:cs="Arial"/>
        </w:rPr>
        <w:t xml:space="preserve"> to theory building</w:t>
      </w:r>
      <w:r w:rsidR="16E6BB58" w:rsidRPr="620DAE6F">
        <w:rPr>
          <w:rFonts w:ascii="Arial" w:eastAsia="Arial" w:hAnsi="Arial" w:cs="Arial"/>
        </w:rPr>
        <w:t xml:space="preserve"> based</w:t>
      </w:r>
      <w:r w:rsidR="52D56AEC" w:rsidRPr="620DAE6F">
        <w:rPr>
          <w:rFonts w:ascii="Arial" w:eastAsia="Arial" w:hAnsi="Arial" w:cs="Arial"/>
        </w:rPr>
        <w:t xml:space="preserve"> on strength of contribution across</w:t>
      </w:r>
      <w:r w:rsidR="6D1C61EF" w:rsidRPr="620DAE6F">
        <w:rPr>
          <w:rFonts w:ascii="Arial" w:eastAsia="Arial" w:hAnsi="Arial" w:cs="Arial"/>
        </w:rPr>
        <w:t xml:space="preserve"> all</w:t>
      </w:r>
      <w:r w:rsidR="312DB25B" w:rsidRPr="620DAE6F">
        <w:rPr>
          <w:rFonts w:ascii="Arial" w:eastAsia="Arial" w:hAnsi="Arial" w:cs="Arial"/>
        </w:rPr>
        <w:t xml:space="preserve"> </w:t>
      </w:r>
      <w:r w:rsidR="673FF6FC" w:rsidRPr="620DAE6F">
        <w:rPr>
          <w:rFonts w:ascii="Arial" w:eastAsia="Arial" w:hAnsi="Arial" w:cs="Arial"/>
        </w:rPr>
        <w:t>three</w:t>
      </w:r>
      <w:r w:rsidR="59C32B0C" w:rsidRPr="620DAE6F">
        <w:rPr>
          <w:rFonts w:ascii="Arial" w:eastAsia="Arial" w:hAnsi="Arial" w:cs="Arial"/>
        </w:rPr>
        <w:t xml:space="preserve"> </w:t>
      </w:r>
      <w:r w:rsidR="673FF6FC" w:rsidRPr="620DAE6F">
        <w:rPr>
          <w:rFonts w:ascii="Arial" w:eastAsia="Arial" w:hAnsi="Arial" w:cs="Arial"/>
        </w:rPr>
        <w:t>criteria</w:t>
      </w:r>
      <w:r w:rsidR="7382F853" w:rsidRPr="620DAE6F">
        <w:rPr>
          <w:rFonts w:ascii="Arial" w:eastAsia="Arial" w:hAnsi="Arial" w:cs="Arial"/>
        </w:rPr>
        <w:t xml:space="preserve">. </w:t>
      </w:r>
    </w:p>
    <w:p w14:paraId="526A339C" w14:textId="7DACA8C6" w:rsidR="01E4D1CC" w:rsidRDefault="01E4D1CC" w:rsidP="620DAE6F">
      <w:pPr>
        <w:jc w:val="both"/>
        <w:rPr>
          <w:rFonts w:ascii="Arial" w:eastAsia="Arial" w:hAnsi="Arial" w:cs="Arial"/>
        </w:rPr>
      </w:pPr>
      <w:r w:rsidRPr="620DAE6F">
        <w:rPr>
          <w:rFonts w:ascii="Arial" w:eastAsia="Arial" w:hAnsi="Arial" w:cs="Arial"/>
          <w:color w:val="000000" w:themeColor="text1"/>
        </w:rPr>
        <w:t>S</w:t>
      </w:r>
      <w:r w:rsidR="59FDE099" w:rsidRPr="620DAE6F">
        <w:rPr>
          <w:rFonts w:ascii="Arial" w:eastAsia="Arial" w:hAnsi="Arial" w:cs="Arial"/>
          <w:color w:val="000000" w:themeColor="text1"/>
        </w:rPr>
        <w:t>omewhat</w:t>
      </w:r>
      <w:r w:rsidR="52516DE7" w:rsidRPr="620DAE6F">
        <w:rPr>
          <w:rFonts w:ascii="Arial" w:eastAsia="Arial" w:hAnsi="Arial" w:cs="Arial"/>
          <w:color w:val="000000" w:themeColor="text1"/>
        </w:rPr>
        <w:t xml:space="preserve"> </w:t>
      </w:r>
      <w:r w:rsidR="7BA5992A" w:rsidRPr="620DAE6F">
        <w:rPr>
          <w:rFonts w:ascii="Arial" w:eastAsia="Arial" w:hAnsi="Arial" w:cs="Arial"/>
          <w:color w:val="000000" w:themeColor="text1"/>
        </w:rPr>
        <w:t xml:space="preserve">relevant </w:t>
      </w:r>
      <w:r w:rsidR="52516DE7" w:rsidRPr="620DAE6F">
        <w:rPr>
          <w:rFonts w:ascii="Arial" w:eastAsia="Arial" w:hAnsi="Arial" w:cs="Arial"/>
          <w:color w:val="000000" w:themeColor="text1"/>
        </w:rPr>
        <w:t xml:space="preserve">– </w:t>
      </w:r>
      <w:r w:rsidR="34DE1322" w:rsidRPr="620DAE6F">
        <w:rPr>
          <w:rFonts w:ascii="Arial" w:eastAsia="Arial" w:hAnsi="Arial" w:cs="Arial"/>
        </w:rPr>
        <w:t xml:space="preserve">paper offers </w:t>
      </w:r>
      <w:r w:rsidR="0B13B9BA" w:rsidRPr="620DAE6F">
        <w:rPr>
          <w:rFonts w:ascii="Arial" w:eastAsia="Arial" w:hAnsi="Arial" w:cs="Arial"/>
        </w:rPr>
        <w:t>some</w:t>
      </w:r>
      <w:r w:rsidR="34DE1322" w:rsidRPr="620DAE6F">
        <w:rPr>
          <w:rFonts w:ascii="Arial" w:eastAsia="Arial" w:hAnsi="Arial" w:cs="Arial"/>
        </w:rPr>
        <w:t xml:space="preserve"> contribution to theory building</w:t>
      </w:r>
      <w:r w:rsidR="214BCDED" w:rsidRPr="620DAE6F">
        <w:rPr>
          <w:rFonts w:ascii="Arial" w:eastAsia="Arial" w:hAnsi="Arial" w:cs="Arial"/>
        </w:rPr>
        <w:t xml:space="preserve">, lacking strength of evidence against </w:t>
      </w:r>
      <w:r w:rsidR="4741E900" w:rsidRPr="620DAE6F">
        <w:rPr>
          <w:rFonts w:ascii="Arial" w:eastAsia="Arial" w:hAnsi="Arial" w:cs="Arial"/>
        </w:rPr>
        <w:t>some of the three criteria.</w:t>
      </w:r>
    </w:p>
    <w:p w14:paraId="5269F5DB" w14:textId="209B6597" w:rsidR="2C6C66B3" w:rsidRDefault="2C6C66B3" w:rsidP="620DAE6F">
      <w:pPr>
        <w:jc w:val="both"/>
        <w:rPr>
          <w:rFonts w:ascii="Arial" w:eastAsia="Arial" w:hAnsi="Arial" w:cs="Arial"/>
          <w:color w:val="000000" w:themeColor="text1"/>
        </w:rPr>
      </w:pPr>
      <w:r w:rsidRPr="620DAE6F">
        <w:rPr>
          <w:rFonts w:ascii="Arial" w:eastAsia="Arial" w:hAnsi="Arial" w:cs="Arial"/>
          <w:color w:val="000000" w:themeColor="text1"/>
        </w:rPr>
        <w:t>Li</w:t>
      </w:r>
      <w:r w:rsidR="59FDE099" w:rsidRPr="620DAE6F">
        <w:rPr>
          <w:rFonts w:ascii="Arial" w:eastAsia="Arial" w:hAnsi="Arial" w:cs="Arial"/>
          <w:color w:val="000000" w:themeColor="text1"/>
        </w:rPr>
        <w:t>mited relevance</w:t>
      </w:r>
      <w:r w:rsidR="46937902" w:rsidRPr="620DAE6F">
        <w:rPr>
          <w:rFonts w:ascii="Arial" w:eastAsia="Arial" w:hAnsi="Arial" w:cs="Arial"/>
          <w:color w:val="000000" w:themeColor="text1"/>
        </w:rPr>
        <w:t xml:space="preserve"> – </w:t>
      </w:r>
      <w:r w:rsidR="607C164D" w:rsidRPr="620DAE6F">
        <w:rPr>
          <w:rFonts w:ascii="Arial" w:eastAsia="Arial" w:hAnsi="Arial" w:cs="Arial"/>
        </w:rPr>
        <w:t>paper offers a little contribution to theory building</w:t>
      </w:r>
      <w:r w:rsidR="5E4D6C37" w:rsidRPr="620DAE6F">
        <w:rPr>
          <w:rFonts w:ascii="Arial" w:eastAsia="Arial" w:hAnsi="Arial" w:cs="Arial"/>
        </w:rPr>
        <w:t>, being unable to contribute across all three criteria.</w:t>
      </w:r>
      <w:r w:rsidR="607C164D" w:rsidRPr="620DAE6F">
        <w:rPr>
          <w:rFonts w:ascii="Arial" w:eastAsia="Arial" w:hAnsi="Arial" w:cs="Arial"/>
        </w:rPr>
        <w:t xml:space="preserve"> </w:t>
      </w:r>
    </w:p>
    <w:p w14:paraId="1A35A35B" w14:textId="787127BE" w:rsidR="59FDE099" w:rsidRDefault="4453236F" w:rsidP="126A9F01">
      <w:pPr>
        <w:rPr>
          <w:rFonts w:ascii="Arial" w:eastAsia="Arial" w:hAnsi="Arial" w:cs="Arial"/>
          <w:b/>
          <w:bCs/>
          <w:i/>
          <w:iCs/>
        </w:rPr>
      </w:pPr>
      <w:r w:rsidRPr="126A9F01">
        <w:rPr>
          <w:rFonts w:ascii="Arial" w:eastAsia="Arial" w:hAnsi="Arial" w:cs="Arial"/>
          <w:b/>
          <w:bCs/>
          <w:i/>
          <w:iCs/>
        </w:rPr>
        <w:t xml:space="preserve">Rigor </w:t>
      </w:r>
      <w:r w:rsidR="25504553" w:rsidRPr="126A9F01">
        <w:rPr>
          <w:rFonts w:ascii="Arial" w:eastAsia="Arial" w:hAnsi="Arial" w:cs="Arial"/>
          <w:b/>
          <w:bCs/>
          <w:i/>
          <w:iCs/>
        </w:rPr>
        <w:t>rating criteria:</w:t>
      </w:r>
    </w:p>
    <w:p w14:paraId="6193AAFF" w14:textId="1EFE2F28" w:rsidR="166991F2" w:rsidRDefault="166991F2" w:rsidP="620DAE6F">
      <w:pPr>
        <w:rPr>
          <w:rFonts w:ascii="Arial" w:eastAsia="Arial" w:hAnsi="Arial" w:cs="Arial"/>
        </w:rPr>
      </w:pPr>
      <w:r w:rsidRPr="620DAE6F">
        <w:rPr>
          <w:rFonts w:ascii="Arial" w:eastAsia="Arial" w:hAnsi="Arial" w:cs="Arial"/>
        </w:rPr>
        <w:t>High</w:t>
      </w:r>
      <w:r w:rsidR="7BC091DF" w:rsidRPr="620DAE6F">
        <w:rPr>
          <w:rFonts w:ascii="Arial" w:eastAsia="Arial" w:hAnsi="Arial" w:cs="Arial"/>
        </w:rPr>
        <w:t xml:space="preserve"> – paper provides evidence and assurance across all three criteria.</w:t>
      </w:r>
    </w:p>
    <w:p w14:paraId="72A4BA91" w14:textId="11336BE4" w:rsidR="7BC091DF" w:rsidRDefault="7BC091DF" w:rsidP="620DAE6F">
      <w:pPr>
        <w:rPr>
          <w:rFonts w:ascii="Arial" w:eastAsia="Arial" w:hAnsi="Arial" w:cs="Arial"/>
        </w:rPr>
      </w:pPr>
      <w:r w:rsidRPr="620DAE6F">
        <w:rPr>
          <w:rFonts w:ascii="Arial" w:eastAsia="Arial" w:hAnsi="Arial" w:cs="Arial"/>
        </w:rPr>
        <w:t xml:space="preserve">Medium – paper provides evidence and assurance across </w:t>
      </w:r>
      <w:r w:rsidR="61799ADC" w:rsidRPr="620DAE6F">
        <w:rPr>
          <w:rFonts w:ascii="Arial" w:eastAsia="Arial" w:hAnsi="Arial" w:cs="Arial"/>
        </w:rPr>
        <w:t>the majority of</w:t>
      </w:r>
      <w:r w:rsidRPr="620DAE6F">
        <w:rPr>
          <w:rFonts w:ascii="Arial" w:eastAsia="Arial" w:hAnsi="Arial" w:cs="Arial"/>
        </w:rPr>
        <w:t xml:space="preserve"> </w:t>
      </w:r>
      <w:r w:rsidR="7FE6D9D6" w:rsidRPr="620DAE6F">
        <w:rPr>
          <w:rFonts w:ascii="Arial" w:eastAsia="Arial" w:hAnsi="Arial" w:cs="Arial"/>
        </w:rPr>
        <w:t xml:space="preserve">the </w:t>
      </w:r>
      <w:r w:rsidRPr="620DAE6F">
        <w:rPr>
          <w:rFonts w:ascii="Arial" w:eastAsia="Arial" w:hAnsi="Arial" w:cs="Arial"/>
        </w:rPr>
        <w:t>three criteria.</w:t>
      </w:r>
    </w:p>
    <w:p w14:paraId="5C82081C" w14:textId="410F3606" w:rsidR="7BC091DF" w:rsidRDefault="7916A818" w:rsidP="620DAE6F">
      <w:pPr>
        <w:rPr>
          <w:rFonts w:ascii="Arial" w:eastAsia="Arial" w:hAnsi="Arial" w:cs="Arial"/>
        </w:rPr>
      </w:pPr>
      <w:r w:rsidRPr="126A9F01">
        <w:rPr>
          <w:rFonts w:ascii="Arial" w:eastAsia="Arial" w:hAnsi="Arial" w:cs="Arial"/>
        </w:rPr>
        <w:t xml:space="preserve">Low - </w:t>
      </w:r>
      <w:r w:rsidR="780FD844" w:rsidRPr="126A9F01">
        <w:rPr>
          <w:rFonts w:ascii="Arial" w:eastAsia="Arial" w:hAnsi="Arial" w:cs="Arial"/>
        </w:rPr>
        <w:t>paper provides evidence and assurance in only one aspect of the criteria.</w:t>
      </w:r>
    </w:p>
    <w:p w14:paraId="40C2912C" w14:textId="6AD9EC7B" w:rsidR="126A9F01" w:rsidRDefault="126A9F01" w:rsidP="126A9F01">
      <w:pPr>
        <w:rPr>
          <w:rFonts w:ascii="Arial" w:eastAsia="Arial" w:hAnsi="Arial" w:cs="Arial"/>
          <w:b/>
          <w:bCs/>
        </w:rPr>
      </w:pPr>
    </w:p>
    <w:p w14:paraId="228E035C" w14:textId="0702847E" w:rsidR="32B1E9FF" w:rsidRDefault="32B1E9FF" w:rsidP="126A9F01">
      <w:pPr>
        <w:rPr>
          <w:rFonts w:ascii="Arial" w:eastAsia="Arial" w:hAnsi="Arial" w:cs="Arial"/>
          <w:b/>
          <w:bCs/>
        </w:rPr>
      </w:pPr>
      <w:r w:rsidRPr="126A9F01">
        <w:rPr>
          <w:rFonts w:ascii="Arial" w:eastAsia="Arial" w:hAnsi="Arial" w:cs="Arial"/>
          <w:b/>
          <w:bCs/>
        </w:rPr>
        <w:t xml:space="preserve">Table 1 – </w:t>
      </w:r>
      <w:r w:rsidR="23A4BBE3" w:rsidRPr="126A9F01">
        <w:rPr>
          <w:rFonts w:ascii="Arial" w:eastAsia="Arial" w:hAnsi="Arial" w:cs="Arial"/>
          <w:b/>
          <w:bCs/>
        </w:rPr>
        <w:t xml:space="preserve">study level </w:t>
      </w:r>
      <w:r w:rsidRPr="126A9F01">
        <w:rPr>
          <w:rFonts w:ascii="Arial" w:eastAsia="Arial" w:hAnsi="Arial" w:cs="Arial"/>
          <w:b/>
          <w:bCs/>
        </w:rPr>
        <w:t>relevance and rigour ratings</w:t>
      </w:r>
    </w:p>
    <w:tbl>
      <w:tblPr>
        <w:tblStyle w:val="TableGrid"/>
        <w:tblW w:w="13176" w:type="dxa"/>
        <w:tblLayout w:type="fixed"/>
        <w:tblLook w:val="06A0" w:firstRow="1" w:lastRow="0" w:firstColumn="1" w:lastColumn="0" w:noHBand="1" w:noVBand="1"/>
      </w:tblPr>
      <w:tblGrid>
        <w:gridCol w:w="1951"/>
        <w:gridCol w:w="1701"/>
        <w:gridCol w:w="1701"/>
        <w:gridCol w:w="1701"/>
        <w:gridCol w:w="1276"/>
        <w:gridCol w:w="1276"/>
        <w:gridCol w:w="1275"/>
        <w:gridCol w:w="1134"/>
        <w:gridCol w:w="1161"/>
      </w:tblGrid>
      <w:tr w:rsidR="00FE641D" w14:paraId="548DC999" w14:textId="77777777" w:rsidTr="00FE641D">
        <w:trPr>
          <w:trHeight w:val="3480"/>
        </w:trPr>
        <w:tc>
          <w:tcPr>
            <w:tcW w:w="1951" w:type="dxa"/>
          </w:tcPr>
          <w:p w14:paraId="3C4DA3B9" w14:textId="77742304" w:rsidR="7805B3B6" w:rsidRDefault="4B30BADF" w:rsidP="5B08FB79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Title</w:t>
            </w:r>
          </w:p>
        </w:tc>
        <w:tc>
          <w:tcPr>
            <w:tcW w:w="1701" w:type="dxa"/>
          </w:tcPr>
          <w:p w14:paraId="00EC41B2" w14:textId="4E13E190" w:rsidR="10E3454B" w:rsidRDefault="05414D7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 xml:space="preserve">Is the intervention studied </w:t>
            </w:r>
            <w:r w:rsidR="432BC60C" w:rsidRPr="5B08FB79">
              <w:rPr>
                <w:rFonts w:ascii="Arial" w:eastAsia="Arial" w:hAnsi="Arial" w:cs="Arial"/>
                <w:sz w:val="20"/>
                <w:szCs w:val="20"/>
              </w:rPr>
              <w:t>similar to the initial progra</w:t>
            </w:r>
            <w:r w:rsidR="50708027" w:rsidRPr="5B08FB79">
              <w:rPr>
                <w:rFonts w:ascii="Arial" w:eastAsia="Arial" w:hAnsi="Arial" w:cs="Arial"/>
                <w:sz w:val="20"/>
                <w:szCs w:val="20"/>
              </w:rPr>
              <w:t>m</w:t>
            </w:r>
            <w:r w:rsidR="432BC60C" w:rsidRPr="5B08FB79">
              <w:rPr>
                <w:rFonts w:ascii="Arial" w:eastAsia="Arial" w:hAnsi="Arial" w:cs="Arial"/>
                <w:sz w:val="20"/>
                <w:szCs w:val="20"/>
              </w:rPr>
              <w:t xml:space="preserve"> theory or of other search results</w:t>
            </w:r>
            <w:r w:rsidR="7E078C2B" w:rsidRPr="5B08FB79">
              <w:rPr>
                <w:rFonts w:ascii="Arial" w:eastAsia="Arial" w:hAnsi="Arial" w:cs="Arial"/>
                <w:sz w:val="20"/>
                <w:szCs w:val="20"/>
              </w:rPr>
              <w:t>?</w:t>
            </w:r>
          </w:p>
        </w:tc>
        <w:tc>
          <w:tcPr>
            <w:tcW w:w="1701" w:type="dxa"/>
          </w:tcPr>
          <w:p w14:paraId="3C9A5031" w14:textId="72AFA27A" w:rsidR="3E5DFF7A" w:rsidRDefault="7E078C2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 xml:space="preserve">Does the study contribute to an </w:t>
            </w:r>
            <w:r w:rsidR="432BC60C" w:rsidRPr="5B08FB79">
              <w:rPr>
                <w:rFonts w:ascii="Arial" w:eastAsia="Arial" w:hAnsi="Arial" w:cs="Arial"/>
                <w:sz w:val="20"/>
                <w:szCs w:val="20"/>
              </w:rPr>
              <w:t>understanding of the different level(s) the service operated at or was experienced at</w:t>
            </w:r>
            <w:r w:rsidR="73149BDD" w:rsidRPr="5B08FB79">
              <w:rPr>
                <w:rFonts w:ascii="Arial" w:eastAsia="Arial" w:hAnsi="Arial" w:cs="Arial"/>
                <w:sz w:val="20"/>
                <w:szCs w:val="20"/>
              </w:rPr>
              <w:t>?</w:t>
            </w:r>
          </w:p>
        </w:tc>
        <w:tc>
          <w:tcPr>
            <w:tcW w:w="1701" w:type="dxa"/>
          </w:tcPr>
          <w:p w14:paraId="12248C43" w14:textId="7C15350C" w:rsidR="575FE685" w:rsidRDefault="73149BD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 xml:space="preserve">Does the study contribute to an </w:t>
            </w:r>
            <w:r w:rsidR="432BC60C" w:rsidRPr="5B08FB79">
              <w:rPr>
                <w:rFonts w:ascii="Arial" w:eastAsia="Arial" w:hAnsi="Arial" w:cs="Arial"/>
                <w:sz w:val="20"/>
                <w:szCs w:val="20"/>
              </w:rPr>
              <w:t>understanding of the mechanisms that the service intended to trigger or that were observed</w:t>
            </w:r>
            <w:r w:rsidR="1142ADB7" w:rsidRPr="5B08FB79">
              <w:rPr>
                <w:rFonts w:ascii="Arial" w:eastAsia="Arial" w:hAnsi="Arial" w:cs="Arial"/>
                <w:sz w:val="20"/>
                <w:szCs w:val="20"/>
              </w:rPr>
              <w:t>?</w:t>
            </w:r>
          </w:p>
        </w:tc>
        <w:tc>
          <w:tcPr>
            <w:tcW w:w="1276" w:type="dxa"/>
          </w:tcPr>
          <w:p w14:paraId="28924233" w14:textId="7FFEF57B" w:rsidR="160CE4B2" w:rsidRDefault="432BC60C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Relevance rating</w:t>
            </w:r>
          </w:p>
        </w:tc>
        <w:tc>
          <w:tcPr>
            <w:tcW w:w="1276" w:type="dxa"/>
          </w:tcPr>
          <w:p w14:paraId="04C8E339" w14:textId="5CADD69E" w:rsidR="19E2C77D" w:rsidRDefault="3FDDCF06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Is</w:t>
            </w:r>
            <w:r w:rsidR="0619217A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the study design</w:t>
            </w:r>
            <w:r w:rsidR="2C607CFA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appropriate</w:t>
            </w:r>
            <w:r w:rsidR="0619217A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to the research question/aims</w:t>
            </w:r>
            <w:r w:rsidR="3CB92883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1275" w:type="dxa"/>
          </w:tcPr>
          <w:p w14:paraId="528C0262" w14:textId="15FEE861" w:rsidR="55EEC0E0" w:rsidRDefault="73F73F14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Is there</w:t>
            </w:r>
            <w:r w:rsidR="3CB92883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evidence </w:t>
            </w:r>
            <w:r w:rsidR="1FEBD96E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of </w:t>
            </w:r>
            <w:r w:rsidR="3CB92883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</w:t>
            </w:r>
            <w:r w:rsidR="0619217A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ethodological rigor</w:t>
            </w:r>
            <w:r w:rsidR="029994A3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?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1753408A" w14:textId="5496BFC4" w:rsidR="38D8AC67" w:rsidRDefault="029994A3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Is there </w:t>
            </w:r>
            <w:r w:rsidR="0619217A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evidence of critical analysis of the findings</w:t>
            </w:r>
            <w:r w:rsidR="406F94BF" w:rsidRPr="5B08FB7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1161" w:type="dxa"/>
          </w:tcPr>
          <w:p w14:paraId="7F3D6A74" w14:textId="795A0E75" w:rsidR="022C8413" w:rsidRDefault="52C0D06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20DAE6F">
              <w:rPr>
                <w:rFonts w:ascii="Arial" w:eastAsia="Arial" w:hAnsi="Arial" w:cs="Arial"/>
                <w:sz w:val="20"/>
                <w:szCs w:val="20"/>
              </w:rPr>
              <w:t>Rigor rating</w:t>
            </w:r>
          </w:p>
        </w:tc>
      </w:tr>
      <w:tr w:rsidR="00FE641D" w14:paraId="12A258D8" w14:textId="77777777" w:rsidTr="00FE641D">
        <w:trPr>
          <w:trHeight w:val="300"/>
        </w:trPr>
        <w:tc>
          <w:tcPr>
            <w:tcW w:w="1951" w:type="dxa"/>
          </w:tcPr>
          <w:p w14:paraId="28582A76" w14:textId="1F2EA73A" w:rsidR="7805B3B6" w:rsidRDefault="63DD8B8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McKell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. J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(2022)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Usual care in a multicentre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>randomised controlled trial of financial incentives for smoking cessation in pregnancy: qualitative findings from a mixed methods process evaluation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03B3B63A" w14:textId="4B4AFE7C" w:rsidR="7805B3B6" w:rsidRDefault="00FE641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5">
              <w:r w:rsidR="63DD8B8F"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http://dx.doi.org/10.1136/bmjopen-2022-066494</w:t>
              </w:r>
            </w:hyperlink>
          </w:p>
        </w:tc>
        <w:tc>
          <w:tcPr>
            <w:tcW w:w="1701" w:type="dxa"/>
          </w:tcPr>
          <w:p w14:paraId="52DCC0DE" w14:textId="73DB4B45" w:rsidR="5C555744" w:rsidRDefault="27FB5D7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lastRenderedPageBreak/>
              <w:t>Y</w:t>
            </w:r>
            <w:r w:rsidR="334B0D40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6F4B3891" w14:textId="71654243" w:rsidR="5C555744" w:rsidRDefault="27FB5D7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DB671C2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304C195F" w14:textId="31248AA5" w:rsidR="5C555744" w:rsidRDefault="27FB5D7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CBD27C7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6" w:type="dxa"/>
          </w:tcPr>
          <w:p w14:paraId="6FCBA9BC" w14:textId="46A06357" w:rsidR="54B1C9E3" w:rsidRDefault="5F4B326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  <w:p w14:paraId="4F3AF23A" w14:textId="2A609351" w:rsidR="7805B3B6" w:rsidRDefault="7805B3B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8E35D3" w14:textId="65844930" w:rsidR="1EE88972" w:rsidRDefault="245474C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7D837BC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6D3D8541" w14:textId="64C53EAC" w:rsidR="1EE88972" w:rsidRDefault="245474C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7D837BC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3AA2A05F" w14:textId="19BE90AA" w:rsidR="1EE88972" w:rsidRDefault="245474C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077D9F3B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45BEFD56" w14:textId="404AAC32" w:rsidR="1EE88972" w:rsidRDefault="541B515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  <w:p w14:paraId="18DBCBFF" w14:textId="0D714487" w:rsidR="7805B3B6" w:rsidRDefault="7805B3B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E641D" w14:paraId="574F9928" w14:textId="77777777" w:rsidTr="00FE641D">
        <w:trPr>
          <w:trHeight w:val="300"/>
        </w:trPr>
        <w:tc>
          <w:tcPr>
            <w:tcW w:w="1951" w:type="dxa"/>
          </w:tcPr>
          <w:p w14:paraId="0CFFD029" w14:textId="7663D194" w:rsidR="7805B3B6" w:rsidRDefault="50920DE5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McCormack F.C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(2022)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Exploring pregnant women's experiences of stopping smoking with an incentive scheme with 'enhanced' support: a qualitative study.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6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https://doi.org/10.1177/17579139221106842</w:t>
              </w:r>
            </w:hyperlink>
          </w:p>
        </w:tc>
        <w:tc>
          <w:tcPr>
            <w:tcW w:w="1701" w:type="dxa"/>
          </w:tcPr>
          <w:p w14:paraId="49E7E46F" w14:textId="362A87EB" w:rsidR="1AFA3C76" w:rsidRDefault="625BA13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790240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007DB405" w14:textId="33875BC2" w:rsidR="1AFA3C76" w:rsidRDefault="625BA13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DAE60CB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5576C756" w14:textId="715E7E19" w:rsidR="1AFA3C76" w:rsidRDefault="625BA13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DAE60CB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6" w:type="dxa"/>
          </w:tcPr>
          <w:p w14:paraId="382C8A71" w14:textId="3EB0AC62" w:rsidR="1AFA3C76" w:rsidRDefault="51A8EDA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  <w:p w14:paraId="7679171D" w14:textId="45475433" w:rsidR="7805B3B6" w:rsidRDefault="7805B3B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CA23C2F" w14:textId="232CF56C" w:rsidR="7805B3B6" w:rsidRDefault="7D7F1F5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5E6B960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96BDB04" w14:textId="708E3950" w:rsidR="7805B3B6" w:rsidRDefault="7D7F1F5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5E6B960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648646E6" w14:textId="1DEB6C4D" w:rsidR="7805B3B6" w:rsidRDefault="7D7F1F5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7725335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18663C37" w14:textId="6C9B5D3A" w:rsidR="1AFA3C76" w:rsidRDefault="4E19FD8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  <w:p w14:paraId="1E2904FD" w14:textId="360B01CA" w:rsidR="7805B3B6" w:rsidRDefault="7805B3B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E641D" w14:paraId="29018558" w14:textId="77777777" w:rsidTr="00FE641D">
        <w:trPr>
          <w:trHeight w:val="300"/>
        </w:trPr>
        <w:tc>
          <w:tcPr>
            <w:tcW w:w="1951" w:type="dxa"/>
          </w:tcPr>
          <w:p w14:paraId="2A7A9091" w14:textId="596919E2" w:rsidR="7805B3B6" w:rsidRDefault="6F9FEED7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Stacey T.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(2022)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'I don't need you to criticise </w:t>
            </w:r>
            <w:proofErr w:type="gramStart"/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me,</w:t>
            </w:r>
            <w:proofErr w:type="gramEnd"/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I need you to support me'. A qualitative study of women's experiences of and attitudes to smoking cessation during pregnancy. </w:t>
            </w:r>
          </w:p>
          <w:p w14:paraId="500D567E" w14:textId="6B3EE93C" w:rsidR="7805B3B6" w:rsidRDefault="00FE641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7">
              <w:r w:rsidR="6F9FEED7"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https://doi.org/10.1016/j.wombi.2022.01.010</w:t>
              </w:r>
            </w:hyperlink>
          </w:p>
        </w:tc>
        <w:tc>
          <w:tcPr>
            <w:tcW w:w="1701" w:type="dxa"/>
          </w:tcPr>
          <w:p w14:paraId="1C39D901" w14:textId="78F8FD01" w:rsidR="5F8185E9" w:rsidRDefault="6B600A30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lastRenderedPageBreak/>
              <w:t>Somewhat</w:t>
            </w:r>
          </w:p>
        </w:tc>
        <w:tc>
          <w:tcPr>
            <w:tcW w:w="1701" w:type="dxa"/>
          </w:tcPr>
          <w:p w14:paraId="40AEED99" w14:textId="08FFBA22" w:rsidR="5F8185E9" w:rsidRDefault="4382F23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F8543CA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4F868537" w14:textId="63F1EC07" w:rsidR="5F8185E9" w:rsidRDefault="4F8543C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398B3566" w14:textId="01EC40A5" w:rsidR="5F8185E9" w:rsidRDefault="1E0D2E01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6147685F" w14:textId="6DEF66AC" w:rsidR="7805B3B6" w:rsidRDefault="0498B181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52C36771"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3BE06C3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472C833B" w14:textId="01FA7FEB" w:rsidR="7805B3B6" w:rsidRDefault="728B0F4C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075DFAC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66E68B22" w14:textId="0529DF1C" w:rsidR="7805B3B6" w:rsidRDefault="728B0F4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0596C60A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0F0B63F5" w14:textId="5251874D" w:rsidR="7805B3B6" w:rsidRDefault="37C1E05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228AD63B" w14:textId="77777777" w:rsidTr="00FE641D">
        <w:trPr>
          <w:trHeight w:val="300"/>
        </w:trPr>
        <w:tc>
          <w:tcPr>
            <w:tcW w:w="1951" w:type="dxa"/>
          </w:tcPr>
          <w:p w14:paraId="05A7056E" w14:textId="6C22A799" w:rsidR="7805B3B6" w:rsidRDefault="551D58BE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Griffiths</w:t>
            </w:r>
            <w:proofErr w:type="gram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S.E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(2021)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Accessing specialist support to stop smoking in pregnancy: A qualitative study exploring engagement with UK-based stop smoking services.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https://doi.org/10.1111/bjhp.12574</w:t>
              </w:r>
            </w:hyperlink>
          </w:p>
        </w:tc>
        <w:tc>
          <w:tcPr>
            <w:tcW w:w="1701" w:type="dxa"/>
          </w:tcPr>
          <w:p w14:paraId="0BFAC32C" w14:textId="6EB1E883" w:rsidR="7805B3B6" w:rsidRDefault="2F974A5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934B696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1BBF3FC5" w14:textId="2DE90A3C" w:rsidR="7805B3B6" w:rsidRDefault="2E61F3D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934B696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1E932EC3" w14:textId="5CAFB586" w:rsidR="7805B3B6" w:rsidRDefault="5E46EA4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462DAA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6" w:type="dxa"/>
          </w:tcPr>
          <w:p w14:paraId="61A58502" w14:textId="2B69F0CF" w:rsidR="7805B3B6" w:rsidRDefault="59822BB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019CEF63" w14:textId="6199C472" w:rsidR="7805B3B6" w:rsidRDefault="07156CD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B5B7F73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6A41E199" w14:textId="3628F85C" w:rsidR="7805B3B6" w:rsidRDefault="07156CD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B5B7F73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03D3043C" w14:textId="101876FE" w:rsidR="7805B3B6" w:rsidRDefault="07156CD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4842187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06B7B454" w14:textId="41CF38F8" w:rsidR="7805B3B6" w:rsidRDefault="0B67CA43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3725593A" w14:textId="77777777" w:rsidTr="00FE641D">
        <w:trPr>
          <w:trHeight w:val="300"/>
        </w:trPr>
        <w:tc>
          <w:tcPr>
            <w:tcW w:w="1951" w:type="dxa"/>
          </w:tcPr>
          <w:p w14:paraId="112C4C0F" w14:textId="4D286D7B" w:rsidR="7805B3B6" w:rsidRDefault="061E7CC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McDaid L. et al.</w:t>
            </w:r>
          </w:p>
          <w:p w14:paraId="18FE8A02" w14:textId="09F13C87" w:rsidR="7805B3B6" w:rsidRDefault="061E7CC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(2020)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Understanding pregnant women's adherence-related beliefs about Nicotine Replacement Therapy for smoking cessation: A qualitative study.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9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https://doi.org/10.1111/bjhp.12463</w:t>
              </w:r>
            </w:hyperlink>
          </w:p>
        </w:tc>
        <w:tc>
          <w:tcPr>
            <w:tcW w:w="1701" w:type="dxa"/>
          </w:tcPr>
          <w:p w14:paraId="32A89EDF" w14:textId="6EB1E883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3E80B86A" w14:textId="2DE90A3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20765763" w14:textId="5CAFB586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0223CE6D" w14:textId="2B69F0CF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14D0D242" w14:textId="6199C472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5" w:type="dxa"/>
          </w:tcPr>
          <w:p w14:paraId="38C9CD47" w14:textId="3628F85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2A2DC8EF" w14:textId="101876FE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599480F2" w14:textId="41CF38F8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081BCECD" w14:textId="77777777" w:rsidTr="00FE641D">
        <w:trPr>
          <w:trHeight w:val="300"/>
        </w:trPr>
        <w:tc>
          <w:tcPr>
            <w:tcW w:w="1951" w:type="dxa"/>
          </w:tcPr>
          <w:p w14:paraId="7B18DB15" w14:textId="0FEB7E4F" w:rsidR="7805B3B6" w:rsidRDefault="5242A6EB" w:rsidP="45C697A5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45C697A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</w:t>
            </w:r>
            <w:r w:rsidR="32002AE6" w:rsidRPr="45C697A5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Froggatt S. et al. </w:t>
            </w:r>
            <w:r w:rsidR="32002AE6" w:rsidRPr="45C697A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(2021)</w:t>
            </w:r>
          </w:p>
          <w:p w14:paraId="684CB9D0" w14:textId="7D7578D4" w:rsidR="7805B3B6" w:rsidRDefault="2C0827F7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Risk perception of cigarette and e-cigarette use during pregnancy: A qualitative postpartum perspective. </w:t>
            </w:r>
          </w:p>
          <w:p w14:paraId="57822440" w14:textId="22EC2F07" w:rsidR="7805B3B6" w:rsidRDefault="00FE641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10">
              <w:r w:rsidR="2C0827F7"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https://doi.org/10.1016/j.midw.2020.102917</w:t>
              </w:r>
            </w:hyperlink>
          </w:p>
        </w:tc>
        <w:tc>
          <w:tcPr>
            <w:tcW w:w="1701" w:type="dxa"/>
          </w:tcPr>
          <w:p w14:paraId="39080DC0" w14:textId="29234A5A" w:rsidR="7805B3B6" w:rsidRDefault="26C540BF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07C58DF5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66D0FD2F" w14:textId="3F84A88F" w:rsidR="7805B3B6" w:rsidRDefault="00AE786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07C58DF5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233F573C" w14:textId="3A838984" w:rsidR="7805B3B6" w:rsidRDefault="07C58DF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1742D1BF" w14:textId="247F0A73" w:rsidR="7805B3B6" w:rsidRDefault="5DEA1FC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31F7D778" w14:textId="07E9E8C8" w:rsidR="7805B3B6" w:rsidRDefault="428309D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618F37F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D8619A0" w14:textId="65F707F0" w:rsidR="7805B3B6" w:rsidRDefault="428309D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1CAC8DF9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04431E89" w14:textId="7834B1CF" w:rsidR="7805B3B6" w:rsidRDefault="016ACF04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FBF1F87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3BCE8351" w14:textId="5608FBCC" w:rsidR="7805B3B6" w:rsidRDefault="4F43D183" w:rsidP="5B08FB79">
            <w:pPr>
              <w:spacing w:line="259" w:lineRule="auto"/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124B3375" w14:textId="77777777" w:rsidTr="00FE641D">
        <w:trPr>
          <w:trHeight w:val="300"/>
        </w:trPr>
        <w:tc>
          <w:tcPr>
            <w:tcW w:w="1951" w:type="dxa"/>
          </w:tcPr>
          <w:p w14:paraId="3DCDF325" w14:textId="3EA220C8" w:rsidR="7805B3B6" w:rsidRDefault="2F98A9A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Hunter A. et al.</w:t>
            </w:r>
          </w:p>
          <w:p w14:paraId="104BA484" w14:textId="590DC1EB" w:rsidR="7805B3B6" w:rsidRDefault="2F98A9A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(2020)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Healthcare Professionals' Beliefs, Attitudes, Knowledge, and Behaviour around Vaping in Pregnancy and Postpartum: A Qualitative Study.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1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https://doi.org/10.1093/ntr/ntaa126</w:t>
              </w:r>
            </w:hyperlink>
          </w:p>
        </w:tc>
        <w:tc>
          <w:tcPr>
            <w:tcW w:w="1701" w:type="dxa"/>
          </w:tcPr>
          <w:p w14:paraId="7112C956" w14:textId="60B761B7" w:rsidR="7805B3B6" w:rsidRDefault="1CC85A48" w:rsidP="5B08FB79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53E1A222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0CA912D8" w14:textId="7F674C49" w:rsidR="7805B3B6" w:rsidRDefault="3F7D33A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35E483B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07C9C94D" w14:textId="424E787C" w:rsidR="7805B3B6" w:rsidRDefault="3F7D33A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35E483B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6" w:type="dxa"/>
          </w:tcPr>
          <w:p w14:paraId="4454C8FA" w14:textId="61EAD23F" w:rsidR="7805B3B6" w:rsidRDefault="1C8ACE9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1F2DFB28" w14:textId="458B8EDC" w:rsidR="7805B3B6" w:rsidRDefault="04F5DBA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EA3991C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322B8432" w14:textId="44D1B9D1" w:rsidR="7805B3B6" w:rsidRDefault="4B7C3808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68470856" w14:textId="7DF18520" w:rsidR="7805B3B6" w:rsidRDefault="4B7C3808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161" w:type="dxa"/>
          </w:tcPr>
          <w:p w14:paraId="69FC3421" w14:textId="4CD2FF69" w:rsidR="7805B3B6" w:rsidRDefault="1C8ACE9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04D8FA94" w14:textId="77777777" w:rsidTr="00FE641D">
        <w:trPr>
          <w:trHeight w:val="300"/>
        </w:trPr>
        <w:tc>
          <w:tcPr>
            <w:tcW w:w="1951" w:type="dxa"/>
          </w:tcPr>
          <w:p w14:paraId="6682C039" w14:textId="27D06575" w:rsidR="7805B3B6" w:rsidRDefault="1E3CB2A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Campbell K.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(2020)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Factors influencing the uptake and use of nicotine replacement therapy and e-cigarettes in pregnant women who smoke: a qualitative evidence synthesis.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2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https://doi.org/10.1002/14651858.CD013629</w:t>
              </w:r>
            </w:hyperlink>
          </w:p>
        </w:tc>
        <w:tc>
          <w:tcPr>
            <w:tcW w:w="1701" w:type="dxa"/>
          </w:tcPr>
          <w:p w14:paraId="6AEA3D84" w14:textId="6EB1E883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10BCB21C" w14:textId="2DE90A3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3A10BE92" w14:textId="5CAFB586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5249F61B" w14:textId="2B69F0CF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03BEE06F" w14:textId="6199C472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5" w:type="dxa"/>
          </w:tcPr>
          <w:p w14:paraId="76F6C266" w14:textId="3628F85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1718703F" w14:textId="101876FE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6B9B3E15" w14:textId="41CF38F8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4EA2A32B" w14:textId="77777777" w:rsidTr="00FE641D">
        <w:trPr>
          <w:trHeight w:val="300"/>
        </w:trPr>
        <w:tc>
          <w:tcPr>
            <w:tcW w:w="1951" w:type="dxa"/>
          </w:tcPr>
          <w:p w14:paraId="4A506783" w14:textId="4BC2C27F" w:rsidR="7805B3B6" w:rsidRDefault="60F1EE8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Grant A.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(2020)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Smoking during pregnancy, stigma and secrets: Visual methods exploration in the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 xml:space="preserve">UK.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3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https://doi.org/10.1016/j.wombi.2018.11.012</w:t>
              </w:r>
            </w:hyperlink>
          </w:p>
        </w:tc>
        <w:tc>
          <w:tcPr>
            <w:tcW w:w="1701" w:type="dxa"/>
          </w:tcPr>
          <w:p w14:paraId="4401FB10" w14:textId="6EB1E883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lastRenderedPageBreak/>
              <w:t>Yes</w:t>
            </w:r>
          </w:p>
        </w:tc>
        <w:tc>
          <w:tcPr>
            <w:tcW w:w="1701" w:type="dxa"/>
          </w:tcPr>
          <w:p w14:paraId="3E8A8F51" w14:textId="2DE90A3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73DDF9C1" w14:textId="5CAFB586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71E1C27D" w14:textId="2B69F0CF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7ED64B69" w14:textId="6199C472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5" w:type="dxa"/>
          </w:tcPr>
          <w:p w14:paraId="7530BEAD" w14:textId="3628F85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55BB5F93" w14:textId="101876FE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18D50973" w14:textId="41CF38F8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132BAD45" w14:textId="77777777" w:rsidTr="00FE641D">
        <w:trPr>
          <w:trHeight w:val="300"/>
        </w:trPr>
        <w:tc>
          <w:tcPr>
            <w:tcW w:w="1951" w:type="dxa"/>
          </w:tcPr>
          <w:p w14:paraId="69FCB892" w14:textId="1A32819A" w:rsidR="7805B3B6" w:rsidRDefault="790FC9F1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Thomson R. et al.</w:t>
            </w:r>
          </w:p>
          <w:p w14:paraId="66073A2A" w14:textId="32776756" w:rsidR="7805B3B6" w:rsidRDefault="790FC9F1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(2019)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Knowledge and education as barriers and facilitators to nicotine replacement therapy use for smoking cessation in pregnancy: A qualitative study with health care professionals.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4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https://doi.org/10.3390/ijerph16101814</w:t>
              </w:r>
            </w:hyperlink>
          </w:p>
        </w:tc>
        <w:tc>
          <w:tcPr>
            <w:tcW w:w="1701" w:type="dxa"/>
          </w:tcPr>
          <w:p w14:paraId="41F30FAE" w14:textId="6EB1E883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5B034404" w14:textId="2DE90A3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347B9217" w14:textId="5CAFB586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5078777C" w14:textId="2B69F0CF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7A7720B0" w14:textId="6199C472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5" w:type="dxa"/>
          </w:tcPr>
          <w:p w14:paraId="654E93EB" w14:textId="3628F85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6447EC32" w14:textId="101876FE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6F5522EF" w14:textId="41CF38F8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00A45219" w14:textId="77777777" w:rsidTr="00FE641D">
        <w:trPr>
          <w:trHeight w:val="300"/>
        </w:trPr>
        <w:tc>
          <w:tcPr>
            <w:tcW w:w="1951" w:type="dxa"/>
          </w:tcPr>
          <w:p w14:paraId="77FB785B" w14:textId="7683EA80" w:rsidR="7805B3B6" w:rsidRDefault="42082D7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Naughton F.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(2018)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Barriers and facilitators to smoking cessation in pregnancy and in the post-partum period: The health care professionals' perspective.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5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https://doi.org/10.1111/bjhp.12314</w:t>
              </w:r>
            </w:hyperlink>
          </w:p>
        </w:tc>
        <w:tc>
          <w:tcPr>
            <w:tcW w:w="1701" w:type="dxa"/>
          </w:tcPr>
          <w:p w14:paraId="1B294DF3" w14:textId="6EB1E883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4000192D" w14:textId="2DE90A3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782F1849" w14:textId="5CAFB586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514C7218" w14:textId="2B69F0CF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2FF2CFED" w14:textId="6199C472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5" w:type="dxa"/>
          </w:tcPr>
          <w:p w14:paraId="7F9916C3" w14:textId="3628F85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3D73E134" w14:textId="101876FE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22A8C9DB" w14:textId="41CF38F8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71C6647A" w14:textId="77777777" w:rsidTr="00FE641D">
        <w:trPr>
          <w:trHeight w:val="300"/>
        </w:trPr>
        <w:tc>
          <w:tcPr>
            <w:tcW w:w="1951" w:type="dxa"/>
          </w:tcPr>
          <w:p w14:paraId="3E9E56B4" w14:textId="45B45081" w:rsidR="7805B3B6" w:rsidRDefault="423BB70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Campbell K.A.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(2016)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Antenatal clinic and stop smoking services staff views on "opt-out"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 xml:space="preserve">referrals for smoking cessation in pregnancy: A framework analysis.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6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https://doi.org/10.3390/ijerph13101004</w:t>
              </w:r>
            </w:hyperlink>
          </w:p>
        </w:tc>
        <w:tc>
          <w:tcPr>
            <w:tcW w:w="1701" w:type="dxa"/>
          </w:tcPr>
          <w:p w14:paraId="0BB889B0" w14:textId="0645CCA3" w:rsidR="7805B3B6" w:rsidRDefault="5264E1B4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3DE64723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459B8362" w14:textId="75B702EF" w:rsidR="7805B3B6" w:rsidRDefault="00A8C1B7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6EFD98DC" w14:textId="12F06243" w:rsidR="7805B3B6" w:rsidRDefault="62B8A437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F298650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6" w:type="dxa"/>
          </w:tcPr>
          <w:p w14:paraId="4AB605FF" w14:textId="6EE0BD85" w:rsidR="7805B3B6" w:rsidRDefault="2AED980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42BC196D" w14:textId="3E46DEEA" w:rsidR="7805B3B6" w:rsidRDefault="1A82468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E81FD33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57AB44F2" w14:textId="4AFFD929" w:rsidR="7805B3B6" w:rsidRDefault="1A82468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3B97490D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736C3280" w14:textId="08EF044E" w:rsidR="7805B3B6" w:rsidRDefault="1A82468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F7E207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2C9B0B2C" w14:textId="3008BA70" w:rsidR="7805B3B6" w:rsidRDefault="52990382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62F3ECC5" w14:textId="77777777" w:rsidTr="00FE641D">
        <w:trPr>
          <w:trHeight w:val="300"/>
        </w:trPr>
        <w:tc>
          <w:tcPr>
            <w:tcW w:w="1951" w:type="dxa"/>
          </w:tcPr>
          <w:p w14:paraId="7BBA51FD" w14:textId="068471EC" w:rsidR="7805B3B6" w:rsidRDefault="4BD7319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Sloan M.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(2016)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Pregnant Women's Experiences and Views on an "Opt-Out" Referral Pathway to Specialist Smoking Cessation Support: A Qualitative Evaluation. </w:t>
            </w:r>
          </w:p>
          <w:p w14:paraId="52DA0633" w14:textId="75980849" w:rsidR="7805B3B6" w:rsidRDefault="00FE641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17">
              <w:r w:rsidR="4BD73190"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https://doi.org/10.1093/ntr/ntv273</w:t>
              </w:r>
            </w:hyperlink>
          </w:p>
        </w:tc>
        <w:tc>
          <w:tcPr>
            <w:tcW w:w="1701" w:type="dxa"/>
          </w:tcPr>
          <w:p w14:paraId="34B5D9D0" w14:textId="692A3C18" w:rsidR="7805B3B6" w:rsidRDefault="5193E859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6C5061B0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2950C335" w14:textId="01ED7D7C" w:rsidR="7805B3B6" w:rsidRDefault="5193E85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C5061B0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474C2783" w14:textId="661E0BBC" w:rsidR="7805B3B6" w:rsidRDefault="5193E85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C23E056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6" w:type="dxa"/>
          </w:tcPr>
          <w:p w14:paraId="37D2062B" w14:textId="5CF624B8" w:rsidR="7805B3B6" w:rsidRDefault="56B3475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66F4538F" w14:textId="35525FA6" w:rsidR="7805B3B6" w:rsidRDefault="61FFF3C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32DE3E5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AC5F852" w14:textId="4ED01773" w:rsidR="7805B3B6" w:rsidRDefault="64C25E64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7C7FC059" w14:textId="4719ED8D" w:rsidR="7805B3B6" w:rsidRDefault="61FFF3C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5678C4A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76B92E75" w14:textId="4C61FB5D" w:rsidR="7805B3B6" w:rsidRDefault="28B269B7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168C95D8" w14:textId="77777777" w:rsidTr="00FE641D">
        <w:trPr>
          <w:trHeight w:val="300"/>
        </w:trPr>
        <w:tc>
          <w:tcPr>
            <w:tcW w:w="1951" w:type="dxa"/>
          </w:tcPr>
          <w:p w14:paraId="375D11F4" w14:textId="3B2D7249" w:rsidR="7805B3B6" w:rsidRDefault="1C9B75D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Bauld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L.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(2017)</w:t>
            </w:r>
          </w:p>
          <w:p w14:paraId="1086631D" w14:textId="5DB4DF84" w:rsidR="7805B3B6" w:rsidRDefault="1C9B75D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Barriers to and facilitators of smoking cessation in pregnancy and following childbirth: Literature review and qualitative study. </w:t>
            </w:r>
          </w:p>
          <w:p w14:paraId="08E50781" w14:textId="20B82BB7" w:rsidR="7805B3B6" w:rsidRDefault="00FE641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18">
              <w:r w:rsidR="1C9B75DF"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https://doi.org/10.3310/hta21360</w:t>
              </w:r>
            </w:hyperlink>
          </w:p>
        </w:tc>
        <w:tc>
          <w:tcPr>
            <w:tcW w:w="1701" w:type="dxa"/>
          </w:tcPr>
          <w:p w14:paraId="32E1C7DA" w14:textId="6EB1E883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5534CBC3" w14:textId="2DE90A3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701" w:type="dxa"/>
          </w:tcPr>
          <w:p w14:paraId="752A2854" w14:textId="5CAFB586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13FE1DFA" w14:textId="2B69F0CF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  <w:tc>
          <w:tcPr>
            <w:tcW w:w="1276" w:type="dxa"/>
          </w:tcPr>
          <w:p w14:paraId="0294B0D2" w14:textId="6199C472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5" w:type="dxa"/>
          </w:tcPr>
          <w:p w14:paraId="0FFB9C0E" w14:textId="3628F85C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3E62498C" w14:textId="101876FE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68C46A01" w14:textId="41CF38F8" w:rsidR="5A385D26" w:rsidRDefault="5A385D26" w:rsidP="5A385D26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2EDB03CA" w14:textId="77777777" w:rsidTr="00FE641D">
        <w:trPr>
          <w:trHeight w:val="300"/>
        </w:trPr>
        <w:tc>
          <w:tcPr>
            <w:tcW w:w="1951" w:type="dxa"/>
          </w:tcPr>
          <w:p w14:paraId="238544F7" w14:textId="2CA01AF5" w:rsidR="7805B3B6" w:rsidRDefault="57836534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Bluegrass.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(2022)</w:t>
            </w:r>
          </w:p>
          <w:p w14:paraId="0E669369" w14:textId="5784041C" w:rsidR="7805B3B6" w:rsidRDefault="57836534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Action on Smoking and Health: Qualitative insights.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9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https://ash.org.uk/uploads/Qualitative_Insights_Primary_Research_Report_2022-12-02-140553_trte.pdf?v=1669989950</w:t>
              </w:r>
            </w:hyperlink>
          </w:p>
        </w:tc>
        <w:tc>
          <w:tcPr>
            <w:tcW w:w="1701" w:type="dxa"/>
          </w:tcPr>
          <w:p w14:paraId="5A396615" w14:textId="40DC295E" w:rsidR="7805B3B6" w:rsidRDefault="3094F297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2536E85B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549C57E7" w14:textId="1A531984" w:rsidR="7805B3B6" w:rsidRDefault="345CE393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0AC27C41" w14:textId="304DD981" w:rsidR="7805B3B6" w:rsidRDefault="75B1298E" w:rsidP="5A385D26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0E2466E2" w14:textId="0627A355" w:rsidR="7805B3B6" w:rsidRDefault="03D1704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  <w:p w14:paraId="69632C22" w14:textId="2B430D4F" w:rsidR="7805B3B6" w:rsidRDefault="7805B3B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2C7589" w14:textId="684EDA8B" w:rsidR="7805B3B6" w:rsidRDefault="4487F9A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A8C8F8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2E5645E6" w14:textId="4322B164" w:rsidR="7805B3B6" w:rsidRDefault="4487F9A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0522BA5D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1346E1A5" w14:textId="42535193" w:rsidR="7805B3B6" w:rsidRDefault="3D83FBA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274AB4E9" w14:textId="6663D45E" w:rsidR="7805B3B6" w:rsidRDefault="3D83FBA2" w:rsidP="45C697A5">
            <w:pPr>
              <w:spacing w:line="259" w:lineRule="auto"/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43143997" w14:textId="77777777" w:rsidTr="00FE641D">
        <w:trPr>
          <w:trHeight w:val="300"/>
        </w:trPr>
        <w:tc>
          <w:tcPr>
            <w:tcW w:w="1951" w:type="dxa"/>
          </w:tcPr>
          <w:p w14:paraId="41DB713C" w14:textId="6F2284F1" w:rsidR="67368E52" w:rsidRDefault="46E453D2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Grant. A.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(2019)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Understanding health behaviour in pregnancy and infant feeding intentions in low-income women from the UK through qualitative visual methods and application to the COM-B model.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0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https://doi.org/10.1186/s12884-018-2156-8</w:t>
              </w:r>
            </w:hyperlink>
          </w:p>
        </w:tc>
        <w:tc>
          <w:tcPr>
            <w:tcW w:w="1701" w:type="dxa"/>
          </w:tcPr>
          <w:p w14:paraId="33C3C557" w14:textId="7C43CAB5" w:rsidR="5347F499" w:rsidRDefault="2DEF785C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69071479" w14:textId="46F34E2C" w:rsidR="79B4A6EF" w:rsidRDefault="174C3EA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6BC34213" w14:textId="7FD2F4E9" w:rsidR="79B4A6EF" w:rsidRDefault="174C3EA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37429D1B" w14:textId="5E221A07" w:rsidR="79B4A6EF" w:rsidRDefault="79B4A6EF" w:rsidP="5B08FB79">
            <w:pPr>
              <w:spacing w:line="259" w:lineRule="auto"/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4E156470" w14:textId="26B6C166" w:rsidR="79B4A6EF" w:rsidRDefault="22D0493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C5838DE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7C2CE7E0" w14:textId="59555C61" w:rsidR="79B4A6EF" w:rsidRDefault="22D0493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C5838DE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1B531D7D" w14:textId="7FF2C067" w:rsidR="79B4A6EF" w:rsidRDefault="36A9043F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26CB7AB0" w14:textId="48ABDEA0" w:rsidR="4DBA0A06" w:rsidRDefault="36A9043F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4626AD3C" w14:textId="77777777" w:rsidTr="00FE641D">
        <w:trPr>
          <w:trHeight w:val="300"/>
        </w:trPr>
        <w:tc>
          <w:tcPr>
            <w:tcW w:w="1951" w:type="dxa"/>
          </w:tcPr>
          <w:p w14:paraId="6A1FB799" w14:textId="65F6DFF8" w:rsidR="462AD457" w:rsidRDefault="2438CEA5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Cooper S.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(2019)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Attitudes to E-cigarettes and cessation support for pregnant women from English stop smoking services: A mixed methods study.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1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https://doi.org/10.3390/ijerph16010110</w:t>
              </w:r>
            </w:hyperlink>
          </w:p>
        </w:tc>
        <w:tc>
          <w:tcPr>
            <w:tcW w:w="1701" w:type="dxa"/>
          </w:tcPr>
          <w:p w14:paraId="4518B2DD" w14:textId="18C765E4" w:rsidR="1CF40F7C" w:rsidRDefault="4F50CEEC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693E8629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18E3C7B9" w14:textId="664DC94D" w:rsidR="40F6BED0" w:rsidRDefault="099D9198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693E8629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32C6B68A" w14:textId="564BAF89" w:rsidR="40F6BED0" w:rsidRDefault="0DA5A8C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11F7F23C" w14:textId="7B72193B" w:rsidR="03DE21F1" w:rsidRDefault="03DE21F1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16CB61A2" w14:textId="0BC5A42D" w:rsidR="03DE21F1" w:rsidRDefault="1E091B8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70CE97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390C816A" w14:textId="707758C4" w:rsidR="03DE21F1" w:rsidRDefault="1E091B8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70CE97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4229A01F" w14:textId="32ED6A5F" w:rsidR="03DE21F1" w:rsidRDefault="170CE978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07C038D1" w14:textId="65C932A9" w:rsidR="03DE21F1" w:rsidRDefault="170CE978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71F98914" w14:textId="77777777" w:rsidTr="00FE641D">
        <w:trPr>
          <w:trHeight w:val="300"/>
        </w:trPr>
        <w:tc>
          <w:tcPr>
            <w:tcW w:w="1951" w:type="dxa"/>
          </w:tcPr>
          <w:p w14:paraId="12465180" w14:textId="2A845327" w:rsidR="132BE27A" w:rsidRDefault="0F9F4BC9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Bowker K.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(2018)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Views on and experiences of electronic cigarettes: A qualitative study of women who are pregnant or have recently given birth.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2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https://doi.org/10.1186/s12884-018-1856-4</w:t>
              </w:r>
            </w:hyperlink>
          </w:p>
        </w:tc>
        <w:tc>
          <w:tcPr>
            <w:tcW w:w="1701" w:type="dxa"/>
          </w:tcPr>
          <w:p w14:paraId="1C3E3921" w14:textId="229348F9" w:rsidR="654B3247" w:rsidRDefault="45E3F799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7813007E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3959B32E" w14:textId="2C987B6B" w:rsidR="06E1EA94" w:rsidRDefault="17386DD5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1ECC8D17" w14:textId="4E1504FF" w:rsidR="06E1EA94" w:rsidRDefault="17386DD5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6D6803E0" w14:textId="2A0E3EA8" w:rsidR="475D5534" w:rsidRDefault="17386DD5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7686B34F" w14:textId="48742B3B" w:rsidR="1B962F5A" w:rsidRDefault="4C4A8DFD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30EDD7B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0B4EA63" w14:textId="04272029" w:rsidR="1B962F5A" w:rsidRDefault="4C4A8DF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EA8DDAB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13B1A682" w14:textId="04EC1B4F" w:rsidR="1B962F5A" w:rsidRDefault="432DC1F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6711B3DE" w14:textId="7A974401" w:rsidR="475D5534" w:rsidRDefault="432DC1FC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385FF50F" w14:textId="77777777" w:rsidTr="00FE641D">
        <w:trPr>
          <w:trHeight w:val="300"/>
        </w:trPr>
        <w:tc>
          <w:tcPr>
            <w:tcW w:w="1951" w:type="dxa"/>
          </w:tcPr>
          <w:p w14:paraId="6BEA49B3" w14:textId="53D7A2BC" w:rsidR="4A9F2193" w:rsidRDefault="1AF801A6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Crossland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N.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(2015)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Incentives for breastfeeding and for smoking cessation in pregnancy: An exploration of types and meanings.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3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https://doi.org/10.1016/j.socscimed.2014.12.019</w:t>
              </w:r>
            </w:hyperlink>
          </w:p>
        </w:tc>
        <w:tc>
          <w:tcPr>
            <w:tcW w:w="1701" w:type="dxa"/>
          </w:tcPr>
          <w:p w14:paraId="57D41A7E" w14:textId="4BCB7206" w:rsidR="4D659057" w:rsidRDefault="7EF54635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3C60EFAA" w14:textId="5E3684AA" w:rsidR="5F52E3DE" w:rsidRDefault="7EF54635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No</w:t>
            </w:r>
          </w:p>
        </w:tc>
        <w:tc>
          <w:tcPr>
            <w:tcW w:w="1701" w:type="dxa"/>
          </w:tcPr>
          <w:p w14:paraId="115C4D06" w14:textId="67AEEAFD" w:rsidR="5F52E3DE" w:rsidRDefault="7EF54635" w:rsidP="5A385D26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273B18A8" w14:textId="2166C12E" w:rsidR="4B693407" w:rsidRDefault="4B693407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4EEBCAF0" w14:textId="00174687" w:rsidR="73818BA6" w:rsidRDefault="021E845D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7345D2C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75E1EED8" w14:textId="7E4B1DA7" w:rsidR="5D3AF820" w:rsidRDefault="40904E4F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B6EFB7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469E73F1" w14:textId="2400B78F" w:rsidR="5D3AF820" w:rsidRDefault="40904E4F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352FC59F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61" w:type="dxa"/>
          </w:tcPr>
          <w:p w14:paraId="264D7417" w14:textId="0094DA90" w:rsidR="4B35AC03" w:rsidRDefault="4B35AC03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281FEA65" w14:textId="77777777" w:rsidTr="00FE641D">
        <w:trPr>
          <w:trHeight w:val="300"/>
        </w:trPr>
        <w:tc>
          <w:tcPr>
            <w:tcW w:w="1951" w:type="dxa"/>
          </w:tcPr>
          <w:p w14:paraId="1F6C369A" w14:textId="331AF268" w:rsidR="75D63F98" w:rsidRDefault="576D311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Thomson G.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(2014)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Unintended consequences of incentive provision for behaviour change and maintenance around childbirth.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4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https://doi.org/10.1371/journal.pone.0111322</w:t>
              </w:r>
            </w:hyperlink>
          </w:p>
        </w:tc>
        <w:tc>
          <w:tcPr>
            <w:tcW w:w="1701" w:type="dxa"/>
          </w:tcPr>
          <w:p w14:paraId="64228DE1" w14:textId="22684FDE" w:rsidR="725A54C1" w:rsidRDefault="612519C6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0CB23211" w14:textId="3D84D16D" w:rsidR="71D96ABB" w:rsidRDefault="7D18C26D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43BF5F92" w14:textId="6180A2C9" w:rsidR="71D96ABB" w:rsidRDefault="7D18C26D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01A93E86" w14:textId="020E5257" w:rsidR="11A4FE51" w:rsidRDefault="11A4FE51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2779B218" w14:textId="3457FE68" w:rsidR="2930574A" w:rsidRDefault="22803495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4A1655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40432DA4" w14:textId="14FC5F90" w:rsidR="2930574A" w:rsidRDefault="2280349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4A1655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1AAA07E3" w14:textId="4C522A4E" w:rsidR="2930574A" w:rsidRDefault="73D4AAD0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2D9E1BC1" w14:textId="22BAA7E1" w:rsidR="32916D51" w:rsidRDefault="73D4AAD0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39855148" w14:textId="77777777" w:rsidTr="00FE641D">
        <w:trPr>
          <w:trHeight w:val="300"/>
        </w:trPr>
        <w:tc>
          <w:tcPr>
            <w:tcW w:w="1951" w:type="dxa"/>
          </w:tcPr>
          <w:p w14:paraId="18FDC446" w14:textId="0CEEE30B" w:rsidR="25DB7384" w:rsidRDefault="6A66816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Mantzari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E.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(2012)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The effectiveness of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>financial incentives for smoking cessation during pregnancy: Is it from being paid or from the extra aid?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5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https://doi.org/10.1186/1471-2393-12-24</w:t>
              </w:r>
            </w:hyperlink>
          </w:p>
        </w:tc>
        <w:tc>
          <w:tcPr>
            <w:tcW w:w="1701" w:type="dxa"/>
          </w:tcPr>
          <w:p w14:paraId="7A229D44" w14:textId="4F3B8A0C" w:rsidR="3D0691DA" w:rsidRDefault="73025745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53271D69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6457055A" w14:textId="7385A5D0" w:rsidR="149B5F83" w:rsidRDefault="32799002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72FB4573" w14:textId="4513B7C5" w:rsidR="149B5F83" w:rsidRDefault="0CBB7CE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276" w:type="dxa"/>
          </w:tcPr>
          <w:p w14:paraId="0096E30E" w14:textId="646A382F" w:rsidR="3D0691DA" w:rsidRDefault="7C09B7C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3B6F70E5" w14:textId="611918E8" w:rsidR="3D0691DA" w:rsidRDefault="73025745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78D219A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7A80768B" w14:textId="4468D727" w:rsidR="3D0691DA" w:rsidRDefault="73025745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034284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1E10B0C8" w14:textId="4A8D9971" w:rsidR="3D0691DA" w:rsidRDefault="7302574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034284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09D92F94" w14:textId="0B14E594" w:rsidR="3D0691DA" w:rsidRDefault="3D0691DA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39D9FB3E" w14:textId="77777777" w:rsidTr="00FE641D">
        <w:trPr>
          <w:trHeight w:val="300"/>
        </w:trPr>
        <w:tc>
          <w:tcPr>
            <w:tcW w:w="1951" w:type="dxa"/>
          </w:tcPr>
          <w:p w14:paraId="25AB19BB" w14:textId="1C135AAF" w:rsidR="4B309646" w:rsidRDefault="663287D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Moyse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M.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(2020) Newspaper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media representation of electronic cigarette use during pregnancy.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6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https://doi.org/10.1093/pubmed/fdaa048</w:t>
              </w:r>
            </w:hyperlink>
          </w:p>
        </w:tc>
        <w:tc>
          <w:tcPr>
            <w:tcW w:w="1701" w:type="dxa"/>
          </w:tcPr>
          <w:p w14:paraId="617A5D04" w14:textId="2C61C9F4" w:rsidR="40039C8F" w:rsidRDefault="4F3E5DE5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27A0181A" w14:textId="17F45C87" w:rsidR="20C44149" w:rsidRDefault="4F3E5DE5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1CCD4B39" w14:textId="20E54B65" w:rsidR="20C44149" w:rsidRDefault="4F3E5DE5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3052CBBA" w14:textId="4A831B35" w:rsidR="40039C8F" w:rsidRDefault="40039C8F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665C2AFC" w14:textId="59ABF4D3" w:rsidR="40039C8F" w:rsidRDefault="4A389BF6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03BBDB3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42FA7EC" w14:textId="4C270032" w:rsidR="40039C8F" w:rsidRDefault="4A389BF6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7F5DE0D0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129E35DA" w14:textId="11F0BF48" w:rsidR="40039C8F" w:rsidRDefault="7A0F0E5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0EBD7992" w14:textId="7BC8EB82" w:rsidR="5B342754" w:rsidRDefault="7A0F0E56" w:rsidP="45C697A5">
            <w:pPr>
              <w:spacing w:line="259" w:lineRule="auto"/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2795F7E9" w14:textId="77777777" w:rsidTr="00FE641D">
        <w:trPr>
          <w:trHeight w:val="300"/>
        </w:trPr>
        <w:tc>
          <w:tcPr>
            <w:tcW w:w="1951" w:type="dxa"/>
          </w:tcPr>
          <w:p w14:paraId="4BBE05C3" w14:textId="2BEC2952" w:rsidR="6B73B1D2" w:rsidRDefault="3C5FC36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Forman J.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(2017)</w:t>
            </w:r>
          </w:p>
          <w:p w14:paraId="60280A07" w14:textId="308C6D8D" w:rsidR="6B73B1D2" w:rsidRDefault="3C5FC36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National survey of smoking and smoking cessation education within UK Midwifery School curricula.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7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https://doi.org/10.1093/ntr/ntw230</w:t>
              </w:r>
            </w:hyperlink>
          </w:p>
        </w:tc>
        <w:tc>
          <w:tcPr>
            <w:tcW w:w="1701" w:type="dxa"/>
          </w:tcPr>
          <w:p w14:paraId="15F5280D" w14:textId="0BFFC02D" w:rsidR="03CE172E" w:rsidRDefault="711E7533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54441FD4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1712D6AF" w14:textId="693A2841" w:rsidR="74E47B72" w:rsidRDefault="54441FD4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64F49A24" w14:textId="0B24AAD1" w:rsidR="74E47B72" w:rsidRDefault="54441FD4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3E0CC04C" w14:textId="781CBF07" w:rsidR="74E47B72" w:rsidRDefault="74E47B7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251E1D84" w14:textId="48173629" w:rsidR="13EEAE18" w:rsidRDefault="0F73A61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B512DFE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9E6BAAF" w14:textId="39CDD2E7" w:rsidR="13EEAE18" w:rsidRDefault="0F73A61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2F7AA1D4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13CE777D" w14:textId="73318768" w:rsidR="13EEAE18" w:rsidRDefault="0F73A61A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12046AE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19D7518C" w14:textId="4D376D35" w:rsidR="13EEAE18" w:rsidRDefault="13EEAE18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00A3B9E7" w14:textId="77777777" w:rsidTr="00FE641D">
        <w:trPr>
          <w:trHeight w:val="300"/>
        </w:trPr>
        <w:tc>
          <w:tcPr>
            <w:tcW w:w="1951" w:type="dxa"/>
          </w:tcPr>
          <w:p w14:paraId="49382C16" w14:textId="0E5D9944" w:rsidR="4FA4E382" w:rsidRDefault="7CA537A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O'Connell M &amp; </w:t>
            </w: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Duaso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M</w:t>
            </w:r>
          </w:p>
          <w:p w14:paraId="0936E0C3" w14:textId="7D7B2A24" w:rsidR="4FA4E382" w:rsidRDefault="7CA537A0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(2014)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Barriers and facilitators of midwives' use of the carbon monoxide breath test for smoking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 xml:space="preserve">cessation in practice: a qualitative study.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28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https://www.researchgate.net/publication/269699226_Barriers_and_facilitators_of_midwives'_use_of_the_carbon_monoxide_breath_test_for_smoking_cessation_in_practice_a_qualitative_study</w:t>
              </w:r>
            </w:hyperlink>
          </w:p>
        </w:tc>
        <w:tc>
          <w:tcPr>
            <w:tcW w:w="1701" w:type="dxa"/>
          </w:tcPr>
          <w:p w14:paraId="73A625C1" w14:textId="4A985117" w:rsidR="00582D22" w:rsidRDefault="295CC401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2E4E04CD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28D3A7A1" w14:textId="6D9885B3" w:rsidR="2C2C20E9" w:rsidRDefault="2E4E04CD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518236DD" w14:textId="10837856" w:rsidR="2C2C20E9" w:rsidRDefault="2E4E04CD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3E027022" w14:textId="2A2A13AD" w:rsidR="2C2C20E9" w:rsidRDefault="2C2C20E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47382F7E" w14:textId="7DE23CC7" w:rsidR="2C2C20E9" w:rsidRDefault="20633167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EF28F8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4C4CF24D" w14:textId="090EA627" w:rsidR="67969E5B" w:rsidRDefault="21FDF0B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2909B068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7F3A8188" w14:textId="436C6A99" w:rsidR="67969E5B" w:rsidRDefault="21FDF0B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2909B068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61" w:type="dxa"/>
          </w:tcPr>
          <w:p w14:paraId="31AE274E" w14:textId="2186A7A5" w:rsidR="67969E5B" w:rsidRDefault="67969E5B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Low</w:t>
            </w:r>
          </w:p>
        </w:tc>
      </w:tr>
      <w:tr w:rsidR="00FE641D" w14:paraId="53A5B892" w14:textId="77777777" w:rsidTr="00FE641D">
        <w:trPr>
          <w:trHeight w:val="300"/>
        </w:trPr>
        <w:tc>
          <w:tcPr>
            <w:tcW w:w="1951" w:type="dxa"/>
          </w:tcPr>
          <w:p w14:paraId="20A68510" w14:textId="020FF2C2" w:rsidR="2D7233CC" w:rsidRDefault="1EE1728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Bowker. K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(2020)</w:t>
            </w:r>
          </w:p>
          <w:p w14:paraId="7F879966" w14:textId="68B21A78" w:rsidR="2D7233CC" w:rsidRDefault="1EE1728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Pregnant women's use of e-cigarettes in the UK: a cross-sectional survey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hyperlink r:id="rId29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https://doi.org/10.1111/1471-0528.16553</w:t>
              </w:r>
            </w:hyperlink>
          </w:p>
        </w:tc>
        <w:tc>
          <w:tcPr>
            <w:tcW w:w="1701" w:type="dxa"/>
          </w:tcPr>
          <w:p w14:paraId="30031BBB" w14:textId="3DAEF8FC" w:rsidR="513C0046" w:rsidRDefault="0BC0942C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1C44DB19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22A55AC1" w14:textId="07CA3861" w:rsidR="6E50D63F" w:rsidRDefault="1C44DB19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72DA4D69" w14:textId="3DA55605" w:rsidR="6E50D63F" w:rsidRDefault="1C44DB19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23A9F7C4" w14:textId="57142FF3" w:rsidR="513C0046" w:rsidRDefault="513C004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5E9FCD88" w14:textId="3DB18B0E" w:rsidR="513C0046" w:rsidRDefault="0BC0942C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A6C636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3B816486" w14:textId="71BF09D0" w:rsidR="513C0046" w:rsidRDefault="0BC0942C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A6C636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18893C6C" w14:textId="787D9A4C" w:rsidR="513C0046" w:rsidRDefault="0BC0942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18B055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3B5BE8E9" w14:textId="057F542E" w:rsidR="513C0046" w:rsidRDefault="513C0046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0AAFC7B0" w14:textId="77777777" w:rsidTr="00FE641D">
        <w:trPr>
          <w:trHeight w:val="300"/>
        </w:trPr>
        <w:tc>
          <w:tcPr>
            <w:tcW w:w="1951" w:type="dxa"/>
          </w:tcPr>
          <w:p w14:paraId="0D626F68" w14:textId="49B1E4E8" w:rsidR="13BD8FEC" w:rsidRDefault="7233C1D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Naughton F.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(2019)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Interest in and Use of Smoking Cessation Support across Pregnancy and Postpartum.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30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https://doi.org/10.1093/ntr/ntz151</w:t>
              </w:r>
            </w:hyperlink>
          </w:p>
        </w:tc>
        <w:tc>
          <w:tcPr>
            <w:tcW w:w="1701" w:type="dxa"/>
          </w:tcPr>
          <w:p w14:paraId="2F7EBE54" w14:textId="19077CD2" w:rsidR="08C85DE5" w:rsidRDefault="5ECA0C1E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09322454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7B407C7B" w14:textId="59BA7DC8" w:rsidR="55136D67" w:rsidRDefault="09322454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66D31F87" w14:textId="273F9BDF" w:rsidR="55136D67" w:rsidRDefault="09322454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44C631CD" w14:textId="29D83495" w:rsidR="2CB802F0" w:rsidRDefault="09322454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601AAB5D" w14:textId="5E161D41" w:rsidR="2CB802F0" w:rsidRDefault="47523B22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A7B0395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26439C38" w14:textId="5C8565D0" w:rsidR="2CB802F0" w:rsidRDefault="47523B22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A7B0395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5FB02DB3" w14:textId="2F3CE9DA" w:rsidR="2CB802F0" w:rsidRDefault="47523B2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82AB51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1FEA9C19" w14:textId="08BE7847" w:rsidR="2CB802F0" w:rsidRDefault="2CB802F0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7B2E29AE" w14:textId="77777777" w:rsidTr="00FE641D">
        <w:trPr>
          <w:trHeight w:val="300"/>
        </w:trPr>
        <w:tc>
          <w:tcPr>
            <w:tcW w:w="1951" w:type="dxa"/>
          </w:tcPr>
          <w:p w14:paraId="4573DAEE" w14:textId="4B526C17" w:rsidR="3D6C34EA" w:rsidRDefault="20D639A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Vaz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L.R.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(2017)</w:t>
            </w:r>
          </w:p>
          <w:p w14:paraId="49932044" w14:textId="14545C08" w:rsidR="3D6C34EA" w:rsidRDefault="20D639AB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Factors associated with the effectiveness and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reach of NHS stop smoking services for pregnant women in England. </w:t>
            </w:r>
            <w:hyperlink r:id="rId31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https://doi.org/10.1186/s12913-017-2502-y</w:t>
              </w:r>
            </w:hyperlink>
          </w:p>
        </w:tc>
        <w:tc>
          <w:tcPr>
            <w:tcW w:w="1701" w:type="dxa"/>
          </w:tcPr>
          <w:p w14:paraId="64F40B04" w14:textId="40D255FE" w:rsidR="09DF6C09" w:rsidRDefault="50CC0FC1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4C4679FE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23823A92" w14:textId="1AB18F36" w:rsidR="2EDCA4AD" w:rsidRDefault="4C4679FE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7DFEC76A" w14:textId="3E819B50" w:rsidR="2EDCA4AD" w:rsidRDefault="4C4679FE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46E0E509" w14:textId="01D53316" w:rsidR="34DD35B9" w:rsidRDefault="34DD35B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1DBC4AB5" w14:textId="6D6A1D9D" w:rsidR="6AEF2D16" w:rsidRDefault="08B4C07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9DCF0FF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7DAFF912" w14:textId="3204A772" w:rsidR="6AEF2D16" w:rsidRDefault="08B4C07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9DCF0FF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4F80E0CA" w14:textId="34696D1E" w:rsidR="6AEF2D16" w:rsidRDefault="49DCF0FF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3C71933B" w14:textId="0232A770" w:rsidR="4CD9AE50" w:rsidRDefault="49DCF0FF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26417F8B" w14:textId="77777777" w:rsidTr="00FE641D">
        <w:trPr>
          <w:trHeight w:val="300"/>
        </w:trPr>
        <w:tc>
          <w:tcPr>
            <w:tcW w:w="1951" w:type="dxa"/>
          </w:tcPr>
          <w:p w14:paraId="5EFAAFF6" w14:textId="7C70E47C" w:rsidR="67BD5C30" w:rsidRDefault="62F0C967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Campbell K.A.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(2016)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'Opt-out' referrals after identifying pregnant smokers using exhaled air carbon monoxide: impact on engagement with smoking cessation support.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32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http://dx.doi.org/10.1136/tobaccocontrol-2015-052662</w:t>
              </w:r>
            </w:hyperlink>
          </w:p>
        </w:tc>
        <w:tc>
          <w:tcPr>
            <w:tcW w:w="1701" w:type="dxa"/>
          </w:tcPr>
          <w:p w14:paraId="31F3EEBB" w14:textId="48294500" w:rsidR="2CA7E35A" w:rsidRDefault="0F70F4F3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514C3BED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7625A5B5" w14:textId="272E2E76" w:rsidR="589DF248" w:rsidRDefault="6EC3678B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</w:t>
            </w:r>
            <w:r w:rsidR="13CF1CE5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14:paraId="3386E029" w14:textId="4C91AE38" w:rsidR="589DF248" w:rsidRDefault="13CF1CE5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692304BD" w14:textId="4B84A292" w:rsidR="252A2B06" w:rsidRDefault="252A2B0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4031DC27" w14:textId="2B07AA0E" w:rsidR="252A2B06" w:rsidRDefault="1C1EAEC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6ED36AE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25C773B8" w14:textId="3AAEBB99" w:rsidR="0EF24BD4" w:rsidRDefault="7ECA664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6008CAB3" w14:textId="3B591BB4" w:rsidR="0EF24BD4" w:rsidRDefault="063325CC" w:rsidP="5B08FB79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5925730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6DFF2206" w14:textId="56358EFE" w:rsidR="7C195818" w:rsidRDefault="7887FA2F" w:rsidP="45C697A5">
            <w:pPr>
              <w:spacing w:line="259" w:lineRule="auto"/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0A235507" w14:textId="77777777" w:rsidTr="00FE641D">
        <w:trPr>
          <w:trHeight w:val="300"/>
        </w:trPr>
        <w:tc>
          <w:tcPr>
            <w:tcW w:w="1951" w:type="dxa"/>
          </w:tcPr>
          <w:p w14:paraId="3BE0CA0A" w14:textId="163617CB" w:rsidR="1CBEA783" w:rsidRDefault="0513D593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Beenstock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J.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(2012)</w:t>
            </w:r>
          </w:p>
          <w:p w14:paraId="034703DB" w14:textId="6B423878" w:rsidR="1CBEA783" w:rsidRDefault="0513D593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What helps and hinders midwives in engaging with pregnant women about stopping smoking? A cross-sectional survey of perceived implementation difficulties among midwives in the North East of England.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33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</w:t>
              </w:r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lastRenderedPageBreak/>
                <w:t>186/1748-5908-7-36</w:t>
              </w:r>
            </w:hyperlink>
          </w:p>
        </w:tc>
        <w:tc>
          <w:tcPr>
            <w:tcW w:w="1701" w:type="dxa"/>
          </w:tcPr>
          <w:p w14:paraId="77EEC11A" w14:textId="347CE844" w:rsidR="5B638CB4" w:rsidRDefault="2701B659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6DD901D7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3B5AF185" w14:textId="2581F80C" w:rsidR="5E901CCA" w:rsidRDefault="6DD901D7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4E27D5B1" w14:textId="26DA7AB3" w:rsidR="5E901CCA" w:rsidRDefault="6DD901D7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4705886C" w14:textId="357A7AAD" w:rsidR="5E901CCA" w:rsidRDefault="5E901CCA" w:rsidP="5B08FB79">
            <w:pPr>
              <w:spacing w:line="259" w:lineRule="auto"/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42B181EC" w14:textId="52D03C8F" w:rsidR="76FCDF62" w:rsidRDefault="2D0E3A18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4274CC6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6B55C002" w14:textId="62358ABE" w:rsidR="76FCDF62" w:rsidRDefault="3228B007" w:rsidP="45C697A5">
            <w:pPr>
              <w:spacing w:line="259" w:lineRule="auto"/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34" w:type="dxa"/>
          </w:tcPr>
          <w:p w14:paraId="67E69B0F" w14:textId="3115752E" w:rsidR="76FCDF62" w:rsidRDefault="39B14763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1161" w:type="dxa"/>
          </w:tcPr>
          <w:p w14:paraId="7DD100D0" w14:textId="137CE294" w:rsidR="10DC4116" w:rsidRDefault="609C7A8D" w:rsidP="45C697A5">
            <w:pPr>
              <w:spacing w:line="259" w:lineRule="auto"/>
            </w:pPr>
            <w:r w:rsidRPr="45C697A5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69537758" w14:textId="77777777" w:rsidTr="00FE641D">
        <w:trPr>
          <w:trHeight w:val="300"/>
        </w:trPr>
        <w:tc>
          <w:tcPr>
            <w:tcW w:w="1951" w:type="dxa"/>
          </w:tcPr>
          <w:p w14:paraId="2B1575C0" w14:textId="4BDE6D78" w:rsidR="2A403D28" w:rsidRDefault="37D0164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Tappin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D. et 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(2022)</w:t>
            </w:r>
          </w:p>
          <w:p w14:paraId="4707CE12" w14:textId="71B01DED" w:rsidR="2A403D28" w:rsidRDefault="37D0164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Effect of financial voucher incentives provided with UK stop smoking services on the cessation of smoking in pregnant women (CPIT III): Pragmatic, multicentre, single blinded, phase 3, randomised controlled trial.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34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https://doi.org/10.1136/bmj-2022-071522</w:t>
              </w:r>
            </w:hyperlink>
          </w:p>
        </w:tc>
        <w:tc>
          <w:tcPr>
            <w:tcW w:w="1701" w:type="dxa"/>
          </w:tcPr>
          <w:p w14:paraId="023EEC61" w14:textId="788058F6" w:rsidR="2F45FF17" w:rsidRDefault="11CC029B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11C13EDD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24BDDD51" w14:textId="5F6FC23A" w:rsidR="681AD07D" w:rsidRDefault="4050B4B1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</w:t>
            </w:r>
            <w:r w:rsidR="37D69796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14:paraId="219F894A" w14:textId="7078DE0E" w:rsidR="681AD07D" w:rsidRDefault="37D69796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24CEDDD6" w14:textId="480FB9E2" w:rsidR="6B9B2586" w:rsidRDefault="6B9B2586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606055B4" w14:textId="28B5F221" w:rsidR="6B9B2586" w:rsidRDefault="33A5AC00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4545AB3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637A93BA" w14:textId="0291AE63" w:rsidR="6B9B2586" w:rsidRDefault="33A5AC00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4545AB3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5425C94A" w14:textId="29643B9B" w:rsidR="6B9B2586" w:rsidRDefault="33A5AC00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3AB5750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283001AB" w14:textId="070696F2" w:rsidR="6B9B2586" w:rsidRDefault="6B9B2586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60195D6C" w14:textId="77777777" w:rsidTr="00FE641D">
        <w:trPr>
          <w:trHeight w:val="300"/>
        </w:trPr>
        <w:tc>
          <w:tcPr>
            <w:tcW w:w="1951" w:type="dxa"/>
          </w:tcPr>
          <w:p w14:paraId="28A7B949" w14:textId="47CE38F1" w:rsidR="2F6E388D" w:rsidRDefault="1AECD197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Tappin</w:t>
            </w:r>
            <w:proofErr w:type="spellEnd"/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D.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(2015)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Financial incentives for smoking cessation in pregnancy: Randomised controlled trial.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35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https://doi.org/10.1136/bmj.h134</w:t>
              </w:r>
            </w:hyperlink>
          </w:p>
        </w:tc>
        <w:tc>
          <w:tcPr>
            <w:tcW w:w="1701" w:type="dxa"/>
          </w:tcPr>
          <w:p w14:paraId="423CBCF1" w14:textId="135C2980" w:rsidR="6F2FB0A4" w:rsidRDefault="116DF900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70519469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558D7AFC" w14:textId="2CA01C53" w:rsidR="4C624D00" w:rsidRDefault="456DE20D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</w:t>
            </w:r>
            <w:r w:rsidR="5912859F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14:paraId="2BDA18C6" w14:textId="7060F908" w:rsidR="4C624D00" w:rsidRDefault="5912859F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77E295FD" w14:textId="031D7F05" w:rsidR="63C78DC0" w:rsidRDefault="63C78DC0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2D83FB15" w14:textId="432C636D" w:rsidR="63C78DC0" w:rsidRDefault="4ED59CEC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21817E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708EE6F0" w14:textId="06F51B7F" w:rsidR="63C78DC0" w:rsidRDefault="4ED59CEC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21817E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34" w:type="dxa"/>
          </w:tcPr>
          <w:p w14:paraId="0C5A8F53" w14:textId="0A4C8139" w:rsidR="63C78DC0" w:rsidRDefault="4ED59CE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7773D57D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1FEFF5B7" w14:textId="05650B1F" w:rsidR="63C78DC0" w:rsidRDefault="63C78DC0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High</w:t>
            </w:r>
          </w:p>
        </w:tc>
      </w:tr>
      <w:tr w:rsidR="00FE641D" w14:paraId="2549ECD2" w14:textId="77777777" w:rsidTr="00FE641D">
        <w:trPr>
          <w:trHeight w:val="300"/>
        </w:trPr>
        <w:tc>
          <w:tcPr>
            <w:tcW w:w="1951" w:type="dxa"/>
          </w:tcPr>
          <w:p w14:paraId="3B35F188" w14:textId="05AD50D1" w:rsidR="2AD1B1DB" w:rsidRDefault="02469E5E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Thomson R. et al.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(2022)</w:t>
            </w:r>
          </w:p>
          <w:p w14:paraId="648A9474" w14:textId="2EB7F629" w:rsidR="2AD1B1DB" w:rsidRDefault="02469E5E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Smoking Cessation Support for Pregnant Women Provided by English Stop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>Smoking Services and National Health Service Trusts: A Survey.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36">
              <w:r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https://doi.org/10.3390/ijerph19031634</w:t>
              </w:r>
            </w:hyperlink>
          </w:p>
        </w:tc>
        <w:tc>
          <w:tcPr>
            <w:tcW w:w="1701" w:type="dxa"/>
          </w:tcPr>
          <w:p w14:paraId="2157279C" w14:textId="1B99FF80" w:rsidR="62F3EFB1" w:rsidRDefault="1C70959A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Y</w:t>
            </w:r>
            <w:r w:rsidR="43B59912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5F7427F9" w14:textId="0647ABE3" w:rsidR="19E5EA1B" w:rsidRDefault="43B59912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Somewhat</w:t>
            </w:r>
          </w:p>
        </w:tc>
        <w:tc>
          <w:tcPr>
            <w:tcW w:w="1701" w:type="dxa"/>
          </w:tcPr>
          <w:p w14:paraId="359C04E8" w14:textId="17EED477" w:rsidR="19E5EA1B" w:rsidRDefault="43B59912" w:rsidP="5A385D26">
            <w:pPr>
              <w:spacing w:line="259" w:lineRule="auto"/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1276" w:type="dxa"/>
          </w:tcPr>
          <w:p w14:paraId="352F79F9" w14:textId="006F5CD4" w:rsidR="1A55DC5B" w:rsidRDefault="1A55DC5B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61C84377" w14:textId="5B95ED12" w:rsidR="32ADD7A4" w:rsidRDefault="22B1A0B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1ADE07F8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0D3F755E" w14:textId="61FE318A" w:rsidR="32ADD7A4" w:rsidRDefault="22B1A0B2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7EB2FEA8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5AB6FCD0" w14:textId="180E5DB3" w:rsidR="475044E1" w:rsidRDefault="485E634C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242F3844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161" w:type="dxa"/>
          </w:tcPr>
          <w:p w14:paraId="68945073" w14:textId="7386D083" w:rsidR="0875DD74" w:rsidRDefault="0875DD74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Medium</w:t>
            </w:r>
          </w:p>
        </w:tc>
      </w:tr>
      <w:tr w:rsidR="00FE641D" w14:paraId="70B0C95E" w14:textId="77777777" w:rsidTr="00FE641D">
        <w:trPr>
          <w:trHeight w:val="300"/>
        </w:trPr>
        <w:tc>
          <w:tcPr>
            <w:tcW w:w="1951" w:type="dxa"/>
          </w:tcPr>
          <w:p w14:paraId="29EE86BB" w14:textId="1A2A97A9" w:rsidR="299CA38D" w:rsidRDefault="70E6FEFF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126A9F0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Local Government Association </w:t>
            </w:r>
            <w:r w:rsidRPr="126A9F0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(2018) </w:t>
            </w:r>
            <w:r w:rsidRPr="126A9F01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Fit for and during pregnancy: a key role for local government.</w:t>
            </w:r>
          </w:p>
          <w:p w14:paraId="208D758B" w14:textId="08D7F9DF" w:rsidR="299CA38D" w:rsidRDefault="00FE641D" w:rsidP="126A9F0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37">
              <w:r w:rsidR="70E6FEFF" w:rsidRPr="126A9F01">
                <w:rPr>
                  <w:rStyle w:val="Hyperlink"/>
                  <w:rFonts w:ascii="Arial" w:eastAsia="Arial" w:hAnsi="Arial" w:cs="Arial"/>
                  <w:sz w:val="20"/>
                  <w:szCs w:val="20"/>
                </w:rPr>
                <w:t>https://www.local.gov.uk/sites/default/files/documents/15.52%20Fit%20for%20and%20during%20pregnancy_03.pdf</w:t>
              </w:r>
            </w:hyperlink>
          </w:p>
        </w:tc>
        <w:tc>
          <w:tcPr>
            <w:tcW w:w="1701" w:type="dxa"/>
          </w:tcPr>
          <w:p w14:paraId="28A8B8A8" w14:textId="10E5D658" w:rsidR="299CA38D" w:rsidRDefault="0AF44870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Y</w:t>
            </w:r>
            <w:r w:rsidR="7327BB44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es</w:t>
            </w:r>
          </w:p>
        </w:tc>
        <w:tc>
          <w:tcPr>
            <w:tcW w:w="1701" w:type="dxa"/>
          </w:tcPr>
          <w:p w14:paraId="3BE5018E" w14:textId="7AD90B94" w:rsidR="6879D6AA" w:rsidRDefault="74AFAA59" w:rsidP="5B08FB7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</w:t>
            </w:r>
            <w:r w:rsidR="2A36F675" w:rsidRPr="5A385D26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</w:t>
            </w:r>
          </w:p>
        </w:tc>
        <w:tc>
          <w:tcPr>
            <w:tcW w:w="1701" w:type="dxa"/>
          </w:tcPr>
          <w:p w14:paraId="46C0C6F7" w14:textId="6FA14DD5" w:rsidR="6879D6AA" w:rsidRDefault="2A36F675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Somewhat</w:t>
            </w:r>
          </w:p>
        </w:tc>
        <w:tc>
          <w:tcPr>
            <w:tcW w:w="1276" w:type="dxa"/>
          </w:tcPr>
          <w:p w14:paraId="6713C21D" w14:textId="42EBEB55" w:rsidR="5CD357EE" w:rsidRDefault="5CD357EE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Limited</w:t>
            </w:r>
          </w:p>
        </w:tc>
        <w:tc>
          <w:tcPr>
            <w:tcW w:w="1276" w:type="dxa"/>
          </w:tcPr>
          <w:p w14:paraId="75A6419F" w14:textId="0A818AE5" w:rsidR="5CD357EE" w:rsidRDefault="6D71EFF2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Y</w:t>
            </w:r>
            <w:r w:rsidR="57B23761" w:rsidRPr="5A385D26"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1275" w:type="dxa"/>
          </w:tcPr>
          <w:p w14:paraId="2F5FD089" w14:textId="6598368F" w:rsidR="5CD357EE" w:rsidRDefault="6D71EFF2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713BC196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34" w:type="dxa"/>
          </w:tcPr>
          <w:p w14:paraId="3974B529" w14:textId="23C7B3B4" w:rsidR="1B0D22AD" w:rsidRDefault="1E3E8249" w:rsidP="5B08FB7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5A385D26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="713BC196" w:rsidRPr="5A385D26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161" w:type="dxa"/>
          </w:tcPr>
          <w:p w14:paraId="365C7857" w14:textId="52EFF433" w:rsidR="38AFA292" w:rsidRDefault="38AFA292" w:rsidP="5B08FB79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5B08FB79">
              <w:rPr>
                <w:rFonts w:ascii="Arial" w:eastAsia="Arial" w:hAnsi="Arial" w:cs="Arial"/>
                <w:sz w:val="20"/>
                <w:szCs w:val="20"/>
              </w:rPr>
              <w:t>Low</w:t>
            </w:r>
          </w:p>
        </w:tc>
      </w:tr>
    </w:tbl>
    <w:p w14:paraId="65F4D3B1" w14:textId="4BD2CCF2" w:rsidR="7805B3B6" w:rsidRDefault="7805B3B6" w:rsidP="7805B3B6">
      <w:pPr>
        <w:rPr>
          <w:rFonts w:ascii="Arial" w:eastAsia="Arial" w:hAnsi="Arial" w:cs="Arial"/>
        </w:rPr>
      </w:pPr>
    </w:p>
    <w:p w14:paraId="4757146E" w14:textId="3C12F2DE" w:rsidR="7805B3B6" w:rsidRDefault="7E732513" w:rsidP="126A9F01">
      <w:pPr>
        <w:rPr>
          <w:rFonts w:ascii="Arial" w:eastAsia="Arial" w:hAnsi="Arial" w:cs="Arial"/>
          <w:b/>
          <w:bCs/>
        </w:rPr>
      </w:pPr>
      <w:r w:rsidRPr="126A9F01">
        <w:rPr>
          <w:rFonts w:ascii="Arial" w:eastAsia="Arial" w:hAnsi="Arial" w:cs="Arial"/>
          <w:b/>
          <w:bCs/>
        </w:rPr>
        <w:t xml:space="preserve">Table 2 – </w:t>
      </w:r>
      <w:r w:rsidR="531E5366" w:rsidRPr="126A9F01">
        <w:rPr>
          <w:rFonts w:ascii="Arial" w:eastAsia="Arial" w:hAnsi="Arial" w:cs="Arial"/>
          <w:b/>
          <w:bCs/>
        </w:rPr>
        <w:t xml:space="preserve">CASP checklist responses </w:t>
      </w:r>
      <w:r w:rsidR="630C3084" w:rsidRPr="126A9F01">
        <w:rPr>
          <w:rFonts w:ascii="Arial" w:eastAsia="Arial" w:hAnsi="Arial" w:cs="Arial"/>
          <w:b/>
          <w:bCs/>
        </w:rPr>
        <w:t>(qualitative studies)</w:t>
      </w:r>
    </w:p>
    <w:tbl>
      <w:tblPr>
        <w:tblStyle w:val="TableGrid"/>
        <w:tblW w:w="13146" w:type="dxa"/>
        <w:tblLayout w:type="fixed"/>
        <w:tblLook w:val="06A0" w:firstRow="1" w:lastRow="0" w:firstColumn="1" w:lastColumn="0" w:noHBand="1" w:noVBand="1"/>
      </w:tblPr>
      <w:tblGrid>
        <w:gridCol w:w="1590"/>
        <w:gridCol w:w="1140"/>
        <w:gridCol w:w="1125"/>
        <w:gridCol w:w="1065"/>
        <w:gridCol w:w="1200"/>
        <w:gridCol w:w="1410"/>
        <w:gridCol w:w="1324"/>
        <w:gridCol w:w="1380"/>
        <w:gridCol w:w="1455"/>
        <w:gridCol w:w="1457"/>
      </w:tblGrid>
      <w:tr w:rsidR="126A9F01" w14:paraId="29676252" w14:textId="77777777" w:rsidTr="45C697A5">
        <w:trPr>
          <w:trHeight w:val="300"/>
        </w:trPr>
        <w:tc>
          <w:tcPr>
            <w:tcW w:w="1590" w:type="dxa"/>
          </w:tcPr>
          <w:p w14:paraId="7A6C75D7" w14:textId="0B1318F5" w:rsidR="126A9F01" w:rsidRDefault="126A9F01" w:rsidP="126A9F01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Study</w:t>
            </w:r>
          </w:p>
        </w:tc>
        <w:tc>
          <w:tcPr>
            <w:tcW w:w="1140" w:type="dxa"/>
          </w:tcPr>
          <w:p w14:paraId="618DE884" w14:textId="07B4D121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Was there a clear statement of the aims of the research</w:t>
            </w:r>
          </w:p>
        </w:tc>
        <w:tc>
          <w:tcPr>
            <w:tcW w:w="1125" w:type="dxa"/>
          </w:tcPr>
          <w:p w14:paraId="3187DB8E" w14:textId="6F88B22F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Is a qualitative methodology appropriate?</w:t>
            </w:r>
          </w:p>
        </w:tc>
        <w:tc>
          <w:tcPr>
            <w:tcW w:w="1065" w:type="dxa"/>
          </w:tcPr>
          <w:p w14:paraId="5FD55DA8" w14:textId="11FBA519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Was the research design appropriate to address the aims of the research?</w:t>
            </w:r>
          </w:p>
        </w:tc>
        <w:tc>
          <w:tcPr>
            <w:tcW w:w="1200" w:type="dxa"/>
          </w:tcPr>
          <w:p w14:paraId="3F6ABD31" w14:textId="102B1132" w:rsidR="7D5DD99A" w:rsidRDefault="7D5DD99A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Was the recruitment strategy appropriate to the aims of the research?</w:t>
            </w:r>
          </w:p>
        </w:tc>
        <w:tc>
          <w:tcPr>
            <w:tcW w:w="1410" w:type="dxa"/>
          </w:tcPr>
          <w:p w14:paraId="3859FEC0" w14:textId="6E20618F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Was the data collected in a way that addressed the research issue?</w:t>
            </w:r>
          </w:p>
        </w:tc>
        <w:tc>
          <w:tcPr>
            <w:tcW w:w="1324" w:type="dxa"/>
          </w:tcPr>
          <w:p w14:paraId="058009CD" w14:textId="65B09392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Has the relationship between researcher and participants been adequately considered?</w:t>
            </w:r>
          </w:p>
        </w:tc>
        <w:tc>
          <w:tcPr>
            <w:tcW w:w="1380" w:type="dxa"/>
          </w:tcPr>
          <w:p w14:paraId="37A45C14" w14:textId="2606CC39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Have ethical issues been taken into consideration?</w:t>
            </w:r>
          </w:p>
        </w:tc>
        <w:tc>
          <w:tcPr>
            <w:tcW w:w="1455" w:type="dxa"/>
          </w:tcPr>
          <w:p w14:paraId="632562F4" w14:textId="6DFB604B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Was the data analysis sufficiently rigorous?</w:t>
            </w:r>
          </w:p>
        </w:tc>
        <w:tc>
          <w:tcPr>
            <w:tcW w:w="1457" w:type="dxa"/>
          </w:tcPr>
          <w:p w14:paraId="692D0C85" w14:textId="7F115055" w:rsidR="7D5DD99A" w:rsidRDefault="7D5DD99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Is there a clear statement of findings?</w:t>
            </w:r>
          </w:p>
        </w:tc>
      </w:tr>
      <w:tr w:rsidR="126A9F01" w14:paraId="6640AE4E" w14:textId="77777777" w:rsidTr="45C697A5">
        <w:trPr>
          <w:trHeight w:val="300"/>
        </w:trPr>
        <w:tc>
          <w:tcPr>
            <w:tcW w:w="1590" w:type="dxa"/>
          </w:tcPr>
          <w:p w14:paraId="5872782B" w14:textId="5830727B" w:rsidR="126A9F01" w:rsidRDefault="126A9F01" w:rsidP="11EF3F9E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1EF3F9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McKell</w:t>
            </w:r>
            <w:proofErr w:type="spellEnd"/>
            <w:r w:rsidRPr="11EF3F9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. J et al. 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(2022) </w:t>
            </w: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Usual care in a multicentre randomised controlled trial of </w:t>
            </w: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>financial incentives for smoking cessation in pregnancy: qualitative findings from a mixed methods process evaluation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. </w:t>
            </w:r>
            <w:hyperlink r:id="rId38">
              <w:r w:rsidRPr="11EF3F9E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http://dx.doi.org/10.1136/bmjopen-2022-066494</w:t>
              </w:r>
            </w:hyperlink>
          </w:p>
        </w:tc>
        <w:tc>
          <w:tcPr>
            <w:tcW w:w="1140" w:type="dxa"/>
          </w:tcPr>
          <w:p w14:paraId="705B9481" w14:textId="4D0CFDAD" w:rsidR="2B456C0F" w:rsidRDefault="2B456C0F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125" w:type="dxa"/>
          </w:tcPr>
          <w:p w14:paraId="5EEE16D0" w14:textId="064540BF" w:rsidR="2B456C0F" w:rsidRDefault="2B456C0F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20D74E1" w14:textId="4B62A349" w:rsidR="4E3BCBED" w:rsidRDefault="4E3BCBED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200" w:type="dxa"/>
          </w:tcPr>
          <w:p w14:paraId="1A774CB2" w14:textId="27015A3F" w:rsidR="3127D051" w:rsidRDefault="3127D051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 xml:space="preserve">Yes – study included diverse range of participants including 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lastRenderedPageBreak/>
              <w:t>staff and pregnant women</w:t>
            </w:r>
          </w:p>
        </w:tc>
        <w:tc>
          <w:tcPr>
            <w:tcW w:w="1410" w:type="dxa"/>
          </w:tcPr>
          <w:p w14:paraId="19FA93D4" w14:textId="1D098AC3" w:rsidR="548B9355" w:rsidRDefault="548B9355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design comprised </w:t>
            </w:r>
            <w:r w:rsidR="224677C6" w:rsidRPr="11EF3F9E">
              <w:rPr>
                <w:rFonts w:ascii="Arial" w:eastAsia="Arial" w:hAnsi="Arial" w:cs="Arial"/>
                <w:sz w:val="18"/>
                <w:szCs w:val="18"/>
              </w:rPr>
              <w:t xml:space="preserve">site 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t>observatio</w:t>
            </w:r>
            <w:r w:rsidR="565AF1BE" w:rsidRPr="11EF3F9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="105BF567" w:rsidRPr="11EF3F9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t xml:space="preserve"> and in-depth, semi-structured 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lastRenderedPageBreak/>
              <w:t>interviews</w:t>
            </w:r>
          </w:p>
          <w:p w14:paraId="367D35A7" w14:textId="36FB9914" w:rsidR="126A9F01" w:rsidRDefault="126A9F01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24" w:type="dxa"/>
          </w:tcPr>
          <w:p w14:paraId="2E541661" w14:textId="0F3185A9" w:rsidR="13474783" w:rsidRDefault="3347354B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  <w:r w:rsidR="13474783" w:rsidRPr="1979358A">
              <w:rPr>
                <w:rFonts w:ascii="Arial" w:eastAsia="Arial" w:hAnsi="Arial" w:cs="Arial"/>
                <w:sz w:val="18"/>
                <w:szCs w:val="18"/>
              </w:rPr>
              <w:t xml:space="preserve"> – interviewers had experience of research in smoking </w:t>
            </w:r>
            <w:r w:rsidR="13474783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cessation and pregnancy</w:t>
            </w:r>
          </w:p>
        </w:tc>
        <w:tc>
          <w:tcPr>
            <w:tcW w:w="1380" w:type="dxa"/>
          </w:tcPr>
          <w:p w14:paraId="2FCB5EFA" w14:textId="12629D67" w:rsidR="13474783" w:rsidRDefault="13474783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ethics approval granted as part of the wider RCT</w:t>
            </w:r>
          </w:p>
        </w:tc>
        <w:tc>
          <w:tcPr>
            <w:tcW w:w="1455" w:type="dxa"/>
          </w:tcPr>
          <w:p w14:paraId="36DC7810" w14:textId="60B0C271" w:rsidR="66E161EE" w:rsidRDefault="264C5011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66E161EE" w:rsidRPr="1979358A">
              <w:rPr>
                <w:rFonts w:ascii="Arial" w:eastAsia="Arial" w:hAnsi="Arial" w:cs="Arial"/>
                <w:sz w:val="18"/>
                <w:szCs w:val="18"/>
              </w:rPr>
              <w:t xml:space="preserve"> – </w:t>
            </w:r>
            <w:r w:rsidR="3D3F3E19" w:rsidRPr="1979358A">
              <w:rPr>
                <w:rFonts w:ascii="Arial" w:eastAsia="Arial" w:hAnsi="Arial" w:cs="Arial"/>
                <w:sz w:val="18"/>
                <w:szCs w:val="18"/>
              </w:rPr>
              <w:t xml:space="preserve">however, </w:t>
            </w:r>
            <w:r w:rsidR="66E161EE" w:rsidRPr="1979358A">
              <w:rPr>
                <w:rFonts w:ascii="Arial" w:eastAsia="Arial" w:hAnsi="Arial" w:cs="Arial"/>
                <w:sz w:val="18"/>
                <w:szCs w:val="18"/>
              </w:rPr>
              <w:t xml:space="preserve">detail on how realist principles were applied and how CMOCs </w:t>
            </w:r>
            <w:r w:rsidR="66E161EE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were derived was limited</w:t>
            </w:r>
          </w:p>
        </w:tc>
        <w:tc>
          <w:tcPr>
            <w:tcW w:w="1457" w:type="dxa"/>
          </w:tcPr>
          <w:p w14:paraId="4DB38AA5" w14:textId="061C2737" w:rsidR="60EB5CF7" w:rsidRDefault="60EB5CF7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summary of findings and comparison to existing literature</w:t>
            </w:r>
          </w:p>
        </w:tc>
      </w:tr>
      <w:tr w:rsidR="126A9F01" w14:paraId="43692040" w14:textId="77777777" w:rsidTr="45C697A5">
        <w:trPr>
          <w:trHeight w:val="300"/>
        </w:trPr>
        <w:tc>
          <w:tcPr>
            <w:tcW w:w="1590" w:type="dxa"/>
          </w:tcPr>
          <w:p w14:paraId="40137853" w14:textId="7663D194" w:rsidR="126A9F01" w:rsidRDefault="126A9F01" w:rsidP="11EF3F9E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McCormack F.C et al.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(2022) </w:t>
            </w: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Exploring pregnant women's experiences of stopping smoking with an incentive scheme with 'enhanced' support: a qualitative study. 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39">
              <w:r w:rsidRPr="11EF3F9E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https://doi.org/10.1177/17579139221106842</w:t>
              </w:r>
            </w:hyperlink>
          </w:p>
        </w:tc>
        <w:tc>
          <w:tcPr>
            <w:tcW w:w="1140" w:type="dxa"/>
          </w:tcPr>
          <w:p w14:paraId="0835E9F9" w14:textId="6140803F" w:rsidR="126A9F01" w:rsidRDefault="7346D619" w:rsidP="11EF3F9E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125" w:type="dxa"/>
          </w:tcPr>
          <w:p w14:paraId="4CC1F3BD" w14:textId="255DD33A" w:rsidR="126A9F01" w:rsidRDefault="0CF1F82F" w:rsidP="11EF3F9E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7B0072B" w14:textId="70FA84AE" w:rsidR="126A9F01" w:rsidRDefault="0CF1F82F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 –</w:t>
            </w:r>
            <w:r w:rsidR="44825E7F" w:rsidRPr="11EF3F9E">
              <w:rPr>
                <w:rFonts w:ascii="Arial" w:eastAsia="Arial" w:hAnsi="Arial" w:cs="Arial"/>
                <w:sz w:val="18"/>
                <w:szCs w:val="18"/>
              </w:rPr>
              <w:t xml:space="preserve"> inclusion of pregnant smokers and advisors offers broader range of views.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178BD672" w:rsidRPr="11EF3F9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t>owever</w:t>
            </w:r>
            <w:r w:rsidR="40F453D3" w:rsidRPr="11EF3F9E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11EF3F9E">
              <w:rPr>
                <w:rFonts w:ascii="Arial" w:eastAsia="Arial" w:hAnsi="Arial" w:cs="Arial"/>
                <w:sz w:val="18"/>
                <w:szCs w:val="18"/>
              </w:rPr>
              <w:t xml:space="preserve"> sample size was small</w:t>
            </w:r>
          </w:p>
        </w:tc>
        <w:tc>
          <w:tcPr>
            <w:tcW w:w="1200" w:type="dxa"/>
          </w:tcPr>
          <w:p w14:paraId="3A5268D4" w14:textId="7C733B50" w:rsidR="126A9F01" w:rsidRDefault="3DF832D3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</w:t>
            </w:r>
            <w:r w:rsidR="3D45E187" w:rsidRPr="1979358A">
              <w:rPr>
                <w:rFonts w:ascii="Arial" w:eastAsia="Arial" w:hAnsi="Arial" w:cs="Arial"/>
                <w:sz w:val="18"/>
                <w:szCs w:val="18"/>
              </w:rPr>
              <w:t>- however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="2A0CD122" w:rsidRPr="1979358A">
              <w:rPr>
                <w:rFonts w:ascii="Arial" w:eastAsia="Arial" w:hAnsi="Arial" w:cs="Arial"/>
                <w:sz w:val="18"/>
                <w:szCs w:val="18"/>
              </w:rPr>
              <w:t xml:space="preserve"> whilst identification of women through advisors potentially helped recruitment, it may have led to bias in the selection of women and therefore reduced breadth of views and experiences</w:t>
            </w:r>
          </w:p>
        </w:tc>
        <w:tc>
          <w:tcPr>
            <w:tcW w:w="1410" w:type="dxa"/>
          </w:tcPr>
          <w:p w14:paraId="56FB868A" w14:textId="2F88FED0" w:rsidR="126A9F01" w:rsidRDefault="0AD79780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1324" w:type="dxa"/>
          </w:tcPr>
          <w:p w14:paraId="1C4C173E" w14:textId="7047C41A" w:rsidR="126A9F01" w:rsidRDefault="6B125028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 – researchers had appropriate experience and women were made aware of the researchers position and involvement in the scheme</w:t>
            </w:r>
          </w:p>
        </w:tc>
        <w:tc>
          <w:tcPr>
            <w:tcW w:w="1380" w:type="dxa"/>
          </w:tcPr>
          <w:p w14:paraId="20EB5B19" w14:textId="7DE6C33A" w:rsidR="126A9F01" w:rsidRDefault="101E26D4" w:rsidP="11EF3F9E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 – ethics approval was received, and consent was sought for involvement</w:t>
            </w:r>
          </w:p>
        </w:tc>
        <w:tc>
          <w:tcPr>
            <w:tcW w:w="1455" w:type="dxa"/>
          </w:tcPr>
          <w:p w14:paraId="25BBB272" w14:textId="5D303B99" w:rsidR="126A9F01" w:rsidRDefault="3C1DE455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 xml:space="preserve">Yes – analysis strategy was discussed including </w:t>
            </w:r>
            <w:r w:rsidR="54070A92" w:rsidRPr="11EF3F9E">
              <w:rPr>
                <w:rFonts w:ascii="Arial" w:eastAsia="Arial" w:hAnsi="Arial" w:cs="Arial"/>
                <w:sz w:val="18"/>
                <w:szCs w:val="18"/>
              </w:rPr>
              <w:t>roles of researchers involved</w:t>
            </w:r>
          </w:p>
        </w:tc>
        <w:tc>
          <w:tcPr>
            <w:tcW w:w="1457" w:type="dxa"/>
          </w:tcPr>
          <w:p w14:paraId="7707AC48" w14:textId="7A681EBD" w:rsidR="126A9F01" w:rsidRDefault="76DE490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sz w:val="18"/>
                <w:szCs w:val="18"/>
              </w:rPr>
              <w:t>Yes – key themes clearly identified and reflection of these themes in the context of existing research provided.</w:t>
            </w:r>
          </w:p>
        </w:tc>
      </w:tr>
      <w:tr w:rsidR="126A9F01" w14:paraId="17BCE483" w14:textId="77777777" w:rsidTr="45C697A5">
        <w:trPr>
          <w:trHeight w:val="300"/>
        </w:trPr>
        <w:tc>
          <w:tcPr>
            <w:tcW w:w="1590" w:type="dxa"/>
          </w:tcPr>
          <w:p w14:paraId="6BDCD77C" w14:textId="10C86801" w:rsidR="126A9F01" w:rsidRDefault="126A9F01" w:rsidP="11EF3F9E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Stacey T. et al.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(2022)</w:t>
            </w: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'I don't need you to criticise </w:t>
            </w:r>
            <w:proofErr w:type="gramStart"/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me,</w:t>
            </w:r>
            <w:proofErr w:type="gramEnd"/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I need you to support me'. A qualitative study of women's </w:t>
            </w: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 xml:space="preserve">experiences of and attitudes to smoking cessation during pregnancy. </w:t>
            </w:r>
            <w:hyperlink r:id="rId40">
              <w:r w:rsidRPr="11EF3F9E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https://doi.org/10.1016/j.wombi.2022.01.010</w:t>
              </w:r>
            </w:hyperlink>
          </w:p>
        </w:tc>
        <w:tc>
          <w:tcPr>
            <w:tcW w:w="1140" w:type="dxa"/>
          </w:tcPr>
          <w:p w14:paraId="63BD92A9" w14:textId="69D42092" w:rsidR="126A9F01" w:rsidRDefault="30322BB9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125" w:type="dxa"/>
          </w:tcPr>
          <w:p w14:paraId="710714E3" w14:textId="04382A01" w:rsidR="126A9F01" w:rsidRDefault="56BF80CF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3D2E503A" w14:textId="743F4682" w:rsidR="126A9F01" w:rsidRDefault="56BF80CF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482424E3" w:rsidRPr="1979358A">
              <w:rPr>
                <w:rFonts w:ascii="Arial" w:eastAsia="Arial" w:hAnsi="Arial" w:cs="Arial"/>
                <w:sz w:val="18"/>
                <w:szCs w:val="18"/>
              </w:rPr>
              <w:t xml:space="preserve"> – interview guide provided</w:t>
            </w:r>
          </w:p>
        </w:tc>
        <w:tc>
          <w:tcPr>
            <w:tcW w:w="1200" w:type="dxa"/>
          </w:tcPr>
          <w:p w14:paraId="5B3978F3" w14:textId="66D60428" w:rsidR="126A9F01" w:rsidRDefault="56BF80CF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recruitment undertaken by social media may have engaged a broader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range of women than recruiting from stop smoking services</w:t>
            </w:r>
          </w:p>
        </w:tc>
        <w:tc>
          <w:tcPr>
            <w:tcW w:w="1410" w:type="dxa"/>
          </w:tcPr>
          <w:p w14:paraId="21D551A3" w14:textId="13A6FD1F" w:rsidR="126A9F01" w:rsidRDefault="18A16A53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324" w:type="dxa"/>
          </w:tcPr>
          <w:p w14:paraId="377F0E3E" w14:textId="70535CD4" w:rsidR="126A9F01" w:rsidRDefault="53F4C2B2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56BF80CF" w:rsidRPr="1979358A">
              <w:rPr>
                <w:rFonts w:ascii="Arial" w:eastAsia="Arial" w:hAnsi="Arial" w:cs="Arial"/>
                <w:sz w:val="18"/>
                <w:szCs w:val="18"/>
              </w:rPr>
              <w:t xml:space="preserve"> – </w:t>
            </w:r>
            <w:r w:rsidR="7B7551DB" w:rsidRPr="1979358A">
              <w:rPr>
                <w:rFonts w:ascii="Arial" w:eastAsia="Arial" w:hAnsi="Arial" w:cs="Arial"/>
                <w:sz w:val="18"/>
                <w:szCs w:val="18"/>
              </w:rPr>
              <w:t xml:space="preserve">however, </w:t>
            </w:r>
            <w:r w:rsidR="56BF80CF" w:rsidRPr="1979358A">
              <w:rPr>
                <w:rFonts w:ascii="Arial" w:eastAsia="Arial" w:hAnsi="Arial" w:cs="Arial"/>
                <w:sz w:val="18"/>
                <w:szCs w:val="18"/>
              </w:rPr>
              <w:t>researchers were midwives</w:t>
            </w:r>
            <w:r w:rsidR="278D4FF8" w:rsidRPr="1979358A">
              <w:rPr>
                <w:rFonts w:ascii="Arial" w:eastAsia="Arial" w:hAnsi="Arial" w:cs="Arial"/>
                <w:sz w:val="18"/>
                <w:szCs w:val="18"/>
              </w:rPr>
              <w:t>. Potential reflexivity</w:t>
            </w:r>
            <w:r w:rsidR="32D516B8" w:rsidRPr="1979358A">
              <w:rPr>
                <w:rFonts w:ascii="Arial" w:eastAsia="Arial" w:hAnsi="Arial" w:cs="Arial"/>
                <w:sz w:val="18"/>
                <w:szCs w:val="18"/>
              </w:rPr>
              <w:t xml:space="preserve"> from their position</w:t>
            </w:r>
            <w:r w:rsidR="278D4FF8" w:rsidRPr="1979358A">
              <w:rPr>
                <w:rFonts w:ascii="Arial" w:eastAsia="Arial" w:hAnsi="Arial" w:cs="Arial"/>
                <w:sz w:val="18"/>
                <w:szCs w:val="18"/>
              </w:rPr>
              <w:t xml:space="preserve"> was </w:t>
            </w:r>
            <w:r w:rsidR="278D4FF8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explored.</w:t>
            </w:r>
          </w:p>
        </w:tc>
        <w:tc>
          <w:tcPr>
            <w:tcW w:w="1380" w:type="dxa"/>
          </w:tcPr>
          <w:p w14:paraId="5CF25BF3" w14:textId="7DE6C33A" w:rsidR="126A9F01" w:rsidRDefault="56BF80CF" w:rsidP="1979358A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ethics approval was received, and consent was sought for involvement</w:t>
            </w:r>
          </w:p>
          <w:p w14:paraId="0B4E57AA" w14:textId="1EA2E431" w:rsidR="126A9F01" w:rsidRDefault="126A9F01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55" w:type="dxa"/>
          </w:tcPr>
          <w:p w14:paraId="60BC919D" w14:textId="6E0EEA8E" w:rsidR="126A9F01" w:rsidRDefault="2B975EF9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thematic analysis and agreement between several researchers</w:t>
            </w:r>
          </w:p>
        </w:tc>
        <w:tc>
          <w:tcPr>
            <w:tcW w:w="1457" w:type="dxa"/>
          </w:tcPr>
          <w:p w14:paraId="766EF227" w14:textId="061C2737" w:rsidR="126A9F01" w:rsidRDefault="2B975EF9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summary of findings and comparison to existing literature</w:t>
            </w:r>
          </w:p>
          <w:p w14:paraId="7D24D837" w14:textId="2DF36C60" w:rsidR="126A9F01" w:rsidRDefault="126A9F01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126A9F01" w14:paraId="6EC1A366" w14:textId="77777777" w:rsidTr="45C697A5">
        <w:trPr>
          <w:trHeight w:val="300"/>
        </w:trPr>
        <w:tc>
          <w:tcPr>
            <w:tcW w:w="1590" w:type="dxa"/>
          </w:tcPr>
          <w:p w14:paraId="384096BA" w14:textId="6C22A799" w:rsidR="126A9F01" w:rsidRDefault="126A9F01" w:rsidP="11EF3F9E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gramStart"/>
            <w:r w:rsidRPr="11EF3F9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Griffiths</w:t>
            </w:r>
            <w:proofErr w:type="gramEnd"/>
            <w:r w:rsidRPr="11EF3F9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S.E et al. 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(2021) </w:t>
            </w: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Accessing specialist support to stop smoking in pregnancy: A qualitative study exploring engagement with UK-based stop smoking services. </w:t>
            </w:r>
            <w:r w:rsidRPr="11EF3F9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1">
              <w:r w:rsidRPr="11EF3F9E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https://doi.org/10.1111/bjhp.12574</w:t>
              </w:r>
            </w:hyperlink>
          </w:p>
        </w:tc>
        <w:tc>
          <w:tcPr>
            <w:tcW w:w="1140" w:type="dxa"/>
          </w:tcPr>
          <w:p w14:paraId="56CA748B" w14:textId="493CDBB2" w:rsidR="126A9F01" w:rsidRDefault="1806131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although </w:t>
            </w:r>
            <w:r w:rsidR="4F09219E" w:rsidRPr="1979358A">
              <w:rPr>
                <w:rFonts w:ascii="Arial" w:eastAsia="Arial" w:hAnsi="Arial" w:cs="Arial"/>
                <w:sz w:val="18"/>
                <w:szCs w:val="18"/>
              </w:rPr>
              <w:t>the aims were quite broad.</w:t>
            </w:r>
          </w:p>
        </w:tc>
        <w:tc>
          <w:tcPr>
            <w:tcW w:w="1125" w:type="dxa"/>
          </w:tcPr>
          <w:p w14:paraId="2625FF89" w14:textId="75B9726B" w:rsidR="126A9F01" w:rsidRDefault="1806131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7FC691B0" w14:textId="3F4025A9" w:rsidR="126A9F01" w:rsidRDefault="1806131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inclusion of pregnant smokers and advisors offers broader range of views.</w:t>
            </w:r>
          </w:p>
        </w:tc>
        <w:tc>
          <w:tcPr>
            <w:tcW w:w="1200" w:type="dxa"/>
          </w:tcPr>
          <w:p w14:paraId="62868405" w14:textId="36E980FC" w:rsidR="126A9F01" w:rsidRDefault="1806131E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recruitment undertaken both by midwives and stop smoking advisers, and via social media.</w:t>
            </w:r>
          </w:p>
        </w:tc>
        <w:tc>
          <w:tcPr>
            <w:tcW w:w="1410" w:type="dxa"/>
          </w:tcPr>
          <w:p w14:paraId="43982A9E" w14:textId="27321B91" w:rsidR="126A9F01" w:rsidRDefault="39ADCBAF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clear explanation of interview process and data saturation</w:t>
            </w:r>
          </w:p>
        </w:tc>
        <w:tc>
          <w:tcPr>
            <w:tcW w:w="1324" w:type="dxa"/>
          </w:tcPr>
          <w:p w14:paraId="09A598A8" w14:textId="0F3185A9" w:rsidR="126A9F01" w:rsidRDefault="39ADCBAF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interviewers had experience of research in smoking cessation and pregnancy</w:t>
            </w:r>
          </w:p>
          <w:p w14:paraId="0E548355" w14:textId="1EEB4C9A" w:rsidR="126A9F01" w:rsidRDefault="126A9F01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80" w:type="dxa"/>
          </w:tcPr>
          <w:p w14:paraId="5E5A9057" w14:textId="4C9B7E26" w:rsidR="126A9F01" w:rsidRDefault="1806131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ethics approval received, permission from NHS Trusts received and individual consent sought</w:t>
            </w:r>
          </w:p>
        </w:tc>
        <w:tc>
          <w:tcPr>
            <w:tcW w:w="1455" w:type="dxa"/>
          </w:tcPr>
          <w:p w14:paraId="4A86E4D3" w14:textId="0F5F025D" w:rsidR="126A9F01" w:rsidRDefault="1806131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use of theoretical domain framework and COM-B system of behaviour change to analyse data and identify themes.</w:t>
            </w:r>
          </w:p>
        </w:tc>
        <w:tc>
          <w:tcPr>
            <w:tcW w:w="1457" w:type="dxa"/>
          </w:tcPr>
          <w:p w14:paraId="15475615" w14:textId="59140F12" w:rsidR="126A9F01" w:rsidRDefault="1806131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summary of what is already known and what this research adds</w:t>
            </w:r>
          </w:p>
        </w:tc>
      </w:tr>
      <w:tr w:rsidR="126A9F01" w14:paraId="056A0D0A" w14:textId="77777777" w:rsidTr="45C697A5">
        <w:trPr>
          <w:trHeight w:val="300"/>
        </w:trPr>
        <w:tc>
          <w:tcPr>
            <w:tcW w:w="1590" w:type="dxa"/>
          </w:tcPr>
          <w:p w14:paraId="002C237C" w14:textId="2BF2AEC4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McDaid L. </w:t>
            </w:r>
            <w:r w:rsidR="733F204C"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et al. (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2020)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Understanding pregnant women's adherence-related beliefs about Nicotine Replacement Therapy for smoking cessation: A qualitative study.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2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https://doi.org/10.1111/bjhp.12463</w:t>
              </w:r>
            </w:hyperlink>
          </w:p>
        </w:tc>
        <w:tc>
          <w:tcPr>
            <w:tcW w:w="1140" w:type="dxa"/>
          </w:tcPr>
          <w:p w14:paraId="07AADD62" w14:textId="11DD6494" w:rsidR="126A9F01" w:rsidRDefault="2EDDE13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focus on experience with NRT to understand low uptake</w:t>
            </w:r>
          </w:p>
        </w:tc>
        <w:tc>
          <w:tcPr>
            <w:tcW w:w="1125" w:type="dxa"/>
          </w:tcPr>
          <w:p w14:paraId="18639943" w14:textId="7DBF00E4" w:rsidR="126A9F01" w:rsidRDefault="2EDDE13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41AEBB7" w14:textId="3E6BD9A8" w:rsidR="126A9F01" w:rsidRDefault="2EDDE13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however number of participants was small</w:t>
            </w:r>
          </w:p>
        </w:tc>
        <w:tc>
          <w:tcPr>
            <w:tcW w:w="1200" w:type="dxa"/>
          </w:tcPr>
          <w:p w14:paraId="39B2CF04" w14:textId="6702CFD1" w:rsidR="126A9F01" w:rsidRDefault="10E6896A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recruitment undertaken across multiple channels. Approach noted as having achieved good representation of those of low </w:t>
            </w:r>
            <w:r w:rsidR="6D82C665" w:rsidRPr="1979358A">
              <w:rPr>
                <w:rFonts w:ascii="Arial" w:eastAsia="Arial" w:hAnsi="Arial" w:cs="Arial"/>
                <w:sz w:val="18"/>
                <w:szCs w:val="18"/>
              </w:rPr>
              <w:t>socioeconomic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position</w:t>
            </w:r>
          </w:p>
        </w:tc>
        <w:tc>
          <w:tcPr>
            <w:tcW w:w="1410" w:type="dxa"/>
          </w:tcPr>
          <w:p w14:paraId="7CE6A5B6" w14:textId="6FD09DDB" w:rsidR="126A9F01" w:rsidRDefault="10E6896A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details of how emergent themes through interviews were handled.</w:t>
            </w:r>
          </w:p>
        </w:tc>
        <w:tc>
          <w:tcPr>
            <w:tcW w:w="1324" w:type="dxa"/>
          </w:tcPr>
          <w:p w14:paraId="0B31B05D" w14:textId="56D60F31" w:rsidR="126A9F01" w:rsidRDefault="5E8A9EDE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interviewer had experience in qualitative research. However, unclear of any prior experience with smoking cessation and/or pregnancy.</w:t>
            </w:r>
          </w:p>
        </w:tc>
        <w:tc>
          <w:tcPr>
            <w:tcW w:w="1380" w:type="dxa"/>
          </w:tcPr>
          <w:p w14:paraId="399D5DAC" w14:textId="39DF2616" w:rsidR="126A9F01" w:rsidRDefault="4093471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ethics approval received, permission and individual consent sought</w:t>
            </w:r>
          </w:p>
        </w:tc>
        <w:tc>
          <w:tcPr>
            <w:tcW w:w="1455" w:type="dxa"/>
          </w:tcPr>
          <w:p w14:paraId="3A061A98" w14:textId="050DAC8D" w:rsidR="126A9F01" w:rsidRDefault="4093471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data analysis guided by Necessity-Concerns Framework to draw themes and conclusions</w:t>
            </w:r>
          </w:p>
        </w:tc>
        <w:tc>
          <w:tcPr>
            <w:tcW w:w="1457" w:type="dxa"/>
          </w:tcPr>
          <w:p w14:paraId="4CD7501C" w14:textId="59140F12" w:rsidR="126A9F01" w:rsidRDefault="40934714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summary of what is already known and what this research adds</w:t>
            </w:r>
          </w:p>
          <w:p w14:paraId="2B33E138" w14:textId="60690163" w:rsidR="126A9F01" w:rsidRDefault="126A9F01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126A9F01" w14:paraId="428BB733" w14:textId="77777777" w:rsidTr="45C697A5">
        <w:trPr>
          <w:trHeight w:val="300"/>
        </w:trPr>
        <w:tc>
          <w:tcPr>
            <w:tcW w:w="1590" w:type="dxa"/>
          </w:tcPr>
          <w:p w14:paraId="356AB58A" w14:textId="0FEB7E4F" w:rsidR="126A9F01" w:rsidRDefault="3F23A82D" w:rsidP="45C697A5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5C697A5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 Froggatt S. et </w:t>
            </w:r>
            <w:r w:rsidRPr="45C697A5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al. </w:t>
            </w:r>
            <w:r w:rsidRPr="45C697A5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(2021)</w:t>
            </w:r>
          </w:p>
          <w:p w14:paraId="386DE453" w14:textId="7D7578D4" w:rsidR="126A9F01" w:rsidRDefault="126A9F01" w:rsidP="11EF3F9E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1EF3F9E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Risk perception of cigarette and e-cigarette use during pregnancy: A qualitative postpartum perspective. </w:t>
            </w:r>
          </w:p>
          <w:p w14:paraId="382FF0B7" w14:textId="22EC2F07" w:rsidR="126A9F01" w:rsidRDefault="00FE641D" w:rsidP="11EF3F9E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hyperlink r:id="rId43">
              <w:r w:rsidR="126A9F01" w:rsidRPr="11EF3F9E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https://doi.org/10.1016/j.midw.2020.102917</w:t>
              </w:r>
            </w:hyperlink>
          </w:p>
        </w:tc>
        <w:tc>
          <w:tcPr>
            <w:tcW w:w="1140" w:type="dxa"/>
          </w:tcPr>
          <w:p w14:paraId="2A10B9C6" w14:textId="6848BE68" w:rsidR="126A9F01" w:rsidRDefault="1347B21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focus on e-cigarette use and perceptions</w:t>
            </w:r>
          </w:p>
        </w:tc>
        <w:tc>
          <w:tcPr>
            <w:tcW w:w="1125" w:type="dxa"/>
          </w:tcPr>
          <w:p w14:paraId="275AB93A" w14:textId="51EC74DC" w:rsidR="126A9F01" w:rsidRDefault="15BE77B6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065" w:type="dxa"/>
          </w:tcPr>
          <w:p w14:paraId="119CEFD1" w14:textId="2A7BDDF2" w:rsidR="126A9F01" w:rsidRDefault="15BE77B6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</w:t>
            </w:r>
            <w:r w:rsidR="21DE682F"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21DE682F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interview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3E72E936" w:rsidRPr="1979358A">
              <w:rPr>
                <w:rFonts w:ascii="Arial" w:eastAsia="Arial" w:hAnsi="Arial" w:cs="Arial"/>
                <w:sz w:val="18"/>
                <w:szCs w:val="18"/>
              </w:rPr>
              <w:t>questions provided.</w:t>
            </w:r>
          </w:p>
        </w:tc>
        <w:tc>
          <w:tcPr>
            <w:tcW w:w="1200" w:type="dxa"/>
          </w:tcPr>
          <w:p w14:paraId="283008C7" w14:textId="7EFDF419" w:rsidR="126A9F01" w:rsidRDefault="51372E42" w:rsidP="11EF3F9E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  <w:r w:rsidR="6B7E2545" w:rsidRPr="1979358A">
              <w:rPr>
                <w:rFonts w:ascii="Arial" w:eastAsia="Arial" w:hAnsi="Arial" w:cs="Arial"/>
                <w:sz w:val="18"/>
                <w:szCs w:val="18"/>
              </w:rPr>
              <w:t xml:space="preserve"> – </w:t>
            </w:r>
            <w:r w:rsidR="6B7E2545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recruitment taken from another, larger study</w:t>
            </w:r>
            <w:r w:rsidR="04207DE6" w:rsidRPr="1979358A">
              <w:rPr>
                <w:rFonts w:ascii="Arial" w:eastAsia="Arial" w:hAnsi="Arial" w:cs="Arial"/>
                <w:sz w:val="18"/>
                <w:szCs w:val="18"/>
              </w:rPr>
              <w:t xml:space="preserve"> with details reported. </w:t>
            </w:r>
          </w:p>
        </w:tc>
        <w:tc>
          <w:tcPr>
            <w:tcW w:w="1410" w:type="dxa"/>
          </w:tcPr>
          <w:p w14:paraId="35C5E027" w14:textId="51CEAC4F" w:rsidR="126A9F01" w:rsidRDefault="19DD4B10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questions based on literature review and</w:t>
            </w:r>
            <w:r w:rsidR="252511D0"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data collection </w:t>
            </w:r>
            <w:r w:rsidR="4A749E09" w:rsidRPr="1979358A">
              <w:rPr>
                <w:rFonts w:ascii="Arial" w:eastAsia="Arial" w:hAnsi="Arial" w:cs="Arial"/>
                <w:sz w:val="18"/>
                <w:szCs w:val="18"/>
              </w:rPr>
              <w:t>methods reported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324" w:type="dxa"/>
          </w:tcPr>
          <w:p w14:paraId="5DE2A2A6" w14:textId="1187E00E" w:rsidR="126A9F01" w:rsidRDefault="25A2139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No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researcher and their position not discussed</w:t>
            </w:r>
          </w:p>
        </w:tc>
        <w:tc>
          <w:tcPr>
            <w:tcW w:w="1380" w:type="dxa"/>
          </w:tcPr>
          <w:p w14:paraId="728C0EFF" w14:textId="128E307A" w:rsidR="126A9F01" w:rsidRDefault="591E33A4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ethics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approval </w:t>
            </w:r>
            <w:r w:rsidR="33BFFA95" w:rsidRPr="1979358A">
              <w:rPr>
                <w:rFonts w:ascii="Arial" w:eastAsia="Arial" w:hAnsi="Arial" w:cs="Arial"/>
                <w:sz w:val="18"/>
                <w:szCs w:val="18"/>
              </w:rPr>
              <w:t>received;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however individual consent not discussed</w:t>
            </w:r>
          </w:p>
        </w:tc>
        <w:tc>
          <w:tcPr>
            <w:tcW w:w="1455" w:type="dxa"/>
          </w:tcPr>
          <w:p w14:paraId="18D23068" w14:textId="0F8250FC" w:rsidR="126A9F01" w:rsidRDefault="078C0A26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Can’t tell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limited details reported</w:t>
            </w:r>
          </w:p>
        </w:tc>
        <w:tc>
          <w:tcPr>
            <w:tcW w:w="1457" w:type="dxa"/>
          </w:tcPr>
          <w:p w14:paraId="1B238B33" w14:textId="7B267D38" w:rsidR="126A9F01" w:rsidRDefault="1C9380AD" w:rsidP="11EF3F9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summary of findings provided alongside discussion of breadth of research in this area and contradictions</w:t>
            </w:r>
            <w:r w:rsidR="54D1CF7A" w:rsidRPr="1979358A">
              <w:rPr>
                <w:rFonts w:ascii="Arial" w:eastAsia="Arial" w:hAnsi="Arial" w:cs="Arial"/>
                <w:sz w:val="18"/>
                <w:szCs w:val="18"/>
              </w:rPr>
              <w:t xml:space="preserve"> in existing evidence</w:t>
            </w:r>
          </w:p>
        </w:tc>
      </w:tr>
      <w:tr w:rsidR="126A9F01" w14:paraId="68CD9C5B" w14:textId="77777777" w:rsidTr="45C697A5">
        <w:trPr>
          <w:trHeight w:val="300"/>
        </w:trPr>
        <w:tc>
          <w:tcPr>
            <w:tcW w:w="1590" w:type="dxa"/>
          </w:tcPr>
          <w:p w14:paraId="46EA9BE1" w14:textId="3EA220C8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Hunter A. et al.</w:t>
            </w:r>
          </w:p>
          <w:p w14:paraId="5FEC00B9" w14:textId="590DC1EB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(2020)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Healthcare Professionals' Beliefs, Attitudes, Knowledge, and Behaviour around Vaping in Pregnancy and Postpartum: A Qualitative Study.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4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https://doi.org/10.1093/ntr/ntaa126</w:t>
              </w:r>
            </w:hyperlink>
          </w:p>
        </w:tc>
        <w:tc>
          <w:tcPr>
            <w:tcW w:w="1140" w:type="dxa"/>
          </w:tcPr>
          <w:p w14:paraId="6336DCE3" w14:textId="6A985C39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focus on e-cigarette use and perceptions</w:t>
            </w:r>
          </w:p>
        </w:tc>
        <w:tc>
          <w:tcPr>
            <w:tcW w:w="1125" w:type="dxa"/>
          </w:tcPr>
          <w:p w14:paraId="04F67219" w14:textId="51C670A1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0715DD29" w14:textId="3C80E338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good sample size and range of healthcare professionals</w:t>
            </w:r>
          </w:p>
        </w:tc>
        <w:tc>
          <w:tcPr>
            <w:tcW w:w="1200" w:type="dxa"/>
          </w:tcPr>
          <w:p w14:paraId="669B1527" w14:textId="57BA837E" w:rsidR="126A9F01" w:rsidRDefault="5B49E56C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range of methods and efforts used to engage a range of healthcare professionals recruited</w:t>
            </w:r>
          </w:p>
        </w:tc>
        <w:tc>
          <w:tcPr>
            <w:tcW w:w="1410" w:type="dxa"/>
          </w:tcPr>
          <w:p w14:paraId="51A2214B" w14:textId="684DDCC3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topic guide provided and discussion of data saturation.</w:t>
            </w:r>
          </w:p>
        </w:tc>
        <w:tc>
          <w:tcPr>
            <w:tcW w:w="1324" w:type="dxa"/>
          </w:tcPr>
          <w:p w14:paraId="20EBF695" w14:textId="1187E00E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No – researcher and their position not discussed</w:t>
            </w:r>
          </w:p>
          <w:p w14:paraId="1CB52005" w14:textId="18027478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80" w:type="dxa"/>
          </w:tcPr>
          <w:p w14:paraId="3D98FFA9" w14:textId="39DF2616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ethics approval received, permission and individual consent sought</w:t>
            </w:r>
          </w:p>
          <w:p w14:paraId="0BD7AE78" w14:textId="7C0AB929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55" w:type="dxa"/>
          </w:tcPr>
          <w:p w14:paraId="0E96B6E1" w14:textId="191D60E5" w:rsidR="126A9F01" w:rsidRDefault="5B49E56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use of theoretical domain framework and COM-B system of behaviour change to analyse data and identify themes. </w:t>
            </w:r>
          </w:p>
          <w:p w14:paraId="00E1FD81" w14:textId="6907FD06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57" w:type="dxa"/>
          </w:tcPr>
          <w:p w14:paraId="0197082C" w14:textId="72D7FBF8" w:rsidR="126A9F01" w:rsidRDefault="44B34F30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summary of findings provided alongside discussion of breadth of research in this area and recommendations for policy and practice</w:t>
            </w:r>
          </w:p>
        </w:tc>
      </w:tr>
      <w:tr w:rsidR="126A9F01" w14:paraId="53FAD298" w14:textId="77777777" w:rsidTr="45C697A5">
        <w:trPr>
          <w:trHeight w:val="300"/>
        </w:trPr>
        <w:tc>
          <w:tcPr>
            <w:tcW w:w="1590" w:type="dxa"/>
          </w:tcPr>
          <w:p w14:paraId="06178C66" w14:textId="4BC2C27F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Grant A.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(2020)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Smoking during pregnancy, stigma and secrets: Visual methods exploration in the UK.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5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https://doi.org/10.1016/j.wombi.2018.11.012</w:t>
              </w:r>
            </w:hyperlink>
          </w:p>
        </w:tc>
        <w:tc>
          <w:tcPr>
            <w:tcW w:w="1140" w:type="dxa"/>
          </w:tcPr>
          <w:p w14:paraId="42DEFB83" w14:textId="5DD9DED7" w:rsidR="126A9F01" w:rsidRDefault="262B54E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aim to focus on socioecological context of smoking</w:t>
            </w:r>
          </w:p>
        </w:tc>
        <w:tc>
          <w:tcPr>
            <w:tcW w:w="1125" w:type="dxa"/>
          </w:tcPr>
          <w:p w14:paraId="21A353EF" w14:textId="37BF1F3C" w:rsidR="126A9F01" w:rsidRDefault="262B54E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1065" w:type="dxa"/>
          </w:tcPr>
          <w:p w14:paraId="60B9A214" w14:textId="1AEAE5D5" w:rsidR="126A9F01" w:rsidRDefault="3F97AD4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small number of participants, However, design produced depth of responses and insights</w:t>
            </w:r>
          </w:p>
        </w:tc>
        <w:tc>
          <w:tcPr>
            <w:tcW w:w="1200" w:type="dxa"/>
          </w:tcPr>
          <w:p w14:paraId="7F123533" w14:textId="6F613FCF" w:rsidR="126A9F01" w:rsidRDefault="4019C08E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range of methods used but targeted to achieve recruitment of the intended participants</w:t>
            </w:r>
          </w:p>
        </w:tc>
        <w:tc>
          <w:tcPr>
            <w:tcW w:w="1410" w:type="dxa"/>
          </w:tcPr>
          <w:p w14:paraId="21F79F37" w14:textId="7612E8FA" w:rsidR="126A9F01" w:rsidRDefault="62A5BD1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324" w:type="dxa"/>
          </w:tcPr>
          <w:p w14:paraId="2BCD5D3C" w14:textId="0959E16C" w:rsidR="126A9F01" w:rsidRDefault="62A5BD1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discussion on approaches taken to address power imbalances between participants and researcher</w:t>
            </w:r>
          </w:p>
        </w:tc>
        <w:tc>
          <w:tcPr>
            <w:tcW w:w="1380" w:type="dxa"/>
          </w:tcPr>
          <w:p w14:paraId="47FA235C" w14:textId="54C5501F" w:rsidR="126A9F01" w:rsidRDefault="49F17044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ethics procedure not clearly reported. Individual participant consent sought.</w:t>
            </w:r>
          </w:p>
        </w:tc>
        <w:tc>
          <w:tcPr>
            <w:tcW w:w="1455" w:type="dxa"/>
          </w:tcPr>
          <w:p w14:paraId="46E5A87E" w14:textId="118F0294" w:rsidR="126A9F01" w:rsidRDefault="45DF982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457" w:type="dxa"/>
          </w:tcPr>
          <w:p w14:paraId="2F022EDE" w14:textId="4F56221D" w:rsidR="126A9F01" w:rsidRDefault="45DF982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</w:tr>
      <w:tr w:rsidR="126A9F01" w14:paraId="59300B25" w14:textId="77777777" w:rsidTr="45C697A5">
        <w:trPr>
          <w:trHeight w:val="300"/>
        </w:trPr>
        <w:tc>
          <w:tcPr>
            <w:tcW w:w="1590" w:type="dxa"/>
          </w:tcPr>
          <w:p w14:paraId="156AA9EF" w14:textId="1A32819A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Thomson R. et </w:t>
            </w: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al.</w:t>
            </w:r>
          </w:p>
          <w:p w14:paraId="6F74D354" w14:textId="32776756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(2019)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Knowledge and education as barriers and facilitators to nicotine replacement therapy use for smoking cessation in pregnancy: A qualitative study with health care professionals.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6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https://doi.org/10.3390/ijerph16101814</w:t>
              </w:r>
            </w:hyperlink>
          </w:p>
        </w:tc>
        <w:tc>
          <w:tcPr>
            <w:tcW w:w="1140" w:type="dxa"/>
          </w:tcPr>
          <w:p w14:paraId="4BD143B2" w14:textId="35753862" w:rsidR="126A9F01" w:rsidRDefault="365C35B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focussed to NRT adherence from the healthcare professional perspective</w:t>
            </w:r>
          </w:p>
        </w:tc>
        <w:tc>
          <w:tcPr>
            <w:tcW w:w="1125" w:type="dxa"/>
          </w:tcPr>
          <w:p w14:paraId="106EE0C0" w14:textId="19C67868" w:rsidR="126A9F01" w:rsidRDefault="365C35B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065" w:type="dxa"/>
          </w:tcPr>
          <w:p w14:paraId="47D6B0C0" w14:textId="3C80E338" w:rsidR="126A9F01" w:rsidRDefault="365C35B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good sample size and range of healthcare professionals</w:t>
            </w:r>
          </w:p>
          <w:p w14:paraId="21858FA0" w14:textId="447349D5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00" w:type="dxa"/>
          </w:tcPr>
          <w:p w14:paraId="7AEE849A" w14:textId="1D7BFCC5" w:rsidR="126A9F01" w:rsidRDefault="24EAAB1D" w:rsidP="1979358A">
            <w:pPr>
              <w:spacing w:line="259" w:lineRule="auto"/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Can’t tell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methods not reported</w:t>
            </w:r>
          </w:p>
        </w:tc>
        <w:tc>
          <w:tcPr>
            <w:tcW w:w="1410" w:type="dxa"/>
          </w:tcPr>
          <w:p w14:paraId="53C97498" w14:textId="58F3E579" w:rsidR="126A9F01" w:rsidRDefault="31B7D7E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topic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guide provided which had been trialled in previous, similar research to stimulate conversation about the research area of interest</w:t>
            </w:r>
          </w:p>
        </w:tc>
        <w:tc>
          <w:tcPr>
            <w:tcW w:w="1324" w:type="dxa"/>
          </w:tcPr>
          <w:p w14:paraId="23D8E856" w14:textId="755E5B58" w:rsidR="126A9F01" w:rsidRDefault="19A2E45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researchers had appropriate experience and training with facilitating focus groups</w:t>
            </w:r>
          </w:p>
        </w:tc>
        <w:tc>
          <w:tcPr>
            <w:tcW w:w="1380" w:type="dxa"/>
          </w:tcPr>
          <w:p w14:paraId="6656BE0A" w14:textId="47DF4F0D" w:rsidR="126A9F01" w:rsidRDefault="365C35B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ethics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approval </w:t>
            </w:r>
            <w:r w:rsidR="606361A9" w:rsidRPr="1979358A">
              <w:rPr>
                <w:rFonts w:ascii="Arial" w:eastAsia="Arial" w:hAnsi="Arial" w:cs="Arial"/>
                <w:sz w:val="18"/>
                <w:szCs w:val="18"/>
              </w:rPr>
              <w:t>gained,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and individual consent sought</w:t>
            </w:r>
          </w:p>
        </w:tc>
        <w:tc>
          <w:tcPr>
            <w:tcW w:w="1455" w:type="dxa"/>
          </w:tcPr>
          <w:p w14:paraId="7351ED16" w14:textId="30ABA8C6" w:rsidR="126A9F01" w:rsidRDefault="3AC66AC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process </w:t>
            </w:r>
            <w:r w:rsidR="07ED7E7D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reported,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and analysis framework was developed for the research to identify themes and sub-themes</w:t>
            </w:r>
          </w:p>
        </w:tc>
        <w:tc>
          <w:tcPr>
            <w:tcW w:w="1457" w:type="dxa"/>
          </w:tcPr>
          <w:p w14:paraId="31ED2B7F" w14:textId="01B94E50" w:rsidR="126A9F01" w:rsidRDefault="1E68977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findings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clearly reported. However, limited reflection on how this research sits within the context of existing literature in the field.</w:t>
            </w:r>
          </w:p>
        </w:tc>
      </w:tr>
      <w:tr w:rsidR="126A9F01" w14:paraId="102E76E4" w14:textId="77777777" w:rsidTr="45C697A5">
        <w:trPr>
          <w:trHeight w:val="300"/>
        </w:trPr>
        <w:tc>
          <w:tcPr>
            <w:tcW w:w="1590" w:type="dxa"/>
          </w:tcPr>
          <w:p w14:paraId="7940876B" w14:textId="7683EA80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Naughton F. et 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(2018)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Barriers and facilitators to smoking cessation in pregnancy and in the post-partum period: The health care professionals' perspective.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7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https://doi.org/10.1111/bjhp.12314</w:t>
              </w:r>
            </w:hyperlink>
          </w:p>
        </w:tc>
        <w:tc>
          <w:tcPr>
            <w:tcW w:w="1140" w:type="dxa"/>
          </w:tcPr>
          <w:p w14:paraId="095451DB" w14:textId="42F733FA" w:rsidR="126A9F01" w:rsidRDefault="380EE9A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125" w:type="dxa"/>
          </w:tcPr>
          <w:p w14:paraId="445C7E2F" w14:textId="3976BE91" w:rsidR="126A9F01" w:rsidRDefault="380EE9A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2EBFF85C" w14:textId="740F221C" w:rsidR="126A9F01" w:rsidRDefault="5F99067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interview topic guide provided. Focus group used to test and develop further findings of semi-structured interviews</w:t>
            </w:r>
          </w:p>
        </w:tc>
        <w:tc>
          <w:tcPr>
            <w:tcW w:w="1200" w:type="dxa"/>
          </w:tcPr>
          <w:p w14:paraId="55C9485A" w14:textId="732F990F" w:rsidR="126A9F01" w:rsidRDefault="48084514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quota was determined in advance and met. Range of healthcare professionals approached</w:t>
            </w:r>
          </w:p>
        </w:tc>
        <w:tc>
          <w:tcPr>
            <w:tcW w:w="1410" w:type="dxa"/>
          </w:tcPr>
          <w:p w14:paraId="4629BF93" w14:textId="7DFB88E1" w:rsidR="126A9F01" w:rsidRDefault="24A48210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however, data saturation wasn’t reported</w:t>
            </w:r>
          </w:p>
        </w:tc>
        <w:tc>
          <w:tcPr>
            <w:tcW w:w="1324" w:type="dxa"/>
          </w:tcPr>
          <w:p w14:paraId="60CBD8CD" w14:textId="1A224D15" w:rsidR="126A9F01" w:rsidRDefault="380EE9A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- description of researcher's positions, training and experience in conducting interviews and focus </w:t>
            </w:r>
            <w:r w:rsidR="666E6588" w:rsidRPr="1979358A">
              <w:rPr>
                <w:rFonts w:ascii="Arial" w:eastAsia="Arial" w:hAnsi="Arial" w:cs="Arial"/>
                <w:sz w:val="18"/>
                <w:szCs w:val="18"/>
              </w:rPr>
              <w:t>groups provided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380" w:type="dxa"/>
          </w:tcPr>
          <w:p w14:paraId="099FFCBE" w14:textId="65D5E07B" w:rsidR="126A9F01" w:rsidRDefault="380EE9A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No – ethics not reported. However, individual consent was sought</w:t>
            </w:r>
          </w:p>
        </w:tc>
        <w:tc>
          <w:tcPr>
            <w:tcW w:w="1455" w:type="dxa"/>
          </w:tcPr>
          <w:p w14:paraId="1FEFC197" w14:textId="6E90BC68" w:rsidR="126A9F01" w:rsidRDefault="380EE9A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socioecological framework </w:t>
            </w:r>
            <w:r w:rsidR="211B992F" w:rsidRPr="1979358A">
              <w:rPr>
                <w:rFonts w:ascii="Arial" w:eastAsia="Arial" w:hAnsi="Arial" w:cs="Arial"/>
                <w:sz w:val="18"/>
                <w:szCs w:val="18"/>
              </w:rPr>
              <w:t>used,</w:t>
            </w:r>
            <w:r w:rsidR="317F0D3F" w:rsidRPr="1979358A">
              <w:rPr>
                <w:rFonts w:ascii="Arial" w:eastAsia="Arial" w:hAnsi="Arial" w:cs="Arial"/>
                <w:sz w:val="18"/>
                <w:szCs w:val="18"/>
              </w:rPr>
              <w:t xml:space="preserve"> and process undertaken clearly reported</w:t>
            </w:r>
          </w:p>
        </w:tc>
        <w:tc>
          <w:tcPr>
            <w:tcW w:w="1457" w:type="dxa"/>
          </w:tcPr>
          <w:p w14:paraId="50184FC1" w14:textId="32760BE4" w:rsidR="126A9F01" w:rsidRDefault="380EE9A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summary provided of what is already known and what this study adds</w:t>
            </w:r>
          </w:p>
        </w:tc>
      </w:tr>
      <w:tr w:rsidR="126A9F01" w14:paraId="6F8375DA" w14:textId="77777777" w:rsidTr="45C697A5">
        <w:trPr>
          <w:trHeight w:val="300"/>
        </w:trPr>
        <w:tc>
          <w:tcPr>
            <w:tcW w:w="1590" w:type="dxa"/>
          </w:tcPr>
          <w:p w14:paraId="44FC6D0E" w14:textId="45B45081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Campbell K.A. et 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(2016)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Antenatal clinic and stop smoking services staff views on "opt-out" referrals for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 xml:space="preserve">smoking cessation in pregnancy: A framework analysis.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48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https://doi.org/10.3390/ijerph13101004</w:t>
              </w:r>
            </w:hyperlink>
          </w:p>
        </w:tc>
        <w:tc>
          <w:tcPr>
            <w:tcW w:w="1140" w:type="dxa"/>
          </w:tcPr>
          <w:p w14:paraId="4C1962B5" w14:textId="3155D401" w:rsidR="126A9F01" w:rsidRDefault="118600B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125" w:type="dxa"/>
          </w:tcPr>
          <w:p w14:paraId="4F06873E" w14:textId="11F2A458" w:rsidR="126A9F01" w:rsidRDefault="118600B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69D8686" w14:textId="7853DD98" w:rsidR="126A9F01" w:rsidRDefault="118600B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interview topic guide provided</w:t>
            </w:r>
          </w:p>
        </w:tc>
        <w:tc>
          <w:tcPr>
            <w:tcW w:w="1200" w:type="dxa"/>
          </w:tcPr>
          <w:p w14:paraId="6BB0B9E3" w14:textId="19DA53CE" w:rsidR="126A9F01" w:rsidRDefault="118600BA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participants recruited from the NHS Trusts that wider service evaluation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work was being conducted in</w:t>
            </w:r>
          </w:p>
        </w:tc>
        <w:tc>
          <w:tcPr>
            <w:tcW w:w="1410" w:type="dxa"/>
          </w:tcPr>
          <w:p w14:paraId="179D7330" w14:textId="6E8D67FD" w:rsidR="126A9F01" w:rsidRDefault="7C203A1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324" w:type="dxa"/>
          </w:tcPr>
          <w:p w14:paraId="7646C60F" w14:textId="49229F88" w:rsidR="126A9F01" w:rsidRDefault="469820E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description of </w:t>
            </w:r>
            <w:r w:rsidR="30D6EF7D" w:rsidRPr="1979358A">
              <w:rPr>
                <w:rFonts w:ascii="Arial" w:eastAsia="Arial" w:hAnsi="Arial" w:cs="Arial"/>
                <w:sz w:val="18"/>
                <w:szCs w:val="18"/>
              </w:rPr>
              <w:t>researcher's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2EF92662" w:rsidRPr="1979358A">
              <w:rPr>
                <w:rFonts w:ascii="Arial" w:eastAsia="Arial" w:hAnsi="Arial" w:cs="Arial"/>
                <w:sz w:val="18"/>
                <w:szCs w:val="18"/>
              </w:rPr>
              <w:t>positions,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and training provided. Researchers had an existing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relationship with participants</w:t>
            </w:r>
          </w:p>
        </w:tc>
        <w:tc>
          <w:tcPr>
            <w:tcW w:w="1380" w:type="dxa"/>
          </w:tcPr>
          <w:p w14:paraId="79ED21C1" w14:textId="4CB3418D" w:rsidR="126A9F01" w:rsidRDefault="5EA5E40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categorised as service improvement rather than research. Therefore, permission from NHS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trusts gained as opposed to ethics approval. </w:t>
            </w:r>
            <w:r w:rsidR="0F4467AA" w:rsidRPr="1979358A">
              <w:rPr>
                <w:rFonts w:ascii="Arial" w:eastAsia="Arial" w:hAnsi="Arial" w:cs="Arial"/>
                <w:sz w:val="18"/>
                <w:szCs w:val="18"/>
              </w:rPr>
              <w:t>Individual consent sought.</w:t>
            </w:r>
          </w:p>
        </w:tc>
        <w:tc>
          <w:tcPr>
            <w:tcW w:w="1455" w:type="dxa"/>
          </w:tcPr>
          <w:p w14:paraId="6A320ECD" w14:textId="754FF32B" w:rsidR="126A9F01" w:rsidRDefault="0286D07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framework analysis used, and process undertaken clearly reported</w:t>
            </w:r>
          </w:p>
        </w:tc>
        <w:tc>
          <w:tcPr>
            <w:tcW w:w="1457" w:type="dxa"/>
          </w:tcPr>
          <w:p w14:paraId="55EB1C41" w14:textId="76177802" w:rsidR="126A9F01" w:rsidRDefault="0286D07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findings clearly reported, including how viewpoints changed overtime and in the context of existing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research </w:t>
            </w:r>
          </w:p>
        </w:tc>
      </w:tr>
      <w:tr w:rsidR="126A9F01" w14:paraId="51AEB169" w14:textId="77777777" w:rsidTr="45C697A5">
        <w:trPr>
          <w:trHeight w:val="300"/>
        </w:trPr>
        <w:tc>
          <w:tcPr>
            <w:tcW w:w="1590" w:type="dxa"/>
          </w:tcPr>
          <w:p w14:paraId="0B094773" w14:textId="068471EC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Sloan M.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(2016)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Pregnant Women's Experiences and Views on an "Opt-Out" Referral Pathway to Specialist Smoking Cessation Support: A Qualitative Evaluation. </w:t>
            </w:r>
          </w:p>
          <w:p w14:paraId="5EA65893" w14:textId="75980849" w:rsidR="126A9F01" w:rsidRDefault="00FE641D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hyperlink r:id="rId49">
              <w:r w:rsidR="126A9F01"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https://doi.org/10.1093/ntr/ntv273</w:t>
              </w:r>
            </w:hyperlink>
          </w:p>
        </w:tc>
        <w:tc>
          <w:tcPr>
            <w:tcW w:w="1140" w:type="dxa"/>
          </w:tcPr>
          <w:p w14:paraId="5D105C21" w14:textId="26DF03B7" w:rsidR="126A9F01" w:rsidRDefault="077D42A9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125" w:type="dxa"/>
          </w:tcPr>
          <w:p w14:paraId="1E92D1EB" w14:textId="6420C650" w:rsidR="126A9F01" w:rsidRDefault="0AD2D19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ADC3CD7" w14:textId="261D7D31" w:rsidR="126A9F01" w:rsidRDefault="526B2280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minimal information reported about the types of questions asked and approaches used.</w:t>
            </w:r>
          </w:p>
          <w:p w14:paraId="3F661E4B" w14:textId="759C766D" w:rsidR="126A9F01" w:rsidRDefault="126A9F01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00" w:type="dxa"/>
          </w:tcPr>
          <w:p w14:paraId="6B6360A8" w14:textId="03B0A04E" w:rsidR="126A9F01" w:rsidRDefault="3473CAB6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recruitment undertaken from participants enrolled in a wider service evaluation </w:t>
            </w:r>
          </w:p>
        </w:tc>
        <w:tc>
          <w:tcPr>
            <w:tcW w:w="1410" w:type="dxa"/>
          </w:tcPr>
          <w:p w14:paraId="5B79D6ED" w14:textId="019627DA" w:rsidR="126A9F01" w:rsidRDefault="26293CE4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324" w:type="dxa"/>
          </w:tcPr>
          <w:p w14:paraId="18F57790" w14:textId="33445BCA" w:rsidR="126A9F01" w:rsidRDefault="0AD2D19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minimal information reported</w:t>
            </w:r>
          </w:p>
        </w:tc>
        <w:tc>
          <w:tcPr>
            <w:tcW w:w="1380" w:type="dxa"/>
          </w:tcPr>
          <w:p w14:paraId="096A772B" w14:textId="009B4AB8" w:rsidR="126A9F01" w:rsidRDefault="0AD2D19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No – ethics not reported. However, individual consent sought</w:t>
            </w:r>
          </w:p>
        </w:tc>
        <w:tc>
          <w:tcPr>
            <w:tcW w:w="1455" w:type="dxa"/>
          </w:tcPr>
          <w:p w14:paraId="126C03BD" w14:textId="77D59459" w:rsidR="126A9F01" w:rsidRDefault="63A65BE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stages of the analysis clearly described</w:t>
            </w:r>
          </w:p>
        </w:tc>
        <w:tc>
          <w:tcPr>
            <w:tcW w:w="1457" w:type="dxa"/>
          </w:tcPr>
          <w:p w14:paraId="394E4252" w14:textId="0F556646" w:rsidR="126A9F01" w:rsidRDefault="69FBE3E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key themes reported, and findings reported in the context of existing research in this area</w:t>
            </w:r>
          </w:p>
        </w:tc>
      </w:tr>
      <w:tr w:rsidR="126A9F01" w14:paraId="07B60FB9" w14:textId="77777777" w:rsidTr="45C697A5">
        <w:trPr>
          <w:trHeight w:val="300"/>
        </w:trPr>
        <w:tc>
          <w:tcPr>
            <w:tcW w:w="1590" w:type="dxa"/>
          </w:tcPr>
          <w:p w14:paraId="543FFBBD" w14:textId="6F2284F1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Grant. A.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(2019)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Understanding health behaviour in pregnancy and infant feeding intentions in low-income women from the UK through qualitative visual methods and application to the COM-B model.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0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https://doi.org/10.1186/s12884-</w:t>
              </w:r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lastRenderedPageBreak/>
                <w:t>018-2156-8</w:t>
              </w:r>
            </w:hyperlink>
          </w:p>
        </w:tc>
        <w:tc>
          <w:tcPr>
            <w:tcW w:w="1140" w:type="dxa"/>
          </w:tcPr>
          <w:p w14:paraId="366B08C2" w14:textId="7BAF823E" w:rsidR="126A9F01" w:rsidRDefault="120E3BC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125" w:type="dxa"/>
          </w:tcPr>
          <w:p w14:paraId="4BC6DB36" w14:textId="12BD35CA" w:rsidR="126A9F01" w:rsidRDefault="120E3BC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1FD7B9B6" w14:textId="53883C8B" w:rsidR="126A9F01" w:rsidRDefault="120E3BC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however, depth of methods used meant that only a small number of participants were involved</w:t>
            </w:r>
          </w:p>
        </w:tc>
        <w:tc>
          <w:tcPr>
            <w:tcW w:w="1200" w:type="dxa"/>
          </w:tcPr>
          <w:p w14:paraId="31076A42" w14:textId="5960F75C" w:rsidR="126A9F01" w:rsidRDefault="0EC9D8A1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recruitment undertaken external to healthcare services. Characteristics of participants reported</w:t>
            </w:r>
          </w:p>
        </w:tc>
        <w:tc>
          <w:tcPr>
            <w:tcW w:w="1410" w:type="dxa"/>
          </w:tcPr>
          <w:p w14:paraId="594634D9" w14:textId="3019DD37" w:rsidR="126A9F01" w:rsidRDefault="0EC9D8A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324" w:type="dxa"/>
          </w:tcPr>
          <w:p w14:paraId="2317D4EF" w14:textId="132CF075" w:rsidR="126A9F01" w:rsidRDefault="4AD0BCB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clearly considered and reported</w:t>
            </w:r>
          </w:p>
        </w:tc>
        <w:tc>
          <w:tcPr>
            <w:tcW w:w="1380" w:type="dxa"/>
          </w:tcPr>
          <w:p w14:paraId="6EE90ECC" w14:textId="01B71FA5" w:rsidR="126A9F01" w:rsidRDefault="4AD0BCB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ethical approval gained, and individual consent sought</w:t>
            </w:r>
          </w:p>
        </w:tc>
        <w:tc>
          <w:tcPr>
            <w:tcW w:w="1455" w:type="dxa"/>
          </w:tcPr>
          <w:p w14:paraId="4B789820" w14:textId="40B55331" w:rsidR="126A9F01" w:rsidRDefault="318BCD6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process thoroughly reported including coding and use of COM-B as analytical framework</w:t>
            </w:r>
          </w:p>
        </w:tc>
        <w:tc>
          <w:tcPr>
            <w:tcW w:w="1457" w:type="dxa"/>
          </w:tcPr>
          <w:p w14:paraId="4ABF5F53" w14:textId="18C9A3A4" w:rsidR="126A9F01" w:rsidRDefault="784C4AB4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however, findings were not clearly set out in the context of existing literature</w:t>
            </w:r>
          </w:p>
        </w:tc>
      </w:tr>
      <w:tr w:rsidR="126A9F01" w14:paraId="2775C31C" w14:textId="77777777" w:rsidTr="45C697A5">
        <w:trPr>
          <w:trHeight w:val="300"/>
        </w:trPr>
        <w:tc>
          <w:tcPr>
            <w:tcW w:w="1590" w:type="dxa"/>
          </w:tcPr>
          <w:p w14:paraId="59E697E1" w14:textId="2A845327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Bowker K.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(2018)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Views on and experiences of electronic cigarettes: A qualitative study of women who are pregnant or have recently given birth.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1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https://doi.org/10.1186/s12884-018-1856-4</w:t>
              </w:r>
            </w:hyperlink>
          </w:p>
        </w:tc>
        <w:tc>
          <w:tcPr>
            <w:tcW w:w="1140" w:type="dxa"/>
          </w:tcPr>
          <w:p w14:paraId="590CB6F0" w14:textId="5B3C33BE" w:rsidR="126A9F01" w:rsidRDefault="3E96A75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focus on electronic use of cigarettes</w:t>
            </w:r>
          </w:p>
        </w:tc>
        <w:tc>
          <w:tcPr>
            <w:tcW w:w="1125" w:type="dxa"/>
          </w:tcPr>
          <w:p w14:paraId="31769C28" w14:textId="6F5E9DD1" w:rsidR="126A9F01" w:rsidRDefault="3E96A75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E08B7AB" w14:textId="2D088F81" w:rsidR="126A9F01" w:rsidRDefault="1D9CA8CE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topic guide for semi structured interviews provided</w:t>
            </w:r>
          </w:p>
        </w:tc>
        <w:tc>
          <w:tcPr>
            <w:tcW w:w="1200" w:type="dxa"/>
          </w:tcPr>
          <w:p w14:paraId="76B894A8" w14:textId="567225FE" w:rsidR="126A9F01" w:rsidRDefault="3ECE685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breadth of avenues used to recruit different women</w:t>
            </w:r>
            <w:r w:rsidR="15C9FD77" w:rsidRPr="1979358A">
              <w:rPr>
                <w:rFonts w:ascii="Arial" w:eastAsia="Arial" w:hAnsi="Arial" w:cs="Arial"/>
                <w:sz w:val="18"/>
                <w:szCs w:val="18"/>
              </w:rPr>
              <w:t>. Both pregnant and postpartum women included.</w:t>
            </w:r>
          </w:p>
        </w:tc>
        <w:tc>
          <w:tcPr>
            <w:tcW w:w="1410" w:type="dxa"/>
          </w:tcPr>
          <w:p w14:paraId="203CE3E9" w14:textId="4A0FADCB" w:rsidR="126A9F01" w:rsidRDefault="67CDE95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324" w:type="dxa"/>
          </w:tcPr>
          <w:p w14:paraId="645E16DF" w14:textId="38264802" w:rsidR="126A9F01" w:rsidRDefault="3ECE685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minimal information about the researchers provided and their relationship with participants</w:t>
            </w:r>
          </w:p>
        </w:tc>
        <w:tc>
          <w:tcPr>
            <w:tcW w:w="1380" w:type="dxa"/>
          </w:tcPr>
          <w:p w14:paraId="32C7FD5F" w14:textId="37486956" w:rsidR="126A9F01" w:rsidRDefault="5094F9FB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ethics approval provided, and individual consent sought</w:t>
            </w:r>
          </w:p>
        </w:tc>
        <w:tc>
          <w:tcPr>
            <w:tcW w:w="1455" w:type="dxa"/>
          </w:tcPr>
          <w:p w14:paraId="6ABD38CF" w14:textId="3CD3C948" w:rsidR="126A9F01" w:rsidRDefault="35F8BB3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framework used, and process thoroughly reported</w:t>
            </w:r>
          </w:p>
        </w:tc>
        <w:tc>
          <w:tcPr>
            <w:tcW w:w="1457" w:type="dxa"/>
          </w:tcPr>
          <w:p w14:paraId="2508B934" w14:textId="37001952" w:rsidR="126A9F01" w:rsidRDefault="35F8BB3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findings reported as key themes including comparison to existing literature</w:t>
            </w:r>
          </w:p>
        </w:tc>
      </w:tr>
      <w:tr w:rsidR="126A9F01" w14:paraId="78C7264A" w14:textId="77777777" w:rsidTr="45C697A5">
        <w:trPr>
          <w:trHeight w:val="300"/>
        </w:trPr>
        <w:tc>
          <w:tcPr>
            <w:tcW w:w="1590" w:type="dxa"/>
          </w:tcPr>
          <w:p w14:paraId="332D2FD5" w14:textId="0CEEE30B" w:rsidR="6BD8DCBA" w:rsidRDefault="6BD8DCBA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Mantzari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E.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(2012)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The effectiveness of financial incentives for smoking cessation during pregnancy: Is it from being paid or from the extra aid?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2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https://doi.org/10.1186/1471-2393-12-24</w:t>
              </w:r>
            </w:hyperlink>
          </w:p>
          <w:p w14:paraId="24E0AA1A" w14:textId="489A7247" w:rsidR="126A9F01" w:rsidRDefault="126A9F01" w:rsidP="1979358A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40" w:type="dxa"/>
          </w:tcPr>
          <w:p w14:paraId="734A24F6" w14:textId="4EC9F45D" w:rsidR="126A9F01" w:rsidRDefault="3357FB0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focussed to understanding mechanisms by which financial incentives are effective</w:t>
            </w:r>
          </w:p>
        </w:tc>
        <w:tc>
          <w:tcPr>
            <w:tcW w:w="1125" w:type="dxa"/>
          </w:tcPr>
          <w:p w14:paraId="4D001B0A" w14:textId="64D0E0EE" w:rsidR="126A9F01" w:rsidRDefault="3357FB0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9A3CAE9" w14:textId="4721F84D" w:rsidR="126A9F01" w:rsidRDefault="06B4050B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however, details of the questions or topic guide used were not clearly reported</w:t>
            </w:r>
          </w:p>
        </w:tc>
        <w:tc>
          <w:tcPr>
            <w:tcW w:w="1200" w:type="dxa"/>
          </w:tcPr>
          <w:p w14:paraId="5F18AB1A" w14:textId="1CCE7D45" w:rsidR="126A9F01" w:rsidRDefault="06B4050B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participants were recruited from a trial involving financial incentives</w:t>
            </w:r>
            <w:r w:rsidR="49F19113" w:rsidRPr="1979358A">
              <w:rPr>
                <w:rFonts w:ascii="Arial" w:eastAsia="Arial" w:hAnsi="Arial" w:cs="Arial"/>
                <w:sz w:val="18"/>
                <w:szCs w:val="18"/>
              </w:rPr>
              <w:t>. Compare and contrast of viewpoints offered between those who received financial incentives and those who didn’t</w:t>
            </w:r>
          </w:p>
        </w:tc>
        <w:tc>
          <w:tcPr>
            <w:tcW w:w="1410" w:type="dxa"/>
          </w:tcPr>
          <w:p w14:paraId="3C059290" w14:textId="7F600A76" w:rsidR="126A9F01" w:rsidRDefault="0B4CABE2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flexibility of times and locations for interviews. Methods of data collection also reported</w:t>
            </w:r>
          </w:p>
        </w:tc>
        <w:tc>
          <w:tcPr>
            <w:tcW w:w="1324" w:type="dxa"/>
          </w:tcPr>
          <w:p w14:paraId="3F9EE43D" w14:textId="6F5BD06A" w:rsidR="126A9F01" w:rsidRDefault="31DC9D8B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limited information about the researcher reported</w:t>
            </w:r>
          </w:p>
        </w:tc>
        <w:tc>
          <w:tcPr>
            <w:tcW w:w="1380" w:type="dxa"/>
          </w:tcPr>
          <w:p w14:paraId="3E75B65C" w14:textId="620D7F46" w:rsidR="126A9F01" w:rsidRDefault="06B4050B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ethics approval </w:t>
            </w:r>
            <w:r w:rsidR="67E8E8DD" w:rsidRPr="1979358A">
              <w:rPr>
                <w:rFonts w:ascii="Arial" w:eastAsia="Arial" w:hAnsi="Arial" w:cs="Arial"/>
                <w:sz w:val="18"/>
                <w:szCs w:val="18"/>
              </w:rPr>
              <w:t>received,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and individual consent sought</w:t>
            </w:r>
          </w:p>
        </w:tc>
        <w:tc>
          <w:tcPr>
            <w:tcW w:w="1455" w:type="dxa"/>
          </w:tcPr>
          <w:p w14:paraId="50068306" w14:textId="40A67ED3" w:rsidR="126A9F01" w:rsidRDefault="69ECF63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analytical framework used. However, details or who and how analysis was un</w:t>
            </w:r>
            <w:r w:rsidR="01D61C72" w:rsidRPr="1979358A">
              <w:rPr>
                <w:rFonts w:ascii="Arial" w:eastAsia="Arial" w:hAnsi="Arial" w:cs="Arial"/>
                <w:sz w:val="18"/>
                <w:szCs w:val="18"/>
              </w:rPr>
              <w:t>dertaken was limited</w:t>
            </w:r>
          </w:p>
        </w:tc>
        <w:tc>
          <w:tcPr>
            <w:tcW w:w="1457" w:type="dxa"/>
          </w:tcPr>
          <w:p w14:paraId="55E5A2C8" w14:textId="76E7362C" w:rsidR="126A9F01" w:rsidRDefault="23619F6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however, findings were not well discussed in the context of existing literature.</w:t>
            </w:r>
          </w:p>
        </w:tc>
      </w:tr>
      <w:tr w:rsidR="1979358A" w14:paraId="7B262A67" w14:textId="77777777" w:rsidTr="45C697A5">
        <w:trPr>
          <w:trHeight w:val="300"/>
        </w:trPr>
        <w:tc>
          <w:tcPr>
            <w:tcW w:w="1590" w:type="dxa"/>
          </w:tcPr>
          <w:p w14:paraId="35033DD9" w14:textId="53D7A2BC" w:rsidR="1979358A" w:rsidRDefault="1979358A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Crossland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N. et 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(2015)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Incentives for breastfeeding and for smoking cessation in pregnancy: An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>exploration of types and meanings.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3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https://doi.org/10.1016/j.socscimed.2014.12.019</w:t>
              </w:r>
            </w:hyperlink>
          </w:p>
        </w:tc>
        <w:tc>
          <w:tcPr>
            <w:tcW w:w="1140" w:type="dxa"/>
          </w:tcPr>
          <w:p w14:paraId="41590DE4" w14:textId="58919CD0" w:rsidR="2841E77D" w:rsidRDefault="2841E77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however, focus of study may have benefitted from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definitions of incentives</w:t>
            </w:r>
          </w:p>
        </w:tc>
        <w:tc>
          <w:tcPr>
            <w:tcW w:w="1125" w:type="dxa"/>
          </w:tcPr>
          <w:p w14:paraId="5652B9DD" w14:textId="4CC399CD" w:rsidR="2841E77D" w:rsidRDefault="2841E77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065" w:type="dxa"/>
          </w:tcPr>
          <w:p w14:paraId="5F3F4C24" w14:textId="32D40B95" w:rsidR="2841E77D" w:rsidRDefault="2841E77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topic guide for interviews derived from evidence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synthesis. Both interviews and semi-structured interviews used</w:t>
            </w:r>
          </w:p>
        </w:tc>
        <w:tc>
          <w:tcPr>
            <w:tcW w:w="1200" w:type="dxa"/>
          </w:tcPr>
          <w:p w14:paraId="591783A3" w14:textId="1DAFB116" w:rsidR="2841E77D" w:rsidRDefault="2841E77D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participants were recruited </w:t>
            </w:r>
            <w:r w:rsidR="17F1735A" w:rsidRPr="1979358A">
              <w:rPr>
                <w:rFonts w:ascii="Arial" w:eastAsia="Arial" w:hAnsi="Arial" w:cs="Arial"/>
                <w:sz w:val="18"/>
                <w:szCs w:val="18"/>
              </w:rPr>
              <w:t xml:space="preserve">across three geographic </w:t>
            </w:r>
            <w:r w:rsidR="17F1735A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areas with different characteristics to achieve diversity within the sample</w:t>
            </w:r>
          </w:p>
        </w:tc>
        <w:tc>
          <w:tcPr>
            <w:tcW w:w="1410" w:type="dxa"/>
          </w:tcPr>
          <w:p w14:paraId="15735C7C" w14:textId="55096E50" w:rsidR="120F0F18" w:rsidRDefault="120F0F1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324" w:type="dxa"/>
          </w:tcPr>
          <w:p w14:paraId="252F1EF0" w14:textId="0BECEE42" w:rsidR="65A093A1" w:rsidRDefault="65A093A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accounting for researcher reflexivity included in study design</w:t>
            </w:r>
          </w:p>
        </w:tc>
        <w:tc>
          <w:tcPr>
            <w:tcW w:w="1380" w:type="dxa"/>
          </w:tcPr>
          <w:p w14:paraId="0D1980EA" w14:textId="620D7F46" w:rsidR="2841E77D" w:rsidRDefault="2841E77D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ethics approval received, and individual consent sought</w:t>
            </w:r>
          </w:p>
          <w:p w14:paraId="072CF3CB" w14:textId="3F9EFC63" w:rsidR="1979358A" w:rsidRDefault="1979358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55" w:type="dxa"/>
          </w:tcPr>
          <w:p w14:paraId="77003932" w14:textId="2E90364A" w:rsidR="513C00E0" w:rsidRDefault="513C00E0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analytical framework used. </w:t>
            </w:r>
          </w:p>
        </w:tc>
        <w:tc>
          <w:tcPr>
            <w:tcW w:w="1457" w:type="dxa"/>
          </w:tcPr>
          <w:p w14:paraId="7E6F275D" w14:textId="64F212F1" w:rsidR="3299358A" w:rsidRDefault="3299358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findings reported alongside the findings of an evidence synthesis</w:t>
            </w:r>
          </w:p>
        </w:tc>
      </w:tr>
      <w:tr w:rsidR="126A9F01" w14:paraId="2F8E2B90" w14:textId="77777777" w:rsidTr="45C697A5">
        <w:trPr>
          <w:trHeight w:val="300"/>
        </w:trPr>
        <w:tc>
          <w:tcPr>
            <w:tcW w:w="1590" w:type="dxa"/>
          </w:tcPr>
          <w:p w14:paraId="71234474" w14:textId="0E5D9944" w:rsidR="6BD8DCBA" w:rsidRDefault="6BD8DCBA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O'Connell M &amp; </w:t>
            </w: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Duaso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M</w:t>
            </w:r>
          </w:p>
          <w:p w14:paraId="5827CE77" w14:textId="70D53D4C" w:rsidR="126A9F01" w:rsidRDefault="6BD8DCBA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(2014)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Barriers and facilitators of midwives' use of the carbon monoxide breath test for smoking cessation in practice: a qualitative study.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4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https://www.researchgate.net/publication/269699226_Barriers_and_facilitators_of_midwives'_use_of_the_carbon_monoxide_breath_test_for_smoking_cessation_in_practice_a_qualitative_study</w:t>
              </w:r>
            </w:hyperlink>
          </w:p>
        </w:tc>
        <w:tc>
          <w:tcPr>
            <w:tcW w:w="1140" w:type="dxa"/>
          </w:tcPr>
          <w:p w14:paraId="3125B3EA" w14:textId="307DC950" w:rsidR="126A9F01" w:rsidRDefault="09A2E37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experiences of midwives from the initial implementation of CO monitoring as standard</w:t>
            </w:r>
          </w:p>
        </w:tc>
        <w:tc>
          <w:tcPr>
            <w:tcW w:w="1125" w:type="dxa"/>
          </w:tcPr>
          <w:p w14:paraId="6369A222" w14:textId="132B9B0F" w:rsidR="126A9F01" w:rsidRDefault="09A2E37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288E9BF3" w14:textId="041ADEC0" w:rsidR="126A9F01" w:rsidRDefault="77E64D34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semi structured interviews conducted but no detail reported on questions used</w:t>
            </w:r>
            <w:r w:rsidR="1BC00941" w:rsidRPr="1979358A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200" w:type="dxa"/>
          </w:tcPr>
          <w:p w14:paraId="57D60A87" w14:textId="1C6CD65A" w:rsidR="126A9F01" w:rsidRDefault="1D8344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minimal reporting. Whilst large pool was approached, only a small number of participants responded, mainly from one geographic area. Unclear wh</w:t>
            </w:r>
            <w:r w:rsidR="6637F010" w:rsidRPr="1979358A">
              <w:rPr>
                <w:rFonts w:ascii="Arial" w:eastAsia="Arial" w:hAnsi="Arial" w:cs="Arial"/>
                <w:sz w:val="18"/>
                <w:szCs w:val="18"/>
              </w:rPr>
              <w:t>y this may have been or what efforts were made to improve sampling.</w:t>
            </w:r>
          </w:p>
        </w:tc>
        <w:tc>
          <w:tcPr>
            <w:tcW w:w="1410" w:type="dxa"/>
          </w:tcPr>
          <w:p w14:paraId="710D67B6" w14:textId="444A8F43" w:rsidR="126A9F01" w:rsidRDefault="3F2AFCA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length of interviews and data saturation not discussed.</w:t>
            </w:r>
          </w:p>
          <w:p w14:paraId="75086C28" w14:textId="7657B38C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24" w:type="dxa"/>
          </w:tcPr>
          <w:p w14:paraId="7941FB71" w14:textId="25AE8E1B" w:rsidR="126A9F01" w:rsidRDefault="3F2AFCA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limited information reported about the role of the researcher, their experience and training.</w:t>
            </w:r>
          </w:p>
        </w:tc>
        <w:tc>
          <w:tcPr>
            <w:tcW w:w="1380" w:type="dxa"/>
          </w:tcPr>
          <w:p w14:paraId="77A309F9" w14:textId="0D8B2841" w:rsidR="126A9F01" w:rsidRDefault="3F2AFCA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ethics approval granted.</w:t>
            </w:r>
          </w:p>
        </w:tc>
        <w:tc>
          <w:tcPr>
            <w:tcW w:w="1455" w:type="dxa"/>
          </w:tcPr>
          <w:p w14:paraId="6D391D2B" w14:textId="45561AF9" w:rsidR="126A9F01" w:rsidRDefault="3F2AFCA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Can’t tell – limited reporting on how the analysis was conducted. However, findings presented demonstrate a balance of both positive and negative viewpoints</w:t>
            </w:r>
          </w:p>
        </w:tc>
        <w:tc>
          <w:tcPr>
            <w:tcW w:w="1457" w:type="dxa"/>
          </w:tcPr>
          <w:p w14:paraId="58704878" w14:textId="0659EFC2" w:rsidR="126A9F01" w:rsidRDefault="2AB830C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findings well summarised in the context of limited research in this area. Conclusions drawn are clear and logical.</w:t>
            </w:r>
          </w:p>
        </w:tc>
      </w:tr>
      <w:tr w:rsidR="1979358A" w14:paraId="172829F7" w14:textId="77777777" w:rsidTr="45C697A5">
        <w:trPr>
          <w:trHeight w:val="300"/>
        </w:trPr>
        <w:tc>
          <w:tcPr>
            <w:tcW w:w="1590" w:type="dxa"/>
          </w:tcPr>
          <w:p w14:paraId="030EF7D6" w14:textId="2688B104" w:rsidR="7A011D78" w:rsidRDefault="7A011D78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Bauld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L.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(2017)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Barriers to and facilitators of smoking cessation in pregnancy and following childbirth: Literature review and qualitative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 xml:space="preserve">study. </w:t>
            </w:r>
            <w:hyperlink r:id="rId55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https://doi.org/10.3310/hta21360</w:t>
              </w:r>
            </w:hyperlink>
          </w:p>
        </w:tc>
        <w:tc>
          <w:tcPr>
            <w:tcW w:w="1140" w:type="dxa"/>
          </w:tcPr>
          <w:p w14:paraId="179DF539" w14:textId="302440F7" w:rsidR="7A011D78" w:rsidRDefault="7A011D7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</w:t>
            </w:r>
          </w:p>
        </w:tc>
        <w:tc>
          <w:tcPr>
            <w:tcW w:w="1125" w:type="dxa"/>
          </w:tcPr>
          <w:p w14:paraId="29ADB5FF" w14:textId="39B2EE54" w:rsidR="7A011D78" w:rsidRDefault="7A011D7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296F9AF0" w14:textId="2C1F2491" w:rsidR="7A011D78" w:rsidRDefault="7A011D7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14BE0D84" w:rsidRPr="1979358A">
              <w:rPr>
                <w:rFonts w:ascii="Arial" w:eastAsia="Arial" w:hAnsi="Arial" w:cs="Arial"/>
                <w:sz w:val="18"/>
                <w:szCs w:val="18"/>
              </w:rPr>
              <w:t xml:space="preserve"> – perspectives sought from pregnant women, </w:t>
            </w:r>
            <w:r w:rsidR="7494B23E" w:rsidRPr="1979358A">
              <w:rPr>
                <w:rFonts w:ascii="Arial" w:eastAsia="Arial" w:hAnsi="Arial" w:cs="Arial"/>
                <w:sz w:val="18"/>
                <w:szCs w:val="18"/>
              </w:rPr>
              <w:t>significant</w:t>
            </w:r>
            <w:r w:rsidR="14BE0D84" w:rsidRPr="1979358A">
              <w:rPr>
                <w:rFonts w:ascii="Arial" w:eastAsia="Arial" w:hAnsi="Arial" w:cs="Arial"/>
                <w:sz w:val="18"/>
                <w:szCs w:val="18"/>
              </w:rPr>
              <w:t xml:space="preserve"> others and range of healthcare </w:t>
            </w:r>
            <w:r w:rsidR="14BE0D84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professionals to triangulate findings</w:t>
            </w:r>
            <w:r w:rsidR="7FDC78FE" w:rsidRPr="1979358A">
              <w:rPr>
                <w:rFonts w:ascii="Arial" w:eastAsia="Arial" w:hAnsi="Arial" w:cs="Arial"/>
                <w:sz w:val="18"/>
                <w:szCs w:val="18"/>
              </w:rPr>
              <w:t>. Topic guide developed and used.</w:t>
            </w:r>
          </w:p>
        </w:tc>
        <w:tc>
          <w:tcPr>
            <w:tcW w:w="1200" w:type="dxa"/>
          </w:tcPr>
          <w:p w14:paraId="7F151E04" w14:textId="7C07C5FB" w:rsidR="7A011D78" w:rsidRDefault="7A011D78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sampling strategy set out in advance to ensure appropriate diversity for the scope of the study</w:t>
            </w:r>
          </w:p>
        </w:tc>
        <w:tc>
          <w:tcPr>
            <w:tcW w:w="1410" w:type="dxa"/>
          </w:tcPr>
          <w:p w14:paraId="0F030440" w14:textId="622FFB4D" w:rsidR="53E724D7" w:rsidRDefault="53E724D7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interview format and duration</w:t>
            </w:r>
            <w:r w:rsidR="32F7277B" w:rsidRPr="1979358A">
              <w:rPr>
                <w:rFonts w:ascii="Arial" w:eastAsia="Arial" w:hAnsi="Arial" w:cs="Arial"/>
                <w:sz w:val="18"/>
                <w:szCs w:val="18"/>
              </w:rPr>
              <w:t xml:space="preserve"> reported as well as the target interviews with different participants and what was </w:t>
            </w:r>
            <w:r w:rsidR="32F7277B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actually conducted.</w:t>
            </w:r>
          </w:p>
        </w:tc>
        <w:tc>
          <w:tcPr>
            <w:tcW w:w="1324" w:type="dxa"/>
          </w:tcPr>
          <w:p w14:paraId="0F2A777B" w14:textId="72070291" w:rsidR="5362F2B5" w:rsidRDefault="5362F2B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descriptions of interviewers, their experience and training provided.</w:t>
            </w:r>
          </w:p>
        </w:tc>
        <w:tc>
          <w:tcPr>
            <w:tcW w:w="1380" w:type="dxa"/>
          </w:tcPr>
          <w:p w14:paraId="0D9720A1" w14:textId="5DFF2025" w:rsidR="7A011D78" w:rsidRDefault="7A011D7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ethics approval </w:t>
            </w:r>
            <w:r w:rsidR="291AF60E" w:rsidRPr="1979358A">
              <w:rPr>
                <w:rFonts w:ascii="Arial" w:eastAsia="Arial" w:hAnsi="Arial" w:cs="Arial"/>
                <w:sz w:val="18"/>
                <w:szCs w:val="18"/>
              </w:rPr>
              <w:t>granted,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and individual participant consent sought</w:t>
            </w:r>
          </w:p>
        </w:tc>
        <w:tc>
          <w:tcPr>
            <w:tcW w:w="1455" w:type="dxa"/>
          </w:tcPr>
          <w:p w14:paraId="14917285" w14:textId="687D97CF" w:rsidR="7A011D78" w:rsidRDefault="7A011D7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use of socioecological framework for analysis</w:t>
            </w:r>
          </w:p>
        </w:tc>
        <w:tc>
          <w:tcPr>
            <w:tcW w:w="1457" w:type="dxa"/>
          </w:tcPr>
          <w:p w14:paraId="00D0104B" w14:textId="7E378808" w:rsidR="2D57332E" w:rsidRDefault="2D57332E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</w:tr>
    </w:tbl>
    <w:p w14:paraId="6AD234F5" w14:textId="55B2679A" w:rsidR="1979358A" w:rsidRDefault="1979358A" w:rsidP="1979358A">
      <w:pPr>
        <w:rPr>
          <w:rFonts w:ascii="Arial" w:eastAsia="Arial" w:hAnsi="Arial" w:cs="Arial"/>
          <w:b/>
          <w:bCs/>
        </w:rPr>
      </w:pPr>
    </w:p>
    <w:p w14:paraId="156F820F" w14:textId="37418821" w:rsidR="630C3084" w:rsidRDefault="630C3084" w:rsidP="1979358A">
      <w:pPr>
        <w:rPr>
          <w:rFonts w:ascii="Arial" w:eastAsia="Arial" w:hAnsi="Arial" w:cs="Arial"/>
          <w:b/>
          <w:bCs/>
        </w:rPr>
      </w:pPr>
      <w:r w:rsidRPr="1979358A">
        <w:rPr>
          <w:rFonts w:ascii="Arial" w:eastAsia="Arial" w:hAnsi="Arial" w:cs="Arial"/>
          <w:b/>
          <w:bCs/>
        </w:rPr>
        <w:t>Table 3 – CASP checklist responses (randomised controlled trials)</w:t>
      </w:r>
      <w:r w:rsidR="4452494A" w:rsidRPr="1979358A">
        <w:rPr>
          <w:rFonts w:ascii="Arial" w:eastAsia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90"/>
        <w:gridCol w:w="1140"/>
        <w:gridCol w:w="1125"/>
        <w:gridCol w:w="1065"/>
        <w:gridCol w:w="1035"/>
        <w:gridCol w:w="1346"/>
        <w:gridCol w:w="1553"/>
        <w:gridCol w:w="1380"/>
        <w:gridCol w:w="1455"/>
        <w:gridCol w:w="1457"/>
      </w:tblGrid>
      <w:tr w:rsidR="126A9F01" w14:paraId="5FE08212" w14:textId="77777777" w:rsidTr="1979358A">
        <w:trPr>
          <w:trHeight w:val="300"/>
        </w:trPr>
        <w:tc>
          <w:tcPr>
            <w:tcW w:w="1590" w:type="dxa"/>
          </w:tcPr>
          <w:p w14:paraId="03BF0989" w14:textId="0B1318F5" w:rsidR="219D54A6" w:rsidRDefault="7012F1A7" w:rsidP="126A9F01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Study</w:t>
            </w:r>
          </w:p>
        </w:tc>
        <w:tc>
          <w:tcPr>
            <w:tcW w:w="1140" w:type="dxa"/>
          </w:tcPr>
          <w:p w14:paraId="179B1DF1" w14:textId="245ACABE" w:rsidR="219D54A6" w:rsidRDefault="7012F1A7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Did the study address a clearly focused research question?</w:t>
            </w:r>
          </w:p>
        </w:tc>
        <w:tc>
          <w:tcPr>
            <w:tcW w:w="1125" w:type="dxa"/>
          </w:tcPr>
          <w:p w14:paraId="69E3FCF6" w14:textId="57B93725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Was the assignment of participants to interventions randomised?</w:t>
            </w:r>
          </w:p>
        </w:tc>
        <w:tc>
          <w:tcPr>
            <w:tcW w:w="1065" w:type="dxa"/>
          </w:tcPr>
          <w:p w14:paraId="6FFEF9B9" w14:textId="64D556F0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Were all participants who entered the study accounted for at its conclusion?</w:t>
            </w:r>
          </w:p>
        </w:tc>
        <w:tc>
          <w:tcPr>
            <w:tcW w:w="1035" w:type="dxa"/>
          </w:tcPr>
          <w:p w14:paraId="622323C8" w14:textId="5ECFFBB7" w:rsidR="2AD6196A" w:rsidRDefault="250FF7AF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Was blinding used?</w:t>
            </w:r>
          </w:p>
        </w:tc>
        <w:tc>
          <w:tcPr>
            <w:tcW w:w="1346" w:type="dxa"/>
          </w:tcPr>
          <w:p w14:paraId="294C3849" w14:textId="4B4ACC36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Were the study groups similar at the start of the randomised controlled trial?</w:t>
            </w:r>
          </w:p>
        </w:tc>
        <w:tc>
          <w:tcPr>
            <w:tcW w:w="1553" w:type="dxa"/>
          </w:tcPr>
          <w:p w14:paraId="6C37974E" w14:textId="417D7419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Apart from the experimental intervention, did each study group receive the same level of care?</w:t>
            </w:r>
          </w:p>
        </w:tc>
        <w:tc>
          <w:tcPr>
            <w:tcW w:w="1380" w:type="dxa"/>
          </w:tcPr>
          <w:p w14:paraId="14507AA3" w14:textId="6F9AAA72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Were the effects of intervention reported comprehensively?</w:t>
            </w:r>
          </w:p>
        </w:tc>
        <w:tc>
          <w:tcPr>
            <w:tcW w:w="1455" w:type="dxa"/>
          </w:tcPr>
          <w:p w14:paraId="4490367A" w14:textId="0590F858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Was the precision of the estimate of the intervention or treatment effect reported?</w:t>
            </w:r>
          </w:p>
        </w:tc>
        <w:tc>
          <w:tcPr>
            <w:tcW w:w="1457" w:type="dxa"/>
          </w:tcPr>
          <w:p w14:paraId="62195D6A" w14:textId="3CBF6EF7" w:rsidR="2AD6196A" w:rsidRDefault="250FF7AF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Do the benefits of the experimental intervention outweigh the harms and costs?</w:t>
            </w:r>
          </w:p>
        </w:tc>
      </w:tr>
      <w:tr w:rsidR="126A9F01" w14:paraId="4EFE1D47" w14:textId="77777777" w:rsidTr="1979358A">
        <w:trPr>
          <w:trHeight w:val="300"/>
        </w:trPr>
        <w:tc>
          <w:tcPr>
            <w:tcW w:w="1590" w:type="dxa"/>
          </w:tcPr>
          <w:p w14:paraId="7C1BD591" w14:textId="447361EF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Tappin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D. et 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(2022)</w:t>
            </w:r>
            <w:r w:rsidR="364D3F59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Effect of financial voucher incentives provided with UK stop smoking services on the cessation of smoking in pregnant women (CPIT III): Pragmatic, multicentre, single blinded, phase 3, randomised controlled trial.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6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https://doi.org/10.1136/bmj-2022-071522</w:t>
              </w:r>
            </w:hyperlink>
          </w:p>
        </w:tc>
        <w:tc>
          <w:tcPr>
            <w:tcW w:w="1140" w:type="dxa"/>
          </w:tcPr>
          <w:p w14:paraId="71BFA34D" w14:textId="2EE4C3C3" w:rsidR="628FC9A3" w:rsidRDefault="11DF52D8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125" w:type="dxa"/>
          </w:tcPr>
          <w:p w14:paraId="0B798B95" w14:textId="599FC2DC" w:rsidR="628FC9A3" w:rsidRDefault="11DF52D8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</w:t>
            </w:r>
          </w:p>
        </w:tc>
        <w:tc>
          <w:tcPr>
            <w:tcW w:w="1065" w:type="dxa"/>
          </w:tcPr>
          <w:p w14:paraId="61837236" w14:textId="4F2491B7" w:rsidR="628FC9A3" w:rsidRDefault="11DF52D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13E86E07" w:rsidRPr="1979358A">
              <w:rPr>
                <w:rFonts w:ascii="Arial" w:eastAsia="Arial" w:hAnsi="Arial" w:cs="Arial"/>
                <w:sz w:val="18"/>
                <w:szCs w:val="18"/>
              </w:rPr>
              <w:t xml:space="preserve"> - flow diagram provided.  Study benefitted from very low </w:t>
            </w:r>
            <w:r w:rsidR="1F37EB29" w:rsidRPr="1979358A">
              <w:rPr>
                <w:rFonts w:ascii="Arial" w:eastAsia="Arial" w:hAnsi="Arial" w:cs="Arial"/>
                <w:sz w:val="18"/>
                <w:szCs w:val="18"/>
              </w:rPr>
              <w:t>dropout</w:t>
            </w:r>
            <w:r w:rsidR="13E86E07" w:rsidRPr="1979358A">
              <w:rPr>
                <w:rFonts w:ascii="Arial" w:eastAsia="Arial" w:hAnsi="Arial" w:cs="Arial"/>
                <w:sz w:val="18"/>
                <w:szCs w:val="18"/>
              </w:rPr>
              <w:t xml:space="preserve"> rate following random assignment</w:t>
            </w:r>
          </w:p>
        </w:tc>
        <w:tc>
          <w:tcPr>
            <w:tcW w:w="1035" w:type="dxa"/>
          </w:tcPr>
          <w:p w14:paraId="6EDBDBAF" w14:textId="66AF233E" w:rsidR="22B43CDB" w:rsidRDefault="6C28A525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-</w:t>
            </w:r>
          </w:p>
          <w:p w14:paraId="33CD31B3" w14:textId="00F44F88" w:rsidR="502EF70A" w:rsidRDefault="7761A63B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6036695C" w:rsidRPr="1979358A">
              <w:rPr>
                <w:rFonts w:ascii="Arial" w:eastAsia="Arial" w:hAnsi="Arial" w:cs="Arial"/>
                <w:sz w:val="18"/>
                <w:szCs w:val="18"/>
              </w:rPr>
              <w:t>all centre operatives gaining consent were blinded.</w:t>
            </w:r>
            <w:r w:rsidR="5313C22D" w:rsidRPr="1979358A">
              <w:rPr>
                <w:rFonts w:ascii="Arial" w:eastAsia="Arial" w:hAnsi="Arial" w:cs="Arial"/>
                <w:sz w:val="18"/>
                <w:szCs w:val="18"/>
              </w:rPr>
              <w:t xml:space="preserve"> However, </w:t>
            </w:r>
            <w:r w:rsidR="279EC403" w:rsidRPr="1979358A">
              <w:rPr>
                <w:rFonts w:ascii="Arial" w:eastAsia="Arial" w:hAnsi="Arial" w:cs="Arial"/>
                <w:sz w:val="18"/>
                <w:szCs w:val="18"/>
              </w:rPr>
              <w:t>participants</w:t>
            </w:r>
            <w:r w:rsidR="5313C22D" w:rsidRPr="1979358A">
              <w:rPr>
                <w:rFonts w:ascii="Arial" w:eastAsia="Arial" w:hAnsi="Arial" w:cs="Arial"/>
                <w:sz w:val="18"/>
                <w:szCs w:val="18"/>
              </w:rPr>
              <w:t xml:space="preserve"> were </w:t>
            </w:r>
            <w:r w:rsidR="5F271336" w:rsidRPr="1979358A">
              <w:rPr>
                <w:rFonts w:ascii="Arial" w:eastAsia="Arial" w:hAnsi="Arial" w:cs="Arial"/>
                <w:sz w:val="18"/>
                <w:szCs w:val="18"/>
              </w:rPr>
              <w:t>not blinded to their allocation</w:t>
            </w:r>
            <w:r w:rsidR="7927E21D" w:rsidRPr="1979358A">
              <w:rPr>
                <w:rFonts w:ascii="Arial" w:eastAsia="Arial" w:hAnsi="Arial" w:cs="Arial"/>
                <w:sz w:val="18"/>
                <w:szCs w:val="18"/>
              </w:rPr>
              <w:t>. The impact of this was explored by the authors.</w:t>
            </w:r>
          </w:p>
        </w:tc>
        <w:tc>
          <w:tcPr>
            <w:tcW w:w="1346" w:type="dxa"/>
          </w:tcPr>
          <w:p w14:paraId="0764DDAB" w14:textId="0B872377" w:rsidR="2440CEA1" w:rsidRDefault="5F27133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553" w:type="dxa"/>
          </w:tcPr>
          <w:p w14:paraId="53BEB4CE" w14:textId="07EF38D0" w:rsidR="7BFD383C" w:rsidRDefault="3491341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Can’t tell – trial recruited from 7 sites across England, Scotland and Northern Ireland. Heterogeneity of service provision was </w:t>
            </w:r>
            <w:r w:rsidR="19692A2E" w:rsidRPr="1979358A">
              <w:rPr>
                <w:rFonts w:ascii="Arial" w:eastAsia="Arial" w:hAnsi="Arial" w:cs="Arial"/>
                <w:sz w:val="18"/>
                <w:szCs w:val="18"/>
              </w:rPr>
              <w:t>reported;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17F9AB14" w:rsidRPr="1979358A">
              <w:rPr>
                <w:rFonts w:ascii="Arial" w:eastAsia="Arial" w:hAnsi="Arial" w:cs="Arial"/>
                <w:sz w:val="18"/>
                <w:szCs w:val="18"/>
              </w:rPr>
              <w:t>however,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this was unable to </w:t>
            </w:r>
            <w:r w:rsidR="126B4709" w:rsidRPr="1979358A">
              <w:rPr>
                <w:rFonts w:ascii="Arial" w:eastAsia="Arial" w:hAnsi="Arial" w:cs="Arial"/>
                <w:sz w:val="18"/>
                <w:szCs w:val="18"/>
              </w:rPr>
              <w:t>truly reflect the potential differences in care.</w:t>
            </w:r>
          </w:p>
        </w:tc>
        <w:tc>
          <w:tcPr>
            <w:tcW w:w="1380" w:type="dxa"/>
          </w:tcPr>
          <w:p w14:paraId="637B676F" w14:textId="59C67916" w:rsidR="2FCED737" w:rsidRDefault="32F2BE5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primary and secondary outcomes clearly articulated</w:t>
            </w:r>
            <w:r w:rsidR="29016BC4" w:rsidRPr="1979358A">
              <w:rPr>
                <w:rFonts w:ascii="Arial" w:eastAsia="Arial" w:hAnsi="Arial" w:cs="Arial"/>
                <w:sz w:val="18"/>
                <w:szCs w:val="18"/>
              </w:rPr>
              <w:t>. Statistical analyses undertaken to explore impact of covariates on intervention effectiveness.</w:t>
            </w:r>
          </w:p>
        </w:tc>
        <w:tc>
          <w:tcPr>
            <w:tcW w:w="1455" w:type="dxa"/>
          </w:tcPr>
          <w:p w14:paraId="3985F713" w14:textId="25F0CCC6" w:rsidR="64970E29" w:rsidRDefault="0BC311AF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odds ratio, </w:t>
            </w:r>
            <w:r w:rsidR="419FD2D5" w:rsidRPr="1979358A">
              <w:rPr>
                <w:rFonts w:ascii="Arial" w:eastAsia="Arial" w:hAnsi="Arial" w:cs="Arial"/>
                <w:sz w:val="18"/>
                <w:szCs w:val="18"/>
              </w:rPr>
              <w:t xml:space="preserve">95%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>confidence interval</w:t>
            </w:r>
            <w:r w:rsidR="5A51D75F" w:rsidRPr="1979358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and p value reported</w:t>
            </w:r>
          </w:p>
        </w:tc>
        <w:tc>
          <w:tcPr>
            <w:tcW w:w="1457" w:type="dxa"/>
          </w:tcPr>
          <w:p w14:paraId="352AAC5D" w14:textId="7DF22D04" w:rsidR="2440CEA1" w:rsidRDefault="5F27133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</w:tr>
      <w:tr w:rsidR="126A9F01" w14:paraId="7511B9C8" w14:textId="77777777" w:rsidTr="1979358A">
        <w:trPr>
          <w:trHeight w:val="300"/>
        </w:trPr>
        <w:tc>
          <w:tcPr>
            <w:tcW w:w="1590" w:type="dxa"/>
          </w:tcPr>
          <w:p w14:paraId="0CE4139C" w14:textId="47CE38F1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Tappin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D.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(2015)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Financial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>incentives for smoking cessation in pregnancy: Randomised controlled trial.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7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https://doi.org/10.1136/bmj.h134</w:t>
              </w:r>
            </w:hyperlink>
          </w:p>
        </w:tc>
        <w:tc>
          <w:tcPr>
            <w:tcW w:w="1140" w:type="dxa"/>
          </w:tcPr>
          <w:p w14:paraId="2D283996" w14:textId="401766F5" w:rsidR="2D5EF79E" w:rsidRDefault="4F656440" w:rsidP="126A9F0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125" w:type="dxa"/>
          </w:tcPr>
          <w:p w14:paraId="73F273AD" w14:textId="7F78AEEE" w:rsidR="7520A8D0" w:rsidRDefault="6792D8A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</w:p>
        </w:tc>
        <w:tc>
          <w:tcPr>
            <w:tcW w:w="1065" w:type="dxa"/>
          </w:tcPr>
          <w:p w14:paraId="43E07128" w14:textId="6A0B05F8" w:rsidR="6A233458" w:rsidRDefault="121B397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- flow diagram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provided.  Study benefitted from very low dropout rate following random assignment. However, more participants in the control group were lost to follow up at postnatal follow up</w:t>
            </w:r>
          </w:p>
          <w:p w14:paraId="28D7B3EC" w14:textId="67DCF0A3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</w:tcPr>
          <w:p w14:paraId="7B900541" w14:textId="778391D7" w:rsidR="7520A8D0" w:rsidRDefault="6792D8A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staff and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participants were blind to allocation</w:t>
            </w:r>
          </w:p>
        </w:tc>
        <w:tc>
          <w:tcPr>
            <w:tcW w:w="1346" w:type="dxa"/>
          </w:tcPr>
          <w:p w14:paraId="1A8FA594" w14:textId="68E31B09" w:rsidR="2B7E4F27" w:rsidRDefault="48DC262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however,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control group participants had slightly higher nicotine dependence levels</w:t>
            </w:r>
          </w:p>
        </w:tc>
        <w:tc>
          <w:tcPr>
            <w:tcW w:w="1553" w:type="dxa"/>
          </w:tcPr>
          <w:p w14:paraId="6A132016" w14:textId="65224E73" w:rsidR="2B7E4F27" w:rsidRDefault="48DC262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recruitment of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participants and care was given from a single site.</w:t>
            </w:r>
          </w:p>
        </w:tc>
        <w:tc>
          <w:tcPr>
            <w:tcW w:w="1380" w:type="dxa"/>
          </w:tcPr>
          <w:p w14:paraId="54134749" w14:textId="0B4B1E23" w:rsidR="447FB94B" w:rsidRDefault="08AD9AD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 –</w:t>
            </w:r>
            <w:r w:rsidR="418294EB" w:rsidRPr="1979358A">
              <w:rPr>
                <w:rFonts w:ascii="Arial" w:eastAsia="Arial" w:hAnsi="Arial" w:cs="Arial"/>
                <w:sz w:val="18"/>
                <w:szCs w:val="18"/>
              </w:rPr>
              <w:t xml:space="preserve">impact of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>differ</w:t>
            </w:r>
            <w:r w:rsidR="1C4D1A49" w:rsidRPr="1979358A">
              <w:rPr>
                <w:rFonts w:ascii="Arial" w:eastAsia="Arial" w:hAnsi="Arial" w:cs="Arial"/>
                <w:sz w:val="18"/>
                <w:szCs w:val="18"/>
              </w:rPr>
              <w:t>ent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rates of lost to follow up </w:t>
            </w:r>
            <w:r w:rsidR="4CE33750" w:rsidRPr="1979358A">
              <w:rPr>
                <w:rFonts w:ascii="Arial" w:eastAsia="Arial" w:hAnsi="Arial" w:cs="Arial"/>
                <w:sz w:val="18"/>
                <w:szCs w:val="18"/>
              </w:rPr>
              <w:t>between intervention and control group explored. ‘Gaming’ also explored.</w:t>
            </w:r>
          </w:p>
        </w:tc>
        <w:tc>
          <w:tcPr>
            <w:tcW w:w="1455" w:type="dxa"/>
          </w:tcPr>
          <w:p w14:paraId="50C5DDB0" w14:textId="25F0CCC6" w:rsidR="4532D814" w:rsidRDefault="65D51CF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odds ratio, 95%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confidence intervals and p value reported</w:t>
            </w:r>
          </w:p>
          <w:p w14:paraId="42A068F9" w14:textId="3DB605C5" w:rsidR="126A9F01" w:rsidRDefault="126A9F01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57" w:type="dxa"/>
          </w:tcPr>
          <w:p w14:paraId="23FE8015" w14:textId="6637A5DA" w:rsidR="3A39FA41" w:rsidRDefault="6F61578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economic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evaluation accompanied study which showed positive benefits of intervention over cost. </w:t>
            </w:r>
          </w:p>
        </w:tc>
      </w:tr>
    </w:tbl>
    <w:p w14:paraId="54A8675A" w14:textId="23A77F13" w:rsidR="126A9F01" w:rsidRDefault="126A9F01" w:rsidP="126A9F01">
      <w:pPr>
        <w:rPr>
          <w:rFonts w:ascii="Arial" w:eastAsia="Arial" w:hAnsi="Arial" w:cs="Arial"/>
          <w:b/>
          <w:bCs/>
        </w:rPr>
      </w:pPr>
    </w:p>
    <w:p w14:paraId="78C11275" w14:textId="6F6D6911" w:rsidR="630C3084" w:rsidRDefault="630C3084" w:rsidP="126A9F01">
      <w:pPr>
        <w:rPr>
          <w:rFonts w:ascii="Arial" w:eastAsia="Arial" w:hAnsi="Arial" w:cs="Arial"/>
          <w:b/>
          <w:bCs/>
        </w:rPr>
      </w:pPr>
      <w:r w:rsidRPr="1979358A">
        <w:rPr>
          <w:rFonts w:ascii="Arial" w:eastAsia="Arial" w:hAnsi="Arial" w:cs="Arial"/>
          <w:b/>
          <w:bCs/>
        </w:rPr>
        <w:t xml:space="preserve">Table </w:t>
      </w:r>
      <w:r w:rsidR="43AF1589" w:rsidRPr="1979358A">
        <w:rPr>
          <w:rFonts w:ascii="Arial" w:eastAsia="Arial" w:hAnsi="Arial" w:cs="Arial"/>
          <w:b/>
          <w:bCs/>
        </w:rPr>
        <w:t>4</w:t>
      </w:r>
      <w:r w:rsidRPr="1979358A">
        <w:rPr>
          <w:rFonts w:ascii="Arial" w:eastAsia="Arial" w:hAnsi="Arial" w:cs="Arial"/>
          <w:b/>
          <w:bCs/>
        </w:rPr>
        <w:t xml:space="preserve"> – CASP checklist responses (s</w:t>
      </w:r>
      <w:r w:rsidR="0A4B777E" w:rsidRPr="1979358A">
        <w:rPr>
          <w:rFonts w:ascii="Arial" w:eastAsia="Arial" w:hAnsi="Arial" w:cs="Arial"/>
          <w:b/>
          <w:bCs/>
        </w:rPr>
        <w:t>ystematic review</w:t>
      </w:r>
      <w:r w:rsidRPr="1979358A">
        <w:rPr>
          <w:rFonts w:ascii="Arial" w:eastAsia="Arial" w:hAnsi="Arial" w:cs="Arial"/>
          <w:b/>
          <w:bCs/>
        </w:rPr>
        <w:t>)</w:t>
      </w:r>
    </w:p>
    <w:tbl>
      <w:tblPr>
        <w:tblStyle w:val="TableGrid"/>
        <w:tblW w:w="13128" w:type="dxa"/>
        <w:tblLayout w:type="fixed"/>
        <w:tblLook w:val="06A0" w:firstRow="1" w:lastRow="0" w:firstColumn="1" w:lastColumn="0" w:noHBand="1" w:noVBand="1"/>
      </w:tblPr>
      <w:tblGrid>
        <w:gridCol w:w="1466"/>
        <w:gridCol w:w="1053"/>
        <w:gridCol w:w="1099"/>
        <w:gridCol w:w="1292"/>
        <w:gridCol w:w="1300"/>
        <w:gridCol w:w="1532"/>
        <w:gridCol w:w="1359"/>
        <w:gridCol w:w="1256"/>
        <w:gridCol w:w="1301"/>
        <w:gridCol w:w="1470"/>
      </w:tblGrid>
      <w:tr w:rsidR="126A9F01" w14:paraId="14AA9857" w14:textId="77777777" w:rsidTr="5A747D18">
        <w:trPr>
          <w:trHeight w:val="300"/>
        </w:trPr>
        <w:tc>
          <w:tcPr>
            <w:tcW w:w="1466" w:type="dxa"/>
          </w:tcPr>
          <w:p w14:paraId="4BC5B2DB" w14:textId="0B1318F5" w:rsidR="126A9F01" w:rsidRDefault="126A9F01" w:rsidP="126A9F01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Study</w:t>
            </w:r>
          </w:p>
        </w:tc>
        <w:tc>
          <w:tcPr>
            <w:tcW w:w="1053" w:type="dxa"/>
          </w:tcPr>
          <w:p w14:paraId="6C8CF3A8" w14:textId="0E0DF3F5" w:rsidR="5673A5F9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Did the review address a clearly focused question</w:t>
            </w:r>
          </w:p>
        </w:tc>
        <w:tc>
          <w:tcPr>
            <w:tcW w:w="1099" w:type="dxa"/>
          </w:tcPr>
          <w:p w14:paraId="2A2F2D35" w14:textId="29F9250D" w:rsidR="500D0F95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Did the authors look for the right type of papers?</w:t>
            </w:r>
          </w:p>
        </w:tc>
        <w:tc>
          <w:tcPr>
            <w:tcW w:w="1292" w:type="dxa"/>
          </w:tcPr>
          <w:p w14:paraId="66BC2D43" w14:textId="17F73E21" w:rsidR="05B88C5A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Do you think all the important, relevant studies were included?</w:t>
            </w:r>
          </w:p>
        </w:tc>
        <w:tc>
          <w:tcPr>
            <w:tcW w:w="1300" w:type="dxa"/>
          </w:tcPr>
          <w:p w14:paraId="2F94995D" w14:textId="45AB8CFC" w:rsidR="70BA9CFC" w:rsidRDefault="4D1CFF11" w:rsidP="126A9F01">
            <w:pPr>
              <w:spacing w:line="259" w:lineRule="auto"/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Did the review’s authors do enough to assess quality of the included studies?</w:t>
            </w:r>
          </w:p>
        </w:tc>
        <w:tc>
          <w:tcPr>
            <w:tcW w:w="1532" w:type="dxa"/>
          </w:tcPr>
          <w:p w14:paraId="603D2A19" w14:textId="0AFDE173" w:rsidR="11682A64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If the results of the review have been combined, was it reasonable to do so?</w:t>
            </w:r>
          </w:p>
        </w:tc>
        <w:tc>
          <w:tcPr>
            <w:tcW w:w="1359" w:type="dxa"/>
          </w:tcPr>
          <w:p w14:paraId="24687CBE" w14:textId="1052E48A" w:rsidR="3E5EB271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What are the overall results of the review?</w:t>
            </w:r>
          </w:p>
        </w:tc>
        <w:tc>
          <w:tcPr>
            <w:tcW w:w="1256" w:type="dxa"/>
          </w:tcPr>
          <w:p w14:paraId="19EFEF00" w14:textId="646A7EFE" w:rsidR="3E5EB271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How precise are the results?</w:t>
            </w:r>
          </w:p>
        </w:tc>
        <w:tc>
          <w:tcPr>
            <w:tcW w:w="1301" w:type="dxa"/>
          </w:tcPr>
          <w:p w14:paraId="4225C202" w14:textId="7DA218EC" w:rsidR="477B7E72" w:rsidRDefault="4D1CFF11" w:rsidP="126A9F01">
            <w:r w:rsidRPr="1979358A">
              <w:rPr>
                <w:rFonts w:ascii="Arial" w:eastAsia="Arial" w:hAnsi="Arial" w:cs="Arial"/>
                <w:sz w:val="18"/>
                <w:szCs w:val="18"/>
              </w:rPr>
              <w:t>Were all important outcomes considered?</w:t>
            </w:r>
          </w:p>
        </w:tc>
        <w:tc>
          <w:tcPr>
            <w:tcW w:w="1470" w:type="dxa"/>
          </w:tcPr>
          <w:p w14:paraId="19F6E9AD" w14:textId="29CA4912" w:rsidR="4D1CFF11" w:rsidRDefault="4D1CFF11" w:rsidP="1979358A">
            <w:r w:rsidRPr="1979358A">
              <w:rPr>
                <w:rFonts w:ascii="Arial" w:eastAsia="Arial" w:hAnsi="Arial" w:cs="Arial"/>
                <w:sz w:val="18"/>
                <w:szCs w:val="18"/>
              </w:rPr>
              <w:t>Are the benefits worth the harms and costs?</w:t>
            </w:r>
          </w:p>
        </w:tc>
      </w:tr>
      <w:tr w:rsidR="1979358A" w14:paraId="67266602" w14:textId="77777777" w:rsidTr="5A747D18">
        <w:trPr>
          <w:trHeight w:val="300"/>
        </w:trPr>
        <w:tc>
          <w:tcPr>
            <w:tcW w:w="1466" w:type="dxa"/>
          </w:tcPr>
          <w:p w14:paraId="7F045B1B" w14:textId="27D06575" w:rsidR="1979358A" w:rsidRDefault="1979358A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Campbell K. et 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(2020)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Factors influencing the uptake and use of nicotine replacement therapy and e-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 xml:space="preserve">cigarettes in pregnant women who smoke: a qualitative evidence synthesis.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8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https://doi.org/10.1002/14651858.CD013629</w:t>
              </w:r>
            </w:hyperlink>
          </w:p>
        </w:tc>
        <w:tc>
          <w:tcPr>
            <w:tcW w:w="1053" w:type="dxa"/>
          </w:tcPr>
          <w:p w14:paraId="05062CFB" w14:textId="7D66304C" w:rsidR="2B2A1C4C" w:rsidRDefault="2B2A1C4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  <w:tc>
          <w:tcPr>
            <w:tcW w:w="1099" w:type="dxa"/>
          </w:tcPr>
          <w:p w14:paraId="67115FC1" w14:textId="3D20F43B" w:rsidR="2B2A1C4C" w:rsidRDefault="2B2A1C4C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</w:t>
            </w:r>
            <w:r w:rsidR="58E8F7F3" w:rsidRPr="1979358A">
              <w:rPr>
                <w:rFonts w:ascii="Arial" w:eastAsia="Arial" w:hAnsi="Arial" w:cs="Arial"/>
                <w:sz w:val="18"/>
                <w:szCs w:val="18"/>
              </w:rPr>
              <w:t>qualitative and mixed methods studies included</w:t>
            </w:r>
          </w:p>
        </w:tc>
        <w:tc>
          <w:tcPr>
            <w:tcW w:w="1292" w:type="dxa"/>
          </w:tcPr>
          <w:p w14:paraId="1936B819" w14:textId="0E7D715C" w:rsidR="5687C95A" w:rsidRDefault="5687C95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comprehensive search strategy used </w:t>
            </w:r>
          </w:p>
        </w:tc>
        <w:tc>
          <w:tcPr>
            <w:tcW w:w="1300" w:type="dxa"/>
          </w:tcPr>
          <w:p w14:paraId="2AC49D64" w14:textId="7A0AE59F" w:rsidR="5687C95A" w:rsidRDefault="5687C95A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Wallace tool used. Process undertaken by two reviewers</w:t>
            </w:r>
          </w:p>
        </w:tc>
        <w:tc>
          <w:tcPr>
            <w:tcW w:w="1532" w:type="dxa"/>
          </w:tcPr>
          <w:p w14:paraId="3977FC2C" w14:textId="638AD0C0" w:rsidR="5EFF42C0" w:rsidRDefault="5EFF42C0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Yes – qualitative synthesis was used to construct three overarching analytical themes developed from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analysis.</w:t>
            </w:r>
          </w:p>
        </w:tc>
        <w:tc>
          <w:tcPr>
            <w:tcW w:w="1359" w:type="dxa"/>
          </w:tcPr>
          <w:p w14:paraId="36EF90BF" w14:textId="4A96C91F" w:rsidR="5EFF42C0" w:rsidRDefault="5EFF42C0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Main finding was perceived harm to baby of NRT was one of the main reasons not to use the products.</w:t>
            </w:r>
          </w:p>
        </w:tc>
        <w:tc>
          <w:tcPr>
            <w:tcW w:w="1256" w:type="dxa"/>
          </w:tcPr>
          <w:p w14:paraId="34B5A5F6" w14:textId="0020FD8D" w:rsidR="2DBEA3D8" w:rsidRDefault="2DBEA3D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N/A - qualitative synthesis only</w:t>
            </w:r>
          </w:p>
        </w:tc>
        <w:tc>
          <w:tcPr>
            <w:tcW w:w="1301" w:type="dxa"/>
          </w:tcPr>
          <w:p w14:paraId="222BEDD7" w14:textId="6B5A220B" w:rsidR="0696DF58" w:rsidRDefault="0696DF5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 – conclusions drawn in relation to the relevance of the themes to</w:t>
            </w:r>
            <w:r w:rsidR="4D575CA4" w:rsidRPr="1979358A">
              <w:rPr>
                <w:rFonts w:ascii="Arial" w:eastAsia="Arial" w:hAnsi="Arial" w:cs="Arial"/>
                <w:sz w:val="18"/>
                <w:szCs w:val="18"/>
              </w:rPr>
              <w:t xml:space="preserve"> both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women’s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decisions to start NRT and to their adherence to NRT in trials </w:t>
            </w:r>
          </w:p>
        </w:tc>
        <w:tc>
          <w:tcPr>
            <w:tcW w:w="1470" w:type="dxa"/>
          </w:tcPr>
          <w:p w14:paraId="3D82ADED" w14:textId="6F5B18FF" w:rsidR="449C8EA6" w:rsidRDefault="449C8EA6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</w:p>
        </w:tc>
      </w:tr>
    </w:tbl>
    <w:p w14:paraId="21EA8B08" w14:textId="3D8D4D34" w:rsidR="76270836" w:rsidRDefault="76270836" w:rsidP="1979358A">
      <w:pPr>
        <w:rPr>
          <w:rFonts w:ascii="Arial" w:eastAsia="Arial" w:hAnsi="Arial" w:cs="Arial"/>
          <w:b/>
          <w:bCs/>
        </w:rPr>
      </w:pPr>
    </w:p>
    <w:p w14:paraId="78C0E69C" w14:textId="3F03C085" w:rsidR="76270836" w:rsidRDefault="76270836" w:rsidP="1979358A">
      <w:pPr>
        <w:rPr>
          <w:rFonts w:ascii="Arial" w:eastAsia="Arial" w:hAnsi="Arial" w:cs="Arial"/>
          <w:b/>
          <w:bCs/>
        </w:rPr>
      </w:pPr>
      <w:r w:rsidRPr="1979358A">
        <w:rPr>
          <w:rFonts w:ascii="Arial" w:eastAsia="Arial" w:hAnsi="Arial" w:cs="Arial"/>
          <w:b/>
          <w:bCs/>
        </w:rPr>
        <w:t xml:space="preserve">Table </w:t>
      </w:r>
      <w:r w:rsidR="20EE8646" w:rsidRPr="1979358A">
        <w:rPr>
          <w:rFonts w:ascii="Arial" w:eastAsia="Arial" w:hAnsi="Arial" w:cs="Arial"/>
          <w:b/>
          <w:bCs/>
        </w:rPr>
        <w:t>5 – checklist responses (mixed methods studies</w:t>
      </w:r>
      <w:r w:rsidR="41955E28" w:rsidRPr="1979358A">
        <w:rPr>
          <w:rFonts w:ascii="Arial" w:eastAsia="Arial" w:hAnsi="Arial" w:cs="Arial"/>
          <w:b/>
          <w:bCs/>
        </w:rPr>
        <w:t>)</w:t>
      </w:r>
    </w:p>
    <w:tbl>
      <w:tblPr>
        <w:tblStyle w:val="TableGrid"/>
        <w:tblW w:w="13122" w:type="dxa"/>
        <w:tblLook w:val="06A0" w:firstRow="1" w:lastRow="0" w:firstColumn="1" w:lastColumn="0" w:noHBand="1" w:noVBand="1"/>
      </w:tblPr>
      <w:tblGrid>
        <w:gridCol w:w="2543"/>
        <w:gridCol w:w="769"/>
        <w:gridCol w:w="821"/>
        <w:gridCol w:w="801"/>
        <w:gridCol w:w="814"/>
        <w:gridCol w:w="801"/>
        <w:gridCol w:w="856"/>
        <w:gridCol w:w="892"/>
        <w:gridCol w:w="990"/>
        <w:gridCol w:w="853"/>
        <w:gridCol w:w="827"/>
        <w:gridCol w:w="873"/>
        <w:gridCol w:w="814"/>
        <w:gridCol w:w="522"/>
      </w:tblGrid>
      <w:tr w:rsidR="126A9F01" w14:paraId="5AD9CD6F" w14:textId="77777777" w:rsidTr="5A747D18">
        <w:trPr>
          <w:trHeight w:val="300"/>
        </w:trPr>
        <w:tc>
          <w:tcPr>
            <w:tcW w:w="1335" w:type="dxa"/>
          </w:tcPr>
          <w:p w14:paraId="515F6DC4" w14:textId="36B8BD2B" w:rsidR="126A9F01" w:rsidRDefault="126A9F01" w:rsidP="1979358A">
            <w:pPr>
              <w:spacing w:line="259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Study</w:t>
            </w:r>
          </w:p>
        </w:tc>
        <w:tc>
          <w:tcPr>
            <w:tcW w:w="1047" w:type="dxa"/>
          </w:tcPr>
          <w:p w14:paraId="03C804E4" w14:textId="5FC3CDF3" w:rsidR="53D5C779" w:rsidRDefault="73F903C7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Qualitative question or objective</w:t>
            </w:r>
          </w:p>
        </w:tc>
        <w:tc>
          <w:tcPr>
            <w:tcW w:w="1099" w:type="dxa"/>
          </w:tcPr>
          <w:p w14:paraId="5F012AD4" w14:textId="4716C2E3" w:rsidR="53D5C779" w:rsidRDefault="73F903C7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Appropriate qualitative approach or design or method</w:t>
            </w:r>
          </w:p>
        </w:tc>
        <w:tc>
          <w:tcPr>
            <w:tcW w:w="955" w:type="dxa"/>
          </w:tcPr>
          <w:p w14:paraId="04F2C1F1" w14:textId="7EE00972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Description of the context</w:t>
            </w:r>
          </w:p>
        </w:tc>
        <w:tc>
          <w:tcPr>
            <w:tcW w:w="942" w:type="dxa"/>
          </w:tcPr>
          <w:p w14:paraId="01DE37CE" w14:textId="314E2D68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Description of participants and justification of sampling</w:t>
            </w:r>
          </w:p>
        </w:tc>
        <w:tc>
          <w:tcPr>
            <w:tcW w:w="903" w:type="dxa"/>
          </w:tcPr>
          <w:p w14:paraId="3E4CB199" w14:textId="3E5E27A1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Description of qualitative data collection and analysis</w:t>
            </w:r>
          </w:p>
        </w:tc>
        <w:tc>
          <w:tcPr>
            <w:tcW w:w="811" w:type="dxa"/>
          </w:tcPr>
          <w:p w14:paraId="5593F193" w14:textId="54F0CE01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Discussion of </w:t>
            </w:r>
            <w:r w:rsidR="28939C11" w:rsidRPr="1979358A">
              <w:rPr>
                <w:rFonts w:ascii="Arial" w:eastAsia="Arial" w:hAnsi="Arial" w:cs="Arial"/>
                <w:sz w:val="18"/>
                <w:szCs w:val="18"/>
              </w:rPr>
              <w:t>researcher's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reflexivity</w:t>
            </w:r>
          </w:p>
        </w:tc>
        <w:tc>
          <w:tcPr>
            <w:tcW w:w="910" w:type="dxa"/>
          </w:tcPr>
          <w:p w14:paraId="14A67B95" w14:textId="21991FC6" w:rsidR="53D5C779" w:rsidRDefault="53D5C779" w:rsidP="126A9F01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26A9F01">
              <w:rPr>
                <w:rFonts w:ascii="Arial" w:eastAsia="Arial" w:hAnsi="Arial" w:cs="Arial"/>
                <w:sz w:val="18"/>
                <w:szCs w:val="18"/>
              </w:rPr>
              <w:t>Appropriate sampling and sample</w:t>
            </w:r>
            <w:r w:rsidR="5D0178C2" w:rsidRPr="126A9F01">
              <w:rPr>
                <w:rFonts w:ascii="Arial" w:eastAsia="Arial" w:hAnsi="Arial" w:cs="Arial"/>
                <w:sz w:val="18"/>
                <w:szCs w:val="18"/>
              </w:rPr>
              <w:t xml:space="preserve"> (quantitative)</w:t>
            </w:r>
          </w:p>
        </w:tc>
        <w:tc>
          <w:tcPr>
            <w:tcW w:w="826" w:type="dxa"/>
          </w:tcPr>
          <w:p w14:paraId="67288F11" w14:textId="51A449A6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Justifications of measurements (validity and standards)</w:t>
            </w:r>
          </w:p>
        </w:tc>
        <w:tc>
          <w:tcPr>
            <w:tcW w:w="826" w:type="dxa"/>
          </w:tcPr>
          <w:p w14:paraId="0C84E222" w14:textId="5CC08FD9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Controlling for confounding variables</w:t>
            </w:r>
          </w:p>
        </w:tc>
        <w:tc>
          <w:tcPr>
            <w:tcW w:w="826" w:type="dxa"/>
          </w:tcPr>
          <w:p w14:paraId="2A30AC81" w14:textId="6179401A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Justification of the mixed methods design</w:t>
            </w:r>
          </w:p>
        </w:tc>
        <w:tc>
          <w:tcPr>
            <w:tcW w:w="826" w:type="dxa"/>
          </w:tcPr>
          <w:p w14:paraId="4A5B8315" w14:textId="71B12611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Combination of qualitative and quantitative data collection-analysis techniques or procedures</w:t>
            </w:r>
          </w:p>
        </w:tc>
        <w:tc>
          <w:tcPr>
            <w:tcW w:w="826" w:type="dxa"/>
          </w:tcPr>
          <w:p w14:paraId="7FE5A92B" w14:textId="2464B64E" w:rsidR="53D5C779" w:rsidRDefault="73F903C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Integration of qualitative and quantitative data or results</w:t>
            </w:r>
          </w:p>
        </w:tc>
        <w:tc>
          <w:tcPr>
            <w:tcW w:w="990" w:type="dxa"/>
          </w:tcPr>
          <w:p w14:paraId="2EAA1AE8" w14:textId="77F4CD85" w:rsidR="68CD71A4" w:rsidRDefault="68CD71A4" w:rsidP="126A9F01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26A9F01">
              <w:rPr>
                <w:rFonts w:ascii="Arial" w:eastAsia="Arial" w:hAnsi="Arial" w:cs="Arial"/>
                <w:sz w:val="18"/>
                <w:szCs w:val="18"/>
              </w:rPr>
              <w:t>Score</w:t>
            </w:r>
          </w:p>
        </w:tc>
      </w:tr>
      <w:tr w:rsidR="126A9F01" w14:paraId="0881828A" w14:textId="77777777" w:rsidTr="5A747D18">
        <w:trPr>
          <w:trHeight w:val="300"/>
        </w:trPr>
        <w:tc>
          <w:tcPr>
            <w:tcW w:w="1335" w:type="dxa"/>
          </w:tcPr>
          <w:p w14:paraId="5CD0B05A" w14:textId="12FD259C" w:rsidR="20EE8646" w:rsidRDefault="20EE8646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Cooper S.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(2019)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Attitudes to E-cigarettes and cessation support for pregnant women from English stop smoking services: A mixed methods study.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59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https://doi.org/10.3390/ijerph16010110</w:t>
              </w:r>
            </w:hyperlink>
          </w:p>
        </w:tc>
        <w:tc>
          <w:tcPr>
            <w:tcW w:w="1047" w:type="dxa"/>
          </w:tcPr>
          <w:p w14:paraId="751E362F" w14:textId="781FEA62" w:rsidR="44E57C7E" w:rsidRDefault="55CBFAA4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99" w:type="dxa"/>
          </w:tcPr>
          <w:p w14:paraId="1FDDC486" w14:textId="2EE6704F" w:rsidR="300AF0B5" w:rsidRDefault="128EB5A3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55" w:type="dxa"/>
          </w:tcPr>
          <w:p w14:paraId="17E9A482" w14:textId="12CBC455" w:rsidR="300AF0B5" w:rsidRDefault="128EB5A3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42" w:type="dxa"/>
          </w:tcPr>
          <w:p w14:paraId="3F457546" w14:textId="763A9744" w:rsidR="300AF0B5" w:rsidRDefault="128EB5A3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03" w:type="dxa"/>
          </w:tcPr>
          <w:p w14:paraId="555D86DF" w14:textId="29F539C0" w:rsidR="300AF0B5" w:rsidRDefault="128EB5A3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11" w:type="dxa"/>
          </w:tcPr>
          <w:p w14:paraId="555AE505" w14:textId="435DDCFF" w:rsidR="44E57C7E" w:rsidRDefault="55CBFAA4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910" w:type="dxa"/>
          </w:tcPr>
          <w:p w14:paraId="25771C86" w14:textId="77B15268" w:rsidR="479BB21B" w:rsidRDefault="38C7A259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26" w:type="dxa"/>
          </w:tcPr>
          <w:p w14:paraId="762106F6" w14:textId="29E7C162" w:rsidR="3C86F0EE" w:rsidRDefault="63346B37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826" w:type="dxa"/>
          </w:tcPr>
          <w:p w14:paraId="5A10B1CC" w14:textId="4F2B1453" w:rsidR="479BB21B" w:rsidRDefault="38C7A259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826" w:type="dxa"/>
          </w:tcPr>
          <w:p w14:paraId="4C8952FF" w14:textId="2C701490" w:rsidR="71660B83" w:rsidRDefault="7FB4A580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26" w:type="dxa"/>
          </w:tcPr>
          <w:p w14:paraId="5DFA2277" w14:textId="093A16F3" w:rsidR="71660B83" w:rsidRDefault="7FB4A580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826" w:type="dxa"/>
          </w:tcPr>
          <w:p w14:paraId="4F407B4E" w14:textId="184BAC41" w:rsidR="71660B83" w:rsidRDefault="7FB4A580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90" w:type="dxa"/>
          </w:tcPr>
          <w:p w14:paraId="32BBE846" w14:textId="7BE77D7A" w:rsidR="7F91AEEC" w:rsidRDefault="4E2E7EB6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67</w:t>
            </w:r>
            <w:r w:rsidR="7FB4A580" w:rsidRPr="1979358A">
              <w:rPr>
                <w:rFonts w:ascii="Arial" w:eastAsia="Arial" w:hAnsi="Arial" w:cs="Arial"/>
                <w:sz w:val="18"/>
                <w:szCs w:val="18"/>
              </w:rPr>
              <w:t>%</w:t>
            </w:r>
          </w:p>
        </w:tc>
      </w:tr>
      <w:tr w:rsidR="126A9F01" w14:paraId="0D4F9A63" w14:textId="77777777" w:rsidTr="5A747D18">
        <w:trPr>
          <w:trHeight w:val="300"/>
        </w:trPr>
        <w:tc>
          <w:tcPr>
            <w:tcW w:w="1335" w:type="dxa"/>
          </w:tcPr>
          <w:p w14:paraId="7DDA519A" w14:textId="14E03A79" w:rsidR="2A0B5247" w:rsidRDefault="48FE72B4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Thomson G.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(2014)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Unintended consequences of incentive provision for behaviour change and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>maintenance around childbirth.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0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https://doi.org/10.1371/journal.pone.0111322</w:t>
              </w:r>
            </w:hyperlink>
          </w:p>
        </w:tc>
        <w:tc>
          <w:tcPr>
            <w:tcW w:w="1047" w:type="dxa"/>
          </w:tcPr>
          <w:p w14:paraId="4A07F785" w14:textId="431F9F5D" w:rsidR="536EB3B9" w:rsidRDefault="250599F3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9" w:type="dxa"/>
          </w:tcPr>
          <w:p w14:paraId="4A0BEDAF" w14:textId="59B6C805" w:rsidR="536EB3B9" w:rsidRDefault="250599F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</w:tcPr>
          <w:p w14:paraId="18009A0D" w14:textId="12CBC455" w:rsidR="126A9F01" w:rsidRDefault="126A9F01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42" w:type="dxa"/>
          </w:tcPr>
          <w:p w14:paraId="18013ADE" w14:textId="763A9744" w:rsidR="126A9F01" w:rsidRDefault="126A9F01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03" w:type="dxa"/>
          </w:tcPr>
          <w:p w14:paraId="18171EBA" w14:textId="29F539C0" w:rsidR="126A9F01" w:rsidRDefault="126A9F01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11" w:type="dxa"/>
          </w:tcPr>
          <w:p w14:paraId="6897158E" w14:textId="435DDCFF" w:rsidR="126A9F01" w:rsidRDefault="126A9F01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910" w:type="dxa"/>
          </w:tcPr>
          <w:p w14:paraId="10488EFA" w14:textId="605F7B01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26" w:type="dxa"/>
          </w:tcPr>
          <w:p w14:paraId="31E13686" w14:textId="0641817E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26" w:type="dxa"/>
          </w:tcPr>
          <w:p w14:paraId="29288045" w14:textId="26DF21BF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826" w:type="dxa"/>
          </w:tcPr>
          <w:p w14:paraId="6DABC027" w14:textId="3AE11D1D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826" w:type="dxa"/>
          </w:tcPr>
          <w:p w14:paraId="6B4A8171" w14:textId="21D75C21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826" w:type="dxa"/>
          </w:tcPr>
          <w:p w14:paraId="1154E7BD" w14:textId="1667597A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990" w:type="dxa"/>
          </w:tcPr>
          <w:p w14:paraId="5BAE28D0" w14:textId="2EBAEA3C" w:rsidR="0F9182B3" w:rsidRDefault="78400A12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75%</w:t>
            </w:r>
          </w:p>
        </w:tc>
      </w:tr>
    </w:tbl>
    <w:p w14:paraId="486B0941" w14:textId="12257716" w:rsidR="126A9F01" w:rsidRDefault="126A9F01" w:rsidP="126A9F01">
      <w:pPr>
        <w:rPr>
          <w:rFonts w:ascii="Arial" w:eastAsia="Arial" w:hAnsi="Arial" w:cs="Arial"/>
          <w:b/>
          <w:bCs/>
        </w:rPr>
      </w:pPr>
    </w:p>
    <w:p w14:paraId="679195F3" w14:textId="3D256CDA" w:rsidR="20EE8646" w:rsidRDefault="20EE8646" w:rsidP="126A9F01">
      <w:pPr>
        <w:rPr>
          <w:rFonts w:ascii="Arial" w:eastAsia="Arial" w:hAnsi="Arial" w:cs="Arial"/>
          <w:b/>
          <w:bCs/>
        </w:rPr>
      </w:pPr>
      <w:r w:rsidRPr="126A9F01">
        <w:rPr>
          <w:rFonts w:ascii="Arial" w:eastAsia="Arial" w:hAnsi="Arial" w:cs="Arial"/>
          <w:b/>
          <w:bCs/>
        </w:rPr>
        <w:t xml:space="preserve">Table </w:t>
      </w:r>
      <w:r w:rsidR="2C928A2A" w:rsidRPr="126A9F01">
        <w:rPr>
          <w:rFonts w:ascii="Arial" w:eastAsia="Arial" w:hAnsi="Arial" w:cs="Arial"/>
          <w:b/>
          <w:bCs/>
        </w:rPr>
        <w:t>6</w:t>
      </w:r>
      <w:r w:rsidR="76270836" w:rsidRPr="126A9F01">
        <w:rPr>
          <w:rFonts w:ascii="Arial" w:eastAsia="Arial" w:hAnsi="Arial" w:cs="Arial"/>
          <w:b/>
          <w:bCs/>
        </w:rPr>
        <w:t xml:space="preserve"> – checklist responses (</w:t>
      </w:r>
      <w:r w:rsidR="0894C2CE" w:rsidRPr="126A9F01">
        <w:rPr>
          <w:rFonts w:ascii="Arial" w:eastAsia="Arial" w:hAnsi="Arial" w:cs="Arial"/>
          <w:b/>
          <w:bCs/>
        </w:rPr>
        <w:t xml:space="preserve">other </w:t>
      </w:r>
      <w:r w:rsidR="0040F8DF" w:rsidRPr="126A9F01">
        <w:rPr>
          <w:rFonts w:ascii="Arial" w:eastAsia="Arial" w:hAnsi="Arial" w:cs="Arial"/>
          <w:b/>
          <w:bCs/>
        </w:rPr>
        <w:t>study designs</w:t>
      </w:r>
      <w:r w:rsidR="76270836" w:rsidRPr="126A9F01">
        <w:rPr>
          <w:rFonts w:ascii="Arial" w:eastAsia="Arial" w:hAnsi="Arial" w:cs="Arial"/>
          <w:b/>
          <w:bCs/>
        </w:rPr>
        <w:t>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110"/>
        <w:gridCol w:w="1339"/>
        <w:gridCol w:w="1349"/>
        <w:gridCol w:w="1378"/>
      </w:tblGrid>
      <w:tr w:rsidR="126A9F01" w14:paraId="1CDAE5E4" w14:textId="77777777" w:rsidTr="1979358A">
        <w:trPr>
          <w:trHeight w:val="300"/>
        </w:trPr>
        <w:tc>
          <w:tcPr>
            <w:tcW w:w="3465" w:type="dxa"/>
          </w:tcPr>
          <w:p w14:paraId="50393CB0" w14:textId="36B8BD2B" w:rsidR="198ACB3B" w:rsidRDefault="26DBF34C" w:rsidP="1979358A">
            <w:pPr>
              <w:spacing w:line="259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Study</w:t>
            </w:r>
          </w:p>
        </w:tc>
        <w:tc>
          <w:tcPr>
            <w:tcW w:w="3331" w:type="dxa"/>
          </w:tcPr>
          <w:p w14:paraId="1BF19B7D" w14:textId="2BCC65D9" w:rsidR="0E6AFF3B" w:rsidRDefault="7CA2B8EF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Are the details of the methods used clearly reported, including reflection of the potential limitations of the method selected?</w:t>
            </w:r>
          </w:p>
        </w:tc>
        <w:tc>
          <w:tcPr>
            <w:tcW w:w="3315" w:type="dxa"/>
          </w:tcPr>
          <w:p w14:paraId="126DC8C7" w14:textId="0E2FCEF9" w:rsidR="0E6AFF3B" w:rsidRDefault="7CA2B8EF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Is the study sample size, data collection and data analysis techniques appropriate for the objective of the study?</w:t>
            </w:r>
          </w:p>
        </w:tc>
        <w:tc>
          <w:tcPr>
            <w:tcW w:w="2955" w:type="dxa"/>
          </w:tcPr>
          <w:p w14:paraId="4F7112E3" w14:textId="1EF1B90C" w:rsidR="0E6AFF3B" w:rsidRDefault="7CA2B8EF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Are the conclusions drawn reasonable and justified in the context of the limitations of the method used?</w:t>
            </w:r>
          </w:p>
        </w:tc>
      </w:tr>
      <w:tr w:rsidR="126A9F01" w14:paraId="78B629A4" w14:textId="77777777" w:rsidTr="1979358A">
        <w:trPr>
          <w:trHeight w:val="300"/>
        </w:trPr>
        <w:tc>
          <w:tcPr>
            <w:tcW w:w="3465" w:type="dxa"/>
          </w:tcPr>
          <w:p w14:paraId="20A6F5B3" w14:textId="7C70E47C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Campbell K.A.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(2016)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'Opt-out' referrals after identifying pregnant smokers using exhaled air carbon monoxide: impact on engagement with smoking cessation support.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1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http://dx.doi.org/10.1136/tobaccocontrol-2015-052662</w:t>
              </w:r>
            </w:hyperlink>
          </w:p>
        </w:tc>
        <w:tc>
          <w:tcPr>
            <w:tcW w:w="3331" w:type="dxa"/>
          </w:tcPr>
          <w:p w14:paraId="6A883105" w14:textId="0561A048" w:rsidR="73C86307" w:rsidRDefault="6A18744F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Yes – methods </w:t>
            </w:r>
            <w:r w:rsidR="05A155FA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thoroughly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reported and considerations to both the strengths and limitations of the study design were noted.</w:t>
            </w:r>
            <w:r w:rsidR="7AEE08D5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Robustness of before-after study design was improved by using a fixed denominator</w:t>
            </w:r>
            <w:r w:rsidR="705EBB8D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 not prone to vary across time periods.</w:t>
            </w:r>
          </w:p>
        </w:tc>
        <w:tc>
          <w:tcPr>
            <w:tcW w:w="3315" w:type="dxa"/>
          </w:tcPr>
          <w:p w14:paraId="6A677427" w14:textId="6A9E4A58" w:rsidR="34389CEF" w:rsidRDefault="17F5499A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Yes – study sample size achieved was greater than the planned sample size. </w:t>
            </w:r>
            <w:r w:rsidR="15C4FBBF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Statistical</w:t>
            </w:r>
            <w:r w:rsidR="4C43A711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analys</w:t>
            </w:r>
            <w:r w:rsidR="420179AE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</w:t>
            </w:r>
            <w:r w:rsidR="4C43A711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 to assess differences in key characteristics between time periods to improve precision of the reporting of intervention effectiveness. </w:t>
            </w:r>
            <w:r w:rsidR="4DF45B72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95% confidence intervals reported.</w:t>
            </w:r>
          </w:p>
        </w:tc>
        <w:tc>
          <w:tcPr>
            <w:tcW w:w="2955" w:type="dxa"/>
          </w:tcPr>
          <w:p w14:paraId="687530AE" w14:textId="60C1BDB1" w:rsidR="3B1C9898" w:rsidRDefault="42F52A5C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3380E3AD" w:rsidRPr="1979358A">
              <w:rPr>
                <w:rFonts w:ascii="Arial" w:eastAsia="Arial" w:hAnsi="Arial" w:cs="Arial"/>
                <w:sz w:val="18"/>
                <w:szCs w:val="18"/>
              </w:rPr>
              <w:t xml:space="preserve"> – findings are discussed in the context of the limitations of the design and in the context of existing literature and similar service evaluations.</w:t>
            </w:r>
          </w:p>
        </w:tc>
      </w:tr>
      <w:tr w:rsidR="126A9F01" w14:paraId="14A5C686" w14:textId="77777777" w:rsidTr="1979358A">
        <w:trPr>
          <w:trHeight w:val="300"/>
        </w:trPr>
        <w:tc>
          <w:tcPr>
            <w:tcW w:w="3465" w:type="dxa"/>
          </w:tcPr>
          <w:p w14:paraId="633323AC" w14:textId="03F5D140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Bluegrass.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(2022)</w:t>
            </w:r>
            <w:r w:rsidR="4804B531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Action on Smoking and Health: Qualitative insights.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2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https://ash.org.uk/uploads/Qualitative_Insights_Primary_Research_Report_2022-12-02-</w:t>
              </w:r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lastRenderedPageBreak/>
                <w:t>140553_trte.pdf?v=1669989950</w:t>
              </w:r>
            </w:hyperlink>
          </w:p>
        </w:tc>
        <w:tc>
          <w:tcPr>
            <w:tcW w:w="3331" w:type="dxa"/>
          </w:tcPr>
          <w:p w14:paraId="6C7EB6AA" w14:textId="114E95B8" w:rsidR="4A5E49EB" w:rsidRDefault="68BF6BDA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No </w:t>
            </w:r>
            <w:r w:rsidR="7EB413B7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– research was </w:t>
            </w:r>
            <w:r w:rsidR="7EB413B7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undertaken by focus group and in-depth interview. </w:t>
            </w:r>
            <w:proofErr w:type="gramStart"/>
            <w:r w:rsidR="7EB413B7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Details of how these </w:t>
            </w:r>
            <w:r w:rsidR="50B621BE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were undertaken was</w:t>
            </w:r>
            <w:proofErr w:type="gramEnd"/>
            <w:r w:rsidR="50B621BE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not reported, nor how participants were recruited. Limitations </w:t>
            </w:r>
            <w:r w:rsidR="050974B1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of the methods were not discussed.</w:t>
            </w:r>
          </w:p>
        </w:tc>
        <w:tc>
          <w:tcPr>
            <w:tcW w:w="3315" w:type="dxa"/>
          </w:tcPr>
          <w:p w14:paraId="608F53C8" w14:textId="172A2365" w:rsidR="28B1F63E" w:rsidRDefault="5DE1EAD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  <w:r w:rsidR="69119B4C" w:rsidRPr="1979358A">
              <w:rPr>
                <w:rFonts w:ascii="Arial" w:eastAsia="Arial" w:hAnsi="Arial" w:cs="Arial"/>
                <w:sz w:val="18"/>
                <w:szCs w:val="18"/>
              </w:rPr>
              <w:t xml:space="preserve"> – </w:t>
            </w:r>
            <w:r w:rsidR="300CF213" w:rsidRPr="1979358A">
              <w:rPr>
                <w:rFonts w:ascii="Arial" w:eastAsia="Arial" w:hAnsi="Arial" w:cs="Arial"/>
                <w:sz w:val="18"/>
                <w:szCs w:val="18"/>
              </w:rPr>
              <w:t xml:space="preserve">large number of </w:t>
            </w:r>
            <w:r w:rsidR="300CF213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participants involved with a broad mix of geographic areas</w:t>
            </w:r>
            <w:r w:rsidR="354A166A" w:rsidRPr="1979358A">
              <w:rPr>
                <w:rFonts w:ascii="Arial" w:eastAsia="Arial" w:hAnsi="Arial" w:cs="Arial"/>
                <w:sz w:val="18"/>
                <w:szCs w:val="18"/>
              </w:rPr>
              <w:t xml:space="preserve">, circumstances </w:t>
            </w:r>
            <w:r w:rsidR="300CF213" w:rsidRPr="1979358A">
              <w:rPr>
                <w:rFonts w:ascii="Arial" w:eastAsia="Arial" w:hAnsi="Arial" w:cs="Arial"/>
                <w:sz w:val="18"/>
                <w:szCs w:val="18"/>
              </w:rPr>
              <w:t>and range of ages. Study included</w:t>
            </w:r>
            <w:r w:rsidR="7BCB2D00" w:rsidRPr="1979358A">
              <w:rPr>
                <w:rFonts w:ascii="Arial" w:eastAsia="Arial" w:hAnsi="Arial" w:cs="Arial"/>
                <w:sz w:val="18"/>
                <w:szCs w:val="18"/>
              </w:rPr>
              <w:t xml:space="preserve"> smokers, quitters and lapse</w:t>
            </w:r>
            <w:r w:rsidR="477421B4" w:rsidRPr="1979358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7BCB2D00" w:rsidRPr="1979358A">
              <w:rPr>
                <w:rFonts w:ascii="Arial" w:eastAsia="Arial" w:hAnsi="Arial" w:cs="Arial"/>
                <w:sz w:val="18"/>
                <w:szCs w:val="18"/>
              </w:rPr>
              <w:t>s to cover a broad experience.</w:t>
            </w:r>
            <w:r w:rsidR="7869C19A"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55" w:type="dxa"/>
          </w:tcPr>
          <w:p w14:paraId="376E7F27" w14:textId="0F6EDCB4" w:rsidR="28B1F63E" w:rsidRDefault="5DE1EAD3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</w:t>
            </w:r>
            <w:r w:rsidR="55C69CC5" w:rsidRPr="1979358A">
              <w:rPr>
                <w:rFonts w:ascii="Arial" w:eastAsia="Arial" w:hAnsi="Arial" w:cs="Arial"/>
                <w:sz w:val="18"/>
                <w:szCs w:val="18"/>
              </w:rPr>
              <w:t xml:space="preserve"> - </w:t>
            </w:r>
            <w:r w:rsidR="3EF0D36D" w:rsidRPr="1979358A">
              <w:rPr>
                <w:rFonts w:ascii="Arial" w:eastAsia="Arial" w:hAnsi="Arial" w:cs="Arial"/>
                <w:sz w:val="18"/>
                <w:szCs w:val="18"/>
              </w:rPr>
              <w:t xml:space="preserve">themes from focus </w:t>
            </w:r>
            <w:r w:rsidR="3EF0D36D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groups and interviews were identifiable. </w:t>
            </w:r>
          </w:p>
        </w:tc>
      </w:tr>
      <w:tr w:rsidR="126A9F01" w14:paraId="2AB0AEC3" w14:textId="77777777" w:rsidTr="1979358A">
        <w:trPr>
          <w:trHeight w:val="300"/>
        </w:trPr>
        <w:tc>
          <w:tcPr>
            <w:tcW w:w="3465" w:type="dxa"/>
          </w:tcPr>
          <w:p w14:paraId="2701F67C" w14:textId="3753DCCE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Forman J.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(2017)</w:t>
            </w:r>
            <w:r w:rsidR="0D9554E6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National survey of smoking and smoking cessation education within UK Midwifery School curricula.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3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https://doi.org/10.1093/ntr/ntw230</w:t>
              </w:r>
            </w:hyperlink>
          </w:p>
        </w:tc>
        <w:tc>
          <w:tcPr>
            <w:tcW w:w="3331" w:type="dxa"/>
          </w:tcPr>
          <w:p w14:paraId="7F40EE62" w14:textId="35F71C2F" w:rsidR="17F31DAC" w:rsidRDefault="26BC1789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Somewhat</w:t>
            </w:r>
            <w:r w:rsidR="5F466767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– methods are well detailed, however reflections on limitations </w:t>
            </w:r>
            <w:r w:rsidR="71F10D0C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were only in respect of the questions asked and not the methods undertaken.</w:t>
            </w:r>
          </w:p>
        </w:tc>
        <w:tc>
          <w:tcPr>
            <w:tcW w:w="3315" w:type="dxa"/>
          </w:tcPr>
          <w:p w14:paraId="655685A6" w14:textId="6CAE68B0" w:rsidR="6BFDC984" w:rsidRDefault="5F466767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Somewhat – survey achieved a respon</w:t>
            </w:r>
            <w:r w:rsidR="7B400DD9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se of 55%. </w:t>
            </w:r>
            <w:r w:rsidR="2F115524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% of respondents to each question and response is reported. </w:t>
            </w:r>
            <w:r w:rsidR="7B400DD9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</w:t>
            </w:r>
            <w:r w:rsidR="003EE537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statistical tests undertaken on data.</w:t>
            </w:r>
          </w:p>
        </w:tc>
        <w:tc>
          <w:tcPr>
            <w:tcW w:w="2955" w:type="dxa"/>
          </w:tcPr>
          <w:p w14:paraId="693613A4" w14:textId="61757A60" w:rsidR="675A6DF1" w:rsidRDefault="3AD7148F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3BD1F507" w:rsidRPr="1979358A">
              <w:rPr>
                <w:rFonts w:ascii="Arial" w:eastAsia="Arial" w:hAnsi="Arial" w:cs="Arial"/>
                <w:sz w:val="18"/>
                <w:szCs w:val="18"/>
              </w:rPr>
              <w:t xml:space="preserve"> – breadth of </w:t>
            </w:r>
            <w:r w:rsidR="755A83AF" w:rsidRPr="1979358A">
              <w:rPr>
                <w:rFonts w:ascii="Arial" w:eastAsia="Arial" w:hAnsi="Arial" w:cs="Arial"/>
                <w:sz w:val="18"/>
                <w:szCs w:val="18"/>
              </w:rPr>
              <w:t xml:space="preserve">curricula is well </w:t>
            </w:r>
            <w:r w:rsidR="38BF5A9B" w:rsidRPr="1979358A">
              <w:rPr>
                <w:rFonts w:ascii="Arial" w:eastAsia="Arial" w:hAnsi="Arial" w:cs="Arial"/>
                <w:sz w:val="18"/>
                <w:szCs w:val="18"/>
              </w:rPr>
              <w:t>reported,</w:t>
            </w:r>
            <w:r w:rsidR="755A83AF" w:rsidRPr="1979358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70B3C8D2" w:rsidRPr="1979358A">
              <w:rPr>
                <w:rFonts w:ascii="Arial" w:eastAsia="Arial" w:hAnsi="Arial" w:cs="Arial"/>
                <w:sz w:val="18"/>
                <w:szCs w:val="18"/>
              </w:rPr>
              <w:t xml:space="preserve">and findings are considered within the context of wider existing </w:t>
            </w:r>
            <w:r w:rsidR="0F460925" w:rsidRPr="1979358A">
              <w:rPr>
                <w:rFonts w:ascii="Arial" w:eastAsia="Arial" w:hAnsi="Arial" w:cs="Arial"/>
                <w:sz w:val="18"/>
                <w:szCs w:val="18"/>
              </w:rPr>
              <w:t>literature</w:t>
            </w:r>
            <w:r w:rsidR="70B3C8D2" w:rsidRPr="1979358A">
              <w:rPr>
                <w:rFonts w:ascii="Arial" w:eastAsia="Arial" w:hAnsi="Arial" w:cs="Arial"/>
                <w:sz w:val="18"/>
                <w:szCs w:val="18"/>
              </w:rPr>
              <w:t xml:space="preserve"> on experiences of smoking cessation services.</w:t>
            </w:r>
          </w:p>
        </w:tc>
      </w:tr>
      <w:tr w:rsidR="126A9F01" w14:paraId="1E15885B" w14:textId="77777777" w:rsidTr="1979358A">
        <w:trPr>
          <w:trHeight w:val="300"/>
        </w:trPr>
        <w:tc>
          <w:tcPr>
            <w:tcW w:w="3465" w:type="dxa"/>
          </w:tcPr>
          <w:p w14:paraId="442FE3CE" w14:textId="19F81797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Vaz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L.R. et al.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(2017)</w:t>
            </w:r>
            <w:r w:rsidR="652AA085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Factors associated with the effectiveness and reach of NHS stop smoking services for pregnant women in England. </w:t>
            </w:r>
            <w:hyperlink r:id="rId64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https://doi.org/10.1186/s12913-017-2502-y</w:t>
              </w:r>
            </w:hyperlink>
          </w:p>
        </w:tc>
        <w:tc>
          <w:tcPr>
            <w:tcW w:w="3331" w:type="dxa"/>
          </w:tcPr>
          <w:p w14:paraId="2748F7DB" w14:textId="24FCE898" w:rsidR="2CE2EB4B" w:rsidRDefault="0A616067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Yes – methods are clearly reported and limitations of using proxy data due to lac</w:t>
            </w:r>
            <w:r w:rsidR="0667A49E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k of available </w:t>
            </w:r>
            <w:r w:rsidR="0667A49E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individual level data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is reported.</w:t>
            </w:r>
          </w:p>
        </w:tc>
        <w:tc>
          <w:tcPr>
            <w:tcW w:w="3315" w:type="dxa"/>
          </w:tcPr>
          <w:p w14:paraId="0A37AA37" w14:textId="6D3F7F05" w:rsidR="076D2044" w:rsidRDefault="016DFEA2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Yes</w:t>
            </w:r>
            <w:r w:rsidR="2B3200D6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– study included 86% of usable survey responses. </w:t>
            </w:r>
            <w:r w:rsidR="1297CC94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Range of statistical methods used to analyse </w:t>
            </w:r>
            <w:r w:rsidR="1297CC94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data and sensitivity analyses undertaken to assess bias. P values reported.</w:t>
            </w:r>
          </w:p>
        </w:tc>
        <w:tc>
          <w:tcPr>
            <w:tcW w:w="2955" w:type="dxa"/>
          </w:tcPr>
          <w:p w14:paraId="713B6FF3" w14:textId="67BB9CD3" w:rsidR="2755E424" w:rsidRDefault="1297CC94" w:rsidP="1979358A">
            <w:pPr>
              <w:spacing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Yes – findings are set out in the context of existing literature and potential limitations are well reported.</w:t>
            </w:r>
          </w:p>
        </w:tc>
      </w:tr>
      <w:tr w:rsidR="126A9F01" w14:paraId="325D43D8" w14:textId="77777777" w:rsidTr="1979358A">
        <w:trPr>
          <w:trHeight w:val="300"/>
        </w:trPr>
        <w:tc>
          <w:tcPr>
            <w:tcW w:w="3465" w:type="dxa"/>
          </w:tcPr>
          <w:p w14:paraId="6A49243C" w14:textId="05AD50D1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Thomson R.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(2022)</w:t>
            </w:r>
          </w:p>
          <w:p w14:paraId="5B4CC32F" w14:textId="2EB7F629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Smoking Cessation Support for Pregnant Women Provided by English Stop Smoking Services and National Health Service Trusts: A Survey.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5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https://doi.org/10.3390/ijerph19031634</w:t>
              </w:r>
            </w:hyperlink>
          </w:p>
        </w:tc>
        <w:tc>
          <w:tcPr>
            <w:tcW w:w="3331" w:type="dxa"/>
          </w:tcPr>
          <w:p w14:paraId="4990E97E" w14:textId="6A2E255E" w:rsidR="6C2D2317" w:rsidRDefault="224B16F7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Somewhat – methods </w:t>
            </w:r>
            <w:r w:rsidR="4A8A0071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are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well reported including design of separate surveys for different service delivery contexts. However, limitations of methods were not reported.</w:t>
            </w:r>
          </w:p>
        </w:tc>
        <w:tc>
          <w:tcPr>
            <w:tcW w:w="3315" w:type="dxa"/>
          </w:tcPr>
          <w:p w14:paraId="27DDC4E2" w14:textId="7B98E964" w:rsidR="7A2B1F74" w:rsidRDefault="5008367E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Somewhat – survey received a 70% response rate. Number and </w:t>
            </w:r>
            <w:r w:rsidR="6480577F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% of respondents to each question and response is reported.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2EFE83C2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Reporting of responses across different settings allowed for some comparison (although not statistically)</w:t>
            </w:r>
          </w:p>
        </w:tc>
        <w:tc>
          <w:tcPr>
            <w:tcW w:w="2955" w:type="dxa"/>
          </w:tcPr>
          <w:p w14:paraId="5BC6D53D" w14:textId="76EF52F2" w:rsidR="24CFBC54" w:rsidRDefault="49250A05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Somewhat</w:t>
            </w:r>
            <w:r w:rsidR="6B1C87E0" w:rsidRPr="1979358A">
              <w:rPr>
                <w:rFonts w:ascii="Arial" w:eastAsia="Arial" w:hAnsi="Arial" w:cs="Arial"/>
                <w:sz w:val="18"/>
                <w:szCs w:val="18"/>
              </w:rPr>
              <w:t xml:space="preserve"> – </w:t>
            </w:r>
            <w:r w:rsidR="6B1C87E0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comparison between sites and breadth of provision offers some insights into variable experiences of pregnant smokers.</w:t>
            </w:r>
          </w:p>
        </w:tc>
      </w:tr>
      <w:tr w:rsidR="126A9F01" w14:paraId="39A9EB96" w14:textId="77777777" w:rsidTr="1979358A">
        <w:trPr>
          <w:trHeight w:val="300"/>
        </w:trPr>
        <w:tc>
          <w:tcPr>
            <w:tcW w:w="3465" w:type="dxa"/>
          </w:tcPr>
          <w:p w14:paraId="054DACE8" w14:textId="1A2A97A9" w:rsidR="126A9F01" w:rsidRDefault="126A9F01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Local Government Association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(2018) 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Fit for and during pregnancy: a key role for local government.</w:t>
            </w:r>
          </w:p>
          <w:p w14:paraId="665C2CC9" w14:textId="08D7F9DF" w:rsidR="126A9F01" w:rsidRDefault="00FE641D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hyperlink r:id="rId66">
              <w:r w:rsidR="126A9F01"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https://www.local.gov.uk/sites/default/files/documents/15.52%20Fit%20for%20and%20during%20pregnancy_03.pdf</w:t>
              </w:r>
            </w:hyperlink>
          </w:p>
        </w:tc>
        <w:tc>
          <w:tcPr>
            <w:tcW w:w="3331" w:type="dxa"/>
          </w:tcPr>
          <w:p w14:paraId="0856232A" w14:textId="66757F6F" w:rsidR="39943347" w:rsidRDefault="3BF3FEA6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</w:t>
            </w:r>
            <w:r w:rsidR="483317FF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– method and reflections on limitations not documented. </w:t>
            </w:r>
          </w:p>
        </w:tc>
        <w:tc>
          <w:tcPr>
            <w:tcW w:w="3315" w:type="dxa"/>
          </w:tcPr>
          <w:p w14:paraId="5B3EBE29" w14:textId="7C497F63" w:rsidR="66EE1365" w:rsidRDefault="483317FF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Somewhat – case studies are provided from a range of geographic areas. However, sample size within each area is very small.</w:t>
            </w:r>
          </w:p>
        </w:tc>
        <w:tc>
          <w:tcPr>
            <w:tcW w:w="2955" w:type="dxa"/>
          </w:tcPr>
          <w:p w14:paraId="7E9A243E" w14:textId="10292F78" w:rsidR="6A287B24" w:rsidRDefault="7191DCE1" w:rsidP="1979358A">
            <w:pPr>
              <w:spacing w:line="259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Somewhat – successes are balanced with ‘lessons learnt’ from each site.</w:t>
            </w:r>
          </w:p>
        </w:tc>
      </w:tr>
      <w:tr w:rsidR="126A9F01" w14:paraId="3DF83CBF" w14:textId="77777777" w:rsidTr="1979358A">
        <w:trPr>
          <w:trHeight w:val="300"/>
        </w:trPr>
        <w:tc>
          <w:tcPr>
            <w:tcW w:w="3465" w:type="dxa"/>
          </w:tcPr>
          <w:p w14:paraId="7F938763" w14:textId="0AF77EAC" w:rsidR="70A59D96" w:rsidRDefault="1435DFFC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Moyse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M.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(2020) Newspaper</w:t>
            </w: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media representation of electronic cigarette use during pregnancy.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7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https://doi.org/10.1093/pubmed/fdaa048</w:t>
              </w:r>
            </w:hyperlink>
          </w:p>
        </w:tc>
        <w:tc>
          <w:tcPr>
            <w:tcW w:w="3331" w:type="dxa"/>
          </w:tcPr>
          <w:p w14:paraId="4AB1266D" w14:textId="218435A1" w:rsidR="3DF94723" w:rsidRDefault="7AEDBC52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Somewhat – </w:t>
            </w:r>
            <w:r w:rsidR="64E53F75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limited searching </w:t>
            </w:r>
            <w:r w:rsidR="64E53F75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was undertaken. The potential impact of this is noted by the authors, but the rationale for not using a wider search strategy was not included.</w:t>
            </w:r>
          </w:p>
        </w:tc>
        <w:tc>
          <w:tcPr>
            <w:tcW w:w="3315" w:type="dxa"/>
          </w:tcPr>
          <w:p w14:paraId="3D8F2794" w14:textId="741300F6" w:rsidR="7F9EB439" w:rsidRDefault="64E53F75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Yes – analysis strategy was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clearly reported and </w:t>
            </w:r>
            <w:proofErr w:type="gramStart"/>
            <w:r w:rsidR="513D8A3A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roles of the different authors in the process was</w:t>
            </w:r>
            <w:proofErr w:type="gramEnd"/>
            <w:r w:rsidR="513D8A3A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clearly reported.</w:t>
            </w:r>
          </w:p>
        </w:tc>
        <w:tc>
          <w:tcPr>
            <w:tcW w:w="2955" w:type="dxa"/>
          </w:tcPr>
          <w:p w14:paraId="7724E484" w14:textId="256987AB" w:rsidR="35B20848" w:rsidRDefault="513D8A3A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Somewhat – conclusions drawn were </w:t>
            </w: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clearly anchored in the findings of the </w:t>
            </w:r>
            <w:proofErr w:type="gramStart"/>
            <w:r w:rsidRPr="1979358A">
              <w:rPr>
                <w:rFonts w:ascii="Arial" w:eastAsia="Arial" w:hAnsi="Arial" w:cs="Arial"/>
                <w:sz w:val="18"/>
                <w:szCs w:val="18"/>
              </w:rPr>
              <w:t>review,</w:t>
            </w:r>
            <w:proofErr w:type="gramEnd"/>
            <w:r w:rsidRPr="1979358A">
              <w:rPr>
                <w:rFonts w:ascii="Arial" w:eastAsia="Arial" w:hAnsi="Arial" w:cs="Arial"/>
                <w:sz w:val="18"/>
                <w:szCs w:val="18"/>
              </w:rPr>
              <w:t xml:space="preserve"> h</w:t>
            </w:r>
            <w:r w:rsidR="5106F56F" w:rsidRPr="1979358A">
              <w:rPr>
                <w:rFonts w:ascii="Arial" w:eastAsia="Arial" w:hAnsi="Arial" w:cs="Arial"/>
                <w:sz w:val="18"/>
                <w:szCs w:val="18"/>
              </w:rPr>
              <w:t>owever the authors did not consider the findings in relation to existing wider literature about views of electronic cigarettes outside of media representation</w:t>
            </w:r>
            <w:r w:rsidR="29573E33" w:rsidRPr="1979358A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  <w:tr w:rsidR="126A9F01" w14:paraId="568BDF0A" w14:textId="77777777" w:rsidTr="1979358A">
        <w:trPr>
          <w:trHeight w:val="300"/>
        </w:trPr>
        <w:tc>
          <w:tcPr>
            <w:tcW w:w="3465" w:type="dxa"/>
          </w:tcPr>
          <w:p w14:paraId="1A698207" w14:textId="163617CB" w:rsidR="516FFE42" w:rsidRDefault="29573E33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Beenstock</w:t>
            </w:r>
            <w:proofErr w:type="spellEnd"/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J.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(2012)</w:t>
            </w:r>
          </w:p>
          <w:p w14:paraId="76B30392" w14:textId="7CA3206A" w:rsidR="516FFE42" w:rsidRDefault="29573E33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t>What helps and hinders midwives in engaging with pregnant women about stopping smoking? A cross-sectional survey of perceived implementation difficulties among midwives in the North East of England.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hyperlink r:id="rId68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https://doi.org/10.1186/1748-5908-7-36</w:t>
              </w:r>
            </w:hyperlink>
          </w:p>
        </w:tc>
        <w:tc>
          <w:tcPr>
            <w:tcW w:w="3331" w:type="dxa"/>
          </w:tcPr>
          <w:p w14:paraId="4D20C6FC" w14:textId="2B05F40F" w:rsidR="516FFE42" w:rsidRDefault="29573E33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Yes</w:t>
            </w:r>
            <w:r w:rsidR="1616E35A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– methods were clearly reported as well as potential limitations</w:t>
            </w:r>
          </w:p>
        </w:tc>
        <w:tc>
          <w:tcPr>
            <w:tcW w:w="3315" w:type="dxa"/>
          </w:tcPr>
          <w:p w14:paraId="53D78B73" w14:textId="399ADD2F" w:rsidR="516FFE42" w:rsidRDefault="29573E33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Yes</w:t>
            </w:r>
            <w:r w:rsidR="2DD13DB6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– although the survey response was </w:t>
            </w:r>
            <w:r w:rsidR="38A2A6D2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small,</w:t>
            </w:r>
            <w:r w:rsidR="2DD13DB6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and it was not clear how participants had been identified. The authors employed a range of statistical tests and </w:t>
            </w:r>
            <w:r w:rsidR="1134B76A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drawn study conclusions. Results of statistical tests were reported with 95% confidence intervals and p values.</w:t>
            </w:r>
          </w:p>
        </w:tc>
        <w:tc>
          <w:tcPr>
            <w:tcW w:w="2955" w:type="dxa"/>
          </w:tcPr>
          <w:p w14:paraId="2FC0B648" w14:textId="3EF32AFE" w:rsidR="516FFE42" w:rsidRDefault="29573E33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t>Yes</w:t>
            </w:r>
            <w:r w:rsidR="30FA6E91" w:rsidRPr="1979358A">
              <w:rPr>
                <w:rFonts w:ascii="Arial" w:eastAsia="Arial" w:hAnsi="Arial" w:cs="Arial"/>
                <w:sz w:val="18"/>
                <w:szCs w:val="18"/>
              </w:rPr>
              <w:t xml:space="preserve"> – findings are set out in the context of existing literature.</w:t>
            </w:r>
          </w:p>
        </w:tc>
      </w:tr>
      <w:tr w:rsidR="1979358A" w14:paraId="4A02CAD3" w14:textId="77777777" w:rsidTr="1979358A">
        <w:trPr>
          <w:trHeight w:val="300"/>
        </w:trPr>
        <w:tc>
          <w:tcPr>
            <w:tcW w:w="3465" w:type="dxa"/>
          </w:tcPr>
          <w:p w14:paraId="572659B1" w14:textId="020FF2C2" w:rsidR="7C042B1D" w:rsidRDefault="7C042B1D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Bowker. K et al.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(2020)</w:t>
            </w:r>
          </w:p>
          <w:p w14:paraId="579CE8C5" w14:textId="13C3FCEA" w:rsidR="7C042B1D" w:rsidRDefault="7C042B1D" w:rsidP="1979358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</w:rPr>
              <w:lastRenderedPageBreak/>
              <w:t>Pregnant women's use of e-cigarettes in the UK: a cross-sectional survey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. </w:t>
            </w:r>
            <w:hyperlink r:id="rId69">
              <w:r w:rsidRPr="1979358A">
                <w:rPr>
                  <w:rStyle w:val="Hyperlink"/>
                  <w:rFonts w:ascii="Arial" w:eastAsia="Arial" w:hAnsi="Arial" w:cs="Arial"/>
                  <w:sz w:val="18"/>
                  <w:szCs w:val="18"/>
                </w:rPr>
                <w:t>https://doi.org/10.1111/1471-0528.16553</w:t>
              </w:r>
            </w:hyperlink>
          </w:p>
        </w:tc>
        <w:tc>
          <w:tcPr>
            <w:tcW w:w="3331" w:type="dxa"/>
          </w:tcPr>
          <w:p w14:paraId="7554CCBC" w14:textId="7AEBDA8B" w:rsidR="3BAD36DF" w:rsidRDefault="3BAD36DF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Yes – methods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were clearly reported as well as potential limitations</w:t>
            </w:r>
            <w:r w:rsidR="184973DB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 particularly the reliance on self-reported data</w:t>
            </w:r>
            <w:r w:rsidR="33919EC4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 Baseline for study constructed from longitudinal study.</w:t>
            </w:r>
            <w:r w:rsidR="68B4E6B7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31F31CB" w14:textId="6076CEE7" w:rsidR="1979358A" w:rsidRDefault="1979358A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315" w:type="dxa"/>
          </w:tcPr>
          <w:p w14:paraId="5036005E" w14:textId="29E0D2F2" w:rsidR="33919EC4" w:rsidRDefault="33919EC4" w:rsidP="1979358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Yes – large sample size. </w:t>
            </w:r>
            <w:r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Both screening and full questionnaires used to identify suitable participants. Results reported</w:t>
            </w:r>
            <w:r w:rsidR="453FFBE8" w:rsidRPr="1979358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with 95% confidence intervals and p values for differences between groups.</w:t>
            </w:r>
          </w:p>
        </w:tc>
        <w:tc>
          <w:tcPr>
            <w:tcW w:w="2955" w:type="dxa"/>
          </w:tcPr>
          <w:p w14:paraId="437AC80A" w14:textId="2A7EF5C8" w:rsidR="453FFBE8" w:rsidRDefault="453FFBE8" w:rsidP="1979358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Yes – findings </w:t>
            </w:r>
            <w:r w:rsidR="779BE673" w:rsidRPr="1979358A">
              <w:rPr>
                <w:rFonts w:ascii="Arial" w:eastAsia="Arial" w:hAnsi="Arial" w:cs="Arial"/>
                <w:sz w:val="18"/>
                <w:szCs w:val="18"/>
              </w:rPr>
              <w:t xml:space="preserve">are set out in </w:t>
            </w:r>
            <w:r w:rsidR="779BE673" w:rsidRPr="1979358A">
              <w:rPr>
                <w:rFonts w:ascii="Arial" w:eastAsia="Arial" w:hAnsi="Arial" w:cs="Arial"/>
                <w:sz w:val="18"/>
                <w:szCs w:val="18"/>
              </w:rPr>
              <w:lastRenderedPageBreak/>
              <w:t>the context of existing literature.</w:t>
            </w:r>
          </w:p>
        </w:tc>
      </w:tr>
    </w:tbl>
    <w:p w14:paraId="547A9F99" w14:textId="10AEF9C1" w:rsidR="126A9F01" w:rsidRDefault="126A9F01" w:rsidP="126A9F01">
      <w:pPr>
        <w:rPr>
          <w:rFonts w:ascii="Arial" w:eastAsia="Arial" w:hAnsi="Arial" w:cs="Arial"/>
          <w:b/>
          <w:bCs/>
        </w:rPr>
      </w:pPr>
    </w:p>
    <w:sectPr w:rsidR="126A9F0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EBC3D4"/>
    <w:rsid w:val="000314A0"/>
    <w:rsid w:val="00034CF8"/>
    <w:rsid w:val="00055A35"/>
    <w:rsid w:val="000560D5"/>
    <w:rsid w:val="00061762"/>
    <w:rsid w:val="00063AEB"/>
    <w:rsid w:val="00080B8C"/>
    <w:rsid w:val="000B202E"/>
    <w:rsid w:val="00101301"/>
    <w:rsid w:val="00175EA6"/>
    <w:rsid w:val="001A7A09"/>
    <w:rsid w:val="001D8A97"/>
    <w:rsid w:val="00245990"/>
    <w:rsid w:val="002B151E"/>
    <w:rsid w:val="002E2D95"/>
    <w:rsid w:val="00312F6E"/>
    <w:rsid w:val="00322185"/>
    <w:rsid w:val="003933E7"/>
    <w:rsid w:val="003943BA"/>
    <w:rsid w:val="003C4810"/>
    <w:rsid w:val="003D54BB"/>
    <w:rsid w:val="003EE537"/>
    <w:rsid w:val="003F4D0F"/>
    <w:rsid w:val="003F58A8"/>
    <w:rsid w:val="004084AF"/>
    <w:rsid w:val="0040F8DF"/>
    <w:rsid w:val="0042A8E7"/>
    <w:rsid w:val="00434EB0"/>
    <w:rsid w:val="00440268"/>
    <w:rsid w:val="00452579"/>
    <w:rsid w:val="00472832"/>
    <w:rsid w:val="004876A1"/>
    <w:rsid w:val="004F19C4"/>
    <w:rsid w:val="00508033"/>
    <w:rsid w:val="00531D80"/>
    <w:rsid w:val="00534825"/>
    <w:rsid w:val="00534F58"/>
    <w:rsid w:val="00573901"/>
    <w:rsid w:val="00582D22"/>
    <w:rsid w:val="00593EEE"/>
    <w:rsid w:val="005B511F"/>
    <w:rsid w:val="00631E18"/>
    <w:rsid w:val="006376AB"/>
    <w:rsid w:val="00645352"/>
    <w:rsid w:val="00684D2B"/>
    <w:rsid w:val="006E2755"/>
    <w:rsid w:val="006E3305"/>
    <w:rsid w:val="006F3A95"/>
    <w:rsid w:val="006F42BD"/>
    <w:rsid w:val="00702F53"/>
    <w:rsid w:val="00707BA1"/>
    <w:rsid w:val="00712065"/>
    <w:rsid w:val="007505F9"/>
    <w:rsid w:val="0075085F"/>
    <w:rsid w:val="0076361A"/>
    <w:rsid w:val="007833FA"/>
    <w:rsid w:val="007951D4"/>
    <w:rsid w:val="007B2053"/>
    <w:rsid w:val="007B4155"/>
    <w:rsid w:val="007D1988"/>
    <w:rsid w:val="00815DC8"/>
    <w:rsid w:val="0086085D"/>
    <w:rsid w:val="008751B6"/>
    <w:rsid w:val="00890F80"/>
    <w:rsid w:val="008931F1"/>
    <w:rsid w:val="008C3250"/>
    <w:rsid w:val="008C79B5"/>
    <w:rsid w:val="009039A4"/>
    <w:rsid w:val="0090798A"/>
    <w:rsid w:val="00963F53"/>
    <w:rsid w:val="00966A73"/>
    <w:rsid w:val="00990809"/>
    <w:rsid w:val="0099627F"/>
    <w:rsid w:val="009B16E9"/>
    <w:rsid w:val="009F182B"/>
    <w:rsid w:val="00A70AA9"/>
    <w:rsid w:val="00A81BC0"/>
    <w:rsid w:val="00A8C1B7"/>
    <w:rsid w:val="00AA1E84"/>
    <w:rsid w:val="00AB57B2"/>
    <w:rsid w:val="00AE786C"/>
    <w:rsid w:val="00B04ECD"/>
    <w:rsid w:val="00B9330F"/>
    <w:rsid w:val="00BA0B30"/>
    <w:rsid w:val="00BB1E22"/>
    <w:rsid w:val="00C13575"/>
    <w:rsid w:val="00C22E0D"/>
    <w:rsid w:val="00C27AC6"/>
    <w:rsid w:val="00CA86D0"/>
    <w:rsid w:val="00CF2897"/>
    <w:rsid w:val="00D01D4A"/>
    <w:rsid w:val="00D27AC6"/>
    <w:rsid w:val="00D55AC0"/>
    <w:rsid w:val="00D80AB7"/>
    <w:rsid w:val="00D923FD"/>
    <w:rsid w:val="00DA5109"/>
    <w:rsid w:val="00DD5208"/>
    <w:rsid w:val="00DD53B7"/>
    <w:rsid w:val="00DF5618"/>
    <w:rsid w:val="00E67FD8"/>
    <w:rsid w:val="00EA5623"/>
    <w:rsid w:val="00EE3E55"/>
    <w:rsid w:val="00F02DBA"/>
    <w:rsid w:val="00F11D0D"/>
    <w:rsid w:val="00F257BB"/>
    <w:rsid w:val="00F50686"/>
    <w:rsid w:val="00F70020"/>
    <w:rsid w:val="00F74044"/>
    <w:rsid w:val="00F91157"/>
    <w:rsid w:val="00F97C20"/>
    <w:rsid w:val="00FB14E9"/>
    <w:rsid w:val="00FC0648"/>
    <w:rsid w:val="00FE641D"/>
    <w:rsid w:val="010F2565"/>
    <w:rsid w:val="011C5A78"/>
    <w:rsid w:val="01211392"/>
    <w:rsid w:val="013DFCB7"/>
    <w:rsid w:val="014A4E81"/>
    <w:rsid w:val="01597FD7"/>
    <w:rsid w:val="015AD90D"/>
    <w:rsid w:val="015DF8D6"/>
    <w:rsid w:val="016ACF04"/>
    <w:rsid w:val="016CB967"/>
    <w:rsid w:val="016DFEA2"/>
    <w:rsid w:val="01767958"/>
    <w:rsid w:val="0176E0B1"/>
    <w:rsid w:val="019F1BBF"/>
    <w:rsid w:val="01B48383"/>
    <w:rsid w:val="01BD92FA"/>
    <w:rsid w:val="01C82309"/>
    <w:rsid w:val="01CBB69A"/>
    <w:rsid w:val="01CCFFCF"/>
    <w:rsid w:val="01D61C72"/>
    <w:rsid w:val="01DE7948"/>
    <w:rsid w:val="01E4D1CC"/>
    <w:rsid w:val="01EC5094"/>
    <w:rsid w:val="01EE8F98"/>
    <w:rsid w:val="01F161A0"/>
    <w:rsid w:val="02064D85"/>
    <w:rsid w:val="021E845D"/>
    <w:rsid w:val="021FB53C"/>
    <w:rsid w:val="02272CA9"/>
    <w:rsid w:val="022734B9"/>
    <w:rsid w:val="022C8413"/>
    <w:rsid w:val="02469E5E"/>
    <w:rsid w:val="0257148F"/>
    <w:rsid w:val="02822897"/>
    <w:rsid w:val="0286D077"/>
    <w:rsid w:val="028B35CA"/>
    <w:rsid w:val="029994A3"/>
    <w:rsid w:val="029C98B9"/>
    <w:rsid w:val="02A20E52"/>
    <w:rsid w:val="02A37D50"/>
    <w:rsid w:val="02A55368"/>
    <w:rsid w:val="02A9E4A5"/>
    <w:rsid w:val="02AC1B0D"/>
    <w:rsid w:val="02C62195"/>
    <w:rsid w:val="02EA926C"/>
    <w:rsid w:val="02EC16E5"/>
    <w:rsid w:val="02EC7B29"/>
    <w:rsid w:val="03120BDB"/>
    <w:rsid w:val="031B147A"/>
    <w:rsid w:val="0321EA09"/>
    <w:rsid w:val="032C4625"/>
    <w:rsid w:val="034CDAB4"/>
    <w:rsid w:val="0369C157"/>
    <w:rsid w:val="03718BED"/>
    <w:rsid w:val="0374BCBD"/>
    <w:rsid w:val="03A3EFAE"/>
    <w:rsid w:val="03C2FD0A"/>
    <w:rsid w:val="03CE062B"/>
    <w:rsid w:val="03CE172E"/>
    <w:rsid w:val="03D17046"/>
    <w:rsid w:val="03D1941C"/>
    <w:rsid w:val="03D3D9BD"/>
    <w:rsid w:val="03DC1ACF"/>
    <w:rsid w:val="03DE21F1"/>
    <w:rsid w:val="03E7E24A"/>
    <w:rsid w:val="03FAC9CA"/>
    <w:rsid w:val="0415F891"/>
    <w:rsid w:val="04207DE6"/>
    <w:rsid w:val="0477235B"/>
    <w:rsid w:val="0480F988"/>
    <w:rsid w:val="048279E1"/>
    <w:rsid w:val="0487AA74"/>
    <w:rsid w:val="0488DCCB"/>
    <w:rsid w:val="048AA5E7"/>
    <w:rsid w:val="0498B181"/>
    <w:rsid w:val="04A68E08"/>
    <w:rsid w:val="04B366F0"/>
    <w:rsid w:val="04DFB695"/>
    <w:rsid w:val="04F5DBAB"/>
    <w:rsid w:val="050974B1"/>
    <w:rsid w:val="0513D593"/>
    <w:rsid w:val="0522BA5D"/>
    <w:rsid w:val="0523F156"/>
    <w:rsid w:val="05414D7B"/>
    <w:rsid w:val="054D4FEB"/>
    <w:rsid w:val="054DB382"/>
    <w:rsid w:val="055912B6"/>
    <w:rsid w:val="0577EB30"/>
    <w:rsid w:val="0589277A"/>
    <w:rsid w:val="0596C60A"/>
    <w:rsid w:val="05A155FA"/>
    <w:rsid w:val="05B88C5A"/>
    <w:rsid w:val="05BE2B28"/>
    <w:rsid w:val="05E7DE15"/>
    <w:rsid w:val="05EFF18F"/>
    <w:rsid w:val="05EFFAAE"/>
    <w:rsid w:val="05FB5851"/>
    <w:rsid w:val="0612F3BC"/>
    <w:rsid w:val="061696BD"/>
    <w:rsid w:val="0619217A"/>
    <w:rsid w:val="061E7CCF"/>
    <w:rsid w:val="062488A2"/>
    <w:rsid w:val="06267EA4"/>
    <w:rsid w:val="062C98C2"/>
    <w:rsid w:val="062CF0FA"/>
    <w:rsid w:val="063325CC"/>
    <w:rsid w:val="063B1939"/>
    <w:rsid w:val="06500B40"/>
    <w:rsid w:val="06649505"/>
    <w:rsid w:val="0667A49E"/>
    <w:rsid w:val="06742002"/>
    <w:rsid w:val="0678D67D"/>
    <w:rsid w:val="0684134C"/>
    <w:rsid w:val="068420FB"/>
    <w:rsid w:val="0696DF58"/>
    <w:rsid w:val="06995F67"/>
    <w:rsid w:val="06A4DDAE"/>
    <w:rsid w:val="06A856BD"/>
    <w:rsid w:val="06B4050B"/>
    <w:rsid w:val="06D274DC"/>
    <w:rsid w:val="06D9D113"/>
    <w:rsid w:val="06E1EA94"/>
    <w:rsid w:val="06E29236"/>
    <w:rsid w:val="06E2E492"/>
    <w:rsid w:val="06E445CE"/>
    <w:rsid w:val="06FD00D7"/>
    <w:rsid w:val="07156CDC"/>
    <w:rsid w:val="071FD941"/>
    <w:rsid w:val="073A35E4"/>
    <w:rsid w:val="07415574"/>
    <w:rsid w:val="075DFAC4"/>
    <w:rsid w:val="076D2044"/>
    <w:rsid w:val="0770E2C2"/>
    <w:rsid w:val="077D42A9"/>
    <w:rsid w:val="077D9F3B"/>
    <w:rsid w:val="0783AE76"/>
    <w:rsid w:val="078C0A26"/>
    <w:rsid w:val="07AEC41D"/>
    <w:rsid w:val="07B8FA5E"/>
    <w:rsid w:val="07C246A9"/>
    <w:rsid w:val="07C58DF5"/>
    <w:rsid w:val="07D1E384"/>
    <w:rsid w:val="07E62235"/>
    <w:rsid w:val="07ED7E7D"/>
    <w:rsid w:val="08008FA8"/>
    <w:rsid w:val="08352FC8"/>
    <w:rsid w:val="085B9218"/>
    <w:rsid w:val="0875DD74"/>
    <w:rsid w:val="0878E0F2"/>
    <w:rsid w:val="088BA2AF"/>
    <w:rsid w:val="0894C2CE"/>
    <w:rsid w:val="08AD9AD3"/>
    <w:rsid w:val="08B13BF6"/>
    <w:rsid w:val="08B4C07E"/>
    <w:rsid w:val="08B4E544"/>
    <w:rsid w:val="08C42B1D"/>
    <w:rsid w:val="08C85DE5"/>
    <w:rsid w:val="08CDA375"/>
    <w:rsid w:val="08DCE60E"/>
    <w:rsid w:val="08DD25D5"/>
    <w:rsid w:val="08DECC48"/>
    <w:rsid w:val="08E9CCA3"/>
    <w:rsid w:val="08F9015A"/>
    <w:rsid w:val="0915069B"/>
    <w:rsid w:val="091BA62F"/>
    <w:rsid w:val="09322454"/>
    <w:rsid w:val="093412FD"/>
    <w:rsid w:val="093B424E"/>
    <w:rsid w:val="093C0FA5"/>
    <w:rsid w:val="09413C20"/>
    <w:rsid w:val="09426237"/>
    <w:rsid w:val="09557340"/>
    <w:rsid w:val="09609E6D"/>
    <w:rsid w:val="09659EA8"/>
    <w:rsid w:val="0972B9FB"/>
    <w:rsid w:val="099D9198"/>
    <w:rsid w:val="09A2E373"/>
    <w:rsid w:val="09ADA2AF"/>
    <w:rsid w:val="09BEE957"/>
    <w:rsid w:val="09C5BBDE"/>
    <w:rsid w:val="09CC12AC"/>
    <w:rsid w:val="09D609FC"/>
    <w:rsid w:val="09DF6C09"/>
    <w:rsid w:val="09E52E27"/>
    <w:rsid w:val="09E70DE1"/>
    <w:rsid w:val="0A086311"/>
    <w:rsid w:val="0A21CED6"/>
    <w:rsid w:val="0A2EFD97"/>
    <w:rsid w:val="0A37AA8A"/>
    <w:rsid w:val="0A39C48F"/>
    <w:rsid w:val="0A4B777E"/>
    <w:rsid w:val="0A4FB049"/>
    <w:rsid w:val="0A5BA31B"/>
    <w:rsid w:val="0A5C478B"/>
    <w:rsid w:val="0A616067"/>
    <w:rsid w:val="0A71D6A6"/>
    <w:rsid w:val="0A76B0F6"/>
    <w:rsid w:val="0A7B3675"/>
    <w:rsid w:val="0AA4C96E"/>
    <w:rsid w:val="0AA96896"/>
    <w:rsid w:val="0AAC8FC4"/>
    <w:rsid w:val="0AB4F68A"/>
    <w:rsid w:val="0AC951CE"/>
    <w:rsid w:val="0AD2D192"/>
    <w:rsid w:val="0AD79780"/>
    <w:rsid w:val="0AE9DE9B"/>
    <w:rsid w:val="0AEE5265"/>
    <w:rsid w:val="0AEFF160"/>
    <w:rsid w:val="0AF44870"/>
    <w:rsid w:val="0AF5C402"/>
    <w:rsid w:val="0AF67B63"/>
    <w:rsid w:val="0AFB3B85"/>
    <w:rsid w:val="0B016F09"/>
    <w:rsid w:val="0B13B9BA"/>
    <w:rsid w:val="0B27BFDC"/>
    <w:rsid w:val="0B358183"/>
    <w:rsid w:val="0B4CABE2"/>
    <w:rsid w:val="0B57EC99"/>
    <w:rsid w:val="0B5F2566"/>
    <w:rsid w:val="0B67CA43"/>
    <w:rsid w:val="0B76A701"/>
    <w:rsid w:val="0B92A9ED"/>
    <w:rsid w:val="0BAA9F9D"/>
    <w:rsid w:val="0BB3E64F"/>
    <w:rsid w:val="0BB6C718"/>
    <w:rsid w:val="0BC0942C"/>
    <w:rsid w:val="0BC311AF"/>
    <w:rsid w:val="0BCD8D8B"/>
    <w:rsid w:val="0BD97C99"/>
    <w:rsid w:val="0C2353EB"/>
    <w:rsid w:val="0C2CECF1"/>
    <w:rsid w:val="0C2EBECC"/>
    <w:rsid w:val="0C3C5F18"/>
    <w:rsid w:val="0C413540"/>
    <w:rsid w:val="0C416A7E"/>
    <w:rsid w:val="0C44593B"/>
    <w:rsid w:val="0C486025"/>
    <w:rsid w:val="0C5687F3"/>
    <w:rsid w:val="0C5F0D1F"/>
    <w:rsid w:val="0C618882"/>
    <w:rsid w:val="0C924BC4"/>
    <w:rsid w:val="0CA13E04"/>
    <w:rsid w:val="0CBAC864"/>
    <w:rsid w:val="0CBB7CEE"/>
    <w:rsid w:val="0CE1912B"/>
    <w:rsid w:val="0CF0C04A"/>
    <w:rsid w:val="0CF1F82F"/>
    <w:rsid w:val="0CF473A3"/>
    <w:rsid w:val="0D1CCEE9"/>
    <w:rsid w:val="0D2731DE"/>
    <w:rsid w:val="0D2F033B"/>
    <w:rsid w:val="0D41E707"/>
    <w:rsid w:val="0D431384"/>
    <w:rsid w:val="0D55180D"/>
    <w:rsid w:val="0D69D557"/>
    <w:rsid w:val="0D792D7C"/>
    <w:rsid w:val="0D7D4D46"/>
    <w:rsid w:val="0D9554E6"/>
    <w:rsid w:val="0DA5A8CC"/>
    <w:rsid w:val="0DB21C9E"/>
    <w:rsid w:val="0DBC8F42"/>
    <w:rsid w:val="0DC5A0BC"/>
    <w:rsid w:val="0DD473BA"/>
    <w:rsid w:val="0DDC879C"/>
    <w:rsid w:val="0DDDE098"/>
    <w:rsid w:val="0DE8050A"/>
    <w:rsid w:val="0DEC974C"/>
    <w:rsid w:val="0DF06044"/>
    <w:rsid w:val="0DFD58E3"/>
    <w:rsid w:val="0E00F290"/>
    <w:rsid w:val="0E078420"/>
    <w:rsid w:val="0E1ADB50"/>
    <w:rsid w:val="0E340F90"/>
    <w:rsid w:val="0E3C4F64"/>
    <w:rsid w:val="0E45A7EB"/>
    <w:rsid w:val="0E6AFF3B"/>
    <w:rsid w:val="0E6FD12C"/>
    <w:rsid w:val="0E84EC93"/>
    <w:rsid w:val="0EAC54FB"/>
    <w:rsid w:val="0EC9D8A1"/>
    <w:rsid w:val="0EDF957B"/>
    <w:rsid w:val="0EE434A3"/>
    <w:rsid w:val="0EF24BD4"/>
    <w:rsid w:val="0F0D9D37"/>
    <w:rsid w:val="0F0E13A9"/>
    <w:rsid w:val="0F130933"/>
    <w:rsid w:val="0F18057E"/>
    <w:rsid w:val="0F25D705"/>
    <w:rsid w:val="0F4467AA"/>
    <w:rsid w:val="0F460925"/>
    <w:rsid w:val="0F47EBCF"/>
    <w:rsid w:val="0F54E673"/>
    <w:rsid w:val="0F70F4F3"/>
    <w:rsid w:val="0F73A61A"/>
    <w:rsid w:val="0F73FFDA"/>
    <w:rsid w:val="0F7857FD"/>
    <w:rsid w:val="0F79C724"/>
    <w:rsid w:val="0F9182B3"/>
    <w:rsid w:val="0F9F4BC9"/>
    <w:rsid w:val="0FA35481"/>
    <w:rsid w:val="0FB1D5D4"/>
    <w:rsid w:val="0FC9EC86"/>
    <w:rsid w:val="0FCB6AE8"/>
    <w:rsid w:val="0FF2F3AB"/>
    <w:rsid w:val="10070EBB"/>
    <w:rsid w:val="1008F2A6"/>
    <w:rsid w:val="101E26D4"/>
    <w:rsid w:val="105A0950"/>
    <w:rsid w:val="105BF567"/>
    <w:rsid w:val="108B2814"/>
    <w:rsid w:val="108C6251"/>
    <w:rsid w:val="10913249"/>
    <w:rsid w:val="1091AEB4"/>
    <w:rsid w:val="10D6A5F5"/>
    <w:rsid w:val="10DC4116"/>
    <w:rsid w:val="10E3454B"/>
    <w:rsid w:val="10E6896A"/>
    <w:rsid w:val="10E98927"/>
    <w:rsid w:val="10F0002E"/>
    <w:rsid w:val="10F199C9"/>
    <w:rsid w:val="10FD417E"/>
    <w:rsid w:val="11208132"/>
    <w:rsid w:val="1134B76A"/>
    <w:rsid w:val="113DE8B4"/>
    <w:rsid w:val="114015C3"/>
    <w:rsid w:val="1142ADB7"/>
    <w:rsid w:val="114C4E05"/>
    <w:rsid w:val="1165BCE7"/>
    <w:rsid w:val="11682A64"/>
    <w:rsid w:val="116BB052"/>
    <w:rsid w:val="116DF900"/>
    <w:rsid w:val="118600BA"/>
    <w:rsid w:val="11899923"/>
    <w:rsid w:val="11A4FE51"/>
    <w:rsid w:val="11C13EDD"/>
    <w:rsid w:val="11CC029B"/>
    <w:rsid w:val="11CCC178"/>
    <w:rsid w:val="11DF52D8"/>
    <w:rsid w:val="11E63459"/>
    <w:rsid w:val="11EF3F9E"/>
    <w:rsid w:val="120E3BC6"/>
    <w:rsid w:val="120F0F18"/>
    <w:rsid w:val="121B3973"/>
    <w:rsid w:val="122EE5FB"/>
    <w:rsid w:val="122FFB80"/>
    <w:rsid w:val="124E4544"/>
    <w:rsid w:val="12679F11"/>
    <w:rsid w:val="126A9F01"/>
    <w:rsid w:val="126B4709"/>
    <w:rsid w:val="1276A024"/>
    <w:rsid w:val="127FC96F"/>
    <w:rsid w:val="128EB5A3"/>
    <w:rsid w:val="129400B8"/>
    <w:rsid w:val="1297CC94"/>
    <w:rsid w:val="129C3E2C"/>
    <w:rsid w:val="12C365F4"/>
    <w:rsid w:val="12CBFCD9"/>
    <w:rsid w:val="12CE4EA3"/>
    <w:rsid w:val="12D0EE3E"/>
    <w:rsid w:val="12E4E041"/>
    <w:rsid w:val="12E97696"/>
    <w:rsid w:val="130369D6"/>
    <w:rsid w:val="130780B3"/>
    <w:rsid w:val="131F2C28"/>
    <w:rsid w:val="132BE27A"/>
    <w:rsid w:val="13307887"/>
    <w:rsid w:val="133108CE"/>
    <w:rsid w:val="13474783"/>
    <w:rsid w:val="1347B214"/>
    <w:rsid w:val="1365EACE"/>
    <w:rsid w:val="136C7C4A"/>
    <w:rsid w:val="137A372B"/>
    <w:rsid w:val="138204BA"/>
    <w:rsid w:val="13889B5A"/>
    <w:rsid w:val="138ABA59"/>
    <w:rsid w:val="139E44BF"/>
    <w:rsid w:val="13AD640D"/>
    <w:rsid w:val="13BD7801"/>
    <w:rsid w:val="13BD8FEC"/>
    <w:rsid w:val="13CF1CE5"/>
    <w:rsid w:val="13E86E07"/>
    <w:rsid w:val="13EEAE18"/>
    <w:rsid w:val="1400075A"/>
    <w:rsid w:val="1411E2E6"/>
    <w:rsid w:val="142D52B4"/>
    <w:rsid w:val="1435DFFC"/>
    <w:rsid w:val="145A7831"/>
    <w:rsid w:val="1476C5A4"/>
    <w:rsid w:val="147BF167"/>
    <w:rsid w:val="1493A612"/>
    <w:rsid w:val="149B5F83"/>
    <w:rsid w:val="14A35114"/>
    <w:rsid w:val="14AFC7F2"/>
    <w:rsid w:val="14BE0D84"/>
    <w:rsid w:val="14E890E6"/>
    <w:rsid w:val="14FECEDF"/>
    <w:rsid w:val="14FF8588"/>
    <w:rsid w:val="1514AAC5"/>
    <w:rsid w:val="151DD51B"/>
    <w:rsid w:val="1520A329"/>
    <w:rsid w:val="154C29C3"/>
    <w:rsid w:val="157DDD1F"/>
    <w:rsid w:val="15893776"/>
    <w:rsid w:val="15AE40E6"/>
    <w:rsid w:val="15B624A0"/>
    <w:rsid w:val="15BD0477"/>
    <w:rsid w:val="15BE77B6"/>
    <w:rsid w:val="15C4FBBF"/>
    <w:rsid w:val="15C9FD77"/>
    <w:rsid w:val="15E6B960"/>
    <w:rsid w:val="15FB3388"/>
    <w:rsid w:val="1605EF65"/>
    <w:rsid w:val="16086AC8"/>
    <w:rsid w:val="160CE4B2"/>
    <w:rsid w:val="1616E35A"/>
    <w:rsid w:val="161DB81C"/>
    <w:rsid w:val="1631050C"/>
    <w:rsid w:val="163F2175"/>
    <w:rsid w:val="16442F40"/>
    <w:rsid w:val="166991F2"/>
    <w:rsid w:val="166D14DE"/>
    <w:rsid w:val="166F6535"/>
    <w:rsid w:val="16846147"/>
    <w:rsid w:val="16BC950A"/>
    <w:rsid w:val="16C35878"/>
    <w:rsid w:val="16E6BB58"/>
    <w:rsid w:val="1702571E"/>
    <w:rsid w:val="170C58A3"/>
    <w:rsid w:val="170CE978"/>
    <w:rsid w:val="1723CF02"/>
    <w:rsid w:val="17345D2C"/>
    <w:rsid w:val="1737E72E"/>
    <w:rsid w:val="17386DD5"/>
    <w:rsid w:val="173B1034"/>
    <w:rsid w:val="173D945C"/>
    <w:rsid w:val="174C3EAD"/>
    <w:rsid w:val="17518268"/>
    <w:rsid w:val="1758D4D8"/>
    <w:rsid w:val="17725335"/>
    <w:rsid w:val="1785832C"/>
    <w:rsid w:val="1786A6D6"/>
    <w:rsid w:val="1786DCA8"/>
    <w:rsid w:val="178BD672"/>
    <w:rsid w:val="17DAF1D6"/>
    <w:rsid w:val="17F1735A"/>
    <w:rsid w:val="17F31DAC"/>
    <w:rsid w:val="17F5499A"/>
    <w:rsid w:val="17F9AB14"/>
    <w:rsid w:val="17FA3D6D"/>
    <w:rsid w:val="1806131E"/>
    <w:rsid w:val="18176CCF"/>
    <w:rsid w:val="18272BD9"/>
    <w:rsid w:val="1835BF76"/>
    <w:rsid w:val="184973DB"/>
    <w:rsid w:val="186D528B"/>
    <w:rsid w:val="186E4DFB"/>
    <w:rsid w:val="189E277F"/>
    <w:rsid w:val="18A16A53"/>
    <w:rsid w:val="18B0C0D7"/>
    <w:rsid w:val="18BBE61B"/>
    <w:rsid w:val="18D3787D"/>
    <w:rsid w:val="18E1BAF3"/>
    <w:rsid w:val="18E5AC79"/>
    <w:rsid w:val="191658EA"/>
    <w:rsid w:val="1928E837"/>
    <w:rsid w:val="19692A2E"/>
    <w:rsid w:val="1979358A"/>
    <w:rsid w:val="197A3AB4"/>
    <w:rsid w:val="197EAFBD"/>
    <w:rsid w:val="198ACB3B"/>
    <w:rsid w:val="1990D388"/>
    <w:rsid w:val="19A2E45D"/>
    <w:rsid w:val="19AE5320"/>
    <w:rsid w:val="19B90500"/>
    <w:rsid w:val="19C2D263"/>
    <w:rsid w:val="19CFAAAB"/>
    <w:rsid w:val="19D18FD7"/>
    <w:rsid w:val="19DD4B10"/>
    <w:rsid w:val="19E2C77D"/>
    <w:rsid w:val="19E5EA1B"/>
    <w:rsid w:val="1A0B7FEA"/>
    <w:rsid w:val="1A55DC5B"/>
    <w:rsid w:val="1A75351E"/>
    <w:rsid w:val="1A78794A"/>
    <w:rsid w:val="1A82468D"/>
    <w:rsid w:val="1ADE07F8"/>
    <w:rsid w:val="1AE3B271"/>
    <w:rsid w:val="1AECD197"/>
    <w:rsid w:val="1AF801A6"/>
    <w:rsid w:val="1AF9DB1A"/>
    <w:rsid w:val="1AFA3C76"/>
    <w:rsid w:val="1B08FE23"/>
    <w:rsid w:val="1B0D22AD"/>
    <w:rsid w:val="1B0FFEEF"/>
    <w:rsid w:val="1B21E128"/>
    <w:rsid w:val="1B37079D"/>
    <w:rsid w:val="1B3C1AB3"/>
    <w:rsid w:val="1B441B8D"/>
    <w:rsid w:val="1B508C39"/>
    <w:rsid w:val="1B5B7F73"/>
    <w:rsid w:val="1B70CB63"/>
    <w:rsid w:val="1B962F5A"/>
    <w:rsid w:val="1BA1D010"/>
    <w:rsid w:val="1BAC0D82"/>
    <w:rsid w:val="1BB80C4C"/>
    <w:rsid w:val="1BC00941"/>
    <w:rsid w:val="1BC497A5"/>
    <w:rsid w:val="1BDCF3C7"/>
    <w:rsid w:val="1BE2B8FA"/>
    <w:rsid w:val="1BEAA5CB"/>
    <w:rsid w:val="1BFF6AB8"/>
    <w:rsid w:val="1C0A9756"/>
    <w:rsid w:val="1C1EAECB"/>
    <w:rsid w:val="1C263FE3"/>
    <w:rsid w:val="1C3E61AC"/>
    <w:rsid w:val="1C441AA3"/>
    <w:rsid w:val="1C44DB19"/>
    <w:rsid w:val="1C48AE7B"/>
    <w:rsid w:val="1C4D1A49"/>
    <w:rsid w:val="1C574457"/>
    <w:rsid w:val="1C5A7068"/>
    <w:rsid w:val="1C6EFD88"/>
    <w:rsid w:val="1C70959A"/>
    <w:rsid w:val="1C83F13A"/>
    <w:rsid w:val="1C8ACE9E"/>
    <w:rsid w:val="1C91DF53"/>
    <w:rsid w:val="1C9380AD"/>
    <w:rsid w:val="1C9B75DF"/>
    <w:rsid w:val="1CAC8DF9"/>
    <w:rsid w:val="1CB6507F"/>
    <w:rsid w:val="1CBA9792"/>
    <w:rsid w:val="1CBEA441"/>
    <w:rsid w:val="1CBEA783"/>
    <w:rsid w:val="1CC85A48"/>
    <w:rsid w:val="1CCDC77A"/>
    <w:rsid w:val="1CD785E5"/>
    <w:rsid w:val="1CDC248C"/>
    <w:rsid w:val="1CF40F7C"/>
    <w:rsid w:val="1CFE6567"/>
    <w:rsid w:val="1CFFCBE9"/>
    <w:rsid w:val="1D069B11"/>
    <w:rsid w:val="1D116620"/>
    <w:rsid w:val="1D217207"/>
    <w:rsid w:val="1D3B78B6"/>
    <w:rsid w:val="1D3FE26A"/>
    <w:rsid w:val="1D701408"/>
    <w:rsid w:val="1D7198A2"/>
    <w:rsid w:val="1D7F5D63"/>
    <w:rsid w:val="1D813B13"/>
    <w:rsid w:val="1D834412"/>
    <w:rsid w:val="1D8D5C9C"/>
    <w:rsid w:val="1D9CA8CE"/>
    <w:rsid w:val="1DB07213"/>
    <w:rsid w:val="1DB671C2"/>
    <w:rsid w:val="1DBDE36E"/>
    <w:rsid w:val="1DE47B5A"/>
    <w:rsid w:val="1DED3D3A"/>
    <w:rsid w:val="1DF01EF6"/>
    <w:rsid w:val="1DFDA3B7"/>
    <w:rsid w:val="1E091B8C"/>
    <w:rsid w:val="1E0D2E01"/>
    <w:rsid w:val="1E3C16F1"/>
    <w:rsid w:val="1E3CB2AB"/>
    <w:rsid w:val="1E3E8249"/>
    <w:rsid w:val="1E49AA6E"/>
    <w:rsid w:val="1E54A4E2"/>
    <w:rsid w:val="1E579914"/>
    <w:rsid w:val="1E5B79AB"/>
    <w:rsid w:val="1E63B143"/>
    <w:rsid w:val="1E68677C"/>
    <w:rsid w:val="1E689778"/>
    <w:rsid w:val="1E7FD925"/>
    <w:rsid w:val="1E880A18"/>
    <w:rsid w:val="1EAD5D0B"/>
    <w:rsid w:val="1EE1728B"/>
    <w:rsid w:val="1EE69DEA"/>
    <w:rsid w:val="1EE88972"/>
    <w:rsid w:val="1EE8E4EC"/>
    <w:rsid w:val="1F073FA0"/>
    <w:rsid w:val="1F17C27A"/>
    <w:rsid w:val="1F26F410"/>
    <w:rsid w:val="1F37EB29"/>
    <w:rsid w:val="1F4069A0"/>
    <w:rsid w:val="1F423818"/>
    <w:rsid w:val="1F607F82"/>
    <w:rsid w:val="1F62397D"/>
    <w:rsid w:val="1F683C86"/>
    <w:rsid w:val="1F812FC6"/>
    <w:rsid w:val="1F8259A2"/>
    <w:rsid w:val="1FABD3E1"/>
    <w:rsid w:val="1FACD1AB"/>
    <w:rsid w:val="1FB1C150"/>
    <w:rsid w:val="1FBF1F87"/>
    <w:rsid w:val="1FDC6F46"/>
    <w:rsid w:val="1FE459BF"/>
    <w:rsid w:val="1FE822E3"/>
    <w:rsid w:val="1FEBC3D4"/>
    <w:rsid w:val="1FEBD96E"/>
    <w:rsid w:val="1FEDF141"/>
    <w:rsid w:val="2015BE83"/>
    <w:rsid w:val="202E3AD1"/>
    <w:rsid w:val="203BBDB3"/>
    <w:rsid w:val="204068C1"/>
    <w:rsid w:val="20465129"/>
    <w:rsid w:val="20485C90"/>
    <w:rsid w:val="205912C9"/>
    <w:rsid w:val="20633167"/>
    <w:rsid w:val="2074A0E7"/>
    <w:rsid w:val="207F87D4"/>
    <w:rsid w:val="2089E616"/>
    <w:rsid w:val="209D08CA"/>
    <w:rsid w:val="20A93964"/>
    <w:rsid w:val="20B365C4"/>
    <w:rsid w:val="20C44149"/>
    <w:rsid w:val="20CE9CE6"/>
    <w:rsid w:val="20D103F3"/>
    <w:rsid w:val="20D639AB"/>
    <w:rsid w:val="20EE8646"/>
    <w:rsid w:val="20F041B4"/>
    <w:rsid w:val="20FC4FE3"/>
    <w:rsid w:val="2105E8D4"/>
    <w:rsid w:val="211B5E9C"/>
    <w:rsid w:val="211B6BF1"/>
    <w:rsid w:val="211B992F"/>
    <w:rsid w:val="2147A442"/>
    <w:rsid w:val="214AFA99"/>
    <w:rsid w:val="214BCDED"/>
    <w:rsid w:val="215EC9C4"/>
    <w:rsid w:val="2166C307"/>
    <w:rsid w:val="2169ED48"/>
    <w:rsid w:val="216C243C"/>
    <w:rsid w:val="2175C82B"/>
    <w:rsid w:val="21783FA7"/>
    <w:rsid w:val="217C9410"/>
    <w:rsid w:val="217E5E59"/>
    <w:rsid w:val="21858A02"/>
    <w:rsid w:val="2189C1A2"/>
    <w:rsid w:val="21945475"/>
    <w:rsid w:val="219D54A6"/>
    <w:rsid w:val="21A18C9E"/>
    <w:rsid w:val="21BF4E1B"/>
    <w:rsid w:val="21C29637"/>
    <w:rsid w:val="21D5F3F5"/>
    <w:rsid w:val="21DCA1BC"/>
    <w:rsid w:val="21DE682F"/>
    <w:rsid w:val="21F7DBE8"/>
    <w:rsid w:val="21FDF0BE"/>
    <w:rsid w:val="220DFAF7"/>
    <w:rsid w:val="2212A3E6"/>
    <w:rsid w:val="222406BF"/>
    <w:rsid w:val="2224B393"/>
    <w:rsid w:val="224677C6"/>
    <w:rsid w:val="224B16F7"/>
    <w:rsid w:val="22567B47"/>
    <w:rsid w:val="2259E74F"/>
    <w:rsid w:val="226F6B4E"/>
    <w:rsid w:val="227DDF81"/>
    <w:rsid w:val="22803495"/>
    <w:rsid w:val="22A2A445"/>
    <w:rsid w:val="22B1A0B2"/>
    <w:rsid w:val="22B43CDB"/>
    <w:rsid w:val="22CF7936"/>
    <w:rsid w:val="22D0493D"/>
    <w:rsid w:val="22F16502"/>
    <w:rsid w:val="230EDD7B"/>
    <w:rsid w:val="23141008"/>
    <w:rsid w:val="231704CD"/>
    <w:rsid w:val="232E90D8"/>
    <w:rsid w:val="234EFB43"/>
    <w:rsid w:val="23619F6A"/>
    <w:rsid w:val="2390B38B"/>
    <w:rsid w:val="23A4BBE3"/>
    <w:rsid w:val="23AD0FF3"/>
    <w:rsid w:val="23B614BB"/>
    <w:rsid w:val="23BAA8CA"/>
    <w:rsid w:val="23C30DE2"/>
    <w:rsid w:val="23CBB3A3"/>
    <w:rsid w:val="23D2E2F4"/>
    <w:rsid w:val="23DB1096"/>
    <w:rsid w:val="23E19697"/>
    <w:rsid w:val="23E39CAD"/>
    <w:rsid w:val="240A5AA1"/>
    <w:rsid w:val="2411A4D9"/>
    <w:rsid w:val="2417915C"/>
    <w:rsid w:val="242F3844"/>
    <w:rsid w:val="2433F0A5"/>
    <w:rsid w:val="2438CEA5"/>
    <w:rsid w:val="2440CEA1"/>
    <w:rsid w:val="2452EE52"/>
    <w:rsid w:val="2453809D"/>
    <w:rsid w:val="24545AB3"/>
    <w:rsid w:val="245474C5"/>
    <w:rsid w:val="247EFDAD"/>
    <w:rsid w:val="248042CE"/>
    <w:rsid w:val="24A48210"/>
    <w:rsid w:val="24AB1D40"/>
    <w:rsid w:val="24B6888E"/>
    <w:rsid w:val="24C16264"/>
    <w:rsid w:val="24CFBC54"/>
    <w:rsid w:val="24EA402A"/>
    <w:rsid w:val="24EAAB1D"/>
    <w:rsid w:val="24FED5CF"/>
    <w:rsid w:val="250599F3"/>
    <w:rsid w:val="250FF7AF"/>
    <w:rsid w:val="252511D0"/>
    <w:rsid w:val="252A2B06"/>
    <w:rsid w:val="252D603E"/>
    <w:rsid w:val="2536E85B"/>
    <w:rsid w:val="25504553"/>
    <w:rsid w:val="25678404"/>
    <w:rsid w:val="256B70FF"/>
    <w:rsid w:val="25A21394"/>
    <w:rsid w:val="25BED9B9"/>
    <w:rsid w:val="25C319BE"/>
    <w:rsid w:val="25D4E03C"/>
    <w:rsid w:val="25DB7384"/>
    <w:rsid w:val="25E411E2"/>
    <w:rsid w:val="25EF50FE"/>
    <w:rsid w:val="25EF8D3F"/>
    <w:rsid w:val="25FB161B"/>
    <w:rsid w:val="2618F37F"/>
    <w:rsid w:val="261C132F"/>
    <w:rsid w:val="2627BBD8"/>
    <w:rsid w:val="26293CE4"/>
    <w:rsid w:val="262B54ED"/>
    <w:rsid w:val="26394703"/>
    <w:rsid w:val="26496BCE"/>
    <w:rsid w:val="264C5011"/>
    <w:rsid w:val="266D76EC"/>
    <w:rsid w:val="266D9D1B"/>
    <w:rsid w:val="267ECE5D"/>
    <w:rsid w:val="26820AB3"/>
    <w:rsid w:val="26891A75"/>
    <w:rsid w:val="268C3174"/>
    <w:rsid w:val="26933EE0"/>
    <w:rsid w:val="269D8815"/>
    <w:rsid w:val="26A3F065"/>
    <w:rsid w:val="26BC1789"/>
    <w:rsid w:val="26C540BF"/>
    <w:rsid w:val="26CFD421"/>
    <w:rsid w:val="26DBF34C"/>
    <w:rsid w:val="26F2498C"/>
    <w:rsid w:val="2701B659"/>
    <w:rsid w:val="27107D88"/>
    <w:rsid w:val="2719103D"/>
    <w:rsid w:val="2735334A"/>
    <w:rsid w:val="2755E424"/>
    <w:rsid w:val="276B9167"/>
    <w:rsid w:val="2775AE73"/>
    <w:rsid w:val="278B5DA0"/>
    <w:rsid w:val="278D4FF8"/>
    <w:rsid w:val="27902404"/>
    <w:rsid w:val="279071F9"/>
    <w:rsid w:val="279DF1BD"/>
    <w:rsid w:val="279EC403"/>
    <w:rsid w:val="27E20404"/>
    <w:rsid w:val="27E9211A"/>
    <w:rsid w:val="27EA381F"/>
    <w:rsid w:val="27FB5D75"/>
    <w:rsid w:val="27FC74C5"/>
    <w:rsid w:val="28176F06"/>
    <w:rsid w:val="2824B7E0"/>
    <w:rsid w:val="282F0F41"/>
    <w:rsid w:val="2832514A"/>
    <w:rsid w:val="2841E77D"/>
    <w:rsid w:val="28808116"/>
    <w:rsid w:val="288E53C4"/>
    <w:rsid w:val="28939C11"/>
    <w:rsid w:val="28A8396A"/>
    <w:rsid w:val="28B1F63E"/>
    <w:rsid w:val="28B269B7"/>
    <w:rsid w:val="28B67B28"/>
    <w:rsid w:val="28B8AE66"/>
    <w:rsid w:val="28C2ED7B"/>
    <w:rsid w:val="28F4F1E5"/>
    <w:rsid w:val="290019F1"/>
    <w:rsid w:val="29016BC4"/>
    <w:rsid w:val="2909B068"/>
    <w:rsid w:val="29117ED4"/>
    <w:rsid w:val="291A58C9"/>
    <w:rsid w:val="291AF60E"/>
    <w:rsid w:val="292C9A5C"/>
    <w:rsid w:val="2930574A"/>
    <w:rsid w:val="29371793"/>
    <w:rsid w:val="2938FA45"/>
    <w:rsid w:val="29573E33"/>
    <w:rsid w:val="295CC401"/>
    <w:rsid w:val="2977738A"/>
    <w:rsid w:val="2983D8E7"/>
    <w:rsid w:val="298E8138"/>
    <w:rsid w:val="299CA38D"/>
    <w:rsid w:val="29BAA794"/>
    <w:rsid w:val="29C08841"/>
    <w:rsid w:val="29E548FF"/>
    <w:rsid w:val="29F0A48D"/>
    <w:rsid w:val="2A080B23"/>
    <w:rsid w:val="2A0B5247"/>
    <w:rsid w:val="2A0CD122"/>
    <w:rsid w:val="2A36F675"/>
    <w:rsid w:val="2A3AF527"/>
    <w:rsid w:val="2A403D28"/>
    <w:rsid w:val="2A6C6364"/>
    <w:rsid w:val="2A87B5B2"/>
    <w:rsid w:val="2AB830C8"/>
    <w:rsid w:val="2ABA8722"/>
    <w:rsid w:val="2AD1B1DB"/>
    <w:rsid w:val="2AD6196A"/>
    <w:rsid w:val="2AD64C71"/>
    <w:rsid w:val="2AD7157F"/>
    <w:rsid w:val="2ADDBFA2"/>
    <w:rsid w:val="2AE27BA5"/>
    <w:rsid w:val="2AED980A"/>
    <w:rsid w:val="2AFE44A3"/>
    <w:rsid w:val="2B0CB826"/>
    <w:rsid w:val="2B0DE4B0"/>
    <w:rsid w:val="2B2A1C4C"/>
    <w:rsid w:val="2B2C8D0B"/>
    <w:rsid w:val="2B3200D6"/>
    <w:rsid w:val="2B353756"/>
    <w:rsid w:val="2B456C0F"/>
    <w:rsid w:val="2B4DB54B"/>
    <w:rsid w:val="2B4FBFD1"/>
    <w:rsid w:val="2B4FFABB"/>
    <w:rsid w:val="2B5256D5"/>
    <w:rsid w:val="2B5C58A2"/>
    <w:rsid w:val="2B61F1C4"/>
    <w:rsid w:val="2B6B43FB"/>
    <w:rsid w:val="2B7E4F27"/>
    <w:rsid w:val="2B8C19BE"/>
    <w:rsid w:val="2B932641"/>
    <w:rsid w:val="2B975EF9"/>
    <w:rsid w:val="2BB821D8"/>
    <w:rsid w:val="2BC081FF"/>
    <w:rsid w:val="2BC767F4"/>
    <w:rsid w:val="2BCBEAC3"/>
    <w:rsid w:val="2BD7096C"/>
    <w:rsid w:val="2BDFDA2C"/>
    <w:rsid w:val="2BEB3997"/>
    <w:rsid w:val="2BF55648"/>
    <w:rsid w:val="2BFCB8AE"/>
    <w:rsid w:val="2BFD5D8D"/>
    <w:rsid w:val="2C0827F7"/>
    <w:rsid w:val="2C1579A9"/>
    <w:rsid w:val="2C198CA1"/>
    <w:rsid w:val="2C2C20E9"/>
    <w:rsid w:val="2C45CB68"/>
    <w:rsid w:val="2C491F96"/>
    <w:rsid w:val="2C528972"/>
    <w:rsid w:val="2C545446"/>
    <w:rsid w:val="2C5AE84A"/>
    <w:rsid w:val="2C607CFA"/>
    <w:rsid w:val="2C6C66B3"/>
    <w:rsid w:val="2C928A2A"/>
    <w:rsid w:val="2CA56C2B"/>
    <w:rsid w:val="2CA7E35A"/>
    <w:rsid w:val="2CB6704D"/>
    <w:rsid w:val="2CB802F0"/>
    <w:rsid w:val="2CC05D3E"/>
    <w:rsid w:val="2CC39013"/>
    <w:rsid w:val="2CC9E0A0"/>
    <w:rsid w:val="2CCF208C"/>
    <w:rsid w:val="2CCFEC1A"/>
    <w:rsid w:val="2CD0E152"/>
    <w:rsid w:val="2CE2EB4B"/>
    <w:rsid w:val="2CF82903"/>
    <w:rsid w:val="2D0A5CF7"/>
    <w:rsid w:val="2D0E3A18"/>
    <w:rsid w:val="2D0E78AE"/>
    <w:rsid w:val="2D57332E"/>
    <w:rsid w:val="2D58E453"/>
    <w:rsid w:val="2D5EF79E"/>
    <w:rsid w:val="2D6884CA"/>
    <w:rsid w:val="2D7233CC"/>
    <w:rsid w:val="2D72D9CD"/>
    <w:rsid w:val="2D93FF15"/>
    <w:rsid w:val="2DAE60CB"/>
    <w:rsid w:val="2DBEA3D8"/>
    <w:rsid w:val="2DD13DB6"/>
    <w:rsid w:val="2DEF785C"/>
    <w:rsid w:val="2E0D3452"/>
    <w:rsid w:val="2E356D0D"/>
    <w:rsid w:val="2E35E565"/>
    <w:rsid w:val="2E43FA09"/>
    <w:rsid w:val="2E4458E8"/>
    <w:rsid w:val="2E4E04CD"/>
    <w:rsid w:val="2E5F6074"/>
    <w:rsid w:val="2E61F3D9"/>
    <w:rsid w:val="2E6CD818"/>
    <w:rsid w:val="2E78AF00"/>
    <w:rsid w:val="2E8189E5"/>
    <w:rsid w:val="2E890717"/>
    <w:rsid w:val="2E92F95C"/>
    <w:rsid w:val="2E963813"/>
    <w:rsid w:val="2EA193CD"/>
    <w:rsid w:val="2EA63E4B"/>
    <w:rsid w:val="2EAD55B0"/>
    <w:rsid w:val="2EC23EA7"/>
    <w:rsid w:val="2ECDCF7A"/>
    <w:rsid w:val="2EDCA4AD"/>
    <w:rsid w:val="2EDDE134"/>
    <w:rsid w:val="2EEE6217"/>
    <w:rsid w:val="2EF28F81"/>
    <w:rsid w:val="2EF5EE67"/>
    <w:rsid w:val="2EF92662"/>
    <w:rsid w:val="2EFE83C2"/>
    <w:rsid w:val="2F115524"/>
    <w:rsid w:val="2F177AEE"/>
    <w:rsid w:val="2F322EFF"/>
    <w:rsid w:val="2F3C14C3"/>
    <w:rsid w:val="2F4057DD"/>
    <w:rsid w:val="2F45FF17"/>
    <w:rsid w:val="2F6479D5"/>
    <w:rsid w:val="2F6E388D"/>
    <w:rsid w:val="2F7AA1D4"/>
    <w:rsid w:val="2F7E2074"/>
    <w:rsid w:val="2F7EB817"/>
    <w:rsid w:val="2F80C058"/>
    <w:rsid w:val="2F8169A3"/>
    <w:rsid w:val="2F95BF5A"/>
    <w:rsid w:val="2F966F85"/>
    <w:rsid w:val="2F974A5E"/>
    <w:rsid w:val="2F98A9AB"/>
    <w:rsid w:val="2F9E5D0B"/>
    <w:rsid w:val="2FB63B0B"/>
    <w:rsid w:val="2FCED737"/>
    <w:rsid w:val="2FF08A6F"/>
    <w:rsid w:val="2FF2CD6A"/>
    <w:rsid w:val="2FFB30D5"/>
    <w:rsid w:val="2FFFFE2E"/>
    <w:rsid w:val="3008A879"/>
    <w:rsid w:val="300AF0B5"/>
    <w:rsid w:val="300CF213"/>
    <w:rsid w:val="300F19F0"/>
    <w:rsid w:val="30174FC0"/>
    <w:rsid w:val="302CA524"/>
    <w:rsid w:val="30322BB9"/>
    <w:rsid w:val="30337861"/>
    <w:rsid w:val="304E84FB"/>
    <w:rsid w:val="3094F297"/>
    <w:rsid w:val="30B3A4AF"/>
    <w:rsid w:val="30B3E6DB"/>
    <w:rsid w:val="30BC29E8"/>
    <w:rsid w:val="30C8A5B2"/>
    <w:rsid w:val="30CD2DA6"/>
    <w:rsid w:val="30D6EF7D"/>
    <w:rsid w:val="30E8BAF5"/>
    <w:rsid w:val="30E9265B"/>
    <w:rsid w:val="30EF615F"/>
    <w:rsid w:val="30F4997D"/>
    <w:rsid w:val="30FA6E91"/>
    <w:rsid w:val="310003CA"/>
    <w:rsid w:val="310133B0"/>
    <w:rsid w:val="310ABD74"/>
    <w:rsid w:val="311A6133"/>
    <w:rsid w:val="3126C489"/>
    <w:rsid w:val="3127D051"/>
    <w:rsid w:val="312DB25B"/>
    <w:rsid w:val="31360117"/>
    <w:rsid w:val="3152434D"/>
    <w:rsid w:val="316D8627"/>
    <w:rsid w:val="317F0D3F"/>
    <w:rsid w:val="318BCD68"/>
    <w:rsid w:val="3197168E"/>
    <w:rsid w:val="31A97535"/>
    <w:rsid w:val="31B057D2"/>
    <w:rsid w:val="31B7D7E5"/>
    <w:rsid w:val="31CCF861"/>
    <w:rsid w:val="31DC9D8B"/>
    <w:rsid w:val="31DDDF0D"/>
    <w:rsid w:val="32002AE6"/>
    <w:rsid w:val="3213F2DE"/>
    <w:rsid w:val="321D622C"/>
    <w:rsid w:val="3228B007"/>
    <w:rsid w:val="3231164F"/>
    <w:rsid w:val="323862A2"/>
    <w:rsid w:val="32414A6F"/>
    <w:rsid w:val="3242495C"/>
    <w:rsid w:val="324B4DB6"/>
    <w:rsid w:val="327493A9"/>
    <w:rsid w:val="32799002"/>
    <w:rsid w:val="32916D51"/>
    <w:rsid w:val="3299358A"/>
    <w:rsid w:val="32A68DD5"/>
    <w:rsid w:val="32ADD7A4"/>
    <w:rsid w:val="32B1E9FF"/>
    <w:rsid w:val="32D3752C"/>
    <w:rsid w:val="32D516B8"/>
    <w:rsid w:val="32DE3E51"/>
    <w:rsid w:val="32F2BE5C"/>
    <w:rsid w:val="32F7277B"/>
    <w:rsid w:val="330EFD0C"/>
    <w:rsid w:val="33282B31"/>
    <w:rsid w:val="3335C825"/>
    <w:rsid w:val="3340493B"/>
    <w:rsid w:val="3342B8DE"/>
    <w:rsid w:val="3347354B"/>
    <w:rsid w:val="334B0D40"/>
    <w:rsid w:val="3357FB05"/>
    <w:rsid w:val="33646880"/>
    <w:rsid w:val="336B1923"/>
    <w:rsid w:val="3380E3AD"/>
    <w:rsid w:val="339139A6"/>
    <w:rsid w:val="33919EC4"/>
    <w:rsid w:val="33A5AC00"/>
    <w:rsid w:val="33BFFA95"/>
    <w:rsid w:val="33D43303"/>
    <w:rsid w:val="33DDC5B9"/>
    <w:rsid w:val="3437A48C"/>
    <w:rsid w:val="34389CEF"/>
    <w:rsid w:val="344F6318"/>
    <w:rsid w:val="345CE393"/>
    <w:rsid w:val="3473CAB6"/>
    <w:rsid w:val="348483B6"/>
    <w:rsid w:val="3489DB39"/>
    <w:rsid w:val="3489E40F"/>
    <w:rsid w:val="34913413"/>
    <w:rsid w:val="34DC199C"/>
    <w:rsid w:val="34DD35B9"/>
    <w:rsid w:val="34DE1322"/>
    <w:rsid w:val="34EF61FA"/>
    <w:rsid w:val="34F38229"/>
    <w:rsid w:val="34F3B6F0"/>
    <w:rsid w:val="350817D8"/>
    <w:rsid w:val="351F1F62"/>
    <w:rsid w:val="35297ECE"/>
    <w:rsid w:val="352FC59F"/>
    <w:rsid w:val="354A166A"/>
    <w:rsid w:val="355284EE"/>
    <w:rsid w:val="3552B2A7"/>
    <w:rsid w:val="3558CE6A"/>
    <w:rsid w:val="356241BA"/>
    <w:rsid w:val="3582EE78"/>
    <w:rsid w:val="358351E5"/>
    <w:rsid w:val="35A4077D"/>
    <w:rsid w:val="35B20848"/>
    <w:rsid w:val="35E483B8"/>
    <w:rsid w:val="35E54E7B"/>
    <w:rsid w:val="35F47632"/>
    <w:rsid w:val="35F52CDB"/>
    <w:rsid w:val="35F8BB36"/>
    <w:rsid w:val="36086C09"/>
    <w:rsid w:val="363CA1A5"/>
    <w:rsid w:val="363D5590"/>
    <w:rsid w:val="364A103D"/>
    <w:rsid w:val="364D3F59"/>
    <w:rsid w:val="365B1998"/>
    <w:rsid w:val="365C35BD"/>
    <w:rsid w:val="366A5902"/>
    <w:rsid w:val="366C790E"/>
    <w:rsid w:val="367734B1"/>
    <w:rsid w:val="3677E9FD"/>
    <w:rsid w:val="3684CF69"/>
    <w:rsid w:val="36A3E839"/>
    <w:rsid w:val="36A9043F"/>
    <w:rsid w:val="36D7E3FF"/>
    <w:rsid w:val="36E29EE7"/>
    <w:rsid w:val="36ED2FAF"/>
    <w:rsid w:val="36F1BCA7"/>
    <w:rsid w:val="370BD3C5"/>
    <w:rsid w:val="37173A78"/>
    <w:rsid w:val="3718BFF4"/>
    <w:rsid w:val="371E024A"/>
    <w:rsid w:val="37497C1C"/>
    <w:rsid w:val="374AB1AD"/>
    <w:rsid w:val="37506478"/>
    <w:rsid w:val="376F454E"/>
    <w:rsid w:val="377D8F4D"/>
    <w:rsid w:val="3789B2C1"/>
    <w:rsid w:val="37916C89"/>
    <w:rsid w:val="37953020"/>
    <w:rsid w:val="37A8BEC5"/>
    <w:rsid w:val="37A93A76"/>
    <w:rsid w:val="37B5A7A2"/>
    <w:rsid w:val="37B61E91"/>
    <w:rsid w:val="37B754B1"/>
    <w:rsid w:val="37B912AD"/>
    <w:rsid w:val="37C1E055"/>
    <w:rsid w:val="37D0164D"/>
    <w:rsid w:val="37D69796"/>
    <w:rsid w:val="37D925F1"/>
    <w:rsid w:val="37E5A85C"/>
    <w:rsid w:val="37FEE8B6"/>
    <w:rsid w:val="3808496F"/>
    <w:rsid w:val="380BB12D"/>
    <w:rsid w:val="380EE9A7"/>
    <w:rsid w:val="38169271"/>
    <w:rsid w:val="381BBC75"/>
    <w:rsid w:val="38236D98"/>
    <w:rsid w:val="3844FC09"/>
    <w:rsid w:val="38A2A6D2"/>
    <w:rsid w:val="38AFA292"/>
    <w:rsid w:val="38B136DC"/>
    <w:rsid w:val="38BF5A9B"/>
    <w:rsid w:val="38C7A259"/>
    <w:rsid w:val="38D8AC67"/>
    <w:rsid w:val="38E45BD5"/>
    <w:rsid w:val="38E54C7D"/>
    <w:rsid w:val="38E589E6"/>
    <w:rsid w:val="38EDFE01"/>
    <w:rsid w:val="391F44E3"/>
    <w:rsid w:val="39288F1C"/>
    <w:rsid w:val="393C4AD1"/>
    <w:rsid w:val="393D51CB"/>
    <w:rsid w:val="3941E3E9"/>
    <w:rsid w:val="39448F26"/>
    <w:rsid w:val="397E3E90"/>
    <w:rsid w:val="39808592"/>
    <w:rsid w:val="3984B377"/>
    <w:rsid w:val="39943347"/>
    <w:rsid w:val="39A3654C"/>
    <w:rsid w:val="39A7E553"/>
    <w:rsid w:val="39ADCBAF"/>
    <w:rsid w:val="39B14763"/>
    <w:rsid w:val="39B82E2D"/>
    <w:rsid w:val="39C1324A"/>
    <w:rsid w:val="39C5F413"/>
    <w:rsid w:val="39C83E9A"/>
    <w:rsid w:val="39CAC64C"/>
    <w:rsid w:val="39D633DA"/>
    <w:rsid w:val="39DB88FB"/>
    <w:rsid w:val="39E2F7A8"/>
    <w:rsid w:val="3A150E76"/>
    <w:rsid w:val="3A1CEBB0"/>
    <w:rsid w:val="3A1F2C01"/>
    <w:rsid w:val="3A25F611"/>
    <w:rsid w:val="3A2E09F3"/>
    <w:rsid w:val="3A39FA41"/>
    <w:rsid w:val="3A3A62C7"/>
    <w:rsid w:val="3A47FB9E"/>
    <w:rsid w:val="3A5C786D"/>
    <w:rsid w:val="3A811CDE"/>
    <w:rsid w:val="3AA8A5A1"/>
    <w:rsid w:val="3AB57508"/>
    <w:rsid w:val="3AC15383"/>
    <w:rsid w:val="3AC66ACC"/>
    <w:rsid w:val="3AD7148F"/>
    <w:rsid w:val="3ADCB3E5"/>
    <w:rsid w:val="3AE05F87"/>
    <w:rsid w:val="3AF0B36F"/>
    <w:rsid w:val="3B0299D5"/>
    <w:rsid w:val="3B1BCD06"/>
    <w:rsid w:val="3B1C9898"/>
    <w:rsid w:val="3B3FEA31"/>
    <w:rsid w:val="3B4E5E5B"/>
    <w:rsid w:val="3B56E0B0"/>
    <w:rsid w:val="3B7FA131"/>
    <w:rsid w:val="3B863A43"/>
    <w:rsid w:val="3B93F089"/>
    <w:rsid w:val="3B97490D"/>
    <w:rsid w:val="3BA3D2E5"/>
    <w:rsid w:val="3BAD36DF"/>
    <w:rsid w:val="3BD1F507"/>
    <w:rsid w:val="3BD3C0F5"/>
    <w:rsid w:val="3BD63328"/>
    <w:rsid w:val="3BE06C31"/>
    <w:rsid w:val="3BE5F0D6"/>
    <w:rsid w:val="3BED898A"/>
    <w:rsid w:val="3BF3FEA6"/>
    <w:rsid w:val="3BFDEB7C"/>
    <w:rsid w:val="3C0C2D3A"/>
    <w:rsid w:val="3C1B0FF9"/>
    <w:rsid w:val="3C1CED3F"/>
    <w:rsid w:val="3C1DE455"/>
    <w:rsid w:val="3C2A6289"/>
    <w:rsid w:val="3C4199B9"/>
    <w:rsid w:val="3C4C7625"/>
    <w:rsid w:val="3C4F5D77"/>
    <w:rsid w:val="3C5FC36B"/>
    <w:rsid w:val="3C86F0EE"/>
    <w:rsid w:val="3C8E1AEA"/>
    <w:rsid w:val="3CB92883"/>
    <w:rsid w:val="3CEB65CD"/>
    <w:rsid w:val="3CF4CDBA"/>
    <w:rsid w:val="3CF638A0"/>
    <w:rsid w:val="3CF6FC89"/>
    <w:rsid w:val="3D00B3F9"/>
    <w:rsid w:val="3D0691DA"/>
    <w:rsid w:val="3D0E3A68"/>
    <w:rsid w:val="3D3F3E19"/>
    <w:rsid w:val="3D44D604"/>
    <w:rsid w:val="3D45E187"/>
    <w:rsid w:val="3D6C34EA"/>
    <w:rsid w:val="3D6D539F"/>
    <w:rsid w:val="3D83FBA2"/>
    <w:rsid w:val="3D88A712"/>
    <w:rsid w:val="3DC55E75"/>
    <w:rsid w:val="3DE64723"/>
    <w:rsid w:val="3DF832D3"/>
    <w:rsid w:val="3DF94723"/>
    <w:rsid w:val="3DFF1FED"/>
    <w:rsid w:val="3E054791"/>
    <w:rsid w:val="3E10C2EE"/>
    <w:rsid w:val="3E1C32A2"/>
    <w:rsid w:val="3E285431"/>
    <w:rsid w:val="3E2EC87A"/>
    <w:rsid w:val="3E40F576"/>
    <w:rsid w:val="3E5DFF7A"/>
    <w:rsid w:val="3E5EB271"/>
    <w:rsid w:val="3E72E936"/>
    <w:rsid w:val="3E778AF3"/>
    <w:rsid w:val="3E8AC614"/>
    <w:rsid w:val="3E96A757"/>
    <w:rsid w:val="3E97B208"/>
    <w:rsid w:val="3EAEFA1E"/>
    <w:rsid w:val="3EB15088"/>
    <w:rsid w:val="3EBB8BA8"/>
    <w:rsid w:val="3ECE6857"/>
    <w:rsid w:val="3ED95FBB"/>
    <w:rsid w:val="3EE4D7A3"/>
    <w:rsid w:val="3EE8236B"/>
    <w:rsid w:val="3EF0D36D"/>
    <w:rsid w:val="3EF1CF4D"/>
    <w:rsid w:val="3F0C3D99"/>
    <w:rsid w:val="3F23A82D"/>
    <w:rsid w:val="3F252A4C"/>
    <w:rsid w:val="3F2AFCA3"/>
    <w:rsid w:val="3F3D2F33"/>
    <w:rsid w:val="3F425263"/>
    <w:rsid w:val="3F4D9FC1"/>
    <w:rsid w:val="3F4E2934"/>
    <w:rsid w:val="3F50404F"/>
    <w:rsid w:val="3F52B0BB"/>
    <w:rsid w:val="3F619FB2"/>
    <w:rsid w:val="3F6B2BBB"/>
    <w:rsid w:val="3F75F4A5"/>
    <w:rsid w:val="3F7D33AC"/>
    <w:rsid w:val="3F80777B"/>
    <w:rsid w:val="3F97AD46"/>
    <w:rsid w:val="3FA79DAC"/>
    <w:rsid w:val="3FA90578"/>
    <w:rsid w:val="3FB3D0AA"/>
    <w:rsid w:val="3FB480D5"/>
    <w:rsid w:val="3FB5377E"/>
    <w:rsid w:val="3FCCDE4C"/>
    <w:rsid w:val="3FD2F076"/>
    <w:rsid w:val="3FD73E1A"/>
    <w:rsid w:val="3FDDCF06"/>
    <w:rsid w:val="3FDFBA75"/>
    <w:rsid w:val="40039C8F"/>
    <w:rsid w:val="4009FBB0"/>
    <w:rsid w:val="400A6F55"/>
    <w:rsid w:val="400E88A8"/>
    <w:rsid w:val="400EFA58"/>
    <w:rsid w:val="40135B54"/>
    <w:rsid w:val="4019C08E"/>
    <w:rsid w:val="4025BCAF"/>
    <w:rsid w:val="403073CE"/>
    <w:rsid w:val="40355726"/>
    <w:rsid w:val="40476D9C"/>
    <w:rsid w:val="404B0263"/>
    <w:rsid w:val="404EC3D4"/>
    <w:rsid w:val="4050B4B1"/>
    <w:rsid w:val="40578554"/>
    <w:rsid w:val="406D8F8D"/>
    <w:rsid w:val="406F94BF"/>
    <w:rsid w:val="408C9A40"/>
    <w:rsid w:val="40904E4F"/>
    <w:rsid w:val="40934714"/>
    <w:rsid w:val="4096B2D0"/>
    <w:rsid w:val="40A4F461"/>
    <w:rsid w:val="40B141F1"/>
    <w:rsid w:val="40B2A37F"/>
    <w:rsid w:val="40E383D4"/>
    <w:rsid w:val="40F453D3"/>
    <w:rsid w:val="40F6BED0"/>
    <w:rsid w:val="412E3459"/>
    <w:rsid w:val="41371634"/>
    <w:rsid w:val="414FA10B"/>
    <w:rsid w:val="41505136"/>
    <w:rsid w:val="4151003E"/>
    <w:rsid w:val="415107DF"/>
    <w:rsid w:val="41541009"/>
    <w:rsid w:val="4169C8A9"/>
    <w:rsid w:val="4177060E"/>
    <w:rsid w:val="418294EB"/>
    <w:rsid w:val="418B0554"/>
    <w:rsid w:val="418B5350"/>
    <w:rsid w:val="418F89D8"/>
    <w:rsid w:val="41955E28"/>
    <w:rsid w:val="419FD2D5"/>
    <w:rsid w:val="41B3BFD4"/>
    <w:rsid w:val="41B4DC8B"/>
    <w:rsid w:val="41BD41CD"/>
    <w:rsid w:val="41CC442F"/>
    <w:rsid w:val="41D573F5"/>
    <w:rsid w:val="41E1AB8B"/>
    <w:rsid w:val="41E8F14A"/>
    <w:rsid w:val="41FBF4CE"/>
    <w:rsid w:val="420179AE"/>
    <w:rsid w:val="4203320D"/>
    <w:rsid w:val="42082D70"/>
    <w:rsid w:val="422EDA67"/>
    <w:rsid w:val="423BB700"/>
    <w:rsid w:val="42445E6F"/>
    <w:rsid w:val="424FDFA8"/>
    <w:rsid w:val="426D2D00"/>
    <w:rsid w:val="4274CC64"/>
    <w:rsid w:val="42765577"/>
    <w:rsid w:val="427A320F"/>
    <w:rsid w:val="427FBF83"/>
    <w:rsid w:val="4282A91C"/>
    <w:rsid w:val="428309DA"/>
    <w:rsid w:val="4287E111"/>
    <w:rsid w:val="42AF9A3A"/>
    <w:rsid w:val="42CA2160"/>
    <w:rsid w:val="42D2E695"/>
    <w:rsid w:val="42EB716C"/>
    <w:rsid w:val="42EFDFB3"/>
    <w:rsid w:val="42F4052D"/>
    <w:rsid w:val="42F52A5C"/>
    <w:rsid w:val="4305990A"/>
    <w:rsid w:val="43225E83"/>
    <w:rsid w:val="432BC60C"/>
    <w:rsid w:val="432DC1FC"/>
    <w:rsid w:val="432E402D"/>
    <w:rsid w:val="433516E4"/>
    <w:rsid w:val="433DBC53"/>
    <w:rsid w:val="4355FE48"/>
    <w:rsid w:val="4382A325"/>
    <w:rsid w:val="4382F23B"/>
    <w:rsid w:val="4384C1AB"/>
    <w:rsid w:val="439B5E6F"/>
    <w:rsid w:val="43A1592A"/>
    <w:rsid w:val="43AF1589"/>
    <w:rsid w:val="43B59912"/>
    <w:rsid w:val="43B76BB9"/>
    <w:rsid w:val="43E34AD8"/>
    <w:rsid w:val="43EF34B3"/>
    <w:rsid w:val="440CDAF3"/>
    <w:rsid w:val="441E797D"/>
    <w:rsid w:val="442B9D08"/>
    <w:rsid w:val="443CDE83"/>
    <w:rsid w:val="44449938"/>
    <w:rsid w:val="4452494A"/>
    <w:rsid w:val="4453236F"/>
    <w:rsid w:val="4453DA98"/>
    <w:rsid w:val="4462DAA8"/>
    <w:rsid w:val="4468EF26"/>
    <w:rsid w:val="446EB6F6"/>
    <w:rsid w:val="44762F48"/>
    <w:rsid w:val="447FB94B"/>
    <w:rsid w:val="44825E7F"/>
    <w:rsid w:val="4487F9AC"/>
    <w:rsid w:val="4488A8A1"/>
    <w:rsid w:val="4492C561"/>
    <w:rsid w:val="449C8EA6"/>
    <w:rsid w:val="44A16554"/>
    <w:rsid w:val="44A1696B"/>
    <w:rsid w:val="44B34F30"/>
    <w:rsid w:val="44DF2A15"/>
    <w:rsid w:val="44E57C7E"/>
    <w:rsid w:val="45194C4D"/>
    <w:rsid w:val="451E3BA2"/>
    <w:rsid w:val="4532D814"/>
    <w:rsid w:val="453FFBE8"/>
    <w:rsid w:val="456DE20D"/>
    <w:rsid w:val="457029AF"/>
    <w:rsid w:val="4576D326"/>
    <w:rsid w:val="457BFF31"/>
    <w:rsid w:val="45966ED8"/>
    <w:rsid w:val="45A116E9"/>
    <w:rsid w:val="45A7B423"/>
    <w:rsid w:val="45B04643"/>
    <w:rsid w:val="45BA49DE"/>
    <w:rsid w:val="45C42DB1"/>
    <w:rsid w:val="45C697A5"/>
    <w:rsid w:val="45DF9822"/>
    <w:rsid w:val="45E3F799"/>
    <w:rsid w:val="45F82C2A"/>
    <w:rsid w:val="460A8757"/>
    <w:rsid w:val="461BD4D3"/>
    <w:rsid w:val="462653D7"/>
    <w:rsid w:val="462AD457"/>
    <w:rsid w:val="463D39CC"/>
    <w:rsid w:val="4648C77A"/>
    <w:rsid w:val="46748675"/>
    <w:rsid w:val="4682003B"/>
    <w:rsid w:val="468E15D4"/>
    <w:rsid w:val="46937902"/>
    <w:rsid w:val="469820E2"/>
    <w:rsid w:val="46998075"/>
    <w:rsid w:val="46A1DF4D"/>
    <w:rsid w:val="46A96AF8"/>
    <w:rsid w:val="46AC1B62"/>
    <w:rsid w:val="46ACF21B"/>
    <w:rsid w:val="46B51CAE"/>
    <w:rsid w:val="46BC626D"/>
    <w:rsid w:val="46D425F1"/>
    <w:rsid w:val="46E453D2"/>
    <w:rsid w:val="46E8C3A7"/>
    <w:rsid w:val="471CBE88"/>
    <w:rsid w:val="47409E23"/>
    <w:rsid w:val="4741E900"/>
    <w:rsid w:val="474B157C"/>
    <w:rsid w:val="475044E1"/>
    <w:rsid w:val="47523B22"/>
    <w:rsid w:val="475A807A"/>
    <w:rsid w:val="475D5534"/>
    <w:rsid w:val="475DE92E"/>
    <w:rsid w:val="47618146"/>
    <w:rsid w:val="476414EF"/>
    <w:rsid w:val="4771B18B"/>
    <w:rsid w:val="477421B4"/>
    <w:rsid w:val="477B7E72"/>
    <w:rsid w:val="479AEF00"/>
    <w:rsid w:val="479BB21B"/>
    <w:rsid w:val="47BF92BA"/>
    <w:rsid w:val="47C04963"/>
    <w:rsid w:val="47C1E2AE"/>
    <w:rsid w:val="47DF3BC9"/>
    <w:rsid w:val="47DF9621"/>
    <w:rsid w:val="47F65A93"/>
    <w:rsid w:val="47F9B9B5"/>
    <w:rsid w:val="4804B531"/>
    <w:rsid w:val="48084514"/>
    <w:rsid w:val="482424E3"/>
    <w:rsid w:val="482D8FAA"/>
    <w:rsid w:val="483317FF"/>
    <w:rsid w:val="4838FEC4"/>
    <w:rsid w:val="483ADD5F"/>
    <w:rsid w:val="4848C27C"/>
    <w:rsid w:val="4850ED0F"/>
    <w:rsid w:val="485E634C"/>
    <w:rsid w:val="48B3BC44"/>
    <w:rsid w:val="48B46F2C"/>
    <w:rsid w:val="48DC2623"/>
    <w:rsid w:val="48DC6E84"/>
    <w:rsid w:val="48E91677"/>
    <w:rsid w:val="48F9B98F"/>
    <w:rsid w:val="48FE72B4"/>
    <w:rsid w:val="4924030E"/>
    <w:rsid w:val="49250A05"/>
    <w:rsid w:val="4927BEA5"/>
    <w:rsid w:val="4927D7F4"/>
    <w:rsid w:val="492F61B8"/>
    <w:rsid w:val="4936BF61"/>
    <w:rsid w:val="493A2C55"/>
    <w:rsid w:val="496EB82C"/>
    <w:rsid w:val="49994960"/>
    <w:rsid w:val="499C4FE0"/>
    <w:rsid w:val="49A14DD6"/>
    <w:rsid w:val="49AAD1D2"/>
    <w:rsid w:val="49AC2737"/>
    <w:rsid w:val="49C0246B"/>
    <w:rsid w:val="49C4188F"/>
    <w:rsid w:val="49DCF0FF"/>
    <w:rsid w:val="49DD107E"/>
    <w:rsid w:val="49DF8A09"/>
    <w:rsid w:val="49F083E3"/>
    <w:rsid w:val="49F17044"/>
    <w:rsid w:val="49F19113"/>
    <w:rsid w:val="4A206469"/>
    <w:rsid w:val="4A287950"/>
    <w:rsid w:val="4A2A27BF"/>
    <w:rsid w:val="4A389BF6"/>
    <w:rsid w:val="4A482011"/>
    <w:rsid w:val="4A4DDBB1"/>
    <w:rsid w:val="4A58CB80"/>
    <w:rsid w:val="4A5E49EB"/>
    <w:rsid w:val="4A6185D7"/>
    <w:rsid w:val="4A66AFDB"/>
    <w:rsid w:val="4A6B023F"/>
    <w:rsid w:val="4A739C27"/>
    <w:rsid w:val="4A749E09"/>
    <w:rsid w:val="4A74B9E2"/>
    <w:rsid w:val="4A76E223"/>
    <w:rsid w:val="4A783EE5"/>
    <w:rsid w:val="4A882B15"/>
    <w:rsid w:val="4A8A0071"/>
    <w:rsid w:val="4A8C8F88"/>
    <w:rsid w:val="4A92213C"/>
    <w:rsid w:val="4A9F2193"/>
    <w:rsid w:val="4AA0491F"/>
    <w:rsid w:val="4AA32873"/>
    <w:rsid w:val="4AB9BC1E"/>
    <w:rsid w:val="4AC09B7E"/>
    <w:rsid w:val="4AC49D29"/>
    <w:rsid w:val="4ACB3219"/>
    <w:rsid w:val="4AD0BCB5"/>
    <w:rsid w:val="4AE9622A"/>
    <w:rsid w:val="4AF434FD"/>
    <w:rsid w:val="4AF68351"/>
    <w:rsid w:val="4AF7337C"/>
    <w:rsid w:val="4B0A888D"/>
    <w:rsid w:val="4B0B9FD6"/>
    <w:rsid w:val="4B12E191"/>
    <w:rsid w:val="4B309646"/>
    <w:rsid w:val="4B30BADF"/>
    <w:rsid w:val="4B35AC03"/>
    <w:rsid w:val="4B693407"/>
    <w:rsid w:val="4B6BDC13"/>
    <w:rsid w:val="4B719663"/>
    <w:rsid w:val="4B7C3808"/>
    <w:rsid w:val="4B91EBF7"/>
    <w:rsid w:val="4B9F4C14"/>
    <w:rsid w:val="4BAA3D33"/>
    <w:rsid w:val="4BAACB17"/>
    <w:rsid w:val="4BBEC1DF"/>
    <w:rsid w:val="4BD73190"/>
    <w:rsid w:val="4BE614AA"/>
    <w:rsid w:val="4BF1D33B"/>
    <w:rsid w:val="4BFF3D07"/>
    <w:rsid w:val="4C0F7F2B"/>
    <w:rsid w:val="4C1B2700"/>
    <w:rsid w:val="4C2DF19D"/>
    <w:rsid w:val="4C4335A3"/>
    <w:rsid w:val="4C43A711"/>
    <w:rsid w:val="4C4679FE"/>
    <w:rsid w:val="4C4A8DFD"/>
    <w:rsid w:val="4C5957E7"/>
    <w:rsid w:val="4C624D00"/>
    <w:rsid w:val="4C7C72E2"/>
    <w:rsid w:val="4C8E6849"/>
    <w:rsid w:val="4C91EB18"/>
    <w:rsid w:val="4C9253B2"/>
    <w:rsid w:val="4C9303DD"/>
    <w:rsid w:val="4CA4EFA6"/>
    <w:rsid w:val="4CA658EE"/>
    <w:rsid w:val="4CB2B28B"/>
    <w:rsid w:val="4CD53038"/>
    <w:rsid w:val="4CD9AE50"/>
    <w:rsid w:val="4CE33750"/>
    <w:rsid w:val="4D0F9945"/>
    <w:rsid w:val="4D1A8BCE"/>
    <w:rsid w:val="4D1CFF11"/>
    <w:rsid w:val="4D250C9E"/>
    <w:rsid w:val="4D291858"/>
    <w:rsid w:val="4D294D87"/>
    <w:rsid w:val="4D4397BD"/>
    <w:rsid w:val="4D4D6F8C"/>
    <w:rsid w:val="4D52F992"/>
    <w:rsid w:val="4D547616"/>
    <w:rsid w:val="4D575CA4"/>
    <w:rsid w:val="4D5A9240"/>
    <w:rsid w:val="4D659057"/>
    <w:rsid w:val="4D65B0ED"/>
    <w:rsid w:val="4D6D9E73"/>
    <w:rsid w:val="4D7848B7"/>
    <w:rsid w:val="4D81E50B"/>
    <w:rsid w:val="4DBA0A06"/>
    <w:rsid w:val="4DC64F34"/>
    <w:rsid w:val="4DCEE1D4"/>
    <w:rsid w:val="4DDF0604"/>
    <w:rsid w:val="4DE2456D"/>
    <w:rsid w:val="4DE3C8D9"/>
    <w:rsid w:val="4DF45B72"/>
    <w:rsid w:val="4E03614B"/>
    <w:rsid w:val="4E0A3084"/>
    <w:rsid w:val="4E0F3D95"/>
    <w:rsid w:val="4E196AB4"/>
    <w:rsid w:val="4E19FD82"/>
    <w:rsid w:val="4E2282F4"/>
    <w:rsid w:val="4E2E2413"/>
    <w:rsid w:val="4E2E7EB6"/>
    <w:rsid w:val="4E3BCBED"/>
    <w:rsid w:val="4E739AB9"/>
    <w:rsid w:val="4EA8DDAB"/>
    <w:rsid w:val="4EB0645C"/>
    <w:rsid w:val="4EB075E6"/>
    <w:rsid w:val="4EC5B4C8"/>
    <w:rsid w:val="4EC98CB9"/>
    <w:rsid w:val="4ECF61D8"/>
    <w:rsid w:val="4ED59CEC"/>
    <w:rsid w:val="4EFE8505"/>
    <w:rsid w:val="4F006889"/>
    <w:rsid w:val="4F09219E"/>
    <w:rsid w:val="4F123A7F"/>
    <w:rsid w:val="4F175495"/>
    <w:rsid w:val="4F1A8ECC"/>
    <w:rsid w:val="4F2C746F"/>
    <w:rsid w:val="4F3E5DE5"/>
    <w:rsid w:val="4F433B9C"/>
    <w:rsid w:val="4F43D183"/>
    <w:rsid w:val="4F50CEEC"/>
    <w:rsid w:val="4F51005F"/>
    <w:rsid w:val="4F656440"/>
    <w:rsid w:val="4F7F993A"/>
    <w:rsid w:val="4F832DAC"/>
    <w:rsid w:val="4F8543CA"/>
    <w:rsid w:val="4F929EBA"/>
    <w:rsid w:val="4FA4E382"/>
    <w:rsid w:val="4FBE5355"/>
    <w:rsid w:val="5008367E"/>
    <w:rsid w:val="500D0F95"/>
    <w:rsid w:val="502E7E54"/>
    <w:rsid w:val="502EF70A"/>
    <w:rsid w:val="506FAFD5"/>
    <w:rsid w:val="50708027"/>
    <w:rsid w:val="5072ED28"/>
    <w:rsid w:val="508071DF"/>
    <w:rsid w:val="50860267"/>
    <w:rsid w:val="508C16D8"/>
    <w:rsid w:val="508FA5ED"/>
    <w:rsid w:val="5091D652"/>
    <w:rsid w:val="50920DE5"/>
    <w:rsid w:val="5094F9FB"/>
    <w:rsid w:val="50983E4E"/>
    <w:rsid w:val="50B2B076"/>
    <w:rsid w:val="50B621BE"/>
    <w:rsid w:val="50B985CD"/>
    <w:rsid w:val="50CC0FC1"/>
    <w:rsid w:val="50F1F93D"/>
    <w:rsid w:val="5106F56F"/>
    <w:rsid w:val="51091DE6"/>
    <w:rsid w:val="510BA92A"/>
    <w:rsid w:val="511B56F3"/>
    <w:rsid w:val="511B699B"/>
    <w:rsid w:val="511F1824"/>
    <w:rsid w:val="5128AE1F"/>
    <w:rsid w:val="512AAFB7"/>
    <w:rsid w:val="512DCEDF"/>
    <w:rsid w:val="51372E42"/>
    <w:rsid w:val="513C0046"/>
    <w:rsid w:val="513C00E0"/>
    <w:rsid w:val="513D8A3A"/>
    <w:rsid w:val="51479FC6"/>
    <w:rsid w:val="514C3BED"/>
    <w:rsid w:val="51615F08"/>
    <w:rsid w:val="51621933"/>
    <w:rsid w:val="51667500"/>
    <w:rsid w:val="5168DA9E"/>
    <w:rsid w:val="516FFE42"/>
    <w:rsid w:val="517F2BE5"/>
    <w:rsid w:val="5185486B"/>
    <w:rsid w:val="5193E859"/>
    <w:rsid w:val="519CEEC6"/>
    <w:rsid w:val="51A8EDAE"/>
    <w:rsid w:val="51AA71BC"/>
    <w:rsid w:val="51D0C7AB"/>
    <w:rsid w:val="520ACFFF"/>
    <w:rsid w:val="5215352E"/>
    <w:rsid w:val="521C4240"/>
    <w:rsid w:val="5227E739"/>
    <w:rsid w:val="5242A6EB"/>
    <w:rsid w:val="5250A336"/>
    <w:rsid w:val="52516DE7"/>
    <w:rsid w:val="5264E1B4"/>
    <w:rsid w:val="526B2280"/>
    <w:rsid w:val="52990382"/>
    <w:rsid w:val="529D3321"/>
    <w:rsid w:val="52A351D3"/>
    <w:rsid w:val="52B72754"/>
    <w:rsid w:val="52C0D06B"/>
    <w:rsid w:val="52C36771"/>
    <w:rsid w:val="52CAEF93"/>
    <w:rsid w:val="52D56AEC"/>
    <w:rsid w:val="52DDA1A7"/>
    <w:rsid w:val="52E4C137"/>
    <w:rsid w:val="52E8043F"/>
    <w:rsid w:val="530C3606"/>
    <w:rsid w:val="5313C22D"/>
    <w:rsid w:val="5314A0B1"/>
    <w:rsid w:val="531E5366"/>
    <w:rsid w:val="5320C18B"/>
    <w:rsid w:val="5320D698"/>
    <w:rsid w:val="5323AA5A"/>
    <w:rsid w:val="53271D69"/>
    <w:rsid w:val="5329AFBA"/>
    <w:rsid w:val="5347F499"/>
    <w:rsid w:val="5348D782"/>
    <w:rsid w:val="535DEB60"/>
    <w:rsid w:val="5362F2B5"/>
    <w:rsid w:val="536EB3B9"/>
    <w:rsid w:val="5383D57F"/>
    <w:rsid w:val="538DC804"/>
    <w:rsid w:val="53A67437"/>
    <w:rsid w:val="53B812A1"/>
    <w:rsid w:val="53BD13BE"/>
    <w:rsid w:val="53D5C779"/>
    <w:rsid w:val="53E1A222"/>
    <w:rsid w:val="53E724D7"/>
    <w:rsid w:val="53EF0257"/>
    <w:rsid w:val="53F4C2B2"/>
    <w:rsid w:val="540524F9"/>
    <w:rsid w:val="54070A92"/>
    <w:rsid w:val="541B5159"/>
    <w:rsid w:val="54441FD4"/>
    <w:rsid w:val="54585C81"/>
    <w:rsid w:val="546AF6F7"/>
    <w:rsid w:val="547329A1"/>
    <w:rsid w:val="5483D4A0"/>
    <w:rsid w:val="548B9355"/>
    <w:rsid w:val="5499B9F5"/>
    <w:rsid w:val="54B07112"/>
    <w:rsid w:val="54B1C9E3"/>
    <w:rsid w:val="54B68357"/>
    <w:rsid w:val="54C5801B"/>
    <w:rsid w:val="54D1CF7A"/>
    <w:rsid w:val="54FAD992"/>
    <w:rsid w:val="55136D67"/>
    <w:rsid w:val="551D58BE"/>
    <w:rsid w:val="55345078"/>
    <w:rsid w:val="553EA35C"/>
    <w:rsid w:val="5553E302"/>
    <w:rsid w:val="55796701"/>
    <w:rsid w:val="55797ACF"/>
    <w:rsid w:val="558392AE"/>
    <w:rsid w:val="558CF6F0"/>
    <w:rsid w:val="55A0F55A"/>
    <w:rsid w:val="55A1C247"/>
    <w:rsid w:val="55AE36D8"/>
    <w:rsid w:val="55B46C58"/>
    <w:rsid w:val="55C69CC5"/>
    <w:rsid w:val="55CBFAA4"/>
    <w:rsid w:val="55D6864C"/>
    <w:rsid w:val="55DC862C"/>
    <w:rsid w:val="55EEC0E0"/>
    <w:rsid w:val="55FAE5C6"/>
    <w:rsid w:val="56425E50"/>
    <w:rsid w:val="564F856A"/>
    <w:rsid w:val="565278BC"/>
    <w:rsid w:val="5656DA03"/>
    <w:rsid w:val="565AF1BE"/>
    <w:rsid w:val="5673A5F9"/>
    <w:rsid w:val="5680B9E3"/>
    <w:rsid w:val="5687C95A"/>
    <w:rsid w:val="569F4414"/>
    <w:rsid w:val="56B3475B"/>
    <w:rsid w:val="56BF80CF"/>
    <w:rsid w:val="56D85537"/>
    <w:rsid w:val="56EFB363"/>
    <w:rsid w:val="57002912"/>
    <w:rsid w:val="570D1DCB"/>
    <w:rsid w:val="571F2522"/>
    <w:rsid w:val="575E3A7D"/>
    <w:rsid w:val="575FE685"/>
    <w:rsid w:val="576D311B"/>
    <w:rsid w:val="57707BDB"/>
    <w:rsid w:val="57770D98"/>
    <w:rsid w:val="577ED434"/>
    <w:rsid w:val="57836534"/>
    <w:rsid w:val="57856890"/>
    <w:rsid w:val="578ED1EF"/>
    <w:rsid w:val="57A5DB0E"/>
    <w:rsid w:val="57A94772"/>
    <w:rsid w:val="57B23761"/>
    <w:rsid w:val="57B8325A"/>
    <w:rsid w:val="57C9E161"/>
    <w:rsid w:val="57D5B684"/>
    <w:rsid w:val="57D837BC"/>
    <w:rsid w:val="57E1BF28"/>
    <w:rsid w:val="57FA7EBD"/>
    <w:rsid w:val="582AB514"/>
    <w:rsid w:val="58315C83"/>
    <w:rsid w:val="58375ACD"/>
    <w:rsid w:val="587462FF"/>
    <w:rsid w:val="5877E709"/>
    <w:rsid w:val="5887AD23"/>
    <w:rsid w:val="589AA1ED"/>
    <w:rsid w:val="589DF248"/>
    <w:rsid w:val="58AB6FD3"/>
    <w:rsid w:val="58AD21E5"/>
    <w:rsid w:val="58C03AAC"/>
    <w:rsid w:val="58D5EDF6"/>
    <w:rsid w:val="58DB1E07"/>
    <w:rsid w:val="58E8F7F3"/>
    <w:rsid w:val="5912859F"/>
    <w:rsid w:val="591E33A4"/>
    <w:rsid w:val="592AA250"/>
    <w:rsid w:val="592E6906"/>
    <w:rsid w:val="592FEE12"/>
    <w:rsid w:val="596CA8D0"/>
    <w:rsid w:val="5972CE13"/>
    <w:rsid w:val="59822BB6"/>
    <w:rsid w:val="598E7AC5"/>
    <w:rsid w:val="5990030F"/>
    <w:rsid w:val="59AAEFE3"/>
    <w:rsid w:val="59BF9BCD"/>
    <w:rsid w:val="59C32B0C"/>
    <w:rsid w:val="59E19514"/>
    <w:rsid w:val="59E996E1"/>
    <w:rsid w:val="59FCB090"/>
    <w:rsid w:val="59FDE099"/>
    <w:rsid w:val="5A0B6081"/>
    <w:rsid w:val="5A0FF5F9"/>
    <w:rsid w:val="5A12147F"/>
    <w:rsid w:val="5A385D26"/>
    <w:rsid w:val="5A51D75F"/>
    <w:rsid w:val="5A5C0B0D"/>
    <w:rsid w:val="5A614F02"/>
    <w:rsid w:val="5A6744CC"/>
    <w:rsid w:val="5A74667D"/>
    <w:rsid w:val="5A747D18"/>
    <w:rsid w:val="5A755D43"/>
    <w:rsid w:val="5A7B0395"/>
    <w:rsid w:val="5AB052B8"/>
    <w:rsid w:val="5AC672B1"/>
    <w:rsid w:val="5ACA3967"/>
    <w:rsid w:val="5ACE56E9"/>
    <w:rsid w:val="5AD197E9"/>
    <w:rsid w:val="5AD28001"/>
    <w:rsid w:val="5AE0E834"/>
    <w:rsid w:val="5AE8B38C"/>
    <w:rsid w:val="5B08FB79"/>
    <w:rsid w:val="5B13AFDE"/>
    <w:rsid w:val="5B2BD370"/>
    <w:rsid w:val="5B2FDC49"/>
    <w:rsid w:val="5B342754"/>
    <w:rsid w:val="5B447607"/>
    <w:rsid w:val="5B49E56C"/>
    <w:rsid w:val="5B512DFE"/>
    <w:rsid w:val="5B543104"/>
    <w:rsid w:val="5B638CB4"/>
    <w:rsid w:val="5B8EE764"/>
    <w:rsid w:val="5BA18687"/>
    <w:rsid w:val="5BA5F809"/>
    <w:rsid w:val="5BAC5E69"/>
    <w:rsid w:val="5BCEC97F"/>
    <w:rsid w:val="5BD242AF"/>
    <w:rsid w:val="5BD39418"/>
    <w:rsid w:val="5C244294"/>
    <w:rsid w:val="5C33C7AA"/>
    <w:rsid w:val="5C555744"/>
    <w:rsid w:val="5C624312"/>
    <w:rsid w:val="5C6609C8"/>
    <w:rsid w:val="5C705433"/>
    <w:rsid w:val="5C930D12"/>
    <w:rsid w:val="5CA4103B"/>
    <w:rsid w:val="5CA511FF"/>
    <w:rsid w:val="5CB17896"/>
    <w:rsid w:val="5CD357EE"/>
    <w:rsid w:val="5CD5EA05"/>
    <w:rsid w:val="5CD86568"/>
    <w:rsid w:val="5CFBFCE6"/>
    <w:rsid w:val="5D0178C2"/>
    <w:rsid w:val="5D28A640"/>
    <w:rsid w:val="5D2AB7C5"/>
    <w:rsid w:val="5D32A76E"/>
    <w:rsid w:val="5D3AF820"/>
    <w:rsid w:val="5D52E01D"/>
    <w:rsid w:val="5D69D092"/>
    <w:rsid w:val="5D93ABCF"/>
    <w:rsid w:val="5DA3C5A4"/>
    <w:rsid w:val="5DBCA7AB"/>
    <w:rsid w:val="5DCA64BA"/>
    <w:rsid w:val="5DE1EAD3"/>
    <w:rsid w:val="5DE6FD88"/>
    <w:rsid w:val="5DEA1FC6"/>
    <w:rsid w:val="5E01B5CC"/>
    <w:rsid w:val="5E05F7AB"/>
    <w:rsid w:val="5E0626F9"/>
    <w:rsid w:val="5E273417"/>
    <w:rsid w:val="5E46EA42"/>
    <w:rsid w:val="5E4B32C4"/>
    <w:rsid w:val="5E4D6C37"/>
    <w:rsid w:val="5E637432"/>
    <w:rsid w:val="5E81FD33"/>
    <w:rsid w:val="5E8521E9"/>
    <w:rsid w:val="5E8A9EDE"/>
    <w:rsid w:val="5E8AE2C3"/>
    <w:rsid w:val="5E8B8A29"/>
    <w:rsid w:val="5E901CCA"/>
    <w:rsid w:val="5E91B9E2"/>
    <w:rsid w:val="5E9CD00D"/>
    <w:rsid w:val="5EA09E07"/>
    <w:rsid w:val="5EA5E40C"/>
    <w:rsid w:val="5EBD264B"/>
    <w:rsid w:val="5EBDE912"/>
    <w:rsid w:val="5ECA0C1E"/>
    <w:rsid w:val="5EDED1A4"/>
    <w:rsid w:val="5EE7AE21"/>
    <w:rsid w:val="5EECB7CC"/>
    <w:rsid w:val="5EFF42C0"/>
    <w:rsid w:val="5F09FA9A"/>
    <w:rsid w:val="5F1F929E"/>
    <w:rsid w:val="5F2376AB"/>
    <w:rsid w:val="5F24F783"/>
    <w:rsid w:val="5F25A8A4"/>
    <w:rsid w:val="5F271336"/>
    <w:rsid w:val="5F382E1B"/>
    <w:rsid w:val="5F3BC6BC"/>
    <w:rsid w:val="5F4517C2"/>
    <w:rsid w:val="5F466767"/>
    <w:rsid w:val="5F4B326D"/>
    <w:rsid w:val="5F52E3DE"/>
    <w:rsid w:val="5F8185E9"/>
    <w:rsid w:val="5F868DCD"/>
    <w:rsid w:val="5F99067A"/>
    <w:rsid w:val="5FAC747D"/>
    <w:rsid w:val="5FCF04A5"/>
    <w:rsid w:val="5FFDBC49"/>
    <w:rsid w:val="600D8AC7"/>
    <w:rsid w:val="6036695C"/>
    <w:rsid w:val="6042A052"/>
    <w:rsid w:val="604BE118"/>
    <w:rsid w:val="6051EA84"/>
    <w:rsid w:val="606361A9"/>
    <w:rsid w:val="60789C1F"/>
    <w:rsid w:val="607ACA04"/>
    <w:rsid w:val="607C164D"/>
    <w:rsid w:val="607FCF8C"/>
    <w:rsid w:val="609C7A8D"/>
    <w:rsid w:val="60A18A77"/>
    <w:rsid w:val="60BC856E"/>
    <w:rsid w:val="60C39ACB"/>
    <w:rsid w:val="60C8EBF0"/>
    <w:rsid w:val="60C96330"/>
    <w:rsid w:val="60D572E5"/>
    <w:rsid w:val="60E8D650"/>
    <w:rsid w:val="60E8ED05"/>
    <w:rsid w:val="60EB5CF7"/>
    <w:rsid w:val="60F1EE8F"/>
    <w:rsid w:val="6120244F"/>
    <w:rsid w:val="612519C6"/>
    <w:rsid w:val="6135B435"/>
    <w:rsid w:val="6157E9F2"/>
    <w:rsid w:val="615A24B5"/>
    <w:rsid w:val="615ED4D9"/>
    <w:rsid w:val="61799ADC"/>
    <w:rsid w:val="617DDB64"/>
    <w:rsid w:val="6182DC81"/>
    <w:rsid w:val="61964A33"/>
    <w:rsid w:val="6196BA79"/>
    <w:rsid w:val="61ABD68B"/>
    <w:rsid w:val="61B3C411"/>
    <w:rsid w:val="61D49B2F"/>
    <w:rsid w:val="61DAA2A2"/>
    <w:rsid w:val="61EDBAE5"/>
    <w:rsid w:val="61FFF3CA"/>
    <w:rsid w:val="620AC7B7"/>
    <w:rsid w:val="620DAE6F"/>
    <w:rsid w:val="62161F87"/>
    <w:rsid w:val="621699B4"/>
    <w:rsid w:val="6229B7B4"/>
    <w:rsid w:val="6237C799"/>
    <w:rsid w:val="623EC1AC"/>
    <w:rsid w:val="62568335"/>
    <w:rsid w:val="625BA13C"/>
    <w:rsid w:val="625C9845"/>
    <w:rsid w:val="62671CF2"/>
    <w:rsid w:val="626B9FBA"/>
    <w:rsid w:val="62714346"/>
    <w:rsid w:val="627B9CD9"/>
    <w:rsid w:val="62898C3D"/>
    <w:rsid w:val="628DAA4E"/>
    <w:rsid w:val="628FC9A3"/>
    <w:rsid w:val="629F997E"/>
    <w:rsid w:val="62A5BD18"/>
    <w:rsid w:val="62B8A437"/>
    <w:rsid w:val="62BC9151"/>
    <w:rsid w:val="62D19A14"/>
    <w:rsid w:val="62EDB4EE"/>
    <w:rsid w:val="62F0C967"/>
    <w:rsid w:val="62F3EFB1"/>
    <w:rsid w:val="62F842FB"/>
    <w:rsid w:val="630C3084"/>
    <w:rsid w:val="6333ABC2"/>
    <w:rsid w:val="63346B37"/>
    <w:rsid w:val="637C0DEE"/>
    <w:rsid w:val="63898B46"/>
    <w:rsid w:val="638E0E9E"/>
    <w:rsid w:val="639F99F2"/>
    <w:rsid w:val="63A04091"/>
    <w:rsid w:val="63A2CB31"/>
    <w:rsid w:val="63A65BEC"/>
    <w:rsid w:val="63AAC0AB"/>
    <w:rsid w:val="63B3671F"/>
    <w:rsid w:val="63C78DC0"/>
    <w:rsid w:val="63D623F1"/>
    <w:rsid w:val="63DD8B8F"/>
    <w:rsid w:val="63E01DE7"/>
    <w:rsid w:val="63E7A25A"/>
    <w:rsid w:val="63F868A6"/>
    <w:rsid w:val="63FF7507"/>
    <w:rsid w:val="6402ED53"/>
    <w:rsid w:val="640F37DF"/>
    <w:rsid w:val="640F4A44"/>
    <w:rsid w:val="6433F086"/>
    <w:rsid w:val="644C448D"/>
    <w:rsid w:val="644DAF60"/>
    <w:rsid w:val="645D573C"/>
    <w:rsid w:val="64652860"/>
    <w:rsid w:val="6480577F"/>
    <w:rsid w:val="64842187"/>
    <w:rsid w:val="64845E16"/>
    <w:rsid w:val="64888A50"/>
    <w:rsid w:val="6490D83F"/>
    <w:rsid w:val="64970E29"/>
    <w:rsid w:val="649D0121"/>
    <w:rsid w:val="64C25E64"/>
    <w:rsid w:val="64E53F75"/>
    <w:rsid w:val="6502B933"/>
    <w:rsid w:val="650FDF8B"/>
    <w:rsid w:val="652AA085"/>
    <w:rsid w:val="65426D46"/>
    <w:rsid w:val="6542CCA7"/>
    <w:rsid w:val="654B3247"/>
    <w:rsid w:val="654E3F89"/>
    <w:rsid w:val="65678C4A"/>
    <w:rsid w:val="656A3068"/>
    <w:rsid w:val="6597EAC7"/>
    <w:rsid w:val="65A093A1"/>
    <w:rsid w:val="65D33356"/>
    <w:rsid w:val="65D51CFA"/>
    <w:rsid w:val="65F68C00"/>
    <w:rsid w:val="6623A928"/>
    <w:rsid w:val="6628A202"/>
    <w:rsid w:val="663287D0"/>
    <w:rsid w:val="6633E15D"/>
    <w:rsid w:val="6637F010"/>
    <w:rsid w:val="6653D570"/>
    <w:rsid w:val="666BA5D3"/>
    <w:rsid w:val="666E6588"/>
    <w:rsid w:val="667CCC4B"/>
    <w:rsid w:val="667FBBDB"/>
    <w:rsid w:val="669C7C68"/>
    <w:rsid w:val="66B2A312"/>
    <w:rsid w:val="66E161EE"/>
    <w:rsid w:val="66EE1365"/>
    <w:rsid w:val="66F85C24"/>
    <w:rsid w:val="66FAD8C4"/>
    <w:rsid w:val="67054490"/>
    <w:rsid w:val="670D2059"/>
    <w:rsid w:val="6712D5DA"/>
    <w:rsid w:val="67368E52"/>
    <w:rsid w:val="673CA113"/>
    <w:rsid w:val="673FF6FC"/>
    <w:rsid w:val="675A6DF1"/>
    <w:rsid w:val="6778AE75"/>
    <w:rsid w:val="67793404"/>
    <w:rsid w:val="6792D8A6"/>
    <w:rsid w:val="67969E5B"/>
    <w:rsid w:val="67BD5C30"/>
    <w:rsid w:val="67C12611"/>
    <w:rsid w:val="67C758C2"/>
    <w:rsid w:val="67CC10E2"/>
    <w:rsid w:val="67CD78D4"/>
    <w:rsid w:val="67CDE955"/>
    <w:rsid w:val="67CEE68D"/>
    <w:rsid w:val="67E2D403"/>
    <w:rsid w:val="67E8E8DD"/>
    <w:rsid w:val="67EFA5D1"/>
    <w:rsid w:val="681AD07D"/>
    <w:rsid w:val="684D0B37"/>
    <w:rsid w:val="684E7373"/>
    <w:rsid w:val="6872629A"/>
    <w:rsid w:val="6879D6AA"/>
    <w:rsid w:val="68B4E6B7"/>
    <w:rsid w:val="68BF6BDA"/>
    <w:rsid w:val="68C674E4"/>
    <w:rsid w:val="68CD71A4"/>
    <w:rsid w:val="68E4F10E"/>
    <w:rsid w:val="68EB8CC7"/>
    <w:rsid w:val="68F3AD47"/>
    <w:rsid w:val="68F90C8B"/>
    <w:rsid w:val="6908FC9D"/>
    <w:rsid w:val="690B737A"/>
    <w:rsid w:val="69119B4C"/>
    <w:rsid w:val="69175693"/>
    <w:rsid w:val="6930C85F"/>
    <w:rsid w:val="69383078"/>
    <w:rsid w:val="693E8629"/>
    <w:rsid w:val="69503C7E"/>
    <w:rsid w:val="695CF672"/>
    <w:rsid w:val="69632923"/>
    <w:rsid w:val="696A1E8E"/>
    <w:rsid w:val="6996A3DE"/>
    <w:rsid w:val="69CE3CD0"/>
    <w:rsid w:val="69D62A56"/>
    <w:rsid w:val="69ECF63A"/>
    <w:rsid w:val="69F1179A"/>
    <w:rsid w:val="69F58CA3"/>
    <w:rsid w:val="69F73C06"/>
    <w:rsid w:val="69FBE3E6"/>
    <w:rsid w:val="6A112853"/>
    <w:rsid w:val="6A18744F"/>
    <w:rsid w:val="6A233458"/>
    <w:rsid w:val="6A287B24"/>
    <w:rsid w:val="6A3C6D45"/>
    <w:rsid w:val="6A46B44B"/>
    <w:rsid w:val="6A49D391"/>
    <w:rsid w:val="6A668160"/>
    <w:rsid w:val="6A6F4E0A"/>
    <w:rsid w:val="6AB2CD40"/>
    <w:rsid w:val="6AC42870"/>
    <w:rsid w:val="6AD1061A"/>
    <w:rsid w:val="6AEF2D16"/>
    <w:rsid w:val="6AF45EAC"/>
    <w:rsid w:val="6B075280"/>
    <w:rsid w:val="6B125028"/>
    <w:rsid w:val="6B1C87E0"/>
    <w:rsid w:val="6B36212F"/>
    <w:rsid w:val="6B3DC3E6"/>
    <w:rsid w:val="6B503D6E"/>
    <w:rsid w:val="6B5CE821"/>
    <w:rsid w:val="6B600A30"/>
    <w:rsid w:val="6B6A0D31"/>
    <w:rsid w:val="6B6F9465"/>
    <w:rsid w:val="6B71FAB7"/>
    <w:rsid w:val="6B738838"/>
    <w:rsid w:val="6B73B1D2"/>
    <w:rsid w:val="6B75C683"/>
    <w:rsid w:val="6B76ACA3"/>
    <w:rsid w:val="6B7E2545"/>
    <w:rsid w:val="6B87D07C"/>
    <w:rsid w:val="6B9B2586"/>
    <w:rsid w:val="6B9B6858"/>
    <w:rsid w:val="6BA43312"/>
    <w:rsid w:val="6BA903AA"/>
    <w:rsid w:val="6BC54232"/>
    <w:rsid w:val="6BCA6FB9"/>
    <w:rsid w:val="6BD8DCBA"/>
    <w:rsid w:val="6BE91DE7"/>
    <w:rsid w:val="6BFDC984"/>
    <w:rsid w:val="6C28A525"/>
    <w:rsid w:val="6C2D2317"/>
    <w:rsid w:val="6C38DA70"/>
    <w:rsid w:val="6C405E1E"/>
    <w:rsid w:val="6C5061B0"/>
    <w:rsid w:val="6C55F6FF"/>
    <w:rsid w:val="6C686921"/>
    <w:rsid w:val="6C6BE90F"/>
    <w:rsid w:val="6C6FC2B7"/>
    <w:rsid w:val="6C7ABCA1"/>
    <w:rsid w:val="6C82B32C"/>
    <w:rsid w:val="6C839BA7"/>
    <w:rsid w:val="6C86D97D"/>
    <w:rsid w:val="6C949734"/>
    <w:rsid w:val="6C9C84BA"/>
    <w:rsid w:val="6CA322E1"/>
    <w:rsid w:val="6CB64526"/>
    <w:rsid w:val="6CBD27C7"/>
    <w:rsid w:val="6CCD918F"/>
    <w:rsid w:val="6CD3D73F"/>
    <w:rsid w:val="6CE99A62"/>
    <w:rsid w:val="6CF6464B"/>
    <w:rsid w:val="6D05DD92"/>
    <w:rsid w:val="6D0B0A87"/>
    <w:rsid w:val="6D0DCB18"/>
    <w:rsid w:val="6D1C61EF"/>
    <w:rsid w:val="6D2D2D65"/>
    <w:rsid w:val="6D423EE5"/>
    <w:rsid w:val="6D5CD0C8"/>
    <w:rsid w:val="6D611293"/>
    <w:rsid w:val="6D71EFF2"/>
    <w:rsid w:val="6D75424D"/>
    <w:rsid w:val="6D7F2C2F"/>
    <w:rsid w:val="6D7FB6B0"/>
    <w:rsid w:val="6D82C665"/>
    <w:rsid w:val="6D94340C"/>
    <w:rsid w:val="6DBB4B00"/>
    <w:rsid w:val="6DC3F171"/>
    <w:rsid w:val="6DD901D7"/>
    <w:rsid w:val="6DEE3F66"/>
    <w:rsid w:val="6DF491A6"/>
    <w:rsid w:val="6E043982"/>
    <w:rsid w:val="6E04B539"/>
    <w:rsid w:val="6E0C2708"/>
    <w:rsid w:val="6E0CD922"/>
    <w:rsid w:val="6E2A42BD"/>
    <w:rsid w:val="6E2BFC20"/>
    <w:rsid w:val="6E332DE2"/>
    <w:rsid w:val="6E381D37"/>
    <w:rsid w:val="6E3E0188"/>
    <w:rsid w:val="6E454567"/>
    <w:rsid w:val="6E47884B"/>
    <w:rsid w:val="6E50D63F"/>
    <w:rsid w:val="6EA1ADF3"/>
    <w:rsid w:val="6EA3991C"/>
    <w:rsid w:val="6EA99B79"/>
    <w:rsid w:val="6EBA7D54"/>
    <w:rsid w:val="6EC3678B"/>
    <w:rsid w:val="6ED36AE1"/>
    <w:rsid w:val="6F0690BC"/>
    <w:rsid w:val="6F09BF9D"/>
    <w:rsid w:val="6F103CC1"/>
    <w:rsid w:val="6F1BA3B7"/>
    <w:rsid w:val="6F298650"/>
    <w:rsid w:val="6F2FB0A4"/>
    <w:rsid w:val="6F30C0C5"/>
    <w:rsid w:val="6F35B668"/>
    <w:rsid w:val="6F4DCB3D"/>
    <w:rsid w:val="6F54C77F"/>
    <w:rsid w:val="6F61578A"/>
    <w:rsid w:val="6F6689F4"/>
    <w:rsid w:val="6F7123E7"/>
    <w:rsid w:val="6F843004"/>
    <w:rsid w:val="6F9BF15C"/>
    <w:rsid w:val="6F9FEED7"/>
    <w:rsid w:val="6FA7F769"/>
    <w:rsid w:val="6FBE7A3F"/>
    <w:rsid w:val="6FC008AA"/>
    <w:rsid w:val="6FCD7EC0"/>
    <w:rsid w:val="6FCE8354"/>
    <w:rsid w:val="6FD3ED98"/>
    <w:rsid w:val="6FEC96D4"/>
    <w:rsid w:val="700C0C92"/>
    <w:rsid w:val="7012F1A7"/>
    <w:rsid w:val="7023AE91"/>
    <w:rsid w:val="70342844"/>
    <w:rsid w:val="704B973F"/>
    <w:rsid w:val="70519469"/>
    <w:rsid w:val="705E33F8"/>
    <w:rsid w:val="705EBB8D"/>
    <w:rsid w:val="7079DFA7"/>
    <w:rsid w:val="708C5D09"/>
    <w:rsid w:val="7094718A"/>
    <w:rsid w:val="7098B355"/>
    <w:rsid w:val="70996FBF"/>
    <w:rsid w:val="70A59D96"/>
    <w:rsid w:val="70A80046"/>
    <w:rsid w:val="70B3C8D2"/>
    <w:rsid w:val="70B75772"/>
    <w:rsid w:val="70BA9CFC"/>
    <w:rsid w:val="70CCEB35"/>
    <w:rsid w:val="70E6FEFF"/>
    <w:rsid w:val="70E95575"/>
    <w:rsid w:val="70FE4927"/>
    <w:rsid w:val="71038DD0"/>
    <w:rsid w:val="710AEFC7"/>
    <w:rsid w:val="711E7533"/>
    <w:rsid w:val="71200065"/>
    <w:rsid w:val="712046AE"/>
    <w:rsid w:val="713BC196"/>
    <w:rsid w:val="71556748"/>
    <w:rsid w:val="7156959C"/>
    <w:rsid w:val="71603DDD"/>
    <w:rsid w:val="71651D8C"/>
    <w:rsid w:val="71660B83"/>
    <w:rsid w:val="716ACEA4"/>
    <w:rsid w:val="716B3760"/>
    <w:rsid w:val="716FBDF9"/>
    <w:rsid w:val="717C7885"/>
    <w:rsid w:val="717CE629"/>
    <w:rsid w:val="718A093B"/>
    <w:rsid w:val="718BC2FF"/>
    <w:rsid w:val="7191DCE1"/>
    <w:rsid w:val="71954C4A"/>
    <w:rsid w:val="71AC4DBA"/>
    <w:rsid w:val="71D3FE0F"/>
    <w:rsid w:val="71D96ABB"/>
    <w:rsid w:val="71E13C3B"/>
    <w:rsid w:val="71F10D0C"/>
    <w:rsid w:val="71F51F12"/>
    <w:rsid w:val="71F79136"/>
    <w:rsid w:val="72000243"/>
    <w:rsid w:val="721817E1"/>
    <w:rsid w:val="72186984"/>
    <w:rsid w:val="7222391D"/>
    <w:rsid w:val="72332F58"/>
    <w:rsid w:val="7233C1DF"/>
    <w:rsid w:val="723483B6"/>
    <w:rsid w:val="724FB44B"/>
    <w:rsid w:val="7257C086"/>
    <w:rsid w:val="725A54C1"/>
    <w:rsid w:val="728B0F4C"/>
    <w:rsid w:val="729A1988"/>
    <w:rsid w:val="729D16F0"/>
    <w:rsid w:val="72CD582D"/>
    <w:rsid w:val="72DF982B"/>
    <w:rsid w:val="72EECB9D"/>
    <w:rsid w:val="73025745"/>
    <w:rsid w:val="730CE64D"/>
    <w:rsid w:val="73149BDD"/>
    <w:rsid w:val="7323246A"/>
    <w:rsid w:val="73248188"/>
    <w:rsid w:val="7327BB44"/>
    <w:rsid w:val="733F204C"/>
    <w:rsid w:val="7340E8A2"/>
    <w:rsid w:val="7346D619"/>
    <w:rsid w:val="735B4F53"/>
    <w:rsid w:val="73787CFA"/>
    <w:rsid w:val="73818BA6"/>
    <w:rsid w:val="7382F853"/>
    <w:rsid w:val="738C9389"/>
    <w:rsid w:val="73AFA99E"/>
    <w:rsid w:val="73B2D4BF"/>
    <w:rsid w:val="73B80A99"/>
    <w:rsid w:val="73C86307"/>
    <w:rsid w:val="73D4AAD0"/>
    <w:rsid w:val="73ECAC6F"/>
    <w:rsid w:val="73EEE669"/>
    <w:rsid w:val="73EEF834"/>
    <w:rsid w:val="73F73F14"/>
    <w:rsid w:val="73F903C7"/>
    <w:rsid w:val="73FF3D3E"/>
    <w:rsid w:val="7435E9E9"/>
    <w:rsid w:val="743C376F"/>
    <w:rsid w:val="7447DC07"/>
    <w:rsid w:val="74518C93"/>
    <w:rsid w:val="74535B9C"/>
    <w:rsid w:val="7458737D"/>
    <w:rsid w:val="74934A7F"/>
    <w:rsid w:val="7494B23E"/>
    <w:rsid w:val="74974E9D"/>
    <w:rsid w:val="749A6D07"/>
    <w:rsid w:val="74A75EBB"/>
    <w:rsid w:val="74A7969F"/>
    <w:rsid w:val="74AFAA59"/>
    <w:rsid w:val="74CCED0C"/>
    <w:rsid w:val="74D948BE"/>
    <w:rsid w:val="74DC5F33"/>
    <w:rsid w:val="74DF7DB5"/>
    <w:rsid w:val="74E47B72"/>
    <w:rsid w:val="74F39BEF"/>
    <w:rsid w:val="74F71FB4"/>
    <w:rsid w:val="74FFF63F"/>
    <w:rsid w:val="7520A8D0"/>
    <w:rsid w:val="753DDD0B"/>
    <w:rsid w:val="754D50CA"/>
    <w:rsid w:val="755A83AF"/>
    <w:rsid w:val="75925730"/>
    <w:rsid w:val="7596A1D8"/>
    <w:rsid w:val="759A2DDF"/>
    <w:rsid w:val="75B1298E"/>
    <w:rsid w:val="75D3313B"/>
    <w:rsid w:val="75D63F98"/>
    <w:rsid w:val="75FDA98E"/>
    <w:rsid w:val="75FE1955"/>
    <w:rsid w:val="7610BE8B"/>
    <w:rsid w:val="7612F8A6"/>
    <w:rsid w:val="761DCD77"/>
    <w:rsid w:val="76270836"/>
    <w:rsid w:val="762C5D29"/>
    <w:rsid w:val="76342E09"/>
    <w:rsid w:val="76353E7B"/>
    <w:rsid w:val="76436700"/>
    <w:rsid w:val="766940A0"/>
    <w:rsid w:val="767473D5"/>
    <w:rsid w:val="7699A268"/>
    <w:rsid w:val="76A5FC32"/>
    <w:rsid w:val="76B4AD5E"/>
    <w:rsid w:val="76BFF171"/>
    <w:rsid w:val="76C35342"/>
    <w:rsid w:val="76C7F8A0"/>
    <w:rsid w:val="76D9A9E9"/>
    <w:rsid w:val="76DC4618"/>
    <w:rsid w:val="76DE490A"/>
    <w:rsid w:val="76E48888"/>
    <w:rsid w:val="76EBDAA7"/>
    <w:rsid w:val="76F9E3B8"/>
    <w:rsid w:val="76FCDF62"/>
    <w:rsid w:val="77000623"/>
    <w:rsid w:val="7705F108"/>
    <w:rsid w:val="77234423"/>
    <w:rsid w:val="7761A63B"/>
    <w:rsid w:val="776A2434"/>
    <w:rsid w:val="7773D57D"/>
    <w:rsid w:val="778D219A"/>
    <w:rsid w:val="77985AD9"/>
    <w:rsid w:val="779BE673"/>
    <w:rsid w:val="77A08CCF"/>
    <w:rsid w:val="77A1A473"/>
    <w:rsid w:val="77A36172"/>
    <w:rsid w:val="77A657E5"/>
    <w:rsid w:val="77B78062"/>
    <w:rsid w:val="77C0C093"/>
    <w:rsid w:val="77CFFE6A"/>
    <w:rsid w:val="77E64D34"/>
    <w:rsid w:val="77EABD0A"/>
    <w:rsid w:val="77F6D14D"/>
    <w:rsid w:val="78003456"/>
    <w:rsid w:val="7805B3B6"/>
    <w:rsid w:val="780B3B6A"/>
    <w:rsid w:val="780FD844"/>
    <w:rsid w:val="78104436"/>
    <w:rsid w:val="7813007E"/>
    <w:rsid w:val="78328F53"/>
    <w:rsid w:val="783C1BBA"/>
    <w:rsid w:val="78400A12"/>
    <w:rsid w:val="784C4AB4"/>
    <w:rsid w:val="7869C19A"/>
    <w:rsid w:val="788674C0"/>
    <w:rsid w:val="7887FA2F"/>
    <w:rsid w:val="7889E918"/>
    <w:rsid w:val="7890777C"/>
    <w:rsid w:val="78AD59C3"/>
    <w:rsid w:val="78BF90A5"/>
    <w:rsid w:val="78C1E14C"/>
    <w:rsid w:val="78C37051"/>
    <w:rsid w:val="78EF638D"/>
    <w:rsid w:val="78F4E322"/>
    <w:rsid w:val="79015D9E"/>
    <w:rsid w:val="790FC9F1"/>
    <w:rsid w:val="7916A818"/>
    <w:rsid w:val="791A9F48"/>
    <w:rsid w:val="792060AD"/>
    <w:rsid w:val="7927E21D"/>
    <w:rsid w:val="7932D783"/>
    <w:rsid w:val="7934B696"/>
    <w:rsid w:val="797B07C2"/>
    <w:rsid w:val="7980F793"/>
    <w:rsid w:val="799E9CA0"/>
    <w:rsid w:val="79A5F86D"/>
    <w:rsid w:val="79B34AD8"/>
    <w:rsid w:val="79B4A6EF"/>
    <w:rsid w:val="79B597A0"/>
    <w:rsid w:val="79B913A3"/>
    <w:rsid w:val="79D4F9C0"/>
    <w:rsid w:val="79D7EC1B"/>
    <w:rsid w:val="79E7C4AB"/>
    <w:rsid w:val="79EC4E20"/>
    <w:rsid w:val="79EFD2F4"/>
    <w:rsid w:val="7A00053C"/>
    <w:rsid w:val="7A011D78"/>
    <w:rsid w:val="7A0F0E56"/>
    <w:rsid w:val="7A185FB7"/>
    <w:rsid w:val="7A2B1F74"/>
    <w:rsid w:val="7A354B30"/>
    <w:rsid w:val="7A4B0BA1"/>
    <w:rsid w:val="7A50856F"/>
    <w:rsid w:val="7A5AE4E5"/>
    <w:rsid w:val="7A62AD59"/>
    <w:rsid w:val="7A62D26B"/>
    <w:rsid w:val="7A7B426B"/>
    <w:rsid w:val="7A96E539"/>
    <w:rsid w:val="7AA9EEFE"/>
    <w:rsid w:val="7AB0E7FC"/>
    <w:rsid w:val="7AB4A444"/>
    <w:rsid w:val="7ADB0234"/>
    <w:rsid w:val="7ADEC7A7"/>
    <w:rsid w:val="7AE213F4"/>
    <w:rsid w:val="7AE5C43B"/>
    <w:rsid w:val="7AEAAA10"/>
    <w:rsid w:val="7AEDBC52"/>
    <w:rsid w:val="7AEE08D5"/>
    <w:rsid w:val="7B02CB15"/>
    <w:rsid w:val="7B233E86"/>
    <w:rsid w:val="7B26FFBA"/>
    <w:rsid w:val="7B3623D5"/>
    <w:rsid w:val="7B400DD9"/>
    <w:rsid w:val="7B4D8ED7"/>
    <w:rsid w:val="7B5191AA"/>
    <w:rsid w:val="7B6EFB78"/>
    <w:rsid w:val="7B70CA21"/>
    <w:rsid w:val="7B7551DB"/>
    <w:rsid w:val="7B80E166"/>
    <w:rsid w:val="7B881E81"/>
    <w:rsid w:val="7B9412C5"/>
    <w:rsid w:val="7BA5992A"/>
    <w:rsid w:val="7BAC143C"/>
    <w:rsid w:val="7BB7EB24"/>
    <w:rsid w:val="7BBD5720"/>
    <w:rsid w:val="7BC091DF"/>
    <w:rsid w:val="7BC91088"/>
    <w:rsid w:val="7BCB2D00"/>
    <w:rsid w:val="7BD108E9"/>
    <w:rsid w:val="7BF6B546"/>
    <w:rsid w:val="7BFD383C"/>
    <w:rsid w:val="7C042B1D"/>
    <w:rsid w:val="7C07E51C"/>
    <w:rsid w:val="7C09B7CC"/>
    <w:rsid w:val="7C17EDB5"/>
    <w:rsid w:val="7C195818"/>
    <w:rsid w:val="7C1BEF8B"/>
    <w:rsid w:val="7C203A12"/>
    <w:rsid w:val="7C23E056"/>
    <w:rsid w:val="7C29F87D"/>
    <w:rsid w:val="7C2C83E4"/>
    <w:rsid w:val="7C3AA320"/>
    <w:rsid w:val="7C3C4D2F"/>
    <w:rsid w:val="7C40FBCE"/>
    <w:rsid w:val="7C43914F"/>
    <w:rsid w:val="7C5838DE"/>
    <w:rsid w:val="7C62B917"/>
    <w:rsid w:val="7C6B85EE"/>
    <w:rsid w:val="7C803ABC"/>
    <w:rsid w:val="7C867182"/>
    <w:rsid w:val="7C867A71"/>
    <w:rsid w:val="7CA2B8EF"/>
    <w:rsid w:val="7CA36F8D"/>
    <w:rsid w:val="7CA537A0"/>
    <w:rsid w:val="7CB06C8E"/>
    <w:rsid w:val="7CB14339"/>
    <w:rsid w:val="7CB71DC4"/>
    <w:rsid w:val="7CB7D10A"/>
    <w:rsid w:val="7CE3B559"/>
    <w:rsid w:val="7CF98EAB"/>
    <w:rsid w:val="7CFAE378"/>
    <w:rsid w:val="7D08E3EC"/>
    <w:rsid w:val="7D09B2A2"/>
    <w:rsid w:val="7D1468D5"/>
    <w:rsid w:val="7D1564F4"/>
    <w:rsid w:val="7D18C26D"/>
    <w:rsid w:val="7D23EEE2"/>
    <w:rsid w:val="7D34BEC1"/>
    <w:rsid w:val="7D5DD99A"/>
    <w:rsid w:val="7D618A2B"/>
    <w:rsid w:val="7D7F1F5B"/>
    <w:rsid w:val="7D800C5F"/>
    <w:rsid w:val="7D9285A7"/>
    <w:rsid w:val="7D93539D"/>
    <w:rsid w:val="7D9A732D"/>
    <w:rsid w:val="7DA86EC6"/>
    <w:rsid w:val="7DAA3720"/>
    <w:rsid w:val="7DB4319C"/>
    <w:rsid w:val="7DC6BD69"/>
    <w:rsid w:val="7DD7DA3B"/>
    <w:rsid w:val="7DDF61B0"/>
    <w:rsid w:val="7DE972CF"/>
    <w:rsid w:val="7DEF9316"/>
    <w:rsid w:val="7DF90B6F"/>
    <w:rsid w:val="7E078C2B"/>
    <w:rsid w:val="7E07E1D6"/>
    <w:rsid w:val="7E12A2F6"/>
    <w:rsid w:val="7E212BEC"/>
    <w:rsid w:val="7E42FCBC"/>
    <w:rsid w:val="7E4E4101"/>
    <w:rsid w:val="7E5ED332"/>
    <w:rsid w:val="7E60A2DC"/>
    <w:rsid w:val="7E6B27DF"/>
    <w:rsid w:val="7E732513"/>
    <w:rsid w:val="7E76E352"/>
    <w:rsid w:val="7EA4B44D"/>
    <w:rsid w:val="7EAEE0E1"/>
    <w:rsid w:val="7EB2FEA8"/>
    <w:rsid w:val="7EB413B7"/>
    <w:rsid w:val="7EBAD6EF"/>
    <w:rsid w:val="7ECA664E"/>
    <w:rsid w:val="7ECB96F4"/>
    <w:rsid w:val="7EE3B4FE"/>
    <w:rsid w:val="7EE3C1E0"/>
    <w:rsid w:val="7EE3E39B"/>
    <w:rsid w:val="7EEF8BE6"/>
    <w:rsid w:val="7EF54635"/>
    <w:rsid w:val="7F0D14F9"/>
    <w:rsid w:val="7F36438E"/>
    <w:rsid w:val="7F398696"/>
    <w:rsid w:val="7F562722"/>
    <w:rsid w:val="7F5DE0D0"/>
    <w:rsid w:val="7F68ADB8"/>
    <w:rsid w:val="7F7243E2"/>
    <w:rsid w:val="7F91AEEC"/>
    <w:rsid w:val="7F9EB439"/>
    <w:rsid w:val="7FA3B237"/>
    <w:rsid w:val="7FA824B5"/>
    <w:rsid w:val="7FAF47F2"/>
    <w:rsid w:val="7FB0A60D"/>
    <w:rsid w:val="7FB2F1A9"/>
    <w:rsid w:val="7FB4A580"/>
    <w:rsid w:val="7FBDAF75"/>
    <w:rsid w:val="7FBFE83F"/>
    <w:rsid w:val="7FDB104F"/>
    <w:rsid w:val="7FDC78FE"/>
    <w:rsid w:val="7FE6D9D6"/>
    <w:rsid w:val="7FEEB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BC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3F0C3D99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3F0C3D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F0C3D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F0C3D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F0C3D9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F0C3D9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F0C3D9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F0C3D9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F0C3D9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F0C3D9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3F0C3D99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3F0C3D99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3F0C3D9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F0C3D99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3F0C3D9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3F0C3D99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3F0C3D99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3F0C3D99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3F0C3D99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3F0C3D99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3F0C3D99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3F0C3D99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3F0C3D99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3F0C3D99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3F0C3D99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3F0C3D99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3F0C3D99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3F0C3D99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3F0C3D99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F0C3D99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F0C3D99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F0C3D99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F0C3D99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F0C3D99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F0C3D99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F0C3D99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F0C3D99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3F0C3D99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F0C3D99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3F0C3D9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3F0C3D99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F0C3D99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F0C3D99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3F0C3D9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3F0C3D99"/>
    <w:rPr>
      <w:noProof w:val="0"/>
      <w:lang w:val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7B4155"/>
    <w:pPr>
      <w:spacing w:after="0" w:line="240" w:lineRule="auto"/>
    </w:pPr>
    <w:rPr>
      <w:lang w:val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3F0C3D99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3F0C3D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F0C3D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F0C3D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F0C3D9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F0C3D9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F0C3D9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F0C3D9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F0C3D9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F0C3D9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3F0C3D99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3F0C3D99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3F0C3D9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F0C3D99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3F0C3D9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3F0C3D99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3F0C3D99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3F0C3D99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3F0C3D99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3F0C3D99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3F0C3D99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3F0C3D99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3F0C3D99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3F0C3D99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3F0C3D99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3F0C3D99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3F0C3D99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3F0C3D99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3F0C3D99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F0C3D99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F0C3D99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F0C3D99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F0C3D99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F0C3D99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F0C3D99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F0C3D99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F0C3D99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3F0C3D99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F0C3D99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3F0C3D9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3F0C3D99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F0C3D99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F0C3D99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3F0C3D9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3F0C3D99"/>
    <w:rPr>
      <w:noProof w:val="0"/>
      <w:lang w:val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7B4155"/>
    <w:pPr>
      <w:spacing w:after="0" w:line="240" w:lineRule="auto"/>
    </w:pPr>
    <w:rPr>
      <w:lang w:val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16/j.wombi.2018.11.012" TargetMode="External"/><Relationship Id="rId18" Type="http://schemas.openxmlformats.org/officeDocument/2006/relationships/hyperlink" Target="https://doi.org/10.3310/hta21360" TargetMode="External"/><Relationship Id="rId26" Type="http://schemas.openxmlformats.org/officeDocument/2006/relationships/hyperlink" Target="https://doi.org/10.1093/pubmed/fdaa048" TargetMode="External"/><Relationship Id="rId39" Type="http://schemas.openxmlformats.org/officeDocument/2006/relationships/hyperlink" Target="https://doi.org/10.1177/17579139221106842" TargetMode="External"/><Relationship Id="rId21" Type="http://schemas.openxmlformats.org/officeDocument/2006/relationships/hyperlink" Target="https://doi.org/10.3390/ijerph16010110" TargetMode="External"/><Relationship Id="rId34" Type="http://schemas.openxmlformats.org/officeDocument/2006/relationships/hyperlink" Target="https://doi.org/10.1136/bmj-2022-071522" TargetMode="External"/><Relationship Id="rId42" Type="http://schemas.openxmlformats.org/officeDocument/2006/relationships/hyperlink" Target="https://doi.org/10.1111/bjhp.12463" TargetMode="External"/><Relationship Id="rId47" Type="http://schemas.openxmlformats.org/officeDocument/2006/relationships/hyperlink" Target="https://doi.org/10.1111/bjhp.12314" TargetMode="External"/><Relationship Id="rId50" Type="http://schemas.openxmlformats.org/officeDocument/2006/relationships/hyperlink" Target="https://doi.org/10.1186/s12884-018-2156-8" TargetMode="External"/><Relationship Id="rId55" Type="http://schemas.openxmlformats.org/officeDocument/2006/relationships/hyperlink" Target="https://doi.org/10.3310/hta21360" TargetMode="External"/><Relationship Id="rId63" Type="http://schemas.openxmlformats.org/officeDocument/2006/relationships/hyperlink" Target="https://doi.org/10.1093/ntr/ntw230" TargetMode="External"/><Relationship Id="rId68" Type="http://schemas.openxmlformats.org/officeDocument/2006/relationships/hyperlink" Target="https://doi.org/10.1186/1748-5908-7-36" TargetMode="External"/><Relationship Id="rId7" Type="http://schemas.openxmlformats.org/officeDocument/2006/relationships/hyperlink" Target="https://doi.org/10.1016/j.wombi.2022.01.010" TargetMode="External"/><Relationship Id="rId71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doi.org/10.3390/ijerph13101004" TargetMode="External"/><Relationship Id="rId29" Type="http://schemas.openxmlformats.org/officeDocument/2006/relationships/hyperlink" Target="https://doi.org/10.1111/1471-0528.16553" TargetMode="External"/><Relationship Id="rId11" Type="http://schemas.openxmlformats.org/officeDocument/2006/relationships/hyperlink" Target="https://doi.org/10.1093/ntr/ntaa126" TargetMode="External"/><Relationship Id="rId24" Type="http://schemas.openxmlformats.org/officeDocument/2006/relationships/hyperlink" Target="https://doi.org/10.1371/journal.pone.0111322" TargetMode="External"/><Relationship Id="rId32" Type="http://schemas.openxmlformats.org/officeDocument/2006/relationships/hyperlink" Target="http://dx.doi.org/10.1136/tobaccocontrol-2015-052662" TargetMode="External"/><Relationship Id="rId37" Type="http://schemas.openxmlformats.org/officeDocument/2006/relationships/hyperlink" Target="https://www.local.gov.uk/sites/default/files/documents/15.52%20Fit%20for%20and%20during%20pregnancy_03.pdf" TargetMode="External"/><Relationship Id="rId40" Type="http://schemas.openxmlformats.org/officeDocument/2006/relationships/hyperlink" Target="https://doi.org/10.1016/j.wombi.2022.01.010" TargetMode="External"/><Relationship Id="rId45" Type="http://schemas.openxmlformats.org/officeDocument/2006/relationships/hyperlink" Target="https://doi.org/10.1016/j.wombi.2018.11.012" TargetMode="External"/><Relationship Id="rId53" Type="http://schemas.openxmlformats.org/officeDocument/2006/relationships/hyperlink" Target="https://doi.org/10.1016/j.socscimed.2014.12.019" TargetMode="External"/><Relationship Id="rId58" Type="http://schemas.openxmlformats.org/officeDocument/2006/relationships/hyperlink" Target="https://doi.org/10.1002/14651858.CD013629" TargetMode="External"/><Relationship Id="rId66" Type="http://schemas.openxmlformats.org/officeDocument/2006/relationships/hyperlink" Target="https://www.local.gov.uk/sites/default/files/documents/15.52%20Fit%20for%20and%20during%20pregnancy_03.pdf" TargetMode="External"/><Relationship Id="rId5" Type="http://schemas.openxmlformats.org/officeDocument/2006/relationships/hyperlink" Target="http://dx.doi.org/10.1136/bmjopen-2022-066494" TargetMode="External"/><Relationship Id="rId15" Type="http://schemas.openxmlformats.org/officeDocument/2006/relationships/hyperlink" Target="https://doi.org/10.1111/bjhp.12314" TargetMode="External"/><Relationship Id="rId23" Type="http://schemas.openxmlformats.org/officeDocument/2006/relationships/hyperlink" Target="https://doi.org/10.1016/j.socscimed.2014.12.019" TargetMode="External"/><Relationship Id="rId28" Type="http://schemas.openxmlformats.org/officeDocument/2006/relationships/hyperlink" Target="https://www.researchgate.net/publication/269699226_Barriers_and_facilitators_of_midwives'_use_of_the_carbon_monoxide_breath_test_for_smoking_cessation_in_practice_a_qualitative_study" TargetMode="External"/><Relationship Id="rId36" Type="http://schemas.openxmlformats.org/officeDocument/2006/relationships/hyperlink" Target="https://doi.org/10.3390/ijerph19031634" TargetMode="External"/><Relationship Id="rId49" Type="http://schemas.openxmlformats.org/officeDocument/2006/relationships/hyperlink" Target="https://doi.org/10.1093/ntr/ntv273" TargetMode="External"/><Relationship Id="rId57" Type="http://schemas.openxmlformats.org/officeDocument/2006/relationships/hyperlink" Target="https://doi.org/10.1136/bmj.h134" TargetMode="External"/><Relationship Id="rId61" Type="http://schemas.openxmlformats.org/officeDocument/2006/relationships/hyperlink" Target="http://dx.doi.org/10.1136/tobaccocontrol-2015-052662" TargetMode="External"/><Relationship Id="rId10" Type="http://schemas.openxmlformats.org/officeDocument/2006/relationships/hyperlink" Target="https://doi.org/10.1016/j.midw.2020.102917" TargetMode="External"/><Relationship Id="rId19" Type="http://schemas.openxmlformats.org/officeDocument/2006/relationships/hyperlink" Target="https://ash.org.uk/uploads/Qualitative_Insights_Primary_Research_Report_2022-12-02-140553_trte.pdf?v=1669989950" TargetMode="External"/><Relationship Id="rId31" Type="http://schemas.openxmlformats.org/officeDocument/2006/relationships/hyperlink" Target="https://doi.org/10.1186/s12913-017-2502-y" TargetMode="External"/><Relationship Id="rId44" Type="http://schemas.openxmlformats.org/officeDocument/2006/relationships/hyperlink" Target="https://doi.org/10.1093/ntr/ntaa126" TargetMode="External"/><Relationship Id="rId52" Type="http://schemas.openxmlformats.org/officeDocument/2006/relationships/hyperlink" Target="https://doi.org/10.1186/1471-2393-12-24" TargetMode="External"/><Relationship Id="rId60" Type="http://schemas.openxmlformats.org/officeDocument/2006/relationships/hyperlink" Target="https://doi.org/10.1371/journal.pone.0111322" TargetMode="External"/><Relationship Id="rId65" Type="http://schemas.openxmlformats.org/officeDocument/2006/relationships/hyperlink" Target="https://doi.org/10.3390/ijerph19031634" TargetMode="External"/><Relationship Id="R92b3e94be1874c62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bjhp.12463" TargetMode="External"/><Relationship Id="rId14" Type="http://schemas.openxmlformats.org/officeDocument/2006/relationships/hyperlink" Target="https://doi.org/10.3390/ijerph16101814" TargetMode="External"/><Relationship Id="rId22" Type="http://schemas.openxmlformats.org/officeDocument/2006/relationships/hyperlink" Target="https://doi.org/10.1186/s12884-018-1856-4" TargetMode="External"/><Relationship Id="rId27" Type="http://schemas.openxmlformats.org/officeDocument/2006/relationships/hyperlink" Target="https://doi.org/10.1093/ntr/ntw230" TargetMode="External"/><Relationship Id="rId30" Type="http://schemas.openxmlformats.org/officeDocument/2006/relationships/hyperlink" Target="https://doi.org/10.1093/ntr/ntz151" TargetMode="External"/><Relationship Id="rId35" Type="http://schemas.openxmlformats.org/officeDocument/2006/relationships/hyperlink" Target="https://doi.org/10.1136/bmj.h134" TargetMode="External"/><Relationship Id="rId43" Type="http://schemas.openxmlformats.org/officeDocument/2006/relationships/hyperlink" Target="https://doi.org/10.1016/j.midw.2020.102917" TargetMode="External"/><Relationship Id="rId48" Type="http://schemas.openxmlformats.org/officeDocument/2006/relationships/hyperlink" Target="https://doi.org/10.3390/ijerph13101004" TargetMode="External"/><Relationship Id="rId56" Type="http://schemas.openxmlformats.org/officeDocument/2006/relationships/hyperlink" Target="https://doi.org/10.1136/bmj-2022-071522" TargetMode="External"/><Relationship Id="rId64" Type="http://schemas.openxmlformats.org/officeDocument/2006/relationships/hyperlink" Target="https://doi.org/10.1186/s12913-017-2502-y" TargetMode="External"/><Relationship Id="rId69" Type="http://schemas.openxmlformats.org/officeDocument/2006/relationships/hyperlink" Target="https://doi.org/10.1111/1471-0528.16553" TargetMode="External"/><Relationship Id="R2fe38937c26f446b" Type="http://schemas.microsoft.com/office/2011/relationships/people" Target="people.xml"/><Relationship Id="rId8" Type="http://schemas.openxmlformats.org/officeDocument/2006/relationships/hyperlink" Target="https://doi.org/10.1111/bjhp.12574" TargetMode="External"/><Relationship Id="rId51" Type="http://schemas.openxmlformats.org/officeDocument/2006/relationships/hyperlink" Target="https://doi.org/10.1186/s12884-018-1856-4" TargetMode="External"/><Relationship Id="Rd32b8e19c1224ef0" Type="http://schemas.microsoft.com/office/2016/09/relationships/commentsIds" Target="commentsIds.xml"/><Relationship Id="rId3" Type="http://schemas.openxmlformats.org/officeDocument/2006/relationships/settings" Target="settings.xml"/><Relationship Id="rId12" Type="http://schemas.openxmlformats.org/officeDocument/2006/relationships/hyperlink" Target="https://doi.org/10.1002/14651858.CD013629" TargetMode="External"/><Relationship Id="rId17" Type="http://schemas.openxmlformats.org/officeDocument/2006/relationships/hyperlink" Target="https://doi.org/10.1093/ntr/ntv273" TargetMode="External"/><Relationship Id="rId25" Type="http://schemas.openxmlformats.org/officeDocument/2006/relationships/hyperlink" Target="https://doi.org/10.1186/1471-2393-12-24" TargetMode="External"/><Relationship Id="rId33" Type="http://schemas.openxmlformats.org/officeDocument/2006/relationships/hyperlink" Target="https://doi.org/10.1186/1748-5908-7-36" TargetMode="External"/><Relationship Id="rId38" Type="http://schemas.openxmlformats.org/officeDocument/2006/relationships/hyperlink" Target="http://dx.doi.org/10.1136/bmjopen-2022-066494" TargetMode="External"/><Relationship Id="rId46" Type="http://schemas.openxmlformats.org/officeDocument/2006/relationships/hyperlink" Target="https://doi.org/10.3390/ijerph16101814" TargetMode="External"/><Relationship Id="rId59" Type="http://schemas.openxmlformats.org/officeDocument/2006/relationships/hyperlink" Target="https://doi.org/10.3390/ijerph16010110" TargetMode="External"/><Relationship Id="rId67" Type="http://schemas.openxmlformats.org/officeDocument/2006/relationships/hyperlink" Target="https://doi.org/10.1093/pubmed/fdaa048" TargetMode="External"/><Relationship Id="rId20" Type="http://schemas.openxmlformats.org/officeDocument/2006/relationships/hyperlink" Target="https://doi.org/10.1186/s12884-018-2156-8" TargetMode="External"/><Relationship Id="rId41" Type="http://schemas.openxmlformats.org/officeDocument/2006/relationships/hyperlink" Target="https://doi.org/10.1111/bjhp.12574" TargetMode="External"/><Relationship Id="rId54" Type="http://schemas.openxmlformats.org/officeDocument/2006/relationships/hyperlink" Target="https://www.researchgate.net/publication/269699226_Barriers_and_facilitators_of_midwives'_use_of_the_carbon_monoxide_breath_test_for_smoking_cessation_in_practice_a_qualitative_study" TargetMode="External"/><Relationship Id="rId62" Type="http://schemas.openxmlformats.org/officeDocument/2006/relationships/hyperlink" Target="https://ash.org.uk/uploads/Qualitative_Insights_Primary_Research_Report_2022-12-02-140553_trte.pdf?v=1669989950" TargetMode="External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org/10.1177/175791392211068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4cef95ce-d8a8-476a-a502-c8478c984ca9">
  <we:reference id="f78a3046-9e99-4300-aa2b-5814002b01a2" version="1.55.1.0" store="excatalog" storeType="excatalog"/>
  <we:alternateReferences>
    <we:reference id="WA104382081" version="1.55.1.0" store="en-GB" storeType="omex"/>
  </we:alternateReferences>
  <we:properties>
    <we:property name="MENDELEY_CITATIONS" value="[{&quot;citationID&quot;:&quot;MENDELEY_CITATION_02b44d83-88a7-43be-a4f5-5a2464146679&quot;,&quot;properties&quot;:{&quot;noteIndex&quot;:0},&quot;isEdited&quot;:false,&quot;manualOverride&quot;:{&quot;isManuallyOverridden&quot;:false,&quot;citeprocText&quot;:&quot;(1)&quot;,&quot;manualOverrideText&quot;:&quot;&quot;},&quot;citationTag&quot;:&quot;MENDELEY_CITATION_v3_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&quot;,&quot;citationItems&quot;:[{&quot;id&quot;:&quot;3b295565-7edb-3a94-8eb5-1f5aef065684&quot;,&quot;itemData&quot;:{&quot;type&quot;:&quot;article-journal&quot;,&quot;id&quot;:&quot;3b295565-7edb-3a94-8eb5-1f5aef065684&quot;,&quot;title&quot;:&quot;Usual care in a multicentre randomised controlled trial of financial incentives for smoking cessation in pregnancy: qualitative findings from a mixed-methods process evaluation&quot;,&quot;author&quot;:[{&quot;family&quot;:&quot;McKell&quot;,&quot;given&quot;:&quot;Jennifer&quot;,&quot;parse-names&quot;:false,&quot;dropping-particle&quot;:&quot;&quot;,&quot;non-dropping-particle&quot;:&quot;&quot;},{&quot;family&quot;:&quot;Harris&quot;,&quot;given&quot;:&quot;Fiona M&quot;,&quot;parse-names&quot;:false,&quot;dropping-particle&quot;:&quot;&quot;,&quot;non-dropping-particle&quot;:&quot;&quot;},{&quot;family&quot;:&quot;Sinclair&quot;,&quot;given&quot;:&quot;Lesley&quot;,&quot;parse-names&quot;:false,&quot;dropping-particle&quot;:&quot;&quot;,&quot;non-dropping-particle&quot;:&quot;&quot;},{&quot;family&quot;:&quot;Bauld&quot;,&quot;given&quot;:&quot;Linda&quot;,&quot;parse-names&quot;:false,&quot;dropping-particle&quot;:&quot;&quot;,&quot;non-dropping-particle&quot;:&quot;&quot;},{&quot;family&quot;:&quot;Tappin&quot;,&quot;given&quot;:&quot;David Michael&quot;,&quot;parse-names&quot;:false,&quot;dropping-particle&quot;:&quot;&quot;,&quot;non-dropping-particle&quot;:&quot;&quot;},{&quot;family&quot;:&quot;Hoddinott&quot;,&quot;given&quot;:&quot;Pat&quot;,&quot;parse-names&quot;:false,&quot;dropping-particle&quot;:&quot;&quot;,&quot;non-dropping-particle&quot;:&quot;&quot;}],&quot;container-title&quot;:&quot;BMJ Open&quot;,&quot;container-title-short&quot;:&quot;BMJ Open&quot;,&quot;DOI&quot;:&quot;10.1136/bmjopen-2022-066494&quot;,&quot;ISSN&quot;:&quot;2044-6055&quot;,&quot;issued&quot;:{&quot;date-parts&quot;:[[2022,12,7]]},&quot;page&quot;:&quot;e066494&quot;,&quot;issue&quot;:&quot;12&quot;,&quot;volume&quot;:&quot;12&quot;},&quot;isTemporary&quot;:false}]}]"/>
    <we:property name="MENDELEY_CITATIONS_STYLE" value="{&quot;id&quot;:&quot;https://www.zotero.org/styles/vancouver&quot;,&quot;title&quot;:&quot;Vancouver&quot;,&quot;format&quot;:&quot;numeric&quot;,&quot;defaultLocale&quot;:null,&quot;isLocaleCodeValid&quot;:true}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6015</Words>
  <Characters>34290</Characters>
  <Application>Microsoft Office Word</Application>
  <DocSecurity>0</DocSecurity>
  <Lines>285</Lines>
  <Paragraphs>80</Paragraphs>
  <ScaleCrop>false</ScaleCrop>
  <Company/>
  <LinksUpToDate>false</LinksUpToDate>
  <CharactersWithSpaces>40225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Tatton, Claire</dc:creator>
  <cp:keywords/>
  <dc:description/>
  <cp:lastModifiedBy>Jan Michael Laput</cp:lastModifiedBy>
  <cp:revision>122</cp:revision>
  <dcterms:created xsi:type="dcterms:W3CDTF">2023-07-28T14:47:00Z</dcterms:created>
  <dcterms:modified xsi:type="dcterms:W3CDTF">2023-12-07T06:45:00Z</dcterms:modified>
</cp:coreProperties>
</file>