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74BE" w:rsidRPr="00666D86" w:rsidRDefault="007D74BE" w:rsidP="007D74BE">
      <w:pPr>
        <w:pStyle w:val="Caption"/>
        <w:keepNext/>
        <w:spacing w:line="480" w:lineRule="auto"/>
        <w:jc w:val="both"/>
        <w:rPr>
          <w:rFonts w:ascii="Times New Roman" w:hAnsi="Times New Roman" w:cs="Times New Roman"/>
          <w:i w:val="0"/>
          <w:iCs w:val="0"/>
          <w:color w:val="auto"/>
          <w:sz w:val="24"/>
          <w:szCs w:val="24"/>
          <w:lang w:val="en-US"/>
        </w:rPr>
      </w:pPr>
      <w:r>
        <w:rPr>
          <w:rFonts w:ascii="Times New Roman" w:hAnsi="Times New Roman" w:cs="Times New Roman"/>
          <w:i w:val="0"/>
          <w:iCs w:val="0"/>
          <w:color w:val="auto"/>
          <w:sz w:val="24"/>
          <w:szCs w:val="24"/>
          <w:lang w:val="en-US"/>
        </w:rPr>
        <w:t>Additional file 2</w:t>
      </w:r>
      <w:r w:rsidRPr="00666D86">
        <w:rPr>
          <w:rFonts w:ascii="Times New Roman" w:hAnsi="Times New Roman" w:cs="Times New Roman"/>
          <w:i w:val="0"/>
          <w:iCs w:val="0"/>
          <w:color w:val="auto"/>
          <w:sz w:val="24"/>
          <w:szCs w:val="24"/>
          <w:lang w:val="en-US"/>
        </w:rPr>
        <w:t xml:space="preserve"> Operational Definition</w:t>
      </w:r>
    </w:p>
    <w:tbl>
      <w:tblPr>
        <w:tblStyle w:val="TableGrid"/>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3437"/>
        <w:gridCol w:w="5583"/>
      </w:tblGrid>
      <w:tr w:rsidR="007D74BE" w:rsidRPr="00666D86" w:rsidTr="00301BA1">
        <w:tc>
          <w:tcPr>
            <w:tcW w:w="3510" w:type="dxa"/>
            <w:tcBorders>
              <w:top w:val="single" w:sz="8" w:space="0" w:color="auto"/>
              <w:bottom w:val="single" w:sz="8" w:space="0" w:color="auto"/>
            </w:tcBorders>
          </w:tcPr>
          <w:p w:rsidR="007D74BE" w:rsidRPr="00666D86" w:rsidRDefault="007D74BE" w:rsidP="00301BA1">
            <w:pPr>
              <w:spacing w:line="480" w:lineRule="auto"/>
              <w:jc w:val="both"/>
              <w:rPr>
                <w:rFonts w:ascii="Times New Roman" w:eastAsia="Times New Roman" w:hAnsi="Times New Roman" w:cs="Times New Roman"/>
                <w:b/>
                <w:bCs/>
                <w:color w:val="000000"/>
                <w:sz w:val="20"/>
                <w:szCs w:val="20"/>
                <w:lang w:val="en-US" w:eastAsia="id-ID"/>
              </w:rPr>
            </w:pPr>
            <w:r w:rsidRPr="00666D86">
              <w:rPr>
                <w:rFonts w:ascii="Times New Roman" w:eastAsia="Times New Roman" w:hAnsi="Times New Roman" w:cs="Times New Roman"/>
                <w:b/>
                <w:bCs/>
                <w:color w:val="000000"/>
                <w:sz w:val="20"/>
                <w:szCs w:val="20"/>
                <w:lang w:val="en-US" w:eastAsia="id-ID"/>
              </w:rPr>
              <w:t>Terms</w:t>
            </w:r>
          </w:p>
        </w:tc>
        <w:tc>
          <w:tcPr>
            <w:tcW w:w="5732" w:type="dxa"/>
            <w:tcBorders>
              <w:top w:val="single" w:sz="8" w:space="0" w:color="auto"/>
              <w:bottom w:val="single" w:sz="8" w:space="0" w:color="auto"/>
            </w:tcBorders>
          </w:tcPr>
          <w:p w:rsidR="007D74BE" w:rsidRPr="00666D86" w:rsidRDefault="007D74BE" w:rsidP="00301BA1">
            <w:pPr>
              <w:spacing w:line="480" w:lineRule="auto"/>
              <w:jc w:val="both"/>
              <w:rPr>
                <w:rFonts w:ascii="Times New Roman" w:eastAsia="Times New Roman" w:hAnsi="Times New Roman" w:cs="Times New Roman"/>
                <w:b/>
                <w:bCs/>
                <w:color w:val="000000"/>
                <w:sz w:val="20"/>
                <w:szCs w:val="20"/>
                <w:lang w:val="en-US" w:eastAsia="id-ID"/>
              </w:rPr>
            </w:pPr>
            <w:r w:rsidRPr="00666D86">
              <w:rPr>
                <w:rFonts w:ascii="Times New Roman" w:eastAsia="Times New Roman" w:hAnsi="Times New Roman" w:cs="Times New Roman"/>
                <w:b/>
                <w:bCs/>
                <w:color w:val="000000"/>
                <w:sz w:val="20"/>
                <w:szCs w:val="20"/>
                <w:lang w:val="en-US" w:eastAsia="id-ID"/>
              </w:rPr>
              <w:t>Definition</w:t>
            </w:r>
          </w:p>
        </w:tc>
      </w:tr>
      <w:tr w:rsidR="007D74BE" w:rsidRPr="00666D86" w:rsidTr="00301BA1">
        <w:tc>
          <w:tcPr>
            <w:tcW w:w="3510" w:type="dxa"/>
            <w:tcBorders>
              <w:top w:val="single" w:sz="8" w:space="0" w:color="auto"/>
            </w:tcBorders>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t>Diabetic retinopathy (DR)</w:t>
            </w:r>
          </w:p>
        </w:tc>
        <w:tc>
          <w:tcPr>
            <w:tcW w:w="5732" w:type="dxa"/>
            <w:tcBorders>
              <w:top w:val="single" w:sz="8" w:space="0" w:color="auto"/>
            </w:tcBorders>
          </w:tcPr>
          <w:p w:rsidR="007D74BE" w:rsidRPr="00666D86" w:rsidRDefault="007D74BE" w:rsidP="00301BA1">
            <w:pPr>
              <w:spacing w:line="480" w:lineRule="auto"/>
              <w:jc w:val="both"/>
              <w:rPr>
                <w:rFonts w:ascii="Times New Roman" w:hAnsi="Times New Roman" w:cs="Times New Roman"/>
                <w:sz w:val="20"/>
                <w:szCs w:val="20"/>
                <w:lang w:val="en-US"/>
              </w:rPr>
            </w:pPr>
            <w:r w:rsidRPr="00666D86">
              <w:rPr>
                <w:rStyle w:val="fontstyle01"/>
                <w:rFonts w:ascii="Times New Roman" w:hAnsi="Times New Roman" w:cs="Times New Roman"/>
                <w:lang w:val="en-US"/>
              </w:rPr>
              <w:t>Ocular manifestation of end-organ damage in diabetes</w:t>
            </w:r>
            <w:r w:rsidRPr="00666D86">
              <w:rPr>
                <w:rFonts w:ascii="Times New Roman" w:hAnsi="Times New Roman" w:cs="Times New Roman"/>
                <w:color w:val="000000"/>
                <w:sz w:val="20"/>
                <w:szCs w:val="20"/>
                <w:lang w:val="en-US"/>
              </w:rPr>
              <w:br/>
            </w:r>
            <w:r w:rsidRPr="00666D86">
              <w:rPr>
                <w:rStyle w:val="fontstyle01"/>
                <w:rFonts w:ascii="Times New Roman" w:hAnsi="Times New Roman" w:cs="Times New Roman"/>
                <w:lang w:val="en-US"/>
              </w:rPr>
              <w:t>mellitus which affects the microvascular of the retina</w:t>
            </w:r>
            <w:sdt>
              <w:sdtPr>
                <w:rPr>
                  <w:rStyle w:val="fontstyle01"/>
                  <w:rFonts w:ascii="Times New Roman" w:hAnsi="Times New Roman" w:cs="Times New Roman"/>
                  <w:color w:val="000000"/>
                  <w:vertAlign w:val="superscript"/>
                  <w:lang w:val="en-US"/>
                </w:rPr>
                <w:tag w:val="MENDELEY_CITATION_v3_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"/>
                <w:id w:val="1680626208"/>
                <w:placeholder>
                  <w:docPart w:val="A159389E2FD47A49BD297519DDF211AB"/>
                </w:placeholder>
              </w:sdtPr>
              <w:sdtContent>
                <w:r>
                  <w:rPr>
                    <w:rStyle w:val="fontstyle01"/>
                    <w:rFonts w:ascii="Times New Roman" w:hAnsi="Times New Roman" w:cs="Times New Roman"/>
                    <w:color w:val="000000"/>
                    <w:vertAlign w:val="superscript"/>
                    <w:lang w:val="en-US"/>
                  </w:rPr>
                  <w:t>[</w:t>
                </w:r>
                <w:r w:rsidRPr="00666D86">
                  <w:rPr>
                    <w:rStyle w:val="fontstyle01"/>
                    <w:rFonts w:ascii="Times New Roman" w:hAnsi="Times New Roman" w:cs="Times New Roman"/>
                    <w:color w:val="000000"/>
                    <w:vertAlign w:val="superscript"/>
                    <w:lang w:val="en-US"/>
                  </w:rPr>
                  <w:t>19</w:t>
                </w:r>
                <w:r>
                  <w:rPr>
                    <w:rStyle w:val="fontstyle01"/>
                    <w:rFonts w:ascii="Times New Roman" w:hAnsi="Times New Roman" w:cs="Times New Roman"/>
                    <w:color w:val="000000"/>
                    <w:vertAlign w:val="superscript"/>
                    <w:lang w:val="en-US"/>
                  </w:rPr>
                  <w:t>]</w:t>
                </w:r>
              </w:sdtContent>
            </w:sdt>
          </w:p>
        </w:tc>
      </w:tr>
      <w:tr w:rsidR="007D74BE" w:rsidRPr="00666D86" w:rsidTr="00301BA1">
        <w:tc>
          <w:tcPr>
            <w:tcW w:w="3510" w:type="dxa"/>
          </w:tcPr>
          <w:p w:rsidR="007D74BE" w:rsidRPr="00666D86" w:rsidRDefault="007D74BE" w:rsidP="00301BA1">
            <w:pPr>
              <w:spacing w:line="480" w:lineRule="auto"/>
              <w:jc w:val="both"/>
              <w:rPr>
                <w:rFonts w:ascii="Times New Roman" w:hAnsi="Times New Roman" w:cs="Times New Roman"/>
                <w:sz w:val="20"/>
                <w:szCs w:val="20"/>
                <w:lang w:val="en-US"/>
              </w:rPr>
            </w:pPr>
            <w:r w:rsidRPr="00666D86">
              <w:rPr>
                <w:rFonts w:ascii="Times New Roman" w:eastAsia="Times New Roman" w:hAnsi="Times New Roman" w:cs="Times New Roman"/>
                <w:color w:val="000000"/>
                <w:sz w:val="20"/>
                <w:szCs w:val="20"/>
                <w:lang w:val="en-US" w:eastAsia="id-ID"/>
              </w:rPr>
              <w:t>People with Diabetes (</w:t>
            </w:r>
            <w:proofErr w:type="spellStart"/>
            <w:r w:rsidRPr="00666D86">
              <w:rPr>
                <w:rFonts w:ascii="Times New Roman" w:eastAsia="Times New Roman" w:hAnsi="Times New Roman" w:cs="Times New Roman"/>
                <w:color w:val="000000"/>
                <w:sz w:val="20"/>
                <w:szCs w:val="20"/>
                <w:lang w:val="en-US" w:eastAsia="id-ID"/>
              </w:rPr>
              <w:t>PwD</w:t>
            </w:r>
            <w:proofErr w:type="spellEnd"/>
            <w:r w:rsidRPr="00666D86">
              <w:rPr>
                <w:rFonts w:ascii="Times New Roman" w:eastAsia="Times New Roman" w:hAnsi="Times New Roman" w:cs="Times New Roman"/>
                <w:color w:val="000000"/>
                <w:sz w:val="20"/>
                <w:szCs w:val="20"/>
                <w:lang w:val="en-US" w:eastAsia="id-ID"/>
              </w:rPr>
              <w:t>)</w:t>
            </w:r>
          </w:p>
        </w:tc>
        <w:tc>
          <w:tcPr>
            <w:tcW w:w="5732" w:type="dxa"/>
          </w:tcPr>
          <w:p w:rsidR="007D74BE" w:rsidRPr="00666D86" w:rsidRDefault="007D74BE" w:rsidP="00301BA1">
            <w:pPr>
              <w:spacing w:line="480" w:lineRule="auto"/>
              <w:jc w:val="both"/>
              <w:rPr>
                <w:rFonts w:ascii="Times New Roman" w:hAnsi="Times New Roman" w:cs="Times New Roman"/>
                <w:sz w:val="20"/>
                <w:szCs w:val="20"/>
                <w:lang w:val="en-US"/>
              </w:rPr>
            </w:pPr>
            <w:r w:rsidRPr="00666D86">
              <w:rPr>
                <w:rFonts w:ascii="Times New Roman" w:hAnsi="Times New Roman" w:cs="Times New Roman"/>
                <w:sz w:val="20"/>
                <w:szCs w:val="20"/>
                <w:lang w:val="en-US"/>
              </w:rPr>
              <w:t>All persons with newly diagnosed (provisional) diabetes, plus persons with known diabetes (referred from general physicians and diabetologists)</w:t>
            </w:r>
            <w:sdt>
              <w:sdtPr>
                <w:rPr>
                  <w:rFonts w:ascii="Times New Roman" w:hAnsi="Times New Roman" w:cs="Times New Roman"/>
                  <w:color w:val="000000"/>
                  <w:sz w:val="20"/>
                  <w:szCs w:val="20"/>
                  <w:vertAlign w:val="superscript"/>
                  <w:lang w:val="en-US"/>
                </w:rPr>
                <w:tag w:val="MENDELEY_CITATION_v3_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"/>
                <w:id w:val="-54866939"/>
                <w:placeholder>
                  <w:docPart w:val="A159389E2FD47A49BD297519DDF211AB"/>
                </w:placeholder>
              </w:sdtPr>
              <w:sdtContent>
                <w:r>
                  <w:rPr>
                    <w:rFonts w:ascii="Times New Roman" w:hAnsi="Times New Roman" w:cs="Times New Roman"/>
                    <w:color w:val="000000"/>
                    <w:sz w:val="20"/>
                    <w:szCs w:val="20"/>
                    <w:vertAlign w:val="superscript"/>
                    <w:lang w:val="en-US"/>
                  </w:rPr>
                  <w:t>[</w:t>
                </w:r>
                <w:r w:rsidRPr="00666D86">
                  <w:rPr>
                    <w:rFonts w:ascii="Times New Roman" w:hAnsi="Times New Roman" w:cs="Times New Roman"/>
                    <w:color w:val="000000"/>
                    <w:sz w:val="20"/>
                    <w:szCs w:val="20"/>
                    <w:vertAlign w:val="superscript"/>
                    <w:lang w:val="en-US"/>
                  </w:rPr>
                  <w:t>20</w:t>
                </w:r>
                <w:r>
                  <w:rPr>
                    <w:rFonts w:ascii="Times New Roman" w:hAnsi="Times New Roman" w:cs="Times New Roman"/>
                    <w:color w:val="000000"/>
                    <w:sz w:val="20"/>
                    <w:szCs w:val="20"/>
                    <w:vertAlign w:val="superscript"/>
                    <w:lang w:val="en-US"/>
                  </w:rPr>
                  <w:t>]</w:t>
                </w:r>
              </w:sdtContent>
            </w:sdt>
          </w:p>
        </w:tc>
      </w:tr>
      <w:tr w:rsidR="007D74BE" w:rsidRPr="00666D86" w:rsidTr="00301BA1">
        <w:tc>
          <w:tcPr>
            <w:tcW w:w="3510"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t>Cadre</w:t>
            </w:r>
          </w:p>
        </w:tc>
        <w:tc>
          <w:tcPr>
            <w:tcW w:w="5732" w:type="dxa"/>
          </w:tcPr>
          <w:p w:rsidR="007D74BE" w:rsidRPr="00666D86" w:rsidRDefault="007D74BE" w:rsidP="00301BA1">
            <w:pPr>
              <w:spacing w:line="480" w:lineRule="auto"/>
              <w:jc w:val="both"/>
              <w:rPr>
                <w:rFonts w:ascii="Times New Roman" w:eastAsia="Times New Roman" w:hAnsi="Times New Roman" w:cs="Times New Roman"/>
                <w:b/>
                <w:bCs/>
                <w:color w:val="000000"/>
                <w:sz w:val="20"/>
                <w:szCs w:val="20"/>
                <w:lang w:val="en-US" w:eastAsia="id-ID"/>
              </w:rPr>
            </w:pPr>
            <w:r w:rsidRPr="00666D86">
              <w:rPr>
                <w:rFonts w:ascii="Times New Roman" w:hAnsi="Times New Roman" w:cs="Times New Roman"/>
                <w:color w:val="131413"/>
                <w:sz w:val="20"/>
                <w:szCs w:val="20"/>
                <w:lang w:val="en-US"/>
              </w:rPr>
              <w:t>Healthcare workers with shorter training and fewer qualifications or newly created cadres who receive competency-based training for the specific task</w:t>
            </w:r>
            <w:sdt>
              <w:sdtPr>
                <w:rPr>
                  <w:rFonts w:ascii="Times New Roman" w:hAnsi="Times New Roman" w:cs="Times New Roman"/>
                  <w:color w:val="000000"/>
                  <w:sz w:val="20"/>
                  <w:szCs w:val="20"/>
                  <w:vertAlign w:val="superscript"/>
                  <w:lang w:val="en-US"/>
                </w:rPr>
                <w:tag w:val="MENDELEY_CITATION_v3_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"/>
                <w:id w:val="624822427"/>
                <w:placeholder>
                  <w:docPart w:val="A159389E2FD47A49BD297519DDF211AB"/>
                </w:placeholder>
              </w:sdtPr>
              <w:sdtContent>
                <w:r>
                  <w:rPr>
                    <w:rFonts w:ascii="Times New Roman" w:hAnsi="Times New Roman" w:cs="Times New Roman"/>
                    <w:color w:val="000000"/>
                    <w:sz w:val="20"/>
                    <w:szCs w:val="20"/>
                    <w:vertAlign w:val="superscript"/>
                    <w:lang w:val="en-US"/>
                  </w:rPr>
                  <w:t>[</w:t>
                </w:r>
                <w:r w:rsidRPr="00666D86">
                  <w:rPr>
                    <w:rFonts w:ascii="Times New Roman" w:hAnsi="Times New Roman" w:cs="Times New Roman"/>
                    <w:color w:val="000000"/>
                    <w:sz w:val="20"/>
                    <w:szCs w:val="20"/>
                    <w:vertAlign w:val="superscript"/>
                    <w:lang w:val="en-US"/>
                  </w:rPr>
                  <w:t>21</w:t>
                </w:r>
                <w:r>
                  <w:rPr>
                    <w:rFonts w:ascii="Times New Roman" w:hAnsi="Times New Roman" w:cs="Times New Roman"/>
                    <w:color w:val="000000"/>
                    <w:sz w:val="20"/>
                    <w:szCs w:val="20"/>
                    <w:vertAlign w:val="superscript"/>
                    <w:lang w:val="en-US"/>
                  </w:rPr>
                  <w:t>]</w:t>
                </w:r>
              </w:sdtContent>
            </w:sdt>
          </w:p>
        </w:tc>
      </w:tr>
      <w:tr w:rsidR="007D74BE" w:rsidRPr="00666D86" w:rsidTr="00301BA1">
        <w:tc>
          <w:tcPr>
            <w:tcW w:w="3510"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highlight w:val="yellow"/>
                <w:lang w:val="en-US" w:eastAsia="id-ID"/>
              </w:rPr>
            </w:pPr>
            <w:r w:rsidRPr="00666D86">
              <w:rPr>
                <w:rFonts w:ascii="Times New Roman" w:eastAsia="Times New Roman" w:hAnsi="Times New Roman" w:cs="Times New Roman"/>
                <w:color w:val="000000"/>
                <w:sz w:val="20"/>
                <w:szCs w:val="20"/>
                <w:lang w:val="en-US" w:eastAsia="id-ID"/>
              </w:rPr>
              <w:t>DR Screening</w:t>
            </w:r>
          </w:p>
        </w:tc>
        <w:tc>
          <w:tcPr>
            <w:tcW w:w="5732"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highlight w:val="yellow"/>
                <w:lang w:val="en-US" w:eastAsia="id-ID"/>
              </w:rPr>
            </w:pPr>
            <w:r w:rsidRPr="00666D86">
              <w:rPr>
                <w:rFonts w:ascii="Times New Roman" w:eastAsia="Times New Roman" w:hAnsi="Times New Roman" w:cs="Times New Roman"/>
                <w:color w:val="000000"/>
                <w:sz w:val="20"/>
                <w:szCs w:val="20"/>
                <w:lang w:val="en-US" w:eastAsia="id-ID"/>
              </w:rPr>
              <w:t>Assessment of the target population for the presence of DR through fundus examination in a pupil dilatation condition by using an ophthalmoscope of direct/indirect/slit lamp examination + 75 or 90 D lens/retina photography/oct (to examine macular edema) by an individual who is competent to perform it.</w:t>
            </w:r>
            <w:sdt>
              <w:sdtPr>
                <w:rPr>
                  <w:rFonts w:ascii="Times New Roman" w:eastAsia="Times New Roman" w:hAnsi="Times New Roman" w:cs="Times New Roman"/>
                  <w:color w:val="000000"/>
                  <w:sz w:val="20"/>
                  <w:szCs w:val="20"/>
                  <w:vertAlign w:val="superscript"/>
                  <w:lang w:val="en-US" w:eastAsia="id-ID"/>
                </w:rPr>
                <w:tag w:val="MENDELEY_CITATION_v3_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"/>
                <w:id w:val="-1447458797"/>
                <w:placeholder>
                  <w:docPart w:val="A159389E2FD47A49BD297519DDF211AB"/>
                </w:placeholder>
              </w:sdtPr>
              <w:sdtContent>
                <w:r>
                  <w:rPr>
                    <w:rFonts w:ascii="Times New Roman" w:eastAsia="Times New Roman" w:hAnsi="Times New Roman" w:cs="Times New Roman"/>
                    <w:color w:val="000000"/>
                    <w:sz w:val="20"/>
                    <w:szCs w:val="20"/>
                    <w:vertAlign w:val="superscript"/>
                    <w:lang w:val="en-US" w:eastAsia="id-ID"/>
                  </w:rPr>
                  <w:t>[</w:t>
                </w:r>
                <w:r w:rsidRPr="00666D86">
                  <w:rPr>
                    <w:rFonts w:ascii="Times New Roman" w:eastAsia="Times New Roman" w:hAnsi="Times New Roman" w:cs="Times New Roman"/>
                    <w:color w:val="000000"/>
                    <w:sz w:val="20"/>
                    <w:szCs w:val="20"/>
                    <w:vertAlign w:val="superscript"/>
                    <w:lang w:val="en-US" w:eastAsia="id-ID"/>
                  </w:rPr>
                  <w:t>22</w:t>
                </w:r>
                <w:r>
                  <w:rPr>
                    <w:rFonts w:ascii="Times New Roman" w:eastAsia="Times New Roman" w:hAnsi="Times New Roman" w:cs="Times New Roman"/>
                    <w:color w:val="000000"/>
                    <w:sz w:val="20"/>
                    <w:szCs w:val="20"/>
                    <w:vertAlign w:val="superscript"/>
                    <w:lang w:val="en-US" w:eastAsia="id-ID"/>
                  </w:rPr>
                  <w:t>]</w:t>
                </w:r>
              </w:sdtContent>
            </w:sdt>
          </w:p>
        </w:tc>
      </w:tr>
      <w:tr w:rsidR="007D74BE" w:rsidRPr="00666D86" w:rsidTr="00301BA1">
        <w:tc>
          <w:tcPr>
            <w:tcW w:w="3510"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t>Health education</w:t>
            </w:r>
          </w:p>
        </w:tc>
        <w:tc>
          <w:tcPr>
            <w:tcW w:w="5732"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t>Health education is an approach to delivering targeted health promotion and illness prevention programs. Health education offers targeted audiences with knowledge on specific health subjects, including health benefits and risks, as well as methods to build capacity and promote behavior change in an appropriate setting.</w:t>
            </w:r>
            <w:sdt>
              <w:sdtPr>
                <w:rPr>
                  <w:rFonts w:ascii="Times New Roman" w:eastAsia="Times New Roman" w:hAnsi="Times New Roman" w:cs="Times New Roman"/>
                  <w:color w:val="000000"/>
                  <w:sz w:val="20"/>
                  <w:szCs w:val="20"/>
                  <w:vertAlign w:val="superscript"/>
                  <w:lang w:val="en-US" w:eastAsia="id-ID"/>
                </w:rPr>
                <w:tag w:val="MENDELEY_CITATION_v3_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"/>
                <w:id w:val="-832451729"/>
                <w:placeholder>
                  <w:docPart w:val="A159389E2FD47A49BD297519DDF211AB"/>
                </w:placeholder>
              </w:sdtPr>
              <w:sdtContent>
                <w:r>
                  <w:rPr>
                    <w:rFonts w:ascii="Times New Roman" w:eastAsia="Times New Roman" w:hAnsi="Times New Roman" w:cs="Times New Roman"/>
                    <w:color w:val="000000"/>
                    <w:sz w:val="20"/>
                    <w:szCs w:val="20"/>
                    <w:vertAlign w:val="superscript"/>
                    <w:lang w:val="en-US" w:eastAsia="id-ID"/>
                  </w:rPr>
                  <w:t>[</w:t>
                </w:r>
                <w:r w:rsidRPr="00666D86">
                  <w:rPr>
                    <w:rFonts w:ascii="Times New Roman" w:eastAsia="Times New Roman" w:hAnsi="Times New Roman" w:cs="Times New Roman"/>
                    <w:color w:val="000000"/>
                    <w:sz w:val="20"/>
                    <w:szCs w:val="20"/>
                    <w:vertAlign w:val="superscript"/>
                    <w:lang w:val="en-US" w:eastAsia="id-ID"/>
                  </w:rPr>
                  <w:t>23</w:t>
                </w:r>
                <w:r>
                  <w:rPr>
                    <w:rFonts w:ascii="Times New Roman" w:eastAsia="Times New Roman" w:hAnsi="Times New Roman" w:cs="Times New Roman"/>
                    <w:color w:val="000000"/>
                    <w:sz w:val="20"/>
                    <w:szCs w:val="20"/>
                    <w:vertAlign w:val="superscript"/>
                    <w:lang w:val="en-US" w:eastAsia="id-ID"/>
                  </w:rPr>
                  <w:t>]</w:t>
                </w:r>
              </w:sdtContent>
            </w:sdt>
          </w:p>
        </w:tc>
      </w:tr>
      <w:tr w:rsidR="007D74BE" w:rsidRPr="00666D86" w:rsidTr="00301BA1">
        <w:tc>
          <w:tcPr>
            <w:tcW w:w="3510"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t>Low Middle-Income Countries (LMICs)</w:t>
            </w:r>
          </w:p>
        </w:tc>
        <w:tc>
          <w:tcPr>
            <w:tcW w:w="5732"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t>Classification of countries based on their income according to the world bank criteria</w:t>
            </w:r>
            <w:sdt>
              <w:sdtPr>
                <w:rPr>
                  <w:rFonts w:ascii="Times New Roman" w:eastAsia="Times New Roman" w:hAnsi="Times New Roman" w:cs="Times New Roman"/>
                  <w:color w:val="000000"/>
                  <w:sz w:val="20"/>
                  <w:szCs w:val="20"/>
                  <w:vertAlign w:val="superscript"/>
                  <w:lang w:val="en-US" w:eastAsia="id-ID"/>
                </w:rPr>
                <w:tag w:val="MENDELEY_CITATION_v3_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"/>
                <w:id w:val="2082486005"/>
                <w:placeholder>
                  <w:docPart w:val="A159389E2FD47A49BD297519DDF211AB"/>
                </w:placeholder>
              </w:sdtPr>
              <w:sdtContent>
                <w:r>
                  <w:rPr>
                    <w:rFonts w:ascii="Times New Roman" w:eastAsia="Times New Roman" w:hAnsi="Times New Roman" w:cs="Times New Roman"/>
                    <w:color w:val="000000"/>
                    <w:sz w:val="20"/>
                    <w:szCs w:val="20"/>
                    <w:vertAlign w:val="superscript"/>
                    <w:lang w:val="en-US" w:eastAsia="id-ID"/>
                  </w:rPr>
                  <w:t>[</w:t>
                </w:r>
                <w:r w:rsidRPr="00666D86">
                  <w:rPr>
                    <w:rFonts w:ascii="Times New Roman" w:eastAsia="Times New Roman" w:hAnsi="Times New Roman" w:cs="Times New Roman"/>
                    <w:color w:val="000000"/>
                    <w:sz w:val="20"/>
                    <w:szCs w:val="20"/>
                    <w:vertAlign w:val="superscript"/>
                    <w:lang w:val="en-US" w:eastAsia="id-ID"/>
                  </w:rPr>
                  <w:t>6</w:t>
                </w:r>
                <w:r>
                  <w:rPr>
                    <w:rFonts w:ascii="Times New Roman" w:eastAsia="Times New Roman" w:hAnsi="Times New Roman" w:cs="Times New Roman"/>
                    <w:color w:val="000000"/>
                    <w:sz w:val="20"/>
                    <w:szCs w:val="20"/>
                    <w:vertAlign w:val="superscript"/>
                    <w:lang w:val="en-US" w:eastAsia="id-ID"/>
                  </w:rPr>
                  <w:t>]</w:t>
                </w:r>
              </w:sdtContent>
            </w:sdt>
          </w:p>
        </w:tc>
      </w:tr>
      <w:tr w:rsidR="007D74BE" w:rsidRPr="00666D86" w:rsidTr="00301BA1">
        <w:tc>
          <w:tcPr>
            <w:tcW w:w="3510"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t>Referral Systems in Indonesia</w:t>
            </w:r>
          </w:p>
        </w:tc>
        <w:tc>
          <w:tcPr>
            <w:tcW w:w="5732"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t xml:space="preserve">Referral system occurs on a hierarchical basis from primary (being the nearest health facilities to the community such as </w:t>
            </w:r>
            <w:proofErr w:type="spellStart"/>
            <w:r w:rsidR="00B25907">
              <w:rPr>
                <w:rFonts w:ascii="Times New Roman" w:eastAsia="Times New Roman" w:hAnsi="Times New Roman" w:cs="Times New Roman"/>
                <w:color w:val="000000"/>
                <w:sz w:val="20"/>
                <w:szCs w:val="20"/>
                <w:lang w:val="en-US" w:eastAsia="id-ID"/>
              </w:rPr>
              <w:t>P</w:t>
            </w:r>
            <w:r w:rsidRPr="00666D86">
              <w:rPr>
                <w:rFonts w:ascii="Times New Roman" w:eastAsia="Times New Roman" w:hAnsi="Times New Roman" w:cs="Times New Roman"/>
                <w:color w:val="000000"/>
                <w:sz w:val="20"/>
                <w:szCs w:val="20"/>
                <w:lang w:val="en-US" w:eastAsia="id-ID"/>
              </w:rPr>
              <w:t>uskesmas</w:t>
            </w:r>
            <w:proofErr w:type="spellEnd"/>
            <w:r w:rsidRPr="00666D86">
              <w:rPr>
                <w:rFonts w:ascii="Times New Roman" w:eastAsia="Times New Roman" w:hAnsi="Times New Roman" w:cs="Times New Roman"/>
                <w:color w:val="000000"/>
                <w:sz w:val="20"/>
                <w:szCs w:val="20"/>
                <w:lang w:val="en-US" w:eastAsia="id-ID"/>
              </w:rPr>
              <w:t>, private clinics, type D hospitals), secondary (Type B Hospital), and tertiary health facilities (Type A Hospital).</w:t>
            </w:r>
            <w:sdt>
              <w:sdtPr>
                <w:rPr>
                  <w:rFonts w:ascii="Times New Roman" w:eastAsia="Times New Roman" w:hAnsi="Times New Roman" w:cs="Times New Roman"/>
                  <w:color w:val="000000"/>
                  <w:sz w:val="20"/>
                  <w:szCs w:val="20"/>
                  <w:vertAlign w:val="superscript"/>
                  <w:lang w:val="en-US" w:eastAsia="id-ID"/>
                </w:rPr>
                <w:tag w:val="MENDELEY_CITATION_v3_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"/>
                <w:id w:val="1515658320"/>
                <w:placeholder>
                  <w:docPart w:val="A159389E2FD47A49BD297519DDF211AB"/>
                </w:placeholder>
              </w:sdtPr>
              <w:sdtContent>
                <w:r>
                  <w:rPr>
                    <w:rFonts w:ascii="Times New Roman" w:eastAsia="Times New Roman" w:hAnsi="Times New Roman" w:cs="Times New Roman"/>
                    <w:color w:val="000000"/>
                    <w:sz w:val="20"/>
                    <w:szCs w:val="20"/>
                    <w:vertAlign w:val="superscript"/>
                    <w:lang w:val="en-US" w:eastAsia="id-ID"/>
                  </w:rPr>
                  <w:t>[</w:t>
                </w:r>
                <w:r w:rsidRPr="00666D86">
                  <w:rPr>
                    <w:rFonts w:ascii="Times New Roman" w:eastAsia="Times New Roman" w:hAnsi="Times New Roman" w:cs="Times New Roman"/>
                    <w:color w:val="000000"/>
                    <w:sz w:val="20"/>
                    <w:szCs w:val="20"/>
                    <w:vertAlign w:val="superscript"/>
                    <w:lang w:val="en-US" w:eastAsia="id-ID"/>
                  </w:rPr>
                  <w:t>24</w:t>
                </w:r>
                <w:r>
                  <w:rPr>
                    <w:rFonts w:ascii="Times New Roman" w:eastAsia="Times New Roman" w:hAnsi="Times New Roman" w:cs="Times New Roman"/>
                    <w:color w:val="000000"/>
                    <w:sz w:val="20"/>
                    <w:szCs w:val="20"/>
                    <w:vertAlign w:val="superscript"/>
                    <w:lang w:val="en-US" w:eastAsia="id-ID"/>
                  </w:rPr>
                  <w:t>]</w:t>
                </w:r>
              </w:sdtContent>
            </w:sdt>
          </w:p>
        </w:tc>
      </w:tr>
      <w:tr w:rsidR="007D74BE" w:rsidRPr="00666D86" w:rsidTr="00301BA1">
        <w:tc>
          <w:tcPr>
            <w:tcW w:w="3510" w:type="dxa"/>
          </w:tcPr>
          <w:p w:rsidR="007D74BE" w:rsidRPr="00666D86" w:rsidRDefault="007D74BE" w:rsidP="00301BA1">
            <w:pPr>
              <w:spacing w:line="480" w:lineRule="auto"/>
              <w:jc w:val="both"/>
              <w:rPr>
                <w:rFonts w:ascii="Times New Roman" w:eastAsia="Times New Roman" w:hAnsi="Times New Roman" w:cs="Times New Roman"/>
                <w:color w:val="000000"/>
                <w:sz w:val="20"/>
                <w:szCs w:val="20"/>
                <w:lang w:val="en-US" w:eastAsia="id-ID"/>
              </w:rPr>
            </w:pPr>
            <w:r w:rsidRPr="00666D86">
              <w:rPr>
                <w:rFonts w:ascii="Times New Roman" w:eastAsia="Times New Roman" w:hAnsi="Times New Roman" w:cs="Times New Roman"/>
                <w:color w:val="000000"/>
                <w:sz w:val="20"/>
                <w:szCs w:val="20"/>
                <w:lang w:val="en-US" w:eastAsia="id-ID"/>
              </w:rPr>
              <w:lastRenderedPageBreak/>
              <w:t>Primary health care/public health care/community health care</w:t>
            </w:r>
          </w:p>
        </w:tc>
        <w:tc>
          <w:tcPr>
            <w:tcW w:w="5732" w:type="dxa"/>
          </w:tcPr>
          <w:p w:rsidR="007D74BE" w:rsidRPr="00666D86" w:rsidRDefault="007D74BE" w:rsidP="00301BA1">
            <w:pPr>
              <w:spacing w:line="480" w:lineRule="auto"/>
              <w:jc w:val="both"/>
              <w:rPr>
                <w:rFonts w:ascii="Times New Roman" w:eastAsia="Times New Roman" w:hAnsi="Times New Roman" w:cs="Times New Roman"/>
                <w:b/>
                <w:bCs/>
                <w:color w:val="000000"/>
                <w:sz w:val="20"/>
                <w:szCs w:val="20"/>
                <w:lang w:val="en-US" w:eastAsia="id-ID"/>
              </w:rPr>
            </w:pPr>
            <w:r w:rsidRPr="00D72AE4">
              <w:rPr>
                <w:rFonts w:ascii="Times New Roman" w:eastAsia="Times New Roman" w:hAnsi="Times New Roman" w:cs="Times New Roman"/>
                <w:color w:val="000000"/>
                <w:sz w:val="20"/>
                <w:szCs w:val="20"/>
                <w:lang w:val="en-US" w:eastAsia="id-ID"/>
              </w:rPr>
              <w:t>First-level health facility</w:t>
            </w:r>
            <w:sdt>
              <w:sdtPr>
                <w:rPr>
                  <w:rFonts w:ascii="Times New Roman" w:hAnsi="Times New Roman" w:cs="Times New Roman"/>
                  <w:color w:val="000000"/>
                  <w:sz w:val="20"/>
                  <w:szCs w:val="20"/>
                  <w:shd w:val="clear" w:color="auto" w:fill="FFFFFF"/>
                  <w:vertAlign w:val="superscript"/>
                  <w:lang w:val="en-US"/>
                </w:rPr>
                <w:tag w:val="MENDELEY_CITATION_v3_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"/>
                <w:id w:val="-359209799"/>
                <w:placeholder>
                  <w:docPart w:val="A159389E2FD47A49BD297519DDF211AB"/>
                </w:placeholder>
              </w:sdtPr>
              <w:sdtContent>
                <w:r>
                  <w:rPr>
                    <w:rFonts w:ascii="Times New Roman" w:hAnsi="Times New Roman" w:cs="Times New Roman"/>
                    <w:color w:val="000000"/>
                    <w:sz w:val="20"/>
                    <w:szCs w:val="20"/>
                    <w:shd w:val="clear" w:color="auto" w:fill="FFFFFF"/>
                    <w:vertAlign w:val="superscript"/>
                    <w:lang w:val="en-US"/>
                  </w:rPr>
                  <w:t>[</w:t>
                </w:r>
                <w:r w:rsidRPr="00666D86">
                  <w:rPr>
                    <w:rFonts w:ascii="Times New Roman" w:hAnsi="Times New Roman" w:cs="Times New Roman"/>
                    <w:color w:val="000000"/>
                    <w:sz w:val="20"/>
                    <w:szCs w:val="20"/>
                    <w:shd w:val="clear" w:color="auto" w:fill="FFFFFF"/>
                    <w:vertAlign w:val="superscript"/>
                    <w:lang w:val="en-US"/>
                  </w:rPr>
                  <w:t>24</w:t>
                </w:r>
              </w:sdtContent>
            </w:sdt>
            <w:r>
              <w:rPr>
                <w:rFonts w:ascii="Times New Roman" w:hAnsi="Times New Roman" w:cs="Times New Roman"/>
                <w:color w:val="000000"/>
                <w:sz w:val="20"/>
                <w:szCs w:val="20"/>
                <w:shd w:val="clear" w:color="auto" w:fill="FFFFFF"/>
                <w:vertAlign w:val="superscript"/>
                <w:lang w:val="en-US"/>
              </w:rPr>
              <w:t>]</w:t>
            </w:r>
          </w:p>
        </w:tc>
      </w:tr>
    </w:tbl>
    <w:p w:rsidR="00A327E8" w:rsidRPr="007D74BE" w:rsidRDefault="00000000" w:rsidP="007D74BE"/>
    <w:sectPr w:rsidR="00A327E8" w:rsidRPr="007D74BE" w:rsidSect="00024B9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sskkpAdvTT86d47313">
    <w:altName w:val="Cambria"/>
    <w:panose1 w:val="020B0604020202020204"/>
    <w:charset w:val="00"/>
    <w:family w:val="roman"/>
    <w:notTrueType/>
    <w:pitch w:val="default"/>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9B4"/>
    <w:multiLevelType w:val="multilevel"/>
    <w:tmpl w:val="BEFEB26C"/>
    <w:styleLink w:val="Resmi"/>
    <w:lvl w:ilvl="0">
      <w:start w:val="1"/>
      <w:numFmt w:val="decimal"/>
      <w:lvlText w:val="BAB %1"/>
      <w:lvlJc w:val="left"/>
      <w:pPr>
        <w:ind w:left="432" w:hanging="432"/>
      </w:pPr>
      <w:rPr>
        <w:rFonts w:ascii="Times New Roman" w:hAnsi="Times New Roman" w:cs="Times New Roman" w:hint="default"/>
        <w:b/>
        <w:i w:val="0"/>
        <w:caps/>
        <w:sz w:val="24"/>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980301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5E"/>
    <w:rsid w:val="000027E2"/>
    <w:rsid w:val="00010D94"/>
    <w:rsid w:val="00022A61"/>
    <w:rsid w:val="00024B94"/>
    <w:rsid w:val="00031C1D"/>
    <w:rsid w:val="000401FE"/>
    <w:rsid w:val="000419B4"/>
    <w:rsid w:val="00042D6D"/>
    <w:rsid w:val="00050CD8"/>
    <w:rsid w:val="0005266A"/>
    <w:rsid w:val="00053B50"/>
    <w:rsid w:val="00053DCF"/>
    <w:rsid w:val="00055064"/>
    <w:rsid w:val="000600E9"/>
    <w:rsid w:val="00060CB9"/>
    <w:rsid w:val="000721AB"/>
    <w:rsid w:val="000738A8"/>
    <w:rsid w:val="00074A10"/>
    <w:rsid w:val="00081F86"/>
    <w:rsid w:val="000A092A"/>
    <w:rsid w:val="000D4B23"/>
    <w:rsid w:val="000E1BC8"/>
    <w:rsid w:val="000E5677"/>
    <w:rsid w:val="00101162"/>
    <w:rsid w:val="0010209B"/>
    <w:rsid w:val="001070A6"/>
    <w:rsid w:val="00112BC6"/>
    <w:rsid w:val="0011325D"/>
    <w:rsid w:val="00115FF5"/>
    <w:rsid w:val="00121DDD"/>
    <w:rsid w:val="0014236A"/>
    <w:rsid w:val="00146828"/>
    <w:rsid w:val="00146BEB"/>
    <w:rsid w:val="00152C2F"/>
    <w:rsid w:val="0015335E"/>
    <w:rsid w:val="001574AC"/>
    <w:rsid w:val="00164E32"/>
    <w:rsid w:val="00180596"/>
    <w:rsid w:val="00187913"/>
    <w:rsid w:val="00187F8A"/>
    <w:rsid w:val="00191325"/>
    <w:rsid w:val="00191E59"/>
    <w:rsid w:val="001969BB"/>
    <w:rsid w:val="001A52A4"/>
    <w:rsid w:val="001B1C57"/>
    <w:rsid w:val="001B2AA2"/>
    <w:rsid w:val="001B31D0"/>
    <w:rsid w:val="001C4DB0"/>
    <w:rsid w:val="001C4F34"/>
    <w:rsid w:val="001D3AB7"/>
    <w:rsid w:val="001D429C"/>
    <w:rsid w:val="001E0D44"/>
    <w:rsid w:val="001E2BB2"/>
    <w:rsid w:val="001F7218"/>
    <w:rsid w:val="00204EEB"/>
    <w:rsid w:val="00221DE9"/>
    <w:rsid w:val="00227E33"/>
    <w:rsid w:val="002342E5"/>
    <w:rsid w:val="002343FF"/>
    <w:rsid w:val="00242AE6"/>
    <w:rsid w:val="00250B01"/>
    <w:rsid w:val="00252658"/>
    <w:rsid w:val="002662F4"/>
    <w:rsid w:val="00266587"/>
    <w:rsid w:val="00272D1A"/>
    <w:rsid w:val="00292689"/>
    <w:rsid w:val="00295534"/>
    <w:rsid w:val="002A00FB"/>
    <w:rsid w:val="002A10CE"/>
    <w:rsid w:val="002A4292"/>
    <w:rsid w:val="002A530F"/>
    <w:rsid w:val="002A5563"/>
    <w:rsid w:val="002B6AF8"/>
    <w:rsid w:val="002C19F6"/>
    <w:rsid w:val="002C685C"/>
    <w:rsid w:val="002C7040"/>
    <w:rsid w:val="002D3CD7"/>
    <w:rsid w:val="002E12E9"/>
    <w:rsid w:val="002E32F0"/>
    <w:rsid w:val="002E448A"/>
    <w:rsid w:val="00300A08"/>
    <w:rsid w:val="0030443D"/>
    <w:rsid w:val="00306242"/>
    <w:rsid w:val="00310FAE"/>
    <w:rsid w:val="00311F5B"/>
    <w:rsid w:val="0032040A"/>
    <w:rsid w:val="0032044C"/>
    <w:rsid w:val="00325531"/>
    <w:rsid w:val="00325BEA"/>
    <w:rsid w:val="00326345"/>
    <w:rsid w:val="003309A4"/>
    <w:rsid w:val="00333AAC"/>
    <w:rsid w:val="00337984"/>
    <w:rsid w:val="00337DDF"/>
    <w:rsid w:val="003442F2"/>
    <w:rsid w:val="00364516"/>
    <w:rsid w:val="0037577C"/>
    <w:rsid w:val="00387271"/>
    <w:rsid w:val="003926F0"/>
    <w:rsid w:val="00392A5C"/>
    <w:rsid w:val="00396079"/>
    <w:rsid w:val="00396CD7"/>
    <w:rsid w:val="00397F5E"/>
    <w:rsid w:val="003A0CDC"/>
    <w:rsid w:val="003A25DC"/>
    <w:rsid w:val="003A3951"/>
    <w:rsid w:val="003C051B"/>
    <w:rsid w:val="003C0526"/>
    <w:rsid w:val="003E17E0"/>
    <w:rsid w:val="003E637E"/>
    <w:rsid w:val="003E6A34"/>
    <w:rsid w:val="003F0524"/>
    <w:rsid w:val="003F2472"/>
    <w:rsid w:val="004036F9"/>
    <w:rsid w:val="004074C7"/>
    <w:rsid w:val="004251AA"/>
    <w:rsid w:val="00430CA3"/>
    <w:rsid w:val="00433E33"/>
    <w:rsid w:val="00434CA0"/>
    <w:rsid w:val="00434EE5"/>
    <w:rsid w:val="004361DB"/>
    <w:rsid w:val="00436438"/>
    <w:rsid w:val="004428BB"/>
    <w:rsid w:val="00446E10"/>
    <w:rsid w:val="00447AE4"/>
    <w:rsid w:val="00447CD5"/>
    <w:rsid w:val="004617F4"/>
    <w:rsid w:val="004631DA"/>
    <w:rsid w:val="0046380B"/>
    <w:rsid w:val="00464674"/>
    <w:rsid w:val="00467AC4"/>
    <w:rsid w:val="00480350"/>
    <w:rsid w:val="004A0D96"/>
    <w:rsid w:val="004A3F2B"/>
    <w:rsid w:val="004A6067"/>
    <w:rsid w:val="004B069B"/>
    <w:rsid w:val="004B5804"/>
    <w:rsid w:val="004B7C16"/>
    <w:rsid w:val="004C1E52"/>
    <w:rsid w:val="004E5068"/>
    <w:rsid w:val="004F1B3A"/>
    <w:rsid w:val="004F5255"/>
    <w:rsid w:val="004F542C"/>
    <w:rsid w:val="004F68B3"/>
    <w:rsid w:val="005052E0"/>
    <w:rsid w:val="00506A6D"/>
    <w:rsid w:val="00507338"/>
    <w:rsid w:val="005270C7"/>
    <w:rsid w:val="00527957"/>
    <w:rsid w:val="005327FA"/>
    <w:rsid w:val="0054405A"/>
    <w:rsid w:val="0055360A"/>
    <w:rsid w:val="00566024"/>
    <w:rsid w:val="00567F77"/>
    <w:rsid w:val="00573D56"/>
    <w:rsid w:val="00576974"/>
    <w:rsid w:val="00580ABB"/>
    <w:rsid w:val="00581234"/>
    <w:rsid w:val="00585AF6"/>
    <w:rsid w:val="0058615C"/>
    <w:rsid w:val="005909CC"/>
    <w:rsid w:val="00591759"/>
    <w:rsid w:val="0059178E"/>
    <w:rsid w:val="00594437"/>
    <w:rsid w:val="005964CF"/>
    <w:rsid w:val="00596C6C"/>
    <w:rsid w:val="005979B9"/>
    <w:rsid w:val="005B1949"/>
    <w:rsid w:val="005C0565"/>
    <w:rsid w:val="005C6E6B"/>
    <w:rsid w:val="005C73C9"/>
    <w:rsid w:val="005D23D2"/>
    <w:rsid w:val="005D323B"/>
    <w:rsid w:val="005D79FB"/>
    <w:rsid w:val="005E2041"/>
    <w:rsid w:val="005E589B"/>
    <w:rsid w:val="005E740D"/>
    <w:rsid w:val="005E77CF"/>
    <w:rsid w:val="005F0A9B"/>
    <w:rsid w:val="005F0B22"/>
    <w:rsid w:val="005F627B"/>
    <w:rsid w:val="00602D95"/>
    <w:rsid w:val="006035ED"/>
    <w:rsid w:val="00610073"/>
    <w:rsid w:val="00631587"/>
    <w:rsid w:val="0063575E"/>
    <w:rsid w:val="0063644C"/>
    <w:rsid w:val="00637FFD"/>
    <w:rsid w:val="00643D98"/>
    <w:rsid w:val="0064630B"/>
    <w:rsid w:val="00663982"/>
    <w:rsid w:val="0066502E"/>
    <w:rsid w:val="00670B2A"/>
    <w:rsid w:val="0067150C"/>
    <w:rsid w:val="00683AAE"/>
    <w:rsid w:val="0068681D"/>
    <w:rsid w:val="0069269E"/>
    <w:rsid w:val="00697CF6"/>
    <w:rsid w:val="006A35A9"/>
    <w:rsid w:val="006A5815"/>
    <w:rsid w:val="006A72C3"/>
    <w:rsid w:val="006A7E71"/>
    <w:rsid w:val="006B643D"/>
    <w:rsid w:val="006C170E"/>
    <w:rsid w:val="006F39BC"/>
    <w:rsid w:val="006F5F88"/>
    <w:rsid w:val="00703E9C"/>
    <w:rsid w:val="00704CAE"/>
    <w:rsid w:val="00704E30"/>
    <w:rsid w:val="00712947"/>
    <w:rsid w:val="0071383B"/>
    <w:rsid w:val="00715730"/>
    <w:rsid w:val="00715F14"/>
    <w:rsid w:val="00726ABE"/>
    <w:rsid w:val="00730A01"/>
    <w:rsid w:val="007350F4"/>
    <w:rsid w:val="00735C36"/>
    <w:rsid w:val="0073637A"/>
    <w:rsid w:val="00756622"/>
    <w:rsid w:val="00757DE8"/>
    <w:rsid w:val="007618E2"/>
    <w:rsid w:val="00764167"/>
    <w:rsid w:val="00767C6A"/>
    <w:rsid w:val="007806F8"/>
    <w:rsid w:val="00781DA8"/>
    <w:rsid w:val="00795ECB"/>
    <w:rsid w:val="007A2AE5"/>
    <w:rsid w:val="007A7EDD"/>
    <w:rsid w:val="007B225C"/>
    <w:rsid w:val="007D1802"/>
    <w:rsid w:val="007D74BE"/>
    <w:rsid w:val="007E51A4"/>
    <w:rsid w:val="007E6837"/>
    <w:rsid w:val="007E6E7E"/>
    <w:rsid w:val="007E728C"/>
    <w:rsid w:val="007F20BF"/>
    <w:rsid w:val="007F4318"/>
    <w:rsid w:val="007F73EA"/>
    <w:rsid w:val="008007E2"/>
    <w:rsid w:val="008175B4"/>
    <w:rsid w:val="00820A25"/>
    <w:rsid w:val="00840BC8"/>
    <w:rsid w:val="008505D2"/>
    <w:rsid w:val="00853998"/>
    <w:rsid w:val="00861283"/>
    <w:rsid w:val="00863D2D"/>
    <w:rsid w:val="00874062"/>
    <w:rsid w:val="00874663"/>
    <w:rsid w:val="00881D84"/>
    <w:rsid w:val="008859B5"/>
    <w:rsid w:val="0089140D"/>
    <w:rsid w:val="008A752A"/>
    <w:rsid w:val="008A7DF3"/>
    <w:rsid w:val="008C0EB8"/>
    <w:rsid w:val="008C2B30"/>
    <w:rsid w:val="008D2229"/>
    <w:rsid w:val="008D3827"/>
    <w:rsid w:val="008D71E7"/>
    <w:rsid w:val="008D7E1E"/>
    <w:rsid w:val="008F08B3"/>
    <w:rsid w:val="008F1781"/>
    <w:rsid w:val="0090007B"/>
    <w:rsid w:val="00907C69"/>
    <w:rsid w:val="00910B24"/>
    <w:rsid w:val="009147D9"/>
    <w:rsid w:val="00920617"/>
    <w:rsid w:val="00927DE0"/>
    <w:rsid w:val="00931461"/>
    <w:rsid w:val="00932169"/>
    <w:rsid w:val="0093543A"/>
    <w:rsid w:val="00935830"/>
    <w:rsid w:val="0094377B"/>
    <w:rsid w:val="00951668"/>
    <w:rsid w:val="00954524"/>
    <w:rsid w:val="0096081A"/>
    <w:rsid w:val="00961FF1"/>
    <w:rsid w:val="009747E2"/>
    <w:rsid w:val="00983B50"/>
    <w:rsid w:val="0098406D"/>
    <w:rsid w:val="009900ED"/>
    <w:rsid w:val="009B6725"/>
    <w:rsid w:val="009C2452"/>
    <w:rsid w:val="009D0B85"/>
    <w:rsid w:val="009D2C2F"/>
    <w:rsid w:val="009E4DB0"/>
    <w:rsid w:val="009E6225"/>
    <w:rsid w:val="009F07B8"/>
    <w:rsid w:val="009F64AC"/>
    <w:rsid w:val="00A04490"/>
    <w:rsid w:val="00A04882"/>
    <w:rsid w:val="00A04FA8"/>
    <w:rsid w:val="00A10ED7"/>
    <w:rsid w:val="00A120A5"/>
    <w:rsid w:val="00A17222"/>
    <w:rsid w:val="00A17B28"/>
    <w:rsid w:val="00A20158"/>
    <w:rsid w:val="00A437BF"/>
    <w:rsid w:val="00A52A65"/>
    <w:rsid w:val="00A60ED8"/>
    <w:rsid w:val="00A64632"/>
    <w:rsid w:val="00A83699"/>
    <w:rsid w:val="00A87077"/>
    <w:rsid w:val="00A96002"/>
    <w:rsid w:val="00A9778E"/>
    <w:rsid w:val="00AA44F5"/>
    <w:rsid w:val="00AA5146"/>
    <w:rsid w:val="00AB7D1A"/>
    <w:rsid w:val="00AC55C3"/>
    <w:rsid w:val="00AE2DAE"/>
    <w:rsid w:val="00AE4900"/>
    <w:rsid w:val="00AF28C0"/>
    <w:rsid w:val="00AF4E61"/>
    <w:rsid w:val="00B039E8"/>
    <w:rsid w:val="00B05900"/>
    <w:rsid w:val="00B25907"/>
    <w:rsid w:val="00B46C0F"/>
    <w:rsid w:val="00B47CBA"/>
    <w:rsid w:val="00B50AF3"/>
    <w:rsid w:val="00B616DB"/>
    <w:rsid w:val="00B6181F"/>
    <w:rsid w:val="00B70DEC"/>
    <w:rsid w:val="00B72C12"/>
    <w:rsid w:val="00B76586"/>
    <w:rsid w:val="00B8076F"/>
    <w:rsid w:val="00B85C15"/>
    <w:rsid w:val="00B87384"/>
    <w:rsid w:val="00BA77AA"/>
    <w:rsid w:val="00BB271E"/>
    <w:rsid w:val="00BB4F2D"/>
    <w:rsid w:val="00BC2C4D"/>
    <w:rsid w:val="00BC3338"/>
    <w:rsid w:val="00BD1E18"/>
    <w:rsid w:val="00BD231C"/>
    <w:rsid w:val="00BD2ACE"/>
    <w:rsid w:val="00BE73F2"/>
    <w:rsid w:val="00BF1F1F"/>
    <w:rsid w:val="00C110A0"/>
    <w:rsid w:val="00C16487"/>
    <w:rsid w:val="00C1657A"/>
    <w:rsid w:val="00C2618D"/>
    <w:rsid w:val="00C26573"/>
    <w:rsid w:val="00C273B6"/>
    <w:rsid w:val="00C27D1C"/>
    <w:rsid w:val="00C40EC4"/>
    <w:rsid w:val="00C44738"/>
    <w:rsid w:val="00C44A61"/>
    <w:rsid w:val="00C5250A"/>
    <w:rsid w:val="00C538DA"/>
    <w:rsid w:val="00C55108"/>
    <w:rsid w:val="00C77A72"/>
    <w:rsid w:val="00C9189A"/>
    <w:rsid w:val="00C93943"/>
    <w:rsid w:val="00CA493A"/>
    <w:rsid w:val="00CA71C4"/>
    <w:rsid w:val="00CB18B0"/>
    <w:rsid w:val="00CB19E3"/>
    <w:rsid w:val="00CC65A6"/>
    <w:rsid w:val="00CD6D29"/>
    <w:rsid w:val="00CD775F"/>
    <w:rsid w:val="00CE2A95"/>
    <w:rsid w:val="00CE4E75"/>
    <w:rsid w:val="00CE6F83"/>
    <w:rsid w:val="00CF7F62"/>
    <w:rsid w:val="00D00C4A"/>
    <w:rsid w:val="00D010AE"/>
    <w:rsid w:val="00D021A9"/>
    <w:rsid w:val="00D1258B"/>
    <w:rsid w:val="00D17F31"/>
    <w:rsid w:val="00D31D32"/>
    <w:rsid w:val="00D33D16"/>
    <w:rsid w:val="00D3418A"/>
    <w:rsid w:val="00D37A5F"/>
    <w:rsid w:val="00D43734"/>
    <w:rsid w:val="00D440D7"/>
    <w:rsid w:val="00D441E0"/>
    <w:rsid w:val="00D44957"/>
    <w:rsid w:val="00D46ED0"/>
    <w:rsid w:val="00D527CE"/>
    <w:rsid w:val="00D60464"/>
    <w:rsid w:val="00D67555"/>
    <w:rsid w:val="00D76799"/>
    <w:rsid w:val="00D83F85"/>
    <w:rsid w:val="00D8565C"/>
    <w:rsid w:val="00D96DA0"/>
    <w:rsid w:val="00DA4304"/>
    <w:rsid w:val="00DA447B"/>
    <w:rsid w:val="00DB1131"/>
    <w:rsid w:val="00DB2E57"/>
    <w:rsid w:val="00DC31BE"/>
    <w:rsid w:val="00DC6704"/>
    <w:rsid w:val="00DC6944"/>
    <w:rsid w:val="00DC7F19"/>
    <w:rsid w:val="00DD495E"/>
    <w:rsid w:val="00DD7A5C"/>
    <w:rsid w:val="00DE198F"/>
    <w:rsid w:val="00DE7F5A"/>
    <w:rsid w:val="00DF6FF7"/>
    <w:rsid w:val="00E01717"/>
    <w:rsid w:val="00E02D69"/>
    <w:rsid w:val="00E06CC0"/>
    <w:rsid w:val="00E07E6D"/>
    <w:rsid w:val="00E22C77"/>
    <w:rsid w:val="00E23CF5"/>
    <w:rsid w:val="00E27354"/>
    <w:rsid w:val="00E27E90"/>
    <w:rsid w:val="00E32980"/>
    <w:rsid w:val="00E357C2"/>
    <w:rsid w:val="00E429C2"/>
    <w:rsid w:val="00E449A6"/>
    <w:rsid w:val="00E47A3D"/>
    <w:rsid w:val="00E5054B"/>
    <w:rsid w:val="00E55C77"/>
    <w:rsid w:val="00E568F9"/>
    <w:rsid w:val="00E56CE8"/>
    <w:rsid w:val="00E57137"/>
    <w:rsid w:val="00E72B34"/>
    <w:rsid w:val="00EA38BB"/>
    <w:rsid w:val="00EA4127"/>
    <w:rsid w:val="00EA5960"/>
    <w:rsid w:val="00EA5B83"/>
    <w:rsid w:val="00EA5F97"/>
    <w:rsid w:val="00EC5D1E"/>
    <w:rsid w:val="00EC70D4"/>
    <w:rsid w:val="00EC77AC"/>
    <w:rsid w:val="00EC7BCA"/>
    <w:rsid w:val="00EC7F17"/>
    <w:rsid w:val="00ED2EDA"/>
    <w:rsid w:val="00ED4F1F"/>
    <w:rsid w:val="00EE7020"/>
    <w:rsid w:val="00EF6AC9"/>
    <w:rsid w:val="00F10361"/>
    <w:rsid w:val="00F1235A"/>
    <w:rsid w:val="00F13963"/>
    <w:rsid w:val="00F14C05"/>
    <w:rsid w:val="00F215AC"/>
    <w:rsid w:val="00F21A81"/>
    <w:rsid w:val="00F27E2F"/>
    <w:rsid w:val="00F333A5"/>
    <w:rsid w:val="00F4484B"/>
    <w:rsid w:val="00F472C3"/>
    <w:rsid w:val="00F52DA5"/>
    <w:rsid w:val="00F55ACE"/>
    <w:rsid w:val="00F64128"/>
    <w:rsid w:val="00F649A0"/>
    <w:rsid w:val="00F734C7"/>
    <w:rsid w:val="00F83611"/>
    <w:rsid w:val="00F84189"/>
    <w:rsid w:val="00F84226"/>
    <w:rsid w:val="00F84F39"/>
    <w:rsid w:val="00F871C5"/>
    <w:rsid w:val="00F90B30"/>
    <w:rsid w:val="00F90DC4"/>
    <w:rsid w:val="00FA0098"/>
    <w:rsid w:val="00FB639D"/>
    <w:rsid w:val="00FD5136"/>
    <w:rsid w:val="00FD5538"/>
    <w:rsid w:val="00FD6E46"/>
    <w:rsid w:val="00FD73F2"/>
    <w:rsid w:val="00FF144C"/>
    <w:rsid w:val="00FF6E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355AF0A"/>
  <w15:chartTrackingRefBased/>
  <w15:docId w15:val="{D8617573-BA89-234B-9FC3-AC04CD221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95E"/>
    <w:pPr>
      <w:spacing w:after="160" w:line="259" w:lineRule="auto"/>
    </w:pPr>
    <w:rPr>
      <w:rFonts w:eastAsiaTheme="minorHAnsi"/>
      <w:sz w:val="22"/>
      <w:szCs w:val="22"/>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smi">
    <w:name w:val="Resmi"/>
    <w:uiPriority w:val="99"/>
    <w:rsid w:val="00F871C5"/>
    <w:pPr>
      <w:numPr>
        <w:numId w:val="1"/>
      </w:numPr>
    </w:pPr>
  </w:style>
  <w:style w:type="paragraph" w:styleId="Caption">
    <w:name w:val="caption"/>
    <w:basedOn w:val="Normal"/>
    <w:next w:val="Normal"/>
    <w:uiPriority w:val="35"/>
    <w:unhideWhenUsed/>
    <w:qFormat/>
    <w:rsid w:val="00DD495E"/>
    <w:pPr>
      <w:spacing w:after="200" w:line="240" w:lineRule="auto"/>
    </w:pPr>
    <w:rPr>
      <w:i/>
      <w:iCs/>
      <w:color w:val="44546A" w:themeColor="text2"/>
      <w:sz w:val="18"/>
      <w:szCs w:val="18"/>
    </w:rPr>
  </w:style>
  <w:style w:type="table" w:styleId="TableGridLight">
    <w:name w:val="Grid Table Light"/>
    <w:basedOn w:val="TableNormal"/>
    <w:uiPriority w:val="40"/>
    <w:rsid w:val="00DD495E"/>
    <w:rPr>
      <w:rFonts w:eastAsiaTheme="minorHAnsi"/>
      <w:sz w:val="22"/>
      <w:szCs w:val="22"/>
      <w:lang w:val="id-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DefaultParagraphFont"/>
    <w:rsid w:val="007D74BE"/>
    <w:rPr>
      <w:rFonts w:ascii="HsskkpAdvTT86d47313" w:hAnsi="HsskkpAdvTT86d47313" w:hint="default"/>
      <w:b w:val="0"/>
      <w:bCs w:val="0"/>
      <w:i w:val="0"/>
      <w:iCs w:val="0"/>
      <w:color w:val="131413"/>
      <w:sz w:val="20"/>
      <w:szCs w:val="20"/>
    </w:rPr>
  </w:style>
  <w:style w:type="table" w:styleId="TableGrid">
    <w:name w:val="Table Grid"/>
    <w:basedOn w:val="TableNormal"/>
    <w:uiPriority w:val="39"/>
    <w:rsid w:val="007D74BE"/>
    <w:rPr>
      <w:rFonts w:eastAsiaTheme="minorHAns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59389E2FD47A49BD297519DDF211AB"/>
        <w:category>
          <w:name w:val="General"/>
          <w:gallery w:val="placeholder"/>
        </w:category>
        <w:types>
          <w:type w:val="bbPlcHdr"/>
        </w:types>
        <w:behaviors>
          <w:behavior w:val="content"/>
        </w:behaviors>
        <w:guid w:val="{D0C898E2-B27A-0A48-80C9-07754A9C51FD}"/>
      </w:docPartPr>
      <w:docPartBody>
        <w:p w:rsidR="00FB1837" w:rsidRDefault="00412C53" w:rsidP="00412C53">
          <w:pPr>
            <w:pStyle w:val="A159389E2FD47A49BD297519DDF211AB"/>
          </w:pPr>
          <w:r w:rsidRPr="004C19F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HsskkpAdvTT86d47313">
    <w:altName w:val="Cambria"/>
    <w:panose1 w:val="020B0604020202020204"/>
    <w:charset w:val="00"/>
    <w:family w:val="roman"/>
    <w:notTrueType/>
    <w:pitch w:val="default"/>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53"/>
    <w:rsid w:val="000A4888"/>
    <w:rsid w:val="00412C53"/>
    <w:rsid w:val="00FB1837"/>
    <w:rsid w:val="00FE22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2C53"/>
    <w:rPr>
      <w:color w:val="808080"/>
    </w:rPr>
  </w:style>
  <w:style w:type="paragraph" w:customStyle="1" w:styleId="A159389E2FD47A49BD297519DDF211AB">
    <w:name w:val="A159389E2FD47A49BD297519DDF211AB"/>
    <w:rsid w:val="00412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256</Words>
  <Characters>1464</Characters>
  <Application>Microsoft Office Word</Application>
  <DocSecurity>0</DocSecurity>
  <Lines>12</Lines>
  <Paragraphs>3</Paragraphs>
  <ScaleCrop>false</ScaleCrop>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Magdalena#Christy Magdalena</dc:creator>
  <cp:keywords/>
  <dc:description/>
  <cp:lastModifiedBy>Christy Magdalena#Christy Magdalena</cp:lastModifiedBy>
  <cp:revision>3</cp:revision>
  <dcterms:created xsi:type="dcterms:W3CDTF">2023-06-19T07:08:00Z</dcterms:created>
  <dcterms:modified xsi:type="dcterms:W3CDTF">2023-06-20T06:56:00Z</dcterms:modified>
</cp:coreProperties>
</file>