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6A7" w:rsidRPr="000666A7" w:rsidRDefault="00A86036" w:rsidP="000666A7">
      <w:pPr>
        <w:rPr>
          <w:b/>
          <w:bCs/>
          <w:sz w:val="32"/>
          <w:szCs w:val="32"/>
        </w:rPr>
      </w:pPr>
      <w:r>
        <w:rPr>
          <w:b/>
          <w:bCs/>
          <w:sz w:val="32"/>
          <w:szCs w:val="32"/>
        </w:rPr>
        <w:t>Additional files</w:t>
      </w:r>
    </w:p>
    <w:p w:rsidR="000666A7" w:rsidRDefault="00A86036" w:rsidP="000666A7">
      <w:pPr>
        <w:spacing w:before="240" w:after="240"/>
        <w:rPr>
          <w:b/>
          <w:bCs/>
          <w:sz w:val="24"/>
          <w:szCs w:val="24"/>
        </w:rPr>
      </w:pPr>
      <w:r>
        <w:rPr>
          <w:b/>
          <w:bCs/>
          <w:sz w:val="24"/>
          <w:szCs w:val="24"/>
        </w:rPr>
        <w:t>Additional file</w:t>
      </w:r>
      <w:r w:rsidR="005400EA">
        <w:rPr>
          <w:b/>
          <w:bCs/>
          <w:sz w:val="24"/>
          <w:szCs w:val="24"/>
        </w:rPr>
        <w:t xml:space="preserve"> 1</w:t>
      </w:r>
      <w:r w:rsidR="000666A7" w:rsidRPr="000666A7">
        <w:rPr>
          <w:b/>
          <w:bCs/>
          <w:sz w:val="24"/>
          <w:szCs w:val="24"/>
        </w:rPr>
        <w:t>: PRISMA checklist</w:t>
      </w:r>
    </w:p>
    <w:tbl>
      <w:tblPr>
        <w:tblW w:w="9808" w:type="dxa"/>
        <w:tblInd w:w="-344" w:type="dxa"/>
        <w:tblBorders>
          <w:top w:val="nil"/>
          <w:left w:val="nil"/>
          <w:bottom w:val="nil"/>
          <w:right w:val="nil"/>
        </w:tblBorders>
        <w:tblLayout w:type="fixed"/>
        <w:tblLook w:val="0000" w:firstRow="0" w:lastRow="0" w:firstColumn="0" w:lastColumn="0" w:noHBand="0" w:noVBand="0"/>
      </w:tblPr>
      <w:tblGrid>
        <w:gridCol w:w="1744"/>
        <w:gridCol w:w="551"/>
        <w:gridCol w:w="5245"/>
        <w:gridCol w:w="2268"/>
      </w:tblGrid>
      <w:tr w:rsidR="000666A7" w:rsidRPr="000666A7" w:rsidTr="00A26865">
        <w:trPr>
          <w:trHeight w:val="65"/>
          <w:tblHeader/>
        </w:trPr>
        <w:tc>
          <w:tcPr>
            <w:tcW w:w="1744"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0666A7" w:rsidRPr="000666A7" w:rsidRDefault="000666A7" w:rsidP="000666A7">
            <w:pPr>
              <w:autoSpaceDE w:val="0"/>
              <w:autoSpaceDN w:val="0"/>
              <w:adjustRightInd w:val="0"/>
              <w:rPr>
                <w:rFonts w:eastAsia="Times New Roman"/>
                <w:color w:val="FFFFFF"/>
                <w:sz w:val="18"/>
                <w:szCs w:val="18"/>
                <w:lang w:val="en-CA" w:eastAsia="en-CA"/>
              </w:rPr>
            </w:pPr>
            <w:r w:rsidRPr="000666A7">
              <w:rPr>
                <w:rFonts w:eastAsia="Times New Roman"/>
                <w:b/>
                <w:bCs/>
                <w:color w:val="FFFFFF"/>
                <w:sz w:val="18"/>
                <w:szCs w:val="18"/>
                <w:lang w:val="en-CA" w:eastAsia="en-CA"/>
              </w:rPr>
              <w:t xml:space="preserve">Section and Topic </w:t>
            </w:r>
          </w:p>
        </w:tc>
        <w:tc>
          <w:tcPr>
            <w:tcW w:w="551"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0666A7" w:rsidRPr="000666A7" w:rsidRDefault="000666A7" w:rsidP="000666A7">
            <w:pPr>
              <w:autoSpaceDE w:val="0"/>
              <w:autoSpaceDN w:val="0"/>
              <w:adjustRightInd w:val="0"/>
              <w:rPr>
                <w:rFonts w:eastAsia="Times New Roman"/>
                <w:b/>
                <w:bCs/>
                <w:color w:val="FFFFFF"/>
                <w:sz w:val="18"/>
                <w:szCs w:val="18"/>
                <w:lang w:val="en-CA" w:eastAsia="en-CA"/>
              </w:rPr>
            </w:pPr>
            <w:r w:rsidRPr="000666A7">
              <w:rPr>
                <w:rFonts w:eastAsia="Times New Roman"/>
                <w:b/>
                <w:bCs/>
                <w:color w:val="FFFFFF"/>
                <w:sz w:val="18"/>
                <w:szCs w:val="18"/>
                <w:lang w:val="en-CA" w:eastAsia="en-CA"/>
              </w:rPr>
              <w:t>Item #</w:t>
            </w:r>
          </w:p>
        </w:tc>
        <w:tc>
          <w:tcPr>
            <w:tcW w:w="52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0666A7" w:rsidRPr="000666A7" w:rsidRDefault="000666A7" w:rsidP="000666A7">
            <w:pPr>
              <w:autoSpaceDE w:val="0"/>
              <w:autoSpaceDN w:val="0"/>
              <w:adjustRightInd w:val="0"/>
              <w:rPr>
                <w:rFonts w:eastAsia="Times New Roman"/>
                <w:color w:val="FFFFFF"/>
                <w:sz w:val="18"/>
                <w:szCs w:val="18"/>
                <w:lang w:val="en-CA" w:eastAsia="en-CA"/>
              </w:rPr>
            </w:pPr>
            <w:r w:rsidRPr="000666A7">
              <w:rPr>
                <w:rFonts w:eastAsia="Times New Roman"/>
                <w:b/>
                <w:bCs/>
                <w:color w:val="FFFFFF"/>
                <w:sz w:val="18"/>
                <w:szCs w:val="18"/>
                <w:lang w:val="en-CA" w:eastAsia="en-CA"/>
              </w:rPr>
              <w:t xml:space="preserve">Checklist item </w:t>
            </w:r>
          </w:p>
        </w:tc>
        <w:tc>
          <w:tcPr>
            <w:tcW w:w="226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0666A7" w:rsidRPr="000666A7" w:rsidRDefault="000666A7" w:rsidP="000666A7">
            <w:pPr>
              <w:autoSpaceDE w:val="0"/>
              <w:autoSpaceDN w:val="0"/>
              <w:adjustRightInd w:val="0"/>
              <w:rPr>
                <w:rFonts w:eastAsia="Times New Roman"/>
                <w:color w:val="FFFFFF"/>
                <w:sz w:val="18"/>
                <w:szCs w:val="18"/>
                <w:lang w:val="en-CA" w:eastAsia="en-CA"/>
              </w:rPr>
            </w:pPr>
            <w:r w:rsidRPr="000666A7">
              <w:rPr>
                <w:rFonts w:eastAsia="Times New Roman"/>
                <w:b/>
                <w:bCs/>
                <w:color w:val="FFFFFF"/>
                <w:sz w:val="18"/>
                <w:szCs w:val="18"/>
                <w:lang w:val="en-CA" w:eastAsia="en-CA"/>
              </w:rPr>
              <w:t xml:space="preserve">Location where item is reported </w:t>
            </w:r>
          </w:p>
        </w:tc>
      </w:tr>
      <w:tr w:rsidR="000666A7" w:rsidRPr="000666A7" w:rsidTr="00A26865">
        <w:trPr>
          <w:trHeight w:val="24"/>
        </w:trPr>
        <w:tc>
          <w:tcPr>
            <w:tcW w:w="75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666A7" w:rsidRPr="000666A7" w:rsidRDefault="000666A7" w:rsidP="000666A7">
            <w:pPr>
              <w:autoSpaceDE w:val="0"/>
              <w:autoSpaceDN w:val="0"/>
              <w:adjustRightInd w:val="0"/>
              <w:rPr>
                <w:rFonts w:eastAsia="Times New Roman"/>
                <w:color w:val="000000"/>
                <w:sz w:val="18"/>
                <w:szCs w:val="18"/>
                <w:lang w:val="en-CA" w:eastAsia="en-CA"/>
              </w:rPr>
            </w:pPr>
            <w:r w:rsidRPr="000666A7">
              <w:rPr>
                <w:rFonts w:eastAsia="Times New Roman"/>
                <w:b/>
                <w:bCs/>
                <w:color w:val="000000"/>
                <w:sz w:val="18"/>
                <w:szCs w:val="18"/>
                <w:lang w:val="en-CA" w:eastAsia="en-CA"/>
              </w:rPr>
              <w:t xml:space="preserve">TITLE </w:t>
            </w:r>
          </w:p>
        </w:tc>
        <w:tc>
          <w:tcPr>
            <w:tcW w:w="2268" w:type="dxa"/>
            <w:tcBorders>
              <w:top w:val="double" w:sz="5" w:space="0" w:color="000000"/>
              <w:left w:val="single" w:sz="5" w:space="0" w:color="000000"/>
              <w:bottom w:val="single" w:sz="5" w:space="0" w:color="000000"/>
              <w:right w:val="single" w:sz="5" w:space="0" w:color="000000"/>
            </w:tcBorders>
            <w:shd w:val="clear" w:color="auto" w:fill="FFFFCC"/>
          </w:tcPr>
          <w:p w:rsidR="000666A7" w:rsidRPr="000666A7" w:rsidRDefault="000666A7" w:rsidP="000666A7">
            <w:pPr>
              <w:autoSpaceDE w:val="0"/>
              <w:autoSpaceDN w:val="0"/>
              <w:adjustRightInd w:val="0"/>
              <w:jc w:val="right"/>
              <w:rPr>
                <w:rFonts w:eastAsia="Times New Roman"/>
                <w:sz w:val="18"/>
                <w:szCs w:val="18"/>
                <w:lang w:val="en-CA" w:eastAsia="en-CA"/>
              </w:rPr>
            </w:pPr>
          </w:p>
        </w:tc>
      </w:tr>
      <w:tr w:rsidR="000666A7" w:rsidRPr="000666A7" w:rsidTr="00A26865">
        <w:trPr>
          <w:trHeight w:val="48"/>
        </w:trPr>
        <w:tc>
          <w:tcPr>
            <w:tcW w:w="1744" w:type="dxa"/>
            <w:tcBorders>
              <w:top w:val="single" w:sz="5" w:space="0" w:color="000000"/>
              <w:left w:val="single" w:sz="5" w:space="0" w:color="000000"/>
              <w:bottom w:val="double" w:sz="2" w:space="0" w:color="FFFFCC"/>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Title </w:t>
            </w:r>
          </w:p>
        </w:tc>
        <w:tc>
          <w:tcPr>
            <w:tcW w:w="551" w:type="dxa"/>
            <w:tcBorders>
              <w:top w:val="single" w:sz="5" w:space="0" w:color="000000"/>
              <w:left w:val="single" w:sz="5" w:space="0" w:color="000000"/>
              <w:bottom w:val="double" w:sz="2" w:space="0" w:color="FFFFCC"/>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1</w:t>
            </w:r>
          </w:p>
        </w:tc>
        <w:tc>
          <w:tcPr>
            <w:tcW w:w="5245" w:type="dxa"/>
            <w:tcBorders>
              <w:top w:val="single" w:sz="5" w:space="0" w:color="000000"/>
              <w:left w:val="single" w:sz="5" w:space="0" w:color="000000"/>
              <w:bottom w:val="doub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Identify the report as a systematic review, meta-analysis, or both.</w:t>
            </w:r>
          </w:p>
        </w:tc>
        <w:tc>
          <w:tcPr>
            <w:tcW w:w="2268" w:type="dxa"/>
            <w:tcBorders>
              <w:top w:val="single" w:sz="5" w:space="0" w:color="000000"/>
              <w:left w:val="single" w:sz="5" w:space="0" w:color="000000"/>
              <w:bottom w:val="doub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Title</w:t>
            </w:r>
          </w:p>
        </w:tc>
      </w:tr>
      <w:tr w:rsidR="000666A7" w:rsidRPr="000666A7" w:rsidTr="00A26865">
        <w:trPr>
          <w:trHeight w:val="24"/>
        </w:trPr>
        <w:tc>
          <w:tcPr>
            <w:tcW w:w="75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666A7" w:rsidRPr="000666A7" w:rsidRDefault="000666A7" w:rsidP="000666A7">
            <w:pPr>
              <w:autoSpaceDE w:val="0"/>
              <w:autoSpaceDN w:val="0"/>
              <w:adjustRightInd w:val="0"/>
              <w:rPr>
                <w:rFonts w:eastAsia="Times New Roman"/>
                <w:color w:val="000000"/>
                <w:sz w:val="18"/>
                <w:szCs w:val="18"/>
                <w:lang w:val="en-CA" w:eastAsia="en-CA"/>
              </w:rPr>
            </w:pPr>
            <w:r w:rsidRPr="000666A7">
              <w:rPr>
                <w:rFonts w:eastAsia="Times New Roman"/>
                <w:b/>
                <w:bCs/>
                <w:color w:val="000000"/>
                <w:sz w:val="18"/>
                <w:szCs w:val="18"/>
                <w:lang w:val="en-CA" w:eastAsia="en-CA"/>
              </w:rPr>
              <w:t xml:space="preserve">ABSTRACT </w:t>
            </w:r>
          </w:p>
        </w:tc>
        <w:tc>
          <w:tcPr>
            <w:tcW w:w="2268" w:type="dxa"/>
            <w:tcBorders>
              <w:top w:val="double" w:sz="5" w:space="0" w:color="000000"/>
              <w:left w:val="single" w:sz="5" w:space="0" w:color="000000"/>
              <w:bottom w:val="single" w:sz="5" w:space="0" w:color="000000"/>
              <w:right w:val="single" w:sz="5" w:space="0" w:color="000000"/>
            </w:tcBorders>
            <w:shd w:val="clear" w:color="auto" w:fill="FFFFCC"/>
          </w:tcPr>
          <w:p w:rsidR="000666A7" w:rsidRPr="000666A7" w:rsidRDefault="000666A7" w:rsidP="000666A7">
            <w:pPr>
              <w:autoSpaceDE w:val="0"/>
              <w:autoSpaceDN w:val="0"/>
              <w:adjustRightInd w:val="0"/>
              <w:jc w:val="right"/>
              <w:rPr>
                <w:rFonts w:eastAsia="Times New Roman"/>
                <w:sz w:val="18"/>
                <w:szCs w:val="18"/>
                <w:lang w:val="en-CA" w:eastAsia="en-CA"/>
              </w:rPr>
            </w:pPr>
          </w:p>
        </w:tc>
      </w:tr>
      <w:tr w:rsidR="000666A7" w:rsidRPr="000666A7" w:rsidTr="00A26865">
        <w:trPr>
          <w:trHeight w:val="48"/>
        </w:trPr>
        <w:tc>
          <w:tcPr>
            <w:tcW w:w="1744" w:type="dxa"/>
            <w:tcBorders>
              <w:top w:val="single" w:sz="5" w:space="0" w:color="000000"/>
              <w:left w:val="single" w:sz="5" w:space="0" w:color="000000"/>
              <w:bottom w:val="double" w:sz="2" w:space="0" w:color="FFFFCC"/>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Abstract </w:t>
            </w:r>
          </w:p>
        </w:tc>
        <w:tc>
          <w:tcPr>
            <w:tcW w:w="551" w:type="dxa"/>
            <w:tcBorders>
              <w:top w:val="single" w:sz="5" w:space="0" w:color="000000"/>
              <w:left w:val="single" w:sz="5" w:space="0" w:color="000000"/>
              <w:bottom w:val="double" w:sz="2" w:space="0" w:color="FFFFCC"/>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2</w:t>
            </w:r>
          </w:p>
        </w:tc>
        <w:tc>
          <w:tcPr>
            <w:tcW w:w="5245" w:type="dxa"/>
            <w:tcBorders>
              <w:top w:val="single" w:sz="5" w:space="0" w:color="000000"/>
              <w:left w:val="single" w:sz="5" w:space="0" w:color="000000"/>
              <w:bottom w:val="doub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2268" w:type="dxa"/>
            <w:tcBorders>
              <w:top w:val="single" w:sz="5" w:space="0" w:color="000000"/>
              <w:left w:val="single" w:sz="5" w:space="0" w:color="000000"/>
              <w:bottom w:val="doub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Abstract</w:t>
            </w:r>
          </w:p>
        </w:tc>
      </w:tr>
      <w:tr w:rsidR="000666A7" w:rsidRPr="000666A7" w:rsidTr="00A26865">
        <w:trPr>
          <w:trHeight w:val="24"/>
        </w:trPr>
        <w:tc>
          <w:tcPr>
            <w:tcW w:w="75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666A7" w:rsidRPr="000666A7" w:rsidRDefault="000666A7" w:rsidP="000666A7">
            <w:pPr>
              <w:autoSpaceDE w:val="0"/>
              <w:autoSpaceDN w:val="0"/>
              <w:adjustRightInd w:val="0"/>
              <w:rPr>
                <w:rFonts w:eastAsia="Times New Roman"/>
                <w:color w:val="000000"/>
                <w:sz w:val="18"/>
                <w:szCs w:val="18"/>
                <w:lang w:val="en-CA" w:eastAsia="en-CA"/>
              </w:rPr>
            </w:pPr>
            <w:r w:rsidRPr="000666A7">
              <w:rPr>
                <w:rFonts w:eastAsia="Times New Roman"/>
                <w:b/>
                <w:bCs/>
                <w:color w:val="000000"/>
                <w:sz w:val="18"/>
                <w:szCs w:val="18"/>
                <w:lang w:val="en-CA" w:eastAsia="en-CA"/>
              </w:rPr>
              <w:t xml:space="preserve">INTRODUCTION </w:t>
            </w:r>
          </w:p>
        </w:tc>
        <w:tc>
          <w:tcPr>
            <w:tcW w:w="2268" w:type="dxa"/>
            <w:tcBorders>
              <w:top w:val="double" w:sz="5" w:space="0" w:color="000000"/>
              <w:left w:val="single" w:sz="5" w:space="0" w:color="000000"/>
              <w:bottom w:val="single" w:sz="5" w:space="0" w:color="000000"/>
              <w:right w:val="single" w:sz="5" w:space="0" w:color="000000"/>
            </w:tcBorders>
            <w:shd w:val="clear" w:color="auto" w:fill="FFFFCC"/>
          </w:tcPr>
          <w:p w:rsidR="000666A7" w:rsidRPr="000666A7" w:rsidRDefault="000666A7" w:rsidP="000666A7">
            <w:pPr>
              <w:autoSpaceDE w:val="0"/>
              <w:autoSpaceDN w:val="0"/>
              <w:adjustRightInd w:val="0"/>
              <w:jc w:val="right"/>
              <w:rPr>
                <w:rFonts w:eastAsia="Times New Roman"/>
                <w:sz w:val="18"/>
                <w:szCs w:val="18"/>
                <w:lang w:val="en-CA" w:eastAsia="en-CA"/>
              </w:rPr>
            </w:pP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Rationale </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3</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Describe the rationale for the review in the context of what is already known.</w:t>
            </w:r>
          </w:p>
        </w:tc>
        <w:tc>
          <w:tcPr>
            <w:tcW w:w="2268"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Introduction</w:t>
            </w:r>
          </w:p>
        </w:tc>
      </w:tr>
      <w:tr w:rsidR="000666A7" w:rsidRPr="000666A7" w:rsidTr="00A26865">
        <w:trPr>
          <w:trHeight w:val="48"/>
        </w:trPr>
        <w:tc>
          <w:tcPr>
            <w:tcW w:w="1744" w:type="dxa"/>
            <w:tcBorders>
              <w:top w:val="single" w:sz="5" w:space="0" w:color="000000"/>
              <w:left w:val="single" w:sz="5" w:space="0" w:color="000000"/>
              <w:bottom w:val="double" w:sz="2" w:space="0" w:color="FFFFCC"/>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Objectives </w:t>
            </w:r>
          </w:p>
        </w:tc>
        <w:tc>
          <w:tcPr>
            <w:tcW w:w="551" w:type="dxa"/>
            <w:tcBorders>
              <w:top w:val="single" w:sz="5" w:space="0" w:color="000000"/>
              <w:left w:val="single" w:sz="5" w:space="0" w:color="000000"/>
              <w:bottom w:val="double" w:sz="2" w:space="0" w:color="FFFFCC"/>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4</w:t>
            </w:r>
          </w:p>
        </w:tc>
        <w:tc>
          <w:tcPr>
            <w:tcW w:w="5245" w:type="dxa"/>
            <w:tcBorders>
              <w:top w:val="single" w:sz="5" w:space="0" w:color="000000"/>
              <w:left w:val="single" w:sz="5" w:space="0" w:color="000000"/>
              <w:bottom w:val="doub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Provide an explicit statement of questions being addressed with reference to participants, interventions, comparisons, outcomes, and study design (PICOS).</w:t>
            </w:r>
          </w:p>
        </w:tc>
        <w:tc>
          <w:tcPr>
            <w:tcW w:w="2268" w:type="dxa"/>
            <w:tcBorders>
              <w:top w:val="single" w:sz="5" w:space="0" w:color="000000"/>
              <w:left w:val="single" w:sz="5" w:space="0" w:color="000000"/>
              <w:bottom w:val="doub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Introduction</w:t>
            </w:r>
          </w:p>
        </w:tc>
      </w:tr>
      <w:tr w:rsidR="000666A7" w:rsidRPr="000666A7" w:rsidTr="00A26865">
        <w:trPr>
          <w:trHeight w:val="24"/>
        </w:trPr>
        <w:tc>
          <w:tcPr>
            <w:tcW w:w="75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666A7" w:rsidRPr="000666A7" w:rsidRDefault="000666A7" w:rsidP="000666A7">
            <w:pPr>
              <w:autoSpaceDE w:val="0"/>
              <w:autoSpaceDN w:val="0"/>
              <w:adjustRightInd w:val="0"/>
              <w:rPr>
                <w:rFonts w:eastAsia="Times New Roman"/>
                <w:color w:val="000000"/>
                <w:sz w:val="18"/>
                <w:szCs w:val="18"/>
                <w:lang w:val="en-CA" w:eastAsia="en-CA"/>
              </w:rPr>
            </w:pPr>
            <w:r w:rsidRPr="000666A7">
              <w:rPr>
                <w:rFonts w:eastAsia="Times New Roman"/>
                <w:color w:val="000000"/>
                <w:sz w:val="18"/>
                <w:szCs w:val="18"/>
                <w:lang w:val="en-CA" w:eastAsia="en-CA"/>
              </w:rPr>
              <w:t xml:space="preserve">METHODS </w:t>
            </w:r>
          </w:p>
        </w:tc>
        <w:tc>
          <w:tcPr>
            <w:tcW w:w="2268" w:type="dxa"/>
            <w:tcBorders>
              <w:top w:val="double" w:sz="5" w:space="0" w:color="000000"/>
              <w:left w:val="single" w:sz="5" w:space="0" w:color="000000"/>
              <w:bottom w:val="single" w:sz="5" w:space="0" w:color="000000"/>
              <w:right w:val="single" w:sz="5" w:space="0" w:color="000000"/>
            </w:tcBorders>
            <w:shd w:val="clear" w:color="auto" w:fill="FFFFCC"/>
          </w:tcPr>
          <w:p w:rsidR="000666A7" w:rsidRPr="000666A7" w:rsidRDefault="000666A7" w:rsidP="000666A7">
            <w:pPr>
              <w:autoSpaceDE w:val="0"/>
              <w:autoSpaceDN w:val="0"/>
              <w:adjustRightInd w:val="0"/>
              <w:jc w:val="right"/>
              <w:rPr>
                <w:rFonts w:eastAsia="Times New Roman"/>
                <w:sz w:val="18"/>
                <w:szCs w:val="18"/>
                <w:lang w:val="en-CA" w:eastAsia="en-CA"/>
              </w:rPr>
            </w:pP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Protocol and registration </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5</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Indicate if a review protocol exists, if and where it can be accessed (e.g., Web address), and, if available, provide registration information including registration number.</w:t>
            </w:r>
          </w:p>
        </w:tc>
        <w:tc>
          <w:tcPr>
            <w:tcW w:w="2268"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 xml:space="preserve">Methods </w:t>
            </w:r>
          </w:p>
        </w:tc>
      </w:tr>
      <w:tr w:rsidR="000666A7" w:rsidRPr="000666A7" w:rsidTr="00A26865">
        <w:trPr>
          <w:trHeight w:val="88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Eligibility criteria</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6</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Specify study characteristics (e.g., PICOS, length of follow-up) and report characteristics (e.g., years considered, language, publication status) used as criteria for eligibility, giving rationale.</w:t>
            </w:r>
          </w:p>
        </w:tc>
        <w:tc>
          <w:tcPr>
            <w:tcW w:w="2268" w:type="dxa"/>
            <w:tcBorders>
              <w:top w:val="single" w:sz="5" w:space="0" w:color="000000"/>
              <w:left w:val="single" w:sz="5" w:space="0" w:color="000000"/>
              <w:bottom w:val="single" w:sz="5" w:space="0" w:color="000000"/>
              <w:right w:val="single" w:sz="5" w:space="0" w:color="000000"/>
            </w:tcBorders>
          </w:tcPr>
          <w:p w:rsidR="00A26865" w:rsidRDefault="000666A7" w:rsidP="00A26865">
            <w:pPr>
              <w:pStyle w:val="MDPI22heading2"/>
              <w:spacing w:before="0" w:after="0" w:line="240" w:lineRule="auto"/>
              <w:ind w:left="0"/>
              <w:rPr>
                <w:rFonts w:ascii="Times New Roman" w:hAnsi="Times New Roman"/>
                <w:i w:val="0"/>
                <w:noProof w:val="0"/>
                <w:snapToGrid/>
                <w:sz w:val="18"/>
                <w:szCs w:val="18"/>
                <w:lang w:val="en-CA" w:eastAsia="en-CA" w:bidi="ar-SA"/>
              </w:rPr>
            </w:pPr>
            <w:r w:rsidRPr="00A26865">
              <w:rPr>
                <w:rFonts w:ascii="Times New Roman" w:hAnsi="Times New Roman"/>
                <w:i w:val="0"/>
                <w:noProof w:val="0"/>
                <w:snapToGrid/>
                <w:sz w:val="18"/>
                <w:szCs w:val="18"/>
                <w:lang w:val="en-CA" w:eastAsia="en-CA" w:bidi="ar-SA"/>
              </w:rPr>
              <w:t xml:space="preserve">Methods </w:t>
            </w:r>
          </w:p>
          <w:p w:rsidR="00A26865" w:rsidRPr="00A26865" w:rsidRDefault="000666A7" w:rsidP="00A26865">
            <w:pPr>
              <w:pStyle w:val="MDPI22heading2"/>
              <w:spacing w:before="0" w:after="0" w:line="240" w:lineRule="auto"/>
              <w:ind w:left="0"/>
              <w:rPr>
                <w:rFonts w:ascii="Times New Roman" w:hAnsi="Times New Roman"/>
                <w:i w:val="0"/>
                <w:noProof w:val="0"/>
                <w:snapToGrid/>
                <w:sz w:val="18"/>
                <w:szCs w:val="18"/>
                <w:lang w:val="en-CA" w:eastAsia="en-CA" w:bidi="ar-SA"/>
              </w:rPr>
            </w:pPr>
            <w:r w:rsidRPr="00A26865">
              <w:rPr>
                <w:rFonts w:ascii="Times New Roman" w:hAnsi="Times New Roman"/>
                <w:i w:val="0"/>
                <w:noProof w:val="0"/>
                <w:snapToGrid/>
                <w:sz w:val="18"/>
                <w:szCs w:val="18"/>
                <w:lang w:val="en-CA" w:eastAsia="en-CA" w:bidi="ar-SA"/>
              </w:rPr>
              <w:t xml:space="preserve">Section </w:t>
            </w:r>
            <w:r w:rsidR="00A26865" w:rsidRPr="00A26865">
              <w:rPr>
                <w:rFonts w:ascii="Times New Roman" w:hAnsi="Times New Roman"/>
                <w:i w:val="0"/>
                <w:noProof w:val="0"/>
                <w:snapToGrid/>
                <w:sz w:val="18"/>
                <w:szCs w:val="18"/>
                <w:lang w:val="en-CA" w:eastAsia="en-CA" w:bidi="ar-SA"/>
              </w:rPr>
              <w:t>“Inclusion and exclusion criteria</w:t>
            </w:r>
            <w:r w:rsidR="00A26865">
              <w:rPr>
                <w:rFonts w:ascii="Times New Roman" w:hAnsi="Times New Roman"/>
                <w:i w:val="0"/>
                <w:noProof w:val="0"/>
                <w:snapToGrid/>
                <w:sz w:val="18"/>
                <w:szCs w:val="18"/>
                <w:lang w:val="en-CA" w:eastAsia="en-CA" w:bidi="ar-SA"/>
              </w:rPr>
              <w:t>”</w:t>
            </w:r>
          </w:p>
          <w:p w:rsidR="000666A7" w:rsidRPr="00A26865" w:rsidRDefault="000666A7" w:rsidP="00A26865">
            <w:pPr>
              <w:autoSpaceDE w:val="0"/>
              <w:autoSpaceDN w:val="0"/>
              <w:adjustRightInd w:val="0"/>
              <w:spacing w:before="40" w:after="40"/>
              <w:rPr>
                <w:rFonts w:eastAsia="Times New Roman"/>
                <w:color w:val="000000"/>
                <w:sz w:val="18"/>
                <w:szCs w:val="18"/>
                <w:lang w:val="en-CA" w:eastAsia="en-CA"/>
              </w:rPr>
            </w:pP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Information sources </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7</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Describe all information sources (e.g., databases with dates of coverage, contact with study authors to identify additional studies) in the search and date last searched.</w:t>
            </w:r>
          </w:p>
        </w:tc>
        <w:tc>
          <w:tcPr>
            <w:tcW w:w="2268" w:type="dxa"/>
            <w:tcBorders>
              <w:top w:val="single" w:sz="5" w:space="0" w:color="000000"/>
              <w:left w:val="single" w:sz="5" w:space="0" w:color="000000"/>
              <w:bottom w:val="single" w:sz="5" w:space="0" w:color="000000"/>
              <w:right w:val="single" w:sz="5" w:space="0" w:color="000000"/>
            </w:tcBorders>
          </w:tcPr>
          <w:p w:rsidR="00A26865" w:rsidRDefault="000666A7" w:rsidP="00A26865">
            <w:pPr>
              <w:pStyle w:val="MDPI22heading2"/>
              <w:spacing w:before="0" w:after="0" w:line="240" w:lineRule="auto"/>
              <w:ind w:left="0"/>
              <w:rPr>
                <w:rFonts w:ascii="Times New Roman" w:hAnsi="Times New Roman"/>
                <w:i w:val="0"/>
                <w:noProof w:val="0"/>
                <w:snapToGrid/>
                <w:sz w:val="18"/>
                <w:szCs w:val="18"/>
                <w:lang w:val="en-CA" w:eastAsia="en-CA" w:bidi="ar-SA"/>
              </w:rPr>
            </w:pPr>
            <w:r w:rsidRPr="00A26865">
              <w:rPr>
                <w:rFonts w:ascii="Times New Roman" w:hAnsi="Times New Roman"/>
                <w:i w:val="0"/>
                <w:noProof w:val="0"/>
                <w:snapToGrid/>
                <w:sz w:val="18"/>
                <w:szCs w:val="18"/>
                <w:lang w:val="en-CA" w:eastAsia="en-CA" w:bidi="ar-SA"/>
              </w:rPr>
              <w:t xml:space="preserve">Methods </w:t>
            </w:r>
          </w:p>
          <w:p w:rsidR="000666A7" w:rsidRPr="00A26865" w:rsidRDefault="000666A7" w:rsidP="00A26865">
            <w:pPr>
              <w:pStyle w:val="MDPI22heading2"/>
              <w:spacing w:before="0" w:after="0" w:line="240" w:lineRule="auto"/>
              <w:ind w:left="0"/>
              <w:rPr>
                <w:rFonts w:ascii="Times New Roman" w:hAnsi="Times New Roman"/>
                <w:i w:val="0"/>
                <w:noProof w:val="0"/>
                <w:snapToGrid/>
                <w:sz w:val="18"/>
                <w:szCs w:val="18"/>
                <w:lang w:val="en-CA" w:eastAsia="en-CA" w:bidi="ar-SA"/>
              </w:rPr>
            </w:pPr>
            <w:r w:rsidRPr="00A26865">
              <w:rPr>
                <w:rFonts w:ascii="Times New Roman" w:hAnsi="Times New Roman"/>
                <w:i w:val="0"/>
                <w:noProof w:val="0"/>
                <w:snapToGrid/>
                <w:sz w:val="18"/>
                <w:szCs w:val="18"/>
                <w:lang w:val="en-CA" w:eastAsia="en-CA" w:bidi="ar-SA"/>
              </w:rPr>
              <w:t xml:space="preserve">Section </w:t>
            </w:r>
            <w:r w:rsidR="00A26865" w:rsidRPr="00A26865">
              <w:rPr>
                <w:rFonts w:ascii="Times New Roman" w:hAnsi="Times New Roman"/>
                <w:i w:val="0"/>
                <w:noProof w:val="0"/>
                <w:snapToGrid/>
                <w:sz w:val="18"/>
                <w:szCs w:val="18"/>
                <w:lang w:val="en-CA" w:eastAsia="en-CA" w:bidi="ar-SA"/>
              </w:rPr>
              <w:t>“</w:t>
            </w:r>
            <w:r w:rsidR="00A26865">
              <w:rPr>
                <w:rFonts w:ascii="Times New Roman" w:hAnsi="Times New Roman"/>
                <w:i w:val="0"/>
                <w:noProof w:val="0"/>
                <w:snapToGrid/>
                <w:sz w:val="18"/>
                <w:szCs w:val="18"/>
                <w:lang w:val="en-CA" w:eastAsia="en-CA" w:bidi="ar-SA"/>
              </w:rPr>
              <w:t>Information sourc</w:t>
            </w:r>
            <w:r w:rsidR="00A26865" w:rsidRPr="00A26865">
              <w:rPr>
                <w:rFonts w:ascii="Times New Roman" w:hAnsi="Times New Roman"/>
                <w:i w:val="0"/>
                <w:noProof w:val="0"/>
                <w:snapToGrid/>
                <w:sz w:val="18"/>
                <w:szCs w:val="18"/>
                <w:lang w:val="en-CA" w:eastAsia="en-CA" w:bidi="ar-SA"/>
              </w:rPr>
              <w:t>e</w:t>
            </w:r>
            <w:r w:rsidR="00001347">
              <w:rPr>
                <w:i w:val="0"/>
                <w:sz w:val="18"/>
                <w:szCs w:val="18"/>
                <w:lang w:val="en-CA" w:eastAsia="en-CA"/>
              </w:rPr>
              <w:t>”</w:t>
            </w: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Search</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8</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Present full electronic search strategy for at least one database, including any limits used, such that it could be repeated.</w:t>
            </w:r>
          </w:p>
        </w:tc>
        <w:tc>
          <w:tcPr>
            <w:tcW w:w="2268" w:type="dxa"/>
            <w:tcBorders>
              <w:top w:val="single" w:sz="5" w:space="0" w:color="000000"/>
              <w:left w:val="single" w:sz="5" w:space="0" w:color="000000"/>
              <w:bottom w:val="single" w:sz="5" w:space="0" w:color="000000"/>
              <w:right w:val="single" w:sz="5" w:space="0" w:color="000000"/>
            </w:tcBorders>
          </w:tcPr>
          <w:p w:rsidR="00A26865" w:rsidRDefault="00A26865" w:rsidP="00A26865">
            <w:pPr>
              <w:pStyle w:val="MDPI22heading2"/>
              <w:spacing w:before="0" w:after="0" w:line="240" w:lineRule="auto"/>
              <w:ind w:left="0"/>
              <w:rPr>
                <w:rFonts w:ascii="Times New Roman" w:hAnsi="Times New Roman"/>
                <w:i w:val="0"/>
                <w:noProof w:val="0"/>
                <w:snapToGrid/>
                <w:sz w:val="18"/>
                <w:szCs w:val="18"/>
                <w:lang w:val="en-CA" w:eastAsia="en-CA" w:bidi="ar-SA"/>
              </w:rPr>
            </w:pPr>
            <w:r w:rsidRPr="00A26865">
              <w:rPr>
                <w:rFonts w:ascii="Times New Roman" w:hAnsi="Times New Roman"/>
                <w:i w:val="0"/>
                <w:noProof w:val="0"/>
                <w:snapToGrid/>
                <w:sz w:val="18"/>
                <w:szCs w:val="18"/>
                <w:lang w:val="en-CA" w:eastAsia="en-CA" w:bidi="ar-SA"/>
              </w:rPr>
              <w:t xml:space="preserve">Methods </w:t>
            </w:r>
          </w:p>
          <w:p w:rsidR="000666A7" w:rsidRPr="00A26865" w:rsidRDefault="00A26865" w:rsidP="00A26865">
            <w:pPr>
              <w:autoSpaceDE w:val="0"/>
              <w:autoSpaceDN w:val="0"/>
              <w:adjustRightInd w:val="0"/>
              <w:spacing w:before="40" w:after="40"/>
              <w:rPr>
                <w:rFonts w:eastAsia="Times New Roman"/>
                <w:iCs/>
                <w:sz w:val="18"/>
                <w:szCs w:val="18"/>
                <w:lang w:val="en-CA" w:eastAsia="en-CA"/>
              </w:rPr>
            </w:pPr>
            <w:r w:rsidRPr="00A26865">
              <w:rPr>
                <w:rFonts w:eastAsia="Times New Roman"/>
                <w:iCs/>
                <w:snapToGrid w:val="0"/>
                <w:sz w:val="18"/>
                <w:szCs w:val="18"/>
                <w:lang w:val="en-CA" w:eastAsia="en-CA"/>
              </w:rPr>
              <w:t>Section “</w:t>
            </w:r>
            <w:r w:rsidRPr="00A26865">
              <w:rPr>
                <w:iCs/>
                <w:sz w:val="18"/>
                <w:szCs w:val="18"/>
                <w:lang w:val="en-CA" w:eastAsia="en-CA"/>
              </w:rPr>
              <w:t>Information source</w:t>
            </w:r>
            <w:r w:rsidR="00001347">
              <w:rPr>
                <w:rFonts w:eastAsia="Times New Roman"/>
                <w:iCs/>
                <w:color w:val="000000"/>
                <w:sz w:val="18"/>
                <w:szCs w:val="18"/>
                <w:lang w:val="en-CA" w:eastAsia="en-CA"/>
              </w:rPr>
              <w:t>”</w:t>
            </w:r>
          </w:p>
        </w:tc>
      </w:tr>
      <w:tr w:rsidR="000666A7" w:rsidRPr="000666A7" w:rsidTr="00A26865">
        <w:trPr>
          <w:trHeight w:val="152"/>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Study selection </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9</w:t>
            </w:r>
          </w:p>
        </w:tc>
        <w:tc>
          <w:tcPr>
            <w:tcW w:w="5245" w:type="dxa"/>
            <w:tcBorders>
              <w:top w:val="single" w:sz="5" w:space="0" w:color="000000"/>
              <w:left w:val="single" w:sz="5" w:space="0" w:color="000000"/>
              <w:bottom w:val="single" w:sz="5" w:space="0" w:color="000000"/>
              <w:right w:val="single" w:sz="5" w:space="0" w:color="000000"/>
            </w:tcBorders>
          </w:tcPr>
          <w:p w:rsidR="000666A7" w:rsidRPr="00A26865" w:rsidRDefault="000666A7" w:rsidP="00A26865">
            <w:pPr>
              <w:autoSpaceDE w:val="0"/>
              <w:autoSpaceDN w:val="0"/>
              <w:adjustRightInd w:val="0"/>
              <w:spacing w:before="40" w:after="40"/>
              <w:rPr>
                <w:rFonts w:eastAsia="Times New Roman"/>
                <w:iCs/>
                <w:snapToGrid w:val="0"/>
                <w:sz w:val="18"/>
                <w:szCs w:val="18"/>
                <w:lang w:val="en-CA" w:eastAsia="en-CA"/>
              </w:rPr>
            </w:pPr>
            <w:r w:rsidRPr="00A26865">
              <w:rPr>
                <w:rFonts w:eastAsia="Times New Roman"/>
                <w:iCs/>
                <w:snapToGrid w:val="0"/>
                <w:sz w:val="18"/>
                <w:szCs w:val="18"/>
                <w:lang w:val="en-CA" w:eastAsia="en-CA"/>
              </w:rPr>
              <w:t>State the process for selecting studies (i.e., screening, eligibility, included in systematic review, and, if applicable, included in the meta-analysis).</w:t>
            </w:r>
          </w:p>
        </w:tc>
        <w:tc>
          <w:tcPr>
            <w:tcW w:w="2268" w:type="dxa"/>
            <w:tcBorders>
              <w:top w:val="single" w:sz="5" w:space="0" w:color="000000"/>
              <w:left w:val="single" w:sz="5" w:space="0" w:color="000000"/>
              <w:bottom w:val="single" w:sz="5" w:space="0" w:color="000000"/>
              <w:right w:val="single" w:sz="5" w:space="0" w:color="000000"/>
            </w:tcBorders>
          </w:tcPr>
          <w:p w:rsidR="00A26865" w:rsidRDefault="000666A7" w:rsidP="00A26865">
            <w:pPr>
              <w:autoSpaceDE w:val="0"/>
              <w:autoSpaceDN w:val="0"/>
              <w:adjustRightInd w:val="0"/>
              <w:spacing w:before="40" w:after="40"/>
              <w:rPr>
                <w:rFonts w:eastAsia="Times New Roman"/>
                <w:iCs/>
                <w:snapToGrid w:val="0"/>
                <w:sz w:val="18"/>
                <w:szCs w:val="18"/>
                <w:lang w:val="en-CA" w:eastAsia="en-CA"/>
              </w:rPr>
            </w:pPr>
            <w:r w:rsidRPr="00A26865">
              <w:rPr>
                <w:rFonts w:eastAsia="Times New Roman"/>
                <w:iCs/>
                <w:snapToGrid w:val="0"/>
                <w:sz w:val="18"/>
                <w:szCs w:val="18"/>
                <w:lang w:val="en-CA" w:eastAsia="en-CA"/>
              </w:rPr>
              <w:t xml:space="preserve">Methods </w:t>
            </w:r>
          </w:p>
          <w:p w:rsidR="000666A7" w:rsidRPr="00A26865" w:rsidRDefault="000666A7" w:rsidP="00A26865">
            <w:pPr>
              <w:autoSpaceDE w:val="0"/>
              <w:autoSpaceDN w:val="0"/>
              <w:adjustRightInd w:val="0"/>
              <w:spacing w:before="40" w:after="40"/>
              <w:rPr>
                <w:rFonts w:eastAsia="Times New Roman"/>
                <w:iCs/>
                <w:snapToGrid w:val="0"/>
                <w:sz w:val="18"/>
                <w:szCs w:val="18"/>
                <w:lang w:val="en-CA" w:eastAsia="en-CA"/>
              </w:rPr>
            </w:pPr>
            <w:r w:rsidRPr="00A26865">
              <w:rPr>
                <w:rFonts w:eastAsia="Times New Roman"/>
                <w:sz w:val="18"/>
                <w:szCs w:val="18"/>
                <w:lang w:val="en-CA" w:eastAsia="en-CA"/>
              </w:rPr>
              <w:t xml:space="preserve">Section </w:t>
            </w:r>
            <w:r w:rsidR="00A26865" w:rsidRPr="00A26865">
              <w:rPr>
                <w:rFonts w:eastAsia="Times New Roman"/>
                <w:sz w:val="18"/>
                <w:szCs w:val="18"/>
                <w:lang w:val="en-CA" w:eastAsia="en-CA"/>
              </w:rPr>
              <w:t>“</w:t>
            </w:r>
            <w:r w:rsidR="00A26865">
              <w:rPr>
                <w:sz w:val="18"/>
                <w:szCs w:val="18"/>
                <w:lang w:val="en-CA" w:eastAsia="en-CA"/>
              </w:rPr>
              <w:t xml:space="preserve">Studies </w:t>
            </w:r>
            <w:r w:rsidR="00A26865" w:rsidRPr="00A26865">
              <w:rPr>
                <w:sz w:val="18"/>
                <w:szCs w:val="18"/>
                <w:lang w:val="en-CA" w:eastAsia="en-CA"/>
              </w:rPr>
              <w:t>selection</w:t>
            </w:r>
            <w:r w:rsidR="00A26865">
              <w:rPr>
                <w:rFonts w:eastAsia="Times New Roman"/>
                <w:iCs/>
                <w:snapToGrid w:val="0"/>
                <w:sz w:val="18"/>
                <w:szCs w:val="18"/>
                <w:lang w:val="en-CA" w:eastAsia="en-CA"/>
              </w:rPr>
              <w:t>”</w:t>
            </w:r>
          </w:p>
        </w:tc>
      </w:tr>
      <w:tr w:rsidR="000666A7" w:rsidRPr="000666A7" w:rsidTr="00A26865">
        <w:trPr>
          <w:trHeight w:val="648"/>
        </w:trPr>
        <w:tc>
          <w:tcPr>
            <w:tcW w:w="1744"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Data collection process</w:t>
            </w:r>
          </w:p>
        </w:tc>
        <w:tc>
          <w:tcPr>
            <w:tcW w:w="551"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10</w:t>
            </w:r>
          </w:p>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p>
        </w:tc>
        <w:tc>
          <w:tcPr>
            <w:tcW w:w="5245"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Describe method of data extraction from reports (e.g., piloted forms, independently, in duplicate) and any processes for obtaining and confirming data from investigators.</w:t>
            </w:r>
          </w:p>
        </w:tc>
        <w:tc>
          <w:tcPr>
            <w:tcW w:w="2268"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Methods</w:t>
            </w:r>
          </w:p>
          <w:p w:rsidR="000666A7" w:rsidRPr="000666A7" w:rsidRDefault="0000134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 xml:space="preserve">Section </w:t>
            </w:r>
            <w:r>
              <w:rPr>
                <w:rFonts w:eastAsia="Times New Roman"/>
                <w:sz w:val="18"/>
                <w:szCs w:val="18"/>
                <w:lang w:val="en-CA" w:eastAsia="en-CA"/>
              </w:rPr>
              <w:t>“Data extraction”</w:t>
            </w: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Data items</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11</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List and define all variables for which data were sought (e.g., PICOS, funding sources) and any assumptions and simplifications made.</w:t>
            </w:r>
          </w:p>
        </w:tc>
        <w:tc>
          <w:tcPr>
            <w:tcW w:w="2268" w:type="dxa"/>
            <w:tcBorders>
              <w:top w:val="single" w:sz="5" w:space="0" w:color="000000"/>
              <w:left w:val="single" w:sz="5" w:space="0" w:color="000000"/>
              <w:bottom w:val="single" w:sz="5" w:space="0" w:color="000000"/>
              <w:right w:val="single" w:sz="5" w:space="0" w:color="000000"/>
            </w:tcBorders>
          </w:tcPr>
          <w:p w:rsidR="00A26865"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Methods</w:t>
            </w:r>
          </w:p>
          <w:p w:rsidR="000666A7" w:rsidRPr="000666A7" w:rsidRDefault="000666A7" w:rsidP="00A26865">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 xml:space="preserve"> Section </w:t>
            </w:r>
            <w:r w:rsidR="00A26865">
              <w:rPr>
                <w:rFonts w:eastAsia="Times New Roman"/>
                <w:sz w:val="18"/>
                <w:szCs w:val="18"/>
                <w:lang w:val="en-CA" w:eastAsia="en-CA"/>
              </w:rPr>
              <w:t>“Data extraction”</w:t>
            </w: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A26865">
            <w:pPr>
              <w:autoSpaceDE w:val="0"/>
              <w:autoSpaceDN w:val="0"/>
              <w:adjustRightInd w:val="0"/>
              <w:rPr>
                <w:rFonts w:eastAsia="Times New Roman"/>
                <w:color w:val="000000"/>
                <w:sz w:val="18"/>
                <w:szCs w:val="18"/>
                <w:lang w:val="en-CA" w:eastAsia="en-CA"/>
              </w:rPr>
            </w:pPr>
            <w:r w:rsidRPr="000666A7">
              <w:rPr>
                <w:rFonts w:eastAsia="Times New Roman"/>
                <w:color w:val="000000"/>
                <w:sz w:val="18"/>
                <w:szCs w:val="18"/>
                <w:lang w:val="en-CA" w:eastAsia="en-CA"/>
              </w:rPr>
              <w:t xml:space="preserve">Risk of bias of individual studies  </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A26865">
            <w:pPr>
              <w:autoSpaceDE w:val="0"/>
              <w:autoSpaceDN w:val="0"/>
              <w:adjustRightInd w:val="0"/>
              <w:jc w:val="right"/>
              <w:rPr>
                <w:rFonts w:eastAsia="Times New Roman"/>
                <w:color w:val="000000"/>
                <w:sz w:val="18"/>
                <w:szCs w:val="18"/>
                <w:lang w:val="en-CA" w:eastAsia="en-CA"/>
              </w:rPr>
            </w:pPr>
            <w:r w:rsidRPr="000666A7">
              <w:rPr>
                <w:rFonts w:eastAsia="Times New Roman"/>
                <w:color w:val="000000"/>
                <w:sz w:val="18"/>
                <w:szCs w:val="18"/>
                <w:lang w:val="en-CA" w:eastAsia="en-CA"/>
              </w:rPr>
              <w:t>12</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A26865">
            <w:pPr>
              <w:autoSpaceDE w:val="0"/>
              <w:autoSpaceDN w:val="0"/>
              <w:adjustRightInd w:val="0"/>
              <w:rPr>
                <w:rFonts w:eastAsia="Times New Roman"/>
                <w:color w:val="000000"/>
                <w:sz w:val="18"/>
                <w:szCs w:val="18"/>
                <w:lang w:val="en-CA" w:eastAsia="en-CA"/>
              </w:rPr>
            </w:pPr>
            <w:r w:rsidRPr="000666A7">
              <w:rPr>
                <w:rFonts w:eastAsia="Times New Roman"/>
                <w:color w:val="000000"/>
                <w:sz w:val="18"/>
                <w:szCs w:val="18"/>
                <w:lang w:val="en-CA" w:eastAsia="en-CA"/>
              </w:rPr>
              <w:t>Describe methods used for assessing risk of bias of individual studies (including specification of whether this was done at the study or outcome level), and how this information is to be used in any data synthesis.</w:t>
            </w:r>
          </w:p>
        </w:tc>
        <w:tc>
          <w:tcPr>
            <w:tcW w:w="2268" w:type="dxa"/>
            <w:tcBorders>
              <w:top w:val="single" w:sz="5" w:space="0" w:color="000000"/>
              <w:left w:val="single" w:sz="5" w:space="0" w:color="000000"/>
              <w:bottom w:val="single" w:sz="5" w:space="0" w:color="000000"/>
              <w:right w:val="single" w:sz="5" w:space="0" w:color="000000"/>
            </w:tcBorders>
          </w:tcPr>
          <w:p w:rsidR="000666A7" w:rsidRPr="00001347" w:rsidRDefault="000666A7" w:rsidP="00A26865">
            <w:pPr>
              <w:autoSpaceDE w:val="0"/>
              <w:autoSpaceDN w:val="0"/>
              <w:adjustRightInd w:val="0"/>
              <w:rPr>
                <w:rFonts w:eastAsia="Times New Roman"/>
                <w:sz w:val="18"/>
                <w:szCs w:val="18"/>
                <w:lang w:val="en-CA" w:eastAsia="en-CA"/>
              </w:rPr>
            </w:pPr>
            <w:r w:rsidRPr="00001347">
              <w:rPr>
                <w:rFonts w:eastAsia="Times New Roman"/>
                <w:sz w:val="18"/>
                <w:szCs w:val="18"/>
                <w:lang w:val="en-CA" w:eastAsia="en-CA"/>
              </w:rPr>
              <w:t>Methods</w:t>
            </w:r>
          </w:p>
          <w:p w:rsidR="000666A7" w:rsidRPr="00001347" w:rsidRDefault="000666A7" w:rsidP="00A26865">
            <w:pPr>
              <w:pStyle w:val="MDPI22heading2"/>
              <w:spacing w:before="0" w:after="0" w:line="240" w:lineRule="auto"/>
              <w:ind w:left="0"/>
              <w:rPr>
                <w:rFonts w:ascii="Times New Roman" w:hAnsi="Times New Roman"/>
                <w:i w:val="0"/>
                <w:noProof w:val="0"/>
                <w:snapToGrid/>
                <w:color w:val="auto"/>
                <w:sz w:val="18"/>
                <w:szCs w:val="18"/>
                <w:lang w:val="en-CA" w:eastAsia="en-CA" w:bidi="ar-SA"/>
              </w:rPr>
            </w:pPr>
            <w:r w:rsidRPr="00001347">
              <w:rPr>
                <w:rFonts w:ascii="Times New Roman" w:hAnsi="Times New Roman"/>
                <w:i w:val="0"/>
                <w:noProof w:val="0"/>
                <w:snapToGrid/>
                <w:color w:val="auto"/>
                <w:sz w:val="18"/>
                <w:szCs w:val="18"/>
                <w:lang w:val="en-CA" w:eastAsia="en-CA" w:bidi="ar-SA"/>
              </w:rPr>
              <w:t xml:space="preserve">Section </w:t>
            </w:r>
            <w:r w:rsidR="00A26865" w:rsidRPr="00001347">
              <w:rPr>
                <w:rFonts w:ascii="Times New Roman" w:hAnsi="Times New Roman"/>
                <w:i w:val="0"/>
                <w:noProof w:val="0"/>
                <w:snapToGrid/>
                <w:color w:val="auto"/>
                <w:sz w:val="18"/>
                <w:szCs w:val="18"/>
                <w:lang w:val="en-CA" w:eastAsia="en-CA" w:bidi="ar-SA"/>
              </w:rPr>
              <w:t>“Data synthesis and analysis”</w:t>
            </w:r>
          </w:p>
        </w:tc>
      </w:tr>
      <w:tr w:rsidR="000666A7" w:rsidRPr="000666A7" w:rsidTr="00A26865">
        <w:trPr>
          <w:trHeight w:val="395"/>
        </w:trPr>
        <w:tc>
          <w:tcPr>
            <w:tcW w:w="1744"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Summary measures</w:t>
            </w:r>
          </w:p>
        </w:tc>
        <w:tc>
          <w:tcPr>
            <w:tcW w:w="551"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13</w:t>
            </w:r>
          </w:p>
        </w:tc>
        <w:tc>
          <w:tcPr>
            <w:tcW w:w="5245"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State the principal summary measures (e.g., risk ratio, difference in means).</w:t>
            </w:r>
          </w:p>
        </w:tc>
        <w:tc>
          <w:tcPr>
            <w:tcW w:w="2268" w:type="dxa"/>
            <w:tcBorders>
              <w:top w:val="single" w:sz="5" w:space="0" w:color="000000"/>
              <w:left w:val="single" w:sz="5" w:space="0" w:color="000000"/>
              <w:right w:val="single" w:sz="5" w:space="0" w:color="000000"/>
            </w:tcBorders>
          </w:tcPr>
          <w:p w:rsidR="00A26865" w:rsidRPr="00001347" w:rsidRDefault="00A26865" w:rsidP="00A26865">
            <w:pPr>
              <w:autoSpaceDE w:val="0"/>
              <w:autoSpaceDN w:val="0"/>
              <w:adjustRightInd w:val="0"/>
              <w:rPr>
                <w:rFonts w:eastAsia="Times New Roman"/>
                <w:sz w:val="18"/>
                <w:szCs w:val="18"/>
                <w:lang w:val="en-CA" w:eastAsia="en-CA"/>
              </w:rPr>
            </w:pPr>
            <w:r w:rsidRPr="00001347">
              <w:rPr>
                <w:rFonts w:eastAsia="Times New Roman"/>
                <w:sz w:val="18"/>
                <w:szCs w:val="18"/>
                <w:lang w:val="en-CA" w:eastAsia="en-CA"/>
              </w:rPr>
              <w:t>Methods</w:t>
            </w:r>
          </w:p>
          <w:p w:rsidR="000666A7" w:rsidRPr="00001347" w:rsidRDefault="00A26865" w:rsidP="00A26865">
            <w:pPr>
              <w:autoSpaceDE w:val="0"/>
              <w:autoSpaceDN w:val="0"/>
              <w:adjustRightInd w:val="0"/>
              <w:spacing w:before="40" w:after="40"/>
              <w:rPr>
                <w:rFonts w:eastAsia="Times New Roman"/>
                <w:sz w:val="18"/>
                <w:szCs w:val="18"/>
                <w:lang w:val="en-CA" w:eastAsia="en-CA"/>
              </w:rPr>
            </w:pPr>
            <w:r w:rsidRPr="00001347">
              <w:rPr>
                <w:rFonts w:eastAsia="Times New Roman"/>
                <w:snapToGrid w:val="0"/>
                <w:sz w:val="18"/>
                <w:szCs w:val="18"/>
                <w:lang w:val="en-CA" w:eastAsia="en-CA"/>
              </w:rPr>
              <w:t xml:space="preserve">Section </w:t>
            </w:r>
            <w:r w:rsidRPr="00001347">
              <w:rPr>
                <w:sz w:val="18"/>
                <w:szCs w:val="18"/>
                <w:lang w:val="en-CA" w:eastAsia="en-CA"/>
              </w:rPr>
              <w:t>“</w:t>
            </w:r>
            <w:r w:rsidRPr="00001347">
              <w:rPr>
                <w:snapToGrid w:val="0"/>
                <w:sz w:val="18"/>
                <w:szCs w:val="18"/>
                <w:lang w:val="en-CA" w:eastAsia="en-CA"/>
              </w:rPr>
              <w:t>Data synthesis and analysis</w:t>
            </w:r>
            <w:r w:rsidRPr="00001347">
              <w:rPr>
                <w:sz w:val="18"/>
                <w:szCs w:val="18"/>
                <w:lang w:val="en-CA" w:eastAsia="en-CA"/>
              </w:rPr>
              <w:t>”</w:t>
            </w: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Synthesis of results</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14</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Describe the methods of handling data and combining results of studies, if done, including measures of consistency (e.g., I</w:t>
            </w:r>
            <w:r w:rsidRPr="000666A7">
              <w:rPr>
                <w:rFonts w:eastAsia="Times New Roman"/>
                <w:color w:val="000000"/>
                <w:sz w:val="18"/>
                <w:szCs w:val="18"/>
                <w:vertAlign w:val="superscript"/>
                <w:lang w:val="en-CA" w:eastAsia="en-CA"/>
              </w:rPr>
              <w:t>2</w:t>
            </w:r>
            <w:r w:rsidRPr="000666A7">
              <w:rPr>
                <w:rFonts w:eastAsia="Times New Roman"/>
                <w:color w:val="000000"/>
                <w:sz w:val="18"/>
                <w:szCs w:val="18"/>
                <w:lang w:val="en-CA" w:eastAsia="en-CA"/>
              </w:rPr>
              <w:t>) for each meta-analysis.</w:t>
            </w:r>
          </w:p>
        </w:tc>
        <w:tc>
          <w:tcPr>
            <w:tcW w:w="2268" w:type="dxa"/>
            <w:tcBorders>
              <w:top w:val="single" w:sz="5" w:space="0" w:color="000000"/>
              <w:left w:val="single" w:sz="5" w:space="0" w:color="000000"/>
              <w:bottom w:val="single" w:sz="5" w:space="0" w:color="000000"/>
              <w:right w:val="single" w:sz="5" w:space="0" w:color="000000"/>
            </w:tcBorders>
          </w:tcPr>
          <w:p w:rsidR="00001347" w:rsidRPr="00001347" w:rsidRDefault="00001347" w:rsidP="00001347">
            <w:pPr>
              <w:autoSpaceDE w:val="0"/>
              <w:autoSpaceDN w:val="0"/>
              <w:adjustRightInd w:val="0"/>
              <w:rPr>
                <w:rFonts w:eastAsia="Times New Roman"/>
                <w:sz w:val="18"/>
                <w:szCs w:val="18"/>
                <w:lang w:val="en-CA" w:eastAsia="en-CA"/>
              </w:rPr>
            </w:pPr>
            <w:r w:rsidRPr="00001347">
              <w:rPr>
                <w:rFonts w:eastAsia="Times New Roman"/>
                <w:sz w:val="18"/>
                <w:szCs w:val="18"/>
                <w:lang w:val="en-CA" w:eastAsia="en-CA"/>
              </w:rPr>
              <w:t>Methods</w:t>
            </w:r>
          </w:p>
          <w:p w:rsidR="000666A7" w:rsidRPr="00001347" w:rsidRDefault="00001347" w:rsidP="00001347">
            <w:pPr>
              <w:autoSpaceDE w:val="0"/>
              <w:autoSpaceDN w:val="0"/>
              <w:adjustRightInd w:val="0"/>
              <w:spacing w:before="40" w:after="40"/>
              <w:rPr>
                <w:rFonts w:eastAsia="Times New Roman"/>
                <w:sz w:val="18"/>
                <w:szCs w:val="18"/>
                <w:lang w:val="en-CA" w:eastAsia="en-CA"/>
              </w:rPr>
            </w:pPr>
            <w:r w:rsidRPr="00001347">
              <w:rPr>
                <w:rFonts w:eastAsia="Times New Roman"/>
                <w:snapToGrid w:val="0"/>
                <w:sz w:val="18"/>
                <w:szCs w:val="18"/>
                <w:lang w:val="en-CA" w:eastAsia="en-CA"/>
              </w:rPr>
              <w:t xml:space="preserve">Section </w:t>
            </w:r>
            <w:r w:rsidRPr="00001347">
              <w:rPr>
                <w:sz w:val="18"/>
                <w:szCs w:val="18"/>
                <w:lang w:val="en-CA" w:eastAsia="en-CA"/>
              </w:rPr>
              <w:t>“</w:t>
            </w:r>
            <w:r w:rsidRPr="00001347">
              <w:rPr>
                <w:snapToGrid w:val="0"/>
                <w:sz w:val="18"/>
                <w:szCs w:val="18"/>
                <w:lang w:val="en-CA" w:eastAsia="en-CA"/>
              </w:rPr>
              <w:t>Data synthesis and analysis</w:t>
            </w:r>
            <w:r w:rsidRPr="00001347">
              <w:rPr>
                <w:sz w:val="18"/>
                <w:szCs w:val="18"/>
                <w:lang w:val="en-CA" w:eastAsia="en-CA"/>
              </w:rPr>
              <w:t>”</w:t>
            </w: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Risk of bias across studies </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15</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Risk of bias across studies 15 Specify any assessment of risk of bias that may affect the cumulative evidence (e.g., publication bias, selective reporting within studies).</w:t>
            </w:r>
          </w:p>
        </w:tc>
        <w:tc>
          <w:tcPr>
            <w:tcW w:w="2268" w:type="dxa"/>
            <w:tcBorders>
              <w:top w:val="single" w:sz="5" w:space="0" w:color="000000"/>
              <w:left w:val="single" w:sz="5" w:space="0" w:color="000000"/>
              <w:bottom w:val="single" w:sz="5" w:space="0" w:color="000000"/>
              <w:right w:val="single" w:sz="5" w:space="0" w:color="000000"/>
            </w:tcBorders>
          </w:tcPr>
          <w:p w:rsidR="00001347" w:rsidRPr="00001347" w:rsidRDefault="00001347" w:rsidP="00001347">
            <w:pPr>
              <w:autoSpaceDE w:val="0"/>
              <w:autoSpaceDN w:val="0"/>
              <w:adjustRightInd w:val="0"/>
              <w:rPr>
                <w:rFonts w:eastAsia="Times New Roman"/>
                <w:sz w:val="18"/>
                <w:szCs w:val="18"/>
                <w:lang w:val="en-CA" w:eastAsia="en-CA"/>
              </w:rPr>
            </w:pPr>
            <w:r w:rsidRPr="00001347">
              <w:rPr>
                <w:rFonts w:eastAsia="Times New Roman"/>
                <w:sz w:val="18"/>
                <w:szCs w:val="18"/>
                <w:lang w:val="en-CA" w:eastAsia="en-CA"/>
              </w:rPr>
              <w:t>Methods</w:t>
            </w:r>
          </w:p>
          <w:p w:rsidR="000666A7" w:rsidRPr="00001347" w:rsidRDefault="00001347" w:rsidP="00001347">
            <w:pPr>
              <w:autoSpaceDE w:val="0"/>
              <w:autoSpaceDN w:val="0"/>
              <w:adjustRightInd w:val="0"/>
              <w:spacing w:before="40" w:after="40"/>
              <w:rPr>
                <w:rFonts w:eastAsia="Times New Roman"/>
                <w:sz w:val="18"/>
                <w:szCs w:val="18"/>
                <w:lang w:val="en-CA" w:eastAsia="en-CA"/>
              </w:rPr>
            </w:pPr>
            <w:r w:rsidRPr="00001347">
              <w:rPr>
                <w:rFonts w:eastAsia="Times New Roman"/>
                <w:snapToGrid w:val="0"/>
                <w:sz w:val="18"/>
                <w:szCs w:val="18"/>
                <w:lang w:val="en-CA" w:eastAsia="en-CA"/>
              </w:rPr>
              <w:t xml:space="preserve">Section </w:t>
            </w:r>
            <w:r w:rsidRPr="00001347">
              <w:rPr>
                <w:sz w:val="18"/>
                <w:szCs w:val="18"/>
                <w:lang w:val="en-CA" w:eastAsia="en-CA"/>
              </w:rPr>
              <w:t>“</w:t>
            </w:r>
            <w:r w:rsidRPr="00001347">
              <w:rPr>
                <w:snapToGrid w:val="0"/>
                <w:sz w:val="18"/>
                <w:szCs w:val="18"/>
                <w:lang w:val="en-CA" w:eastAsia="en-CA"/>
              </w:rPr>
              <w:t>Data synthesis and analysis</w:t>
            </w:r>
            <w:r w:rsidRPr="00001347">
              <w:rPr>
                <w:sz w:val="18"/>
                <w:szCs w:val="18"/>
                <w:lang w:val="en-CA" w:eastAsia="en-CA"/>
              </w:rPr>
              <w:t>”</w:t>
            </w: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Additional analyses </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16</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Describe methods of additional analyses (e.g., sensitivity or subgroup analyses, meta-regression), if done, indicating which were pre-specified.</w:t>
            </w:r>
          </w:p>
        </w:tc>
        <w:tc>
          <w:tcPr>
            <w:tcW w:w="2268"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Methods</w:t>
            </w: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lastRenderedPageBreak/>
              <w:t>Study selection</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17</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Give numbers of studies screened, assessed for eligibility, and included in the review, with reasons for exclusions at each stage, ideally with a flow diagram.</w:t>
            </w:r>
          </w:p>
        </w:tc>
        <w:tc>
          <w:tcPr>
            <w:tcW w:w="2268"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Methods</w:t>
            </w:r>
          </w:p>
        </w:tc>
      </w:tr>
      <w:tr w:rsidR="000666A7" w:rsidRPr="000666A7" w:rsidTr="00A26865">
        <w:trPr>
          <w:trHeight w:val="24"/>
        </w:trPr>
        <w:tc>
          <w:tcPr>
            <w:tcW w:w="75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666A7" w:rsidRPr="000666A7" w:rsidRDefault="000666A7" w:rsidP="000666A7">
            <w:pPr>
              <w:autoSpaceDE w:val="0"/>
              <w:autoSpaceDN w:val="0"/>
              <w:adjustRightInd w:val="0"/>
              <w:rPr>
                <w:rFonts w:eastAsia="Times New Roman"/>
                <w:color w:val="000000"/>
                <w:sz w:val="18"/>
                <w:szCs w:val="18"/>
                <w:lang w:val="en-CA" w:eastAsia="en-CA"/>
              </w:rPr>
            </w:pPr>
            <w:r w:rsidRPr="000666A7">
              <w:rPr>
                <w:rFonts w:eastAsia="Times New Roman"/>
                <w:color w:val="000000"/>
                <w:sz w:val="18"/>
                <w:szCs w:val="18"/>
                <w:lang w:val="en-CA" w:eastAsia="en-CA"/>
              </w:rPr>
              <w:t xml:space="preserve">RESULTS </w:t>
            </w:r>
          </w:p>
        </w:tc>
        <w:tc>
          <w:tcPr>
            <w:tcW w:w="2268" w:type="dxa"/>
            <w:tcBorders>
              <w:top w:val="double" w:sz="5" w:space="0" w:color="000000"/>
              <w:left w:val="single" w:sz="5" w:space="0" w:color="000000"/>
              <w:bottom w:val="single" w:sz="5" w:space="0" w:color="000000"/>
              <w:right w:val="single" w:sz="5" w:space="0" w:color="000000"/>
            </w:tcBorders>
            <w:shd w:val="clear" w:color="auto" w:fill="FFFFCC"/>
          </w:tcPr>
          <w:p w:rsidR="000666A7" w:rsidRPr="000666A7" w:rsidRDefault="000666A7" w:rsidP="000666A7">
            <w:pPr>
              <w:autoSpaceDE w:val="0"/>
              <w:autoSpaceDN w:val="0"/>
              <w:adjustRightInd w:val="0"/>
              <w:jc w:val="center"/>
              <w:rPr>
                <w:rFonts w:eastAsia="Times New Roman"/>
                <w:sz w:val="18"/>
                <w:szCs w:val="18"/>
                <w:lang w:val="en-CA" w:eastAsia="en-CA"/>
              </w:rPr>
            </w:pPr>
          </w:p>
        </w:tc>
      </w:tr>
      <w:tr w:rsidR="000666A7" w:rsidRPr="000666A7" w:rsidTr="00A26865">
        <w:trPr>
          <w:trHeight w:val="896"/>
        </w:trPr>
        <w:tc>
          <w:tcPr>
            <w:tcW w:w="1744"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Study characteristics</w:t>
            </w:r>
          </w:p>
        </w:tc>
        <w:tc>
          <w:tcPr>
            <w:tcW w:w="551"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18</w:t>
            </w:r>
          </w:p>
        </w:tc>
        <w:tc>
          <w:tcPr>
            <w:tcW w:w="5245"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For each study, present characteristics for which data were extracted (e.g., study size, PICOS, follow-up period) and provide the citations.</w:t>
            </w:r>
          </w:p>
        </w:tc>
        <w:tc>
          <w:tcPr>
            <w:tcW w:w="2268"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 xml:space="preserve">Results table 1 </w:t>
            </w:r>
          </w:p>
        </w:tc>
      </w:tr>
      <w:tr w:rsidR="000666A7" w:rsidRPr="000666A7" w:rsidTr="00A26865">
        <w:trPr>
          <w:trHeight w:val="103"/>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01347">
            <w:pPr>
              <w:autoSpaceDE w:val="0"/>
              <w:autoSpaceDN w:val="0"/>
              <w:adjustRightInd w:val="0"/>
              <w:rPr>
                <w:rFonts w:eastAsia="Times New Roman"/>
                <w:color w:val="000000"/>
                <w:sz w:val="18"/>
                <w:szCs w:val="18"/>
                <w:lang w:val="en-CA" w:eastAsia="en-CA"/>
              </w:rPr>
            </w:pPr>
            <w:r w:rsidRPr="000666A7">
              <w:rPr>
                <w:rFonts w:eastAsia="Times New Roman"/>
                <w:color w:val="000000"/>
                <w:sz w:val="18"/>
                <w:szCs w:val="18"/>
                <w:lang w:val="en-CA" w:eastAsia="en-CA"/>
              </w:rPr>
              <w:t xml:space="preserve">Risk of bias within studies  </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01347">
            <w:pPr>
              <w:autoSpaceDE w:val="0"/>
              <w:autoSpaceDN w:val="0"/>
              <w:adjustRightInd w:val="0"/>
              <w:jc w:val="right"/>
              <w:rPr>
                <w:rFonts w:eastAsia="Times New Roman"/>
                <w:color w:val="000000"/>
                <w:sz w:val="18"/>
                <w:szCs w:val="18"/>
                <w:lang w:val="en-CA" w:eastAsia="en-CA"/>
              </w:rPr>
            </w:pPr>
            <w:r w:rsidRPr="000666A7">
              <w:rPr>
                <w:rFonts w:eastAsia="Times New Roman"/>
                <w:color w:val="000000"/>
                <w:sz w:val="18"/>
                <w:szCs w:val="18"/>
                <w:lang w:val="en-CA" w:eastAsia="en-CA"/>
              </w:rPr>
              <w:t>19</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01347">
            <w:pPr>
              <w:autoSpaceDE w:val="0"/>
              <w:autoSpaceDN w:val="0"/>
              <w:adjustRightInd w:val="0"/>
              <w:rPr>
                <w:rFonts w:eastAsia="Times New Roman"/>
                <w:color w:val="000000"/>
                <w:sz w:val="18"/>
                <w:szCs w:val="18"/>
                <w:lang w:val="en-CA" w:eastAsia="en-CA"/>
              </w:rPr>
            </w:pPr>
            <w:r w:rsidRPr="000666A7">
              <w:rPr>
                <w:rFonts w:eastAsia="Times New Roman"/>
                <w:color w:val="000000"/>
                <w:sz w:val="18"/>
                <w:szCs w:val="18"/>
                <w:lang w:val="en-CA" w:eastAsia="en-CA"/>
              </w:rPr>
              <w:t>Present data on risk of bias of each study and, if available, any outcome level assessment (see item 12).</w:t>
            </w:r>
          </w:p>
        </w:tc>
        <w:tc>
          <w:tcPr>
            <w:tcW w:w="2268" w:type="dxa"/>
            <w:tcBorders>
              <w:top w:val="single" w:sz="5" w:space="0" w:color="000000"/>
              <w:left w:val="single" w:sz="5" w:space="0" w:color="000000"/>
              <w:bottom w:val="single" w:sz="5" w:space="0" w:color="000000"/>
              <w:right w:val="single" w:sz="5" w:space="0" w:color="000000"/>
            </w:tcBorders>
          </w:tcPr>
          <w:p w:rsidR="00D74D94" w:rsidRDefault="00D74D94" w:rsidP="00001347">
            <w:pPr>
              <w:autoSpaceDE w:val="0"/>
              <w:autoSpaceDN w:val="0"/>
              <w:adjustRightInd w:val="0"/>
              <w:rPr>
                <w:rFonts w:eastAsia="Times New Roman"/>
                <w:sz w:val="18"/>
                <w:szCs w:val="18"/>
                <w:lang w:val="en-CA" w:eastAsia="en-CA"/>
              </w:rPr>
            </w:pPr>
            <w:r>
              <w:rPr>
                <w:rFonts w:eastAsia="Times New Roman"/>
                <w:sz w:val="18"/>
                <w:szCs w:val="18"/>
                <w:lang w:val="en-CA" w:eastAsia="en-CA"/>
              </w:rPr>
              <w:t>Results</w:t>
            </w:r>
          </w:p>
          <w:p w:rsidR="000666A7" w:rsidRPr="00001347" w:rsidRDefault="00D74D94" w:rsidP="00001347">
            <w:pPr>
              <w:pStyle w:val="MDPI51figurecaption"/>
              <w:spacing w:before="0" w:after="0" w:line="480" w:lineRule="auto"/>
              <w:ind w:left="0"/>
              <w:rPr>
                <w:rFonts w:ascii="Times New Roman" w:hAnsi="Times New Roman"/>
                <w:color w:val="auto"/>
                <w:szCs w:val="18"/>
                <w:lang w:val="en-CA" w:eastAsia="en-CA" w:bidi="ar-SA"/>
              </w:rPr>
            </w:pPr>
            <w:r w:rsidRPr="00001347">
              <w:rPr>
                <w:rFonts w:ascii="Times New Roman" w:hAnsi="Times New Roman"/>
                <w:color w:val="auto"/>
                <w:szCs w:val="18"/>
                <w:lang w:val="en-CA" w:eastAsia="en-CA" w:bidi="ar-SA"/>
              </w:rPr>
              <w:t xml:space="preserve">Section </w:t>
            </w:r>
            <w:r w:rsidR="00001347" w:rsidRPr="00001347">
              <w:rPr>
                <w:rFonts w:ascii="Times New Roman" w:hAnsi="Times New Roman"/>
                <w:color w:val="auto"/>
                <w:szCs w:val="18"/>
                <w:lang w:val="en-CA" w:eastAsia="en-CA" w:bidi="ar-SA"/>
              </w:rPr>
              <w:t>“Bias of publication</w:t>
            </w:r>
            <w:r w:rsidR="00001347">
              <w:rPr>
                <w:rFonts w:ascii="Times New Roman" w:hAnsi="Times New Roman"/>
                <w:color w:val="auto"/>
                <w:szCs w:val="18"/>
                <w:lang w:val="en-CA" w:eastAsia="en-CA" w:bidi="ar-SA"/>
              </w:rPr>
              <w:t>”</w:t>
            </w: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Results of individual studies  </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20</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For all outcomes considered (benefits or harms), present, for each study: (a) simple summary data for each intervention group (b) effect estimates and confidence intervals, ideally with a forest plot.</w:t>
            </w:r>
          </w:p>
        </w:tc>
        <w:tc>
          <w:tcPr>
            <w:tcW w:w="2268"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 xml:space="preserve">Results Table 2, 3, and 4 </w:t>
            </w:r>
          </w:p>
        </w:tc>
      </w:tr>
      <w:tr w:rsidR="000666A7" w:rsidRPr="000666A7" w:rsidTr="00A26865">
        <w:trPr>
          <w:trHeight w:val="48"/>
        </w:trPr>
        <w:tc>
          <w:tcPr>
            <w:tcW w:w="1744"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Synthesis of results</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21</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 xml:space="preserve"> Present results of each meta-analysis done, including confidence intervals and measures of consistency.</w:t>
            </w:r>
          </w:p>
        </w:tc>
        <w:tc>
          <w:tcPr>
            <w:tcW w:w="2268"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Results Table 2, 3, and 4</w:t>
            </w:r>
          </w:p>
        </w:tc>
      </w:tr>
      <w:tr w:rsidR="000666A7" w:rsidRPr="000666A7" w:rsidTr="00A26865">
        <w:trPr>
          <w:trHeight w:val="692"/>
        </w:trPr>
        <w:tc>
          <w:tcPr>
            <w:tcW w:w="1744"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Risk of bias across studies</w:t>
            </w:r>
          </w:p>
        </w:tc>
        <w:tc>
          <w:tcPr>
            <w:tcW w:w="551"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22</w:t>
            </w:r>
          </w:p>
        </w:tc>
        <w:tc>
          <w:tcPr>
            <w:tcW w:w="5245"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Present results of any assessment of risk of bias across studies (see Item 15).</w:t>
            </w:r>
          </w:p>
        </w:tc>
        <w:tc>
          <w:tcPr>
            <w:tcW w:w="2268" w:type="dxa"/>
            <w:tcBorders>
              <w:top w:val="single" w:sz="5" w:space="0" w:color="000000"/>
              <w:left w:val="single" w:sz="5" w:space="0" w:color="000000"/>
              <w:right w:val="single" w:sz="5" w:space="0" w:color="000000"/>
            </w:tcBorders>
          </w:tcPr>
          <w:p w:rsidR="00D74D94" w:rsidRDefault="00D74D94" w:rsidP="00D74D94">
            <w:pPr>
              <w:autoSpaceDE w:val="0"/>
              <w:autoSpaceDN w:val="0"/>
              <w:adjustRightInd w:val="0"/>
              <w:spacing w:before="40" w:after="40"/>
              <w:rPr>
                <w:rFonts w:eastAsia="Times New Roman"/>
                <w:sz w:val="18"/>
                <w:szCs w:val="18"/>
                <w:lang w:val="en-CA" w:eastAsia="en-CA"/>
              </w:rPr>
            </w:pPr>
            <w:r>
              <w:rPr>
                <w:rFonts w:eastAsia="Times New Roman"/>
                <w:sz w:val="18"/>
                <w:szCs w:val="18"/>
                <w:lang w:val="en-CA" w:eastAsia="en-CA"/>
              </w:rPr>
              <w:t>Results</w:t>
            </w:r>
          </w:p>
          <w:p w:rsidR="000666A7" w:rsidRPr="000666A7" w:rsidRDefault="00D74D94" w:rsidP="00001347">
            <w:pPr>
              <w:autoSpaceDE w:val="0"/>
              <w:autoSpaceDN w:val="0"/>
              <w:adjustRightInd w:val="0"/>
              <w:spacing w:before="40" w:after="40"/>
              <w:rPr>
                <w:rFonts w:eastAsia="Times New Roman"/>
                <w:sz w:val="18"/>
                <w:szCs w:val="18"/>
                <w:lang w:val="en-CA" w:eastAsia="en-CA"/>
              </w:rPr>
            </w:pPr>
            <w:r>
              <w:rPr>
                <w:rFonts w:eastAsia="Times New Roman"/>
                <w:sz w:val="18"/>
                <w:szCs w:val="18"/>
                <w:lang w:val="en-CA" w:eastAsia="en-CA"/>
              </w:rPr>
              <w:t xml:space="preserve">Section </w:t>
            </w:r>
            <w:r w:rsidR="00001347" w:rsidRPr="00001347">
              <w:rPr>
                <w:rFonts w:eastAsia="Times New Roman"/>
                <w:sz w:val="18"/>
                <w:szCs w:val="18"/>
                <w:lang w:val="en-CA" w:eastAsia="en-CA"/>
              </w:rPr>
              <w:t>“</w:t>
            </w:r>
            <w:r w:rsidR="00001347" w:rsidRPr="00001347">
              <w:rPr>
                <w:sz w:val="18"/>
                <w:szCs w:val="18"/>
                <w:lang w:val="en-CA" w:eastAsia="en-CA"/>
              </w:rPr>
              <w:t>Bias of publication</w:t>
            </w:r>
            <w:r w:rsidR="00001347">
              <w:rPr>
                <w:szCs w:val="18"/>
                <w:lang w:val="en-CA" w:eastAsia="en-CA"/>
              </w:rPr>
              <w:t>”</w:t>
            </w:r>
          </w:p>
        </w:tc>
      </w:tr>
      <w:tr w:rsidR="000666A7" w:rsidRPr="000666A7" w:rsidTr="00A26865">
        <w:trPr>
          <w:trHeight w:val="702"/>
        </w:trPr>
        <w:tc>
          <w:tcPr>
            <w:tcW w:w="1744"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Additional analyses</w:t>
            </w:r>
          </w:p>
        </w:tc>
        <w:tc>
          <w:tcPr>
            <w:tcW w:w="551"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23</w:t>
            </w:r>
          </w:p>
        </w:tc>
        <w:tc>
          <w:tcPr>
            <w:tcW w:w="5245"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Give results of additional analyses, if done (e.g., sensitivity or subgroup analyses, meta-regression [see Item 16]).</w:t>
            </w:r>
          </w:p>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p>
        </w:tc>
        <w:tc>
          <w:tcPr>
            <w:tcW w:w="2268" w:type="dxa"/>
            <w:tcBorders>
              <w:top w:val="single" w:sz="5" w:space="0" w:color="000000"/>
              <w:left w:val="single" w:sz="5" w:space="0" w:color="000000"/>
              <w:right w:val="single" w:sz="5" w:space="0" w:color="000000"/>
            </w:tcBorders>
          </w:tcPr>
          <w:p w:rsidR="000666A7" w:rsidRPr="00001347" w:rsidRDefault="000666A7" w:rsidP="00001347">
            <w:pPr>
              <w:autoSpaceDE w:val="0"/>
              <w:autoSpaceDN w:val="0"/>
              <w:adjustRightInd w:val="0"/>
              <w:spacing w:before="40"/>
              <w:rPr>
                <w:rFonts w:eastAsia="Times New Roman"/>
                <w:sz w:val="18"/>
                <w:szCs w:val="18"/>
                <w:lang w:val="en-CA" w:eastAsia="en-CA"/>
              </w:rPr>
            </w:pPr>
            <w:r w:rsidRPr="000666A7">
              <w:rPr>
                <w:rFonts w:eastAsia="Times New Roman"/>
                <w:sz w:val="18"/>
                <w:szCs w:val="18"/>
                <w:lang w:val="en-CA" w:eastAsia="en-CA"/>
              </w:rPr>
              <w:t>None</w:t>
            </w:r>
          </w:p>
        </w:tc>
      </w:tr>
      <w:tr w:rsidR="000666A7" w:rsidRPr="000666A7" w:rsidTr="00A26865">
        <w:trPr>
          <w:trHeight w:val="24"/>
        </w:trPr>
        <w:tc>
          <w:tcPr>
            <w:tcW w:w="75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666A7" w:rsidRPr="000666A7" w:rsidRDefault="000666A7" w:rsidP="000666A7">
            <w:pPr>
              <w:autoSpaceDE w:val="0"/>
              <w:autoSpaceDN w:val="0"/>
              <w:adjustRightInd w:val="0"/>
              <w:rPr>
                <w:rFonts w:eastAsia="Times New Roman"/>
                <w:color w:val="000000"/>
                <w:sz w:val="18"/>
                <w:szCs w:val="18"/>
                <w:lang w:val="en-CA" w:eastAsia="en-CA"/>
              </w:rPr>
            </w:pPr>
            <w:r w:rsidRPr="000666A7">
              <w:rPr>
                <w:rFonts w:eastAsia="Times New Roman"/>
                <w:b/>
                <w:bCs/>
                <w:color w:val="000000"/>
                <w:sz w:val="18"/>
                <w:szCs w:val="18"/>
                <w:lang w:val="en-CA" w:eastAsia="en-CA"/>
              </w:rPr>
              <w:t xml:space="preserve">DISCUSSION </w:t>
            </w:r>
          </w:p>
        </w:tc>
        <w:tc>
          <w:tcPr>
            <w:tcW w:w="2268" w:type="dxa"/>
            <w:tcBorders>
              <w:top w:val="double" w:sz="5" w:space="0" w:color="000000"/>
              <w:left w:val="single" w:sz="5" w:space="0" w:color="000000"/>
              <w:bottom w:val="single" w:sz="5" w:space="0" w:color="000000"/>
              <w:right w:val="single" w:sz="5" w:space="0" w:color="000000"/>
            </w:tcBorders>
            <w:shd w:val="clear" w:color="auto" w:fill="FFFFCC"/>
          </w:tcPr>
          <w:p w:rsidR="000666A7" w:rsidRPr="000666A7" w:rsidRDefault="000666A7" w:rsidP="000666A7">
            <w:pPr>
              <w:autoSpaceDE w:val="0"/>
              <w:autoSpaceDN w:val="0"/>
              <w:adjustRightInd w:val="0"/>
              <w:jc w:val="center"/>
              <w:rPr>
                <w:rFonts w:eastAsia="Times New Roman"/>
                <w:sz w:val="18"/>
                <w:szCs w:val="18"/>
                <w:lang w:val="en-CA" w:eastAsia="en-CA"/>
              </w:rPr>
            </w:pPr>
          </w:p>
        </w:tc>
      </w:tr>
      <w:tr w:rsidR="000666A7" w:rsidRPr="000666A7" w:rsidTr="00A26865">
        <w:trPr>
          <w:trHeight w:val="48"/>
        </w:trPr>
        <w:tc>
          <w:tcPr>
            <w:tcW w:w="1744" w:type="dxa"/>
            <w:tcBorders>
              <w:top w:val="single" w:sz="4" w:space="0" w:color="auto"/>
              <w:left w:val="single" w:sz="5" w:space="0" w:color="000000"/>
              <w:bottom w:val="single" w:sz="4" w:space="0" w:color="auto"/>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Summary of evidence</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24</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Summarize the main findings including the strength of evidence for each main outcome; consider their relevance to key groups (e.g., healthcare providers, users, and policy makers).</w:t>
            </w:r>
          </w:p>
        </w:tc>
        <w:tc>
          <w:tcPr>
            <w:tcW w:w="2268"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Discussion</w:t>
            </w:r>
          </w:p>
        </w:tc>
      </w:tr>
      <w:tr w:rsidR="000666A7" w:rsidRPr="000666A7" w:rsidTr="00A26865">
        <w:trPr>
          <w:trHeight w:val="48"/>
        </w:trPr>
        <w:tc>
          <w:tcPr>
            <w:tcW w:w="1744" w:type="dxa"/>
            <w:tcBorders>
              <w:top w:val="single" w:sz="4" w:space="0" w:color="auto"/>
              <w:left w:val="single" w:sz="5" w:space="0" w:color="000000"/>
              <w:bottom w:val="single" w:sz="4" w:space="0" w:color="auto"/>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Limitations</w:t>
            </w:r>
          </w:p>
        </w:tc>
        <w:tc>
          <w:tcPr>
            <w:tcW w:w="551"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25</w:t>
            </w:r>
          </w:p>
        </w:tc>
        <w:tc>
          <w:tcPr>
            <w:tcW w:w="5245"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Discuss limitations at study and outcome level (e.g., risk of bias), and at review-level (e.g., incomplete retrieval of identified research, reporting bias).</w:t>
            </w:r>
          </w:p>
        </w:tc>
        <w:tc>
          <w:tcPr>
            <w:tcW w:w="2268" w:type="dxa"/>
            <w:tcBorders>
              <w:top w:val="single" w:sz="5" w:space="0" w:color="000000"/>
              <w:left w:val="single" w:sz="5" w:space="0" w:color="000000"/>
              <w:bottom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Discussion</w:t>
            </w:r>
          </w:p>
        </w:tc>
      </w:tr>
      <w:tr w:rsidR="000666A7" w:rsidRPr="000666A7" w:rsidTr="00A26865">
        <w:trPr>
          <w:trHeight w:val="540"/>
        </w:trPr>
        <w:tc>
          <w:tcPr>
            <w:tcW w:w="1744" w:type="dxa"/>
            <w:tcBorders>
              <w:top w:val="single" w:sz="4" w:space="0" w:color="auto"/>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Conclusions</w:t>
            </w:r>
          </w:p>
        </w:tc>
        <w:tc>
          <w:tcPr>
            <w:tcW w:w="551"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26</w:t>
            </w:r>
          </w:p>
        </w:tc>
        <w:tc>
          <w:tcPr>
            <w:tcW w:w="5245"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Provide a general interpretation of the results in the context of other evidence, and implications for future research.</w:t>
            </w:r>
          </w:p>
        </w:tc>
        <w:tc>
          <w:tcPr>
            <w:tcW w:w="2268" w:type="dxa"/>
            <w:tcBorders>
              <w:top w:val="single" w:sz="5" w:space="0" w:color="000000"/>
              <w:left w:val="single" w:sz="5" w:space="0" w:color="000000"/>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Conclusion</w:t>
            </w:r>
            <w:r w:rsidR="00001347">
              <w:rPr>
                <w:rFonts w:eastAsia="Times New Roman"/>
                <w:sz w:val="18"/>
                <w:szCs w:val="18"/>
                <w:lang w:val="en-CA" w:eastAsia="en-CA"/>
              </w:rPr>
              <w:t>s</w:t>
            </w:r>
          </w:p>
        </w:tc>
      </w:tr>
      <w:tr w:rsidR="000666A7" w:rsidRPr="000666A7" w:rsidTr="00A26865">
        <w:trPr>
          <w:trHeight w:val="24"/>
        </w:trPr>
        <w:tc>
          <w:tcPr>
            <w:tcW w:w="75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666A7" w:rsidRPr="000666A7" w:rsidRDefault="000666A7" w:rsidP="000666A7">
            <w:pPr>
              <w:autoSpaceDE w:val="0"/>
              <w:autoSpaceDN w:val="0"/>
              <w:adjustRightInd w:val="0"/>
              <w:rPr>
                <w:rFonts w:eastAsia="Times New Roman"/>
                <w:color w:val="000000"/>
                <w:sz w:val="18"/>
                <w:szCs w:val="18"/>
                <w:lang w:val="en-CA" w:eastAsia="en-CA"/>
              </w:rPr>
            </w:pPr>
            <w:r w:rsidRPr="000666A7">
              <w:rPr>
                <w:rFonts w:eastAsia="Times New Roman"/>
                <w:b/>
                <w:bCs/>
                <w:color w:val="000000"/>
                <w:sz w:val="18"/>
                <w:szCs w:val="18"/>
                <w:lang w:val="en-CA" w:eastAsia="en-CA"/>
              </w:rPr>
              <w:t>Funding</w:t>
            </w:r>
          </w:p>
        </w:tc>
        <w:tc>
          <w:tcPr>
            <w:tcW w:w="2268" w:type="dxa"/>
            <w:tcBorders>
              <w:top w:val="double" w:sz="5" w:space="0" w:color="000000"/>
              <w:left w:val="single" w:sz="5" w:space="0" w:color="000000"/>
              <w:bottom w:val="single" w:sz="5" w:space="0" w:color="000000"/>
              <w:right w:val="single" w:sz="5" w:space="0" w:color="000000"/>
            </w:tcBorders>
            <w:shd w:val="clear" w:color="auto" w:fill="FFFFCC"/>
          </w:tcPr>
          <w:p w:rsidR="000666A7" w:rsidRPr="000666A7" w:rsidRDefault="000666A7" w:rsidP="000666A7">
            <w:pPr>
              <w:autoSpaceDE w:val="0"/>
              <w:autoSpaceDN w:val="0"/>
              <w:adjustRightInd w:val="0"/>
              <w:jc w:val="center"/>
              <w:rPr>
                <w:rFonts w:eastAsia="Times New Roman"/>
                <w:sz w:val="18"/>
                <w:szCs w:val="18"/>
                <w:lang w:val="en-CA" w:eastAsia="en-CA"/>
              </w:rPr>
            </w:pPr>
          </w:p>
        </w:tc>
      </w:tr>
      <w:tr w:rsidR="000666A7" w:rsidRPr="000666A7" w:rsidTr="00A26865">
        <w:trPr>
          <w:trHeight w:val="722"/>
        </w:trPr>
        <w:tc>
          <w:tcPr>
            <w:tcW w:w="1744" w:type="dxa"/>
            <w:tcBorders>
              <w:top w:val="single" w:sz="5" w:space="0" w:color="000000"/>
              <w:left w:val="single" w:sz="5" w:space="0" w:color="000000"/>
              <w:bottom w:val="single" w:sz="4" w:space="0" w:color="auto"/>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Funding</w:t>
            </w:r>
          </w:p>
        </w:tc>
        <w:tc>
          <w:tcPr>
            <w:tcW w:w="551" w:type="dxa"/>
            <w:tcBorders>
              <w:top w:val="single" w:sz="5" w:space="0" w:color="000000"/>
              <w:left w:val="single" w:sz="5" w:space="0" w:color="000000"/>
              <w:bottom w:val="single" w:sz="4" w:space="0" w:color="auto"/>
              <w:right w:val="single" w:sz="5" w:space="0" w:color="000000"/>
            </w:tcBorders>
          </w:tcPr>
          <w:p w:rsidR="000666A7" w:rsidRPr="000666A7" w:rsidRDefault="000666A7" w:rsidP="000666A7">
            <w:pPr>
              <w:autoSpaceDE w:val="0"/>
              <w:autoSpaceDN w:val="0"/>
              <w:adjustRightInd w:val="0"/>
              <w:spacing w:before="40" w:after="40"/>
              <w:jc w:val="right"/>
              <w:rPr>
                <w:rFonts w:eastAsia="Times New Roman"/>
                <w:color w:val="000000"/>
                <w:sz w:val="18"/>
                <w:szCs w:val="18"/>
                <w:lang w:val="en-CA" w:eastAsia="en-CA"/>
              </w:rPr>
            </w:pPr>
            <w:r w:rsidRPr="000666A7">
              <w:rPr>
                <w:rFonts w:eastAsia="Times New Roman"/>
                <w:color w:val="000000"/>
                <w:sz w:val="18"/>
                <w:szCs w:val="18"/>
                <w:lang w:val="en-CA" w:eastAsia="en-CA"/>
              </w:rPr>
              <w:t>27</w:t>
            </w:r>
          </w:p>
        </w:tc>
        <w:tc>
          <w:tcPr>
            <w:tcW w:w="5245" w:type="dxa"/>
            <w:tcBorders>
              <w:top w:val="single" w:sz="5" w:space="0" w:color="000000"/>
              <w:left w:val="single" w:sz="5" w:space="0" w:color="000000"/>
              <w:bottom w:val="single" w:sz="4" w:space="0" w:color="auto"/>
              <w:right w:val="single" w:sz="5" w:space="0" w:color="000000"/>
            </w:tcBorders>
          </w:tcPr>
          <w:p w:rsidR="000666A7" w:rsidRPr="000666A7" w:rsidRDefault="000666A7" w:rsidP="000666A7">
            <w:pPr>
              <w:autoSpaceDE w:val="0"/>
              <w:autoSpaceDN w:val="0"/>
              <w:adjustRightInd w:val="0"/>
              <w:spacing w:before="40" w:after="40"/>
              <w:rPr>
                <w:rFonts w:eastAsia="Times New Roman"/>
                <w:color w:val="000000"/>
                <w:sz w:val="18"/>
                <w:szCs w:val="18"/>
                <w:lang w:val="en-CA" w:eastAsia="en-CA"/>
              </w:rPr>
            </w:pPr>
            <w:r w:rsidRPr="000666A7">
              <w:rPr>
                <w:rFonts w:eastAsia="Times New Roman"/>
                <w:color w:val="000000"/>
                <w:sz w:val="18"/>
                <w:szCs w:val="18"/>
                <w:lang w:val="en-CA" w:eastAsia="en-CA"/>
              </w:rPr>
              <w:t>Describe sources of funding for the systematic review and other support (e.g., supply of data); role of funders for the systematic review</w:t>
            </w:r>
          </w:p>
        </w:tc>
        <w:tc>
          <w:tcPr>
            <w:tcW w:w="2268" w:type="dxa"/>
            <w:tcBorders>
              <w:top w:val="single" w:sz="5" w:space="0" w:color="000000"/>
              <w:left w:val="single" w:sz="5" w:space="0" w:color="000000"/>
              <w:bottom w:val="single" w:sz="4" w:space="0" w:color="auto"/>
              <w:right w:val="single" w:sz="5" w:space="0" w:color="000000"/>
            </w:tcBorders>
          </w:tcPr>
          <w:p w:rsidR="000666A7" w:rsidRPr="000666A7" w:rsidRDefault="000666A7" w:rsidP="000666A7">
            <w:pPr>
              <w:autoSpaceDE w:val="0"/>
              <w:autoSpaceDN w:val="0"/>
              <w:adjustRightInd w:val="0"/>
              <w:spacing w:before="40" w:after="40"/>
              <w:rPr>
                <w:rFonts w:eastAsia="Times New Roman"/>
                <w:sz w:val="18"/>
                <w:szCs w:val="18"/>
                <w:lang w:val="en-CA" w:eastAsia="en-CA"/>
              </w:rPr>
            </w:pPr>
            <w:r w:rsidRPr="000666A7">
              <w:rPr>
                <w:rFonts w:eastAsia="Times New Roman"/>
                <w:sz w:val="18"/>
                <w:szCs w:val="18"/>
                <w:lang w:val="en-CA" w:eastAsia="en-CA"/>
              </w:rPr>
              <w:t xml:space="preserve">No funding </w:t>
            </w:r>
          </w:p>
        </w:tc>
      </w:tr>
    </w:tbl>
    <w:p w:rsidR="00001347" w:rsidRDefault="00001347" w:rsidP="00925D15">
      <w:pPr>
        <w:spacing w:before="240"/>
        <w:rPr>
          <w:b/>
          <w:bCs/>
          <w:sz w:val="24"/>
          <w:szCs w:val="24"/>
        </w:rPr>
      </w:pPr>
    </w:p>
    <w:p w:rsidR="00001347" w:rsidRDefault="00001347" w:rsidP="00925D15">
      <w:pPr>
        <w:spacing w:before="240"/>
        <w:rPr>
          <w:b/>
          <w:bCs/>
          <w:sz w:val="24"/>
          <w:szCs w:val="24"/>
        </w:rPr>
      </w:pPr>
    </w:p>
    <w:p w:rsidR="00001347" w:rsidRDefault="00001347" w:rsidP="00925D15">
      <w:pPr>
        <w:spacing w:before="240"/>
        <w:rPr>
          <w:b/>
          <w:bCs/>
          <w:sz w:val="24"/>
          <w:szCs w:val="24"/>
        </w:rPr>
      </w:pPr>
    </w:p>
    <w:p w:rsidR="00001347" w:rsidRDefault="00001347" w:rsidP="00925D15">
      <w:pPr>
        <w:spacing w:before="240"/>
        <w:rPr>
          <w:b/>
          <w:bCs/>
          <w:sz w:val="24"/>
          <w:szCs w:val="24"/>
        </w:rPr>
      </w:pPr>
    </w:p>
    <w:p w:rsidR="00001347" w:rsidRDefault="00001347" w:rsidP="00925D15">
      <w:pPr>
        <w:spacing w:before="240"/>
        <w:rPr>
          <w:b/>
          <w:bCs/>
          <w:sz w:val="24"/>
          <w:szCs w:val="24"/>
        </w:rPr>
      </w:pPr>
    </w:p>
    <w:p w:rsidR="00001347" w:rsidRDefault="00001347" w:rsidP="00925D15">
      <w:pPr>
        <w:spacing w:before="240"/>
        <w:rPr>
          <w:b/>
          <w:bCs/>
          <w:sz w:val="24"/>
          <w:szCs w:val="24"/>
        </w:rPr>
      </w:pPr>
    </w:p>
    <w:p w:rsidR="00001347" w:rsidRDefault="00001347" w:rsidP="00925D15">
      <w:pPr>
        <w:spacing w:before="240"/>
        <w:rPr>
          <w:b/>
          <w:bCs/>
          <w:sz w:val="24"/>
          <w:szCs w:val="24"/>
        </w:rPr>
      </w:pPr>
    </w:p>
    <w:p w:rsidR="00001347" w:rsidRDefault="00001347" w:rsidP="00925D15">
      <w:pPr>
        <w:spacing w:before="240"/>
        <w:rPr>
          <w:b/>
          <w:bCs/>
          <w:sz w:val="24"/>
          <w:szCs w:val="24"/>
        </w:rPr>
      </w:pPr>
    </w:p>
    <w:p w:rsidR="000666A7" w:rsidRDefault="000666A7" w:rsidP="000666A7"/>
    <w:p w:rsidR="00B56DE2" w:rsidRDefault="00091076" w:rsidP="00091076">
      <w:pPr>
        <w:pStyle w:val="MDPI51figurecaption"/>
        <w:spacing w:line="480" w:lineRule="auto"/>
        <w:ind w:left="0"/>
        <w:rPr>
          <w:rFonts w:ascii="Times New Roman" w:eastAsia="SimSun" w:hAnsi="Times New Roman"/>
          <w:b/>
          <w:bCs/>
          <w:color w:val="auto"/>
          <w:sz w:val="24"/>
          <w:szCs w:val="24"/>
          <w:lang w:val="en-GB" w:eastAsia="en-US" w:bidi="ar-SA"/>
        </w:rPr>
      </w:pPr>
      <w:r w:rsidRPr="00091076">
        <w:rPr>
          <w:rFonts w:ascii="Times New Roman" w:eastAsia="SimSun" w:hAnsi="Times New Roman"/>
          <w:b/>
          <w:bCs/>
          <w:color w:val="auto"/>
          <w:sz w:val="24"/>
          <w:szCs w:val="24"/>
          <w:lang w:val="en-GB" w:eastAsia="en-US" w:bidi="ar-SA"/>
        </w:rPr>
        <w:lastRenderedPageBreak/>
        <w:t>Additional file</w:t>
      </w:r>
      <w:r w:rsidR="00B56DE2">
        <w:rPr>
          <w:rFonts w:ascii="Times New Roman" w:eastAsia="SimSun" w:hAnsi="Times New Roman"/>
          <w:b/>
          <w:bCs/>
          <w:color w:val="auto"/>
          <w:sz w:val="24"/>
          <w:szCs w:val="24"/>
          <w:lang w:val="en-GB" w:eastAsia="en-US" w:bidi="ar-SA"/>
        </w:rPr>
        <w:t xml:space="preserve"> 2</w:t>
      </w:r>
    </w:p>
    <w:p w:rsidR="008456CF" w:rsidRPr="00091076" w:rsidRDefault="00091076" w:rsidP="00091076">
      <w:pPr>
        <w:pStyle w:val="MDPI51figurecaption"/>
        <w:spacing w:line="480" w:lineRule="auto"/>
        <w:ind w:left="0"/>
        <w:rPr>
          <w:rFonts w:ascii="Times New Roman" w:eastAsia="SimSun" w:hAnsi="Times New Roman"/>
          <w:b/>
          <w:bCs/>
          <w:color w:val="auto"/>
          <w:sz w:val="24"/>
          <w:szCs w:val="24"/>
          <w:lang w:val="en-GB" w:eastAsia="en-US" w:bidi="ar-SA"/>
        </w:rPr>
      </w:pPr>
      <w:r w:rsidRPr="00091076">
        <w:rPr>
          <w:rFonts w:ascii="Times New Roman" w:eastAsia="SimSun" w:hAnsi="Times New Roman"/>
          <w:b/>
          <w:bCs/>
          <w:color w:val="auto"/>
          <w:sz w:val="24"/>
          <w:szCs w:val="24"/>
          <w:lang w:val="en-GB" w:eastAsia="en-US" w:bidi="ar-SA"/>
        </w:rPr>
        <w:t xml:space="preserve"> Figure 1. </w:t>
      </w:r>
      <w:r w:rsidRPr="00B56DE2">
        <w:rPr>
          <w:rFonts w:ascii="Times New Roman" w:eastAsia="SimSun" w:hAnsi="Times New Roman"/>
          <w:color w:val="auto"/>
          <w:sz w:val="24"/>
          <w:szCs w:val="24"/>
          <w:lang w:val="en-GB" w:eastAsia="en-US" w:bidi="ar-SA"/>
        </w:rPr>
        <w:t xml:space="preserve">Forest representation of overall COPD prevalence during 2016-2019 and 2020-2022 by FR and LLN criteria. 1. </w:t>
      </w:r>
      <w:proofErr w:type="gramStart"/>
      <w:r w:rsidRPr="00B56DE2">
        <w:rPr>
          <w:rFonts w:ascii="Times New Roman" w:eastAsia="SimSun" w:hAnsi="Times New Roman"/>
          <w:color w:val="auto"/>
          <w:sz w:val="24"/>
          <w:szCs w:val="24"/>
          <w:lang w:val="en-GB" w:eastAsia="en-US" w:bidi="ar-SA"/>
        </w:rPr>
        <w:t>a</w:t>
      </w:r>
      <w:proofErr w:type="gramEnd"/>
      <w:r w:rsidRPr="00B56DE2">
        <w:rPr>
          <w:rFonts w:ascii="Times New Roman" w:eastAsia="SimSun" w:hAnsi="Times New Roman"/>
          <w:color w:val="auto"/>
          <w:sz w:val="24"/>
          <w:szCs w:val="24"/>
          <w:lang w:val="en-GB" w:eastAsia="en-US" w:bidi="ar-SA"/>
        </w:rPr>
        <w:t xml:space="preserve">) Forest representation of overall COPD prevalence during 2016-2019 by FR criteria. </w:t>
      </w:r>
      <w:proofErr w:type="gramStart"/>
      <w:r w:rsidRPr="00B56DE2">
        <w:rPr>
          <w:rFonts w:ascii="Times New Roman" w:eastAsia="SimSun" w:hAnsi="Times New Roman"/>
          <w:color w:val="auto"/>
          <w:sz w:val="24"/>
          <w:szCs w:val="24"/>
          <w:lang w:val="en-GB" w:eastAsia="en-US" w:bidi="ar-SA"/>
        </w:rPr>
        <w:t>1.b</w:t>
      </w:r>
      <w:proofErr w:type="gramEnd"/>
      <w:r w:rsidRPr="00B56DE2">
        <w:rPr>
          <w:rFonts w:ascii="Times New Roman" w:eastAsia="SimSun" w:hAnsi="Times New Roman"/>
          <w:color w:val="auto"/>
          <w:sz w:val="24"/>
          <w:szCs w:val="24"/>
          <w:lang w:val="en-GB" w:eastAsia="en-US" w:bidi="ar-SA"/>
        </w:rPr>
        <w:t xml:space="preserve">) Forest representation of COPD prevalence during 2020-2022 by FR criteria. </w:t>
      </w:r>
      <w:proofErr w:type="gramStart"/>
      <w:r w:rsidRPr="00B56DE2">
        <w:rPr>
          <w:rFonts w:ascii="Times New Roman" w:eastAsia="SimSun" w:hAnsi="Times New Roman"/>
          <w:color w:val="auto"/>
          <w:sz w:val="24"/>
          <w:szCs w:val="24"/>
          <w:lang w:val="en-GB" w:eastAsia="en-US" w:bidi="ar-SA"/>
        </w:rPr>
        <w:t>1.c</w:t>
      </w:r>
      <w:proofErr w:type="gramEnd"/>
      <w:r w:rsidRPr="00B56DE2">
        <w:rPr>
          <w:rFonts w:ascii="Times New Roman" w:eastAsia="SimSun" w:hAnsi="Times New Roman"/>
          <w:color w:val="auto"/>
          <w:sz w:val="24"/>
          <w:szCs w:val="24"/>
          <w:lang w:val="en-GB" w:eastAsia="en-US" w:bidi="ar-SA"/>
        </w:rPr>
        <w:t xml:space="preserve">) Forest representation of overall COPD prevalence during 2016-2019 by LLN criteria. </w:t>
      </w:r>
      <w:proofErr w:type="gramStart"/>
      <w:r w:rsidRPr="00B56DE2">
        <w:rPr>
          <w:rFonts w:ascii="Times New Roman" w:eastAsia="SimSun" w:hAnsi="Times New Roman"/>
          <w:color w:val="auto"/>
          <w:sz w:val="24"/>
          <w:szCs w:val="24"/>
          <w:lang w:val="en-GB" w:eastAsia="en-US" w:bidi="ar-SA"/>
        </w:rPr>
        <w:t>1.d</w:t>
      </w:r>
      <w:proofErr w:type="gramEnd"/>
      <w:r w:rsidRPr="00B56DE2">
        <w:rPr>
          <w:rFonts w:ascii="Times New Roman" w:eastAsia="SimSun" w:hAnsi="Times New Roman"/>
          <w:color w:val="auto"/>
          <w:sz w:val="24"/>
          <w:szCs w:val="24"/>
          <w:lang w:val="en-GB" w:eastAsia="en-US" w:bidi="ar-SA"/>
        </w:rPr>
        <w:t>) Forest representation of COPD prevalence during 2020-2022 by LLN criteria.</w:t>
      </w:r>
    </w:p>
    <w:p w:rsidR="008456CF" w:rsidRPr="00584BD5" w:rsidRDefault="008456CF" w:rsidP="008456CF">
      <w:pPr>
        <w:pStyle w:val="MDPI31text"/>
        <w:spacing w:line="480" w:lineRule="auto"/>
        <w:ind w:left="0" w:firstLine="0"/>
        <w:rPr>
          <w:color w:val="auto"/>
        </w:rPr>
      </w:pPr>
      <w:r>
        <w:rPr>
          <w:noProof/>
          <w:lang w:val="fr-FR" w:eastAsia="fr-FR" w:bidi="ar-SA"/>
        </w:rPr>
        <w:drawing>
          <wp:inline distT="0" distB="0" distL="0" distR="0" wp14:anchorId="06A78FEF" wp14:editId="65497E1E">
            <wp:extent cx="5736914" cy="3916018"/>
            <wp:effectExtent l="19050" t="19050" r="16510" b="27940"/>
            <wp:docPr id="5" name="Image 5" descr="C:\Users\hp\Desktop\im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m 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932268"/>
                    </a:xfrm>
                    <a:prstGeom prst="rect">
                      <a:avLst/>
                    </a:prstGeom>
                    <a:noFill/>
                    <a:ln>
                      <a:solidFill>
                        <a:schemeClr val="bg1">
                          <a:lumMod val="65000"/>
                        </a:schemeClr>
                      </a:solidFill>
                    </a:ln>
                  </pic:spPr>
                </pic:pic>
              </a:graphicData>
            </a:graphic>
          </wp:inline>
        </w:drawing>
      </w:r>
    </w:p>
    <w:p w:rsidR="008456CF" w:rsidRDefault="008456CF" w:rsidP="008456CF">
      <w:pPr>
        <w:pStyle w:val="MDPI51figurecaption"/>
        <w:spacing w:line="480" w:lineRule="auto"/>
        <w:ind w:left="0"/>
        <w:rPr>
          <w:snapToGrid w:val="0"/>
          <w:color w:val="auto"/>
          <w:sz w:val="20"/>
          <w:szCs w:val="22"/>
        </w:rPr>
      </w:pPr>
      <w:r>
        <w:rPr>
          <w:noProof/>
          <w:lang w:val="fr-FR" w:eastAsia="fr-FR" w:bidi="ar-SA"/>
        </w:rPr>
        <w:lastRenderedPageBreak/>
        <w:drawing>
          <wp:inline distT="0" distB="0" distL="0" distR="0" wp14:anchorId="4F7841DE" wp14:editId="5383D1AA">
            <wp:extent cx="5728590" cy="3776869"/>
            <wp:effectExtent l="19050" t="19050" r="24765" b="14605"/>
            <wp:docPr id="6" name="Image 6" descr="C:\Users\hp\Desktop\i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m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8663" cy="3790103"/>
                    </a:xfrm>
                    <a:prstGeom prst="rect">
                      <a:avLst/>
                    </a:prstGeom>
                    <a:noFill/>
                    <a:ln>
                      <a:solidFill>
                        <a:schemeClr val="bg1">
                          <a:lumMod val="75000"/>
                        </a:schemeClr>
                      </a:solidFill>
                    </a:ln>
                  </pic:spPr>
                </pic:pic>
              </a:graphicData>
            </a:graphic>
          </wp:inline>
        </w:drawing>
      </w:r>
    </w:p>
    <w:p w:rsidR="00091076" w:rsidRDefault="00091076" w:rsidP="00091076">
      <w:pPr>
        <w:pStyle w:val="MDPI51figurecaption"/>
        <w:spacing w:before="0" w:after="0" w:line="480" w:lineRule="auto"/>
        <w:ind w:left="0"/>
        <w:rPr>
          <w:snapToGrid w:val="0"/>
          <w:color w:val="auto"/>
          <w:sz w:val="20"/>
          <w:szCs w:val="22"/>
        </w:rPr>
      </w:pPr>
    </w:p>
    <w:p w:rsidR="00091076" w:rsidRDefault="00091076" w:rsidP="00091076">
      <w:pPr>
        <w:pStyle w:val="MDPI51figurecaption"/>
        <w:spacing w:before="0" w:after="0" w:line="480" w:lineRule="auto"/>
        <w:ind w:left="0"/>
        <w:rPr>
          <w:snapToGrid w:val="0"/>
          <w:color w:val="auto"/>
          <w:sz w:val="20"/>
          <w:szCs w:val="22"/>
        </w:rPr>
      </w:pPr>
    </w:p>
    <w:p w:rsidR="008456CF" w:rsidRDefault="008456CF" w:rsidP="008456CF">
      <w:pPr>
        <w:pStyle w:val="MDPI51figurecaption"/>
        <w:spacing w:line="480" w:lineRule="auto"/>
        <w:ind w:left="0"/>
        <w:rPr>
          <w:b/>
          <w:bCs/>
          <w:snapToGrid w:val="0"/>
          <w:color w:val="auto"/>
          <w:sz w:val="20"/>
          <w:szCs w:val="22"/>
        </w:rPr>
      </w:pPr>
      <w:r w:rsidRPr="00F50A11">
        <w:rPr>
          <w:b/>
          <w:bCs/>
          <w:noProof/>
          <w:lang w:val="fr-FR" w:eastAsia="fr-FR" w:bidi="ar-SA"/>
        </w:rPr>
        <w:drawing>
          <wp:inline distT="0" distB="0" distL="0" distR="0" wp14:anchorId="030F55CE" wp14:editId="7E5B7AA7">
            <wp:extent cx="5406887" cy="3898818"/>
            <wp:effectExtent l="19050" t="19050" r="22860" b="26035"/>
            <wp:docPr id="7" name="Image 7" descr="C:\Users\hp\Desktop\im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im 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0255" cy="3908457"/>
                    </a:xfrm>
                    <a:prstGeom prst="rect">
                      <a:avLst/>
                    </a:prstGeom>
                    <a:noFill/>
                    <a:ln>
                      <a:solidFill>
                        <a:schemeClr val="bg1">
                          <a:lumMod val="65000"/>
                        </a:schemeClr>
                      </a:solidFill>
                    </a:ln>
                  </pic:spPr>
                </pic:pic>
              </a:graphicData>
            </a:graphic>
          </wp:inline>
        </w:drawing>
      </w:r>
    </w:p>
    <w:p w:rsidR="008456CF" w:rsidRDefault="008456CF" w:rsidP="008456CF">
      <w:pPr>
        <w:pStyle w:val="MDPI51figurecaption"/>
        <w:spacing w:line="480" w:lineRule="auto"/>
        <w:ind w:left="0"/>
        <w:rPr>
          <w:b/>
          <w:bCs/>
          <w:snapToGrid w:val="0"/>
          <w:color w:val="auto"/>
          <w:sz w:val="20"/>
          <w:szCs w:val="22"/>
        </w:rPr>
      </w:pPr>
      <w:r>
        <w:rPr>
          <w:noProof/>
          <w:lang w:val="fr-FR" w:eastAsia="fr-FR" w:bidi="ar-SA"/>
        </w:rPr>
        <w:lastRenderedPageBreak/>
        <w:drawing>
          <wp:inline distT="0" distB="0" distL="0" distR="0" wp14:anchorId="167D4911" wp14:editId="5F68C70C">
            <wp:extent cx="5685183" cy="3617844"/>
            <wp:effectExtent l="19050" t="19050" r="10795" b="20955"/>
            <wp:docPr id="8" name="Image 8" descr="C:\Users\hp\Desktop\img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img 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7134" cy="3619086"/>
                    </a:xfrm>
                    <a:prstGeom prst="rect">
                      <a:avLst/>
                    </a:prstGeom>
                    <a:noFill/>
                    <a:ln>
                      <a:solidFill>
                        <a:schemeClr val="bg1">
                          <a:lumMod val="65000"/>
                        </a:schemeClr>
                      </a:solidFill>
                    </a:ln>
                  </pic:spPr>
                </pic:pic>
              </a:graphicData>
            </a:graphic>
          </wp:inline>
        </w:drawing>
      </w:r>
    </w:p>
    <w:p w:rsidR="00091076" w:rsidRDefault="00C21883" w:rsidP="008456CF">
      <w:pPr>
        <w:pStyle w:val="MDPI51figurecaption"/>
        <w:spacing w:line="480" w:lineRule="auto"/>
        <w:ind w:left="0"/>
        <w:rPr>
          <w:b/>
          <w:bCs/>
          <w:snapToGrid w:val="0"/>
          <w:color w:val="auto"/>
          <w:sz w:val="20"/>
          <w:szCs w:val="22"/>
        </w:rPr>
      </w:pPr>
      <w:r w:rsidRPr="00C21883">
        <w:rPr>
          <w:b/>
          <w:bCs/>
          <w:snapToGrid w:val="0"/>
          <w:color w:val="auto"/>
          <w:sz w:val="20"/>
          <w:szCs w:val="22"/>
        </w:rPr>
        <w:t>Additional file</w:t>
      </w:r>
      <w:r w:rsidR="00B56DE2">
        <w:rPr>
          <w:b/>
          <w:bCs/>
          <w:snapToGrid w:val="0"/>
          <w:color w:val="auto"/>
          <w:sz w:val="20"/>
          <w:szCs w:val="22"/>
        </w:rPr>
        <w:t xml:space="preserve"> 3</w:t>
      </w:r>
      <w:r w:rsidRPr="00C21883">
        <w:rPr>
          <w:b/>
          <w:bCs/>
          <w:snapToGrid w:val="0"/>
          <w:color w:val="auto"/>
          <w:sz w:val="20"/>
          <w:szCs w:val="22"/>
        </w:rPr>
        <w:t xml:space="preserve">. Search strategy of included studies </w:t>
      </w:r>
    </w:p>
    <w:tbl>
      <w:tblPr>
        <w:tblStyle w:val="Grilledutableau"/>
        <w:tblW w:w="0" w:type="auto"/>
        <w:tblLook w:val="04A0" w:firstRow="1" w:lastRow="0" w:firstColumn="1" w:lastColumn="0" w:noHBand="0" w:noVBand="1"/>
      </w:tblPr>
      <w:tblGrid>
        <w:gridCol w:w="3876"/>
        <w:gridCol w:w="5412"/>
      </w:tblGrid>
      <w:tr w:rsidR="004C672F" w:rsidRPr="004C672F" w:rsidTr="001174C2">
        <w:tc>
          <w:tcPr>
            <w:tcW w:w="4675" w:type="dxa"/>
          </w:tcPr>
          <w:p w:rsidR="00C95556" w:rsidRPr="00B56DE2" w:rsidRDefault="00C95556" w:rsidP="004C672F">
            <w:pPr>
              <w:pStyle w:val="Els-body-text"/>
              <w:spacing w:line="720" w:lineRule="auto"/>
              <w:ind w:firstLine="0"/>
              <w:jc w:val="center"/>
              <w:rPr>
                <w:rFonts w:asciiTheme="majorBidi" w:hAnsiTheme="majorBidi" w:cstheme="majorBidi"/>
                <w:b/>
                <w:bCs/>
                <w:sz w:val="24"/>
                <w:szCs w:val="24"/>
                <w:lang w:val="en-GB"/>
              </w:rPr>
            </w:pPr>
            <w:r w:rsidRPr="00B56DE2">
              <w:rPr>
                <w:rFonts w:asciiTheme="majorBidi" w:hAnsiTheme="majorBidi" w:cstheme="majorBidi"/>
                <w:b/>
                <w:bCs/>
                <w:sz w:val="24"/>
                <w:szCs w:val="24"/>
                <w:lang w:val="en-GB"/>
              </w:rPr>
              <w:t>Database</w:t>
            </w:r>
          </w:p>
        </w:tc>
        <w:tc>
          <w:tcPr>
            <w:tcW w:w="4675" w:type="dxa"/>
          </w:tcPr>
          <w:p w:rsidR="00C95556" w:rsidRPr="00B56DE2" w:rsidRDefault="00C95556" w:rsidP="004C672F">
            <w:pPr>
              <w:pStyle w:val="Els-body-text"/>
              <w:spacing w:line="720" w:lineRule="auto"/>
              <w:ind w:firstLine="0"/>
              <w:jc w:val="center"/>
              <w:rPr>
                <w:rFonts w:asciiTheme="majorBidi" w:hAnsiTheme="majorBidi" w:cstheme="majorBidi"/>
                <w:b/>
                <w:bCs/>
                <w:sz w:val="24"/>
                <w:szCs w:val="24"/>
                <w:lang w:val="en-GB"/>
              </w:rPr>
            </w:pPr>
            <w:r w:rsidRPr="00B56DE2">
              <w:rPr>
                <w:rFonts w:asciiTheme="majorBidi" w:hAnsiTheme="majorBidi" w:cstheme="majorBidi"/>
                <w:b/>
                <w:bCs/>
                <w:sz w:val="24"/>
                <w:szCs w:val="24"/>
                <w:lang w:val="en-GB"/>
              </w:rPr>
              <w:t>Search strategy</w:t>
            </w:r>
          </w:p>
        </w:tc>
      </w:tr>
      <w:tr w:rsidR="004C672F" w:rsidRPr="004C672F" w:rsidTr="004C672F">
        <w:tc>
          <w:tcPr>
            <w:tcW w:w="4675" w:type="dxa"/>
            <w:vAlign w:val="center"/>
          </w:tcPr>
          <w:p w:rsidR="00C95556" w:rsidRPr="004C672F" w:rsidRDefault="00C95556" w:rsidP="004C672F">
            <w:pPr>
              <w:spacing w:line="720" w:lineRule="auto"/>
              <w:rPr>
                <w:rFonts w:asciiTheme="majorBidi" w:hAnsiTheme="majorBidi" w:cstheme="majorBidi"/>
                <w:sz w:val="24"/>
                <w:szCs w:val="24"/>
              </w:rPr>
            </w:pPr>
          </w:p>
          <w:p w:rsidR="00C95556" w:rsidRPr="004C672F" w:rsidRDefault="004E152A" w:rsidP="004C672F">
            <w:pPr>
              <w:pStyle w:val="Els-body-text"/>
              <w:spacing w:line="720" w:lineRule="auto"/>
              <w:ind w:firstLine="0"/>
              <w:jc w:val="left"/>
              <w:rPr>
                <w:rFonts w:asciiTheme="majorBidi" w:hAnsiTheme="majorBidi" w:cstheme="majorBidi"/>
                <w:sz w:val="24"/>
                <w:szCs w:val="24"/>
                <w:lang w:val="en-GB"/>
              </w:rPr>
            </w:pPr>
            <w:r>
              <w:rPr>
                <w:rFonts w:asciiTheme="majorBidi" w:hAnsiTheme="majorBidi" w:cstheme="majorBidi"/>
                <w:sz w:val="24"/>
                <w:szCs w:val="24"/>
              </w:rPr>
              <w:t>MEDLINE</w:t>
            </w:r>
          </w:p>
        </w:tc>
        <w:tc>
          <w:tcPr>
            <w:tcW w:w="4675" w:type="dxa"/>
          </w:tcPr>
          <w:p w:rsidR="001174C2" w:rsidRPr="005C7D22" w:rsidRDefault="00C95556" w:rsidP="005C7D22">
            <w:pPr>
              <w:pStyle w:val="Els-body-text"/>
              <w:spacing w:line="720" w:lineRule="auto"/>
              <w:ind w:firstLine="0"/>
              <w:rPr>
                <w:rFonts w:asciiTheme="majorBidi" w:hAnsiTheme="majorBidi" w:cstheme="majorBidi"/>
                <w:sz w:val="24"/>
                <w:szCs w:val="24"/>
              </w:rPr>
            </w:pPr>
            <w:r w:rsidRPr="004C672F">
              <w:rPr>
                <w:rFonts w:asciiTheme="majorBidi" w:hAnsiTheme="majorBidi" w:cstheme="majorBidi"/>
                <w:sz w:val="24"/>
                <w:szCs w:val="24"/>
              </w:rPr>
              <w:t xml:space="preserve"> </w:t>
            </w:r>
            <w:r w:rsidR="005C7D22">
              <w:rPr>
                <w:rFonts w:asciiTheme="majorBidi" w:hAnsiTheme="majorBidi" w:cstheme="majorBidi"/>
                <w:sz w:val="24"/>
                <w:szCs w:val="24"/>
              </w:rPr>
              <w:t>(</w:t>
            </w:r>
            <w:r w:rsidR="001174C2" w:rsidRPr="000B7E5F">
              <w:rPr>
                <w:rFonts w:asciiTheme="majorBidi" w:hAnsiTheme="majorBidi" w:cstheme="majorBidi"/>
                <w:sz w:val="24"/>
                <w:szCs w:val="24"/>
              </w:rPr>
              <w:t>"</w:t>
            </w:r>
            <w:r w:rsidR="001174C2">
              <w:rPr>
                <w:rFonts w:asciiTheme="majorBidi" w:hAnsiTheme="majorBidi" w:cstheme="majorBidi"/>
                <w:sz w:val="24"/>
                <w:szCs w:val="24"/>
              </w:rPr>
              <w:t>preva</w:t>
            </w:r>
            <w:bookmarkStart w:id="0" w:name="_GoBack"/>
            <w:bookmarkEnd w:id="0"/>
            <w:r w:rsidR="001174C2">
              <w:rPr>
                <w:rFonts w:asciiTheme="majorBidi" w:hAnsiTheme="majorBidi" w:cstheme="majorBidi"/>
                <w:sz w:val="24"/>
                <w:szCs w:val="24"/>
              </w:rPr>
              <w:t>lence</w:t>
            </w:r>
            <w:r w:rsidR="001174C2" w:rsidRPr="000B7E5F">
              <w:rPr>
                <w:rFonts w:asciiTheme="majorBidi" w:hAnsiTheme="majorBidi" w:cstheme="majorBidi"/>
                <w:sz w:val="24"/>
                <w:szCs w:val="24"/>
              </w:rPr>
              <w:t>"</w:t>
            </w:r>
            <w:r w:rsidR="005C7D22">
              <w:rPr>
                <w:rFonts w:asciiTheme="majorBidi" w:hAnsiTheme="majorBidi" w:cstheme="majorBidi"/>
                <w:sz w:val="24"/>
                <w:szCs w:val="24"/>
              </w:rPr>
              <w:t xml:space="preserve"> OR </w:t>
            </w:r>
            <w:r w:rsidR="00C51AC0" w:rsidRPr="000B7E5F">
              <w:rPr>
                <w:rFonts w:asciiTheme="majorBidi" w:hAnsiTheme="majorBidi" w:cstheme="majorBidi"/>
                <w:sz w:val="24"/>
                <w:szCs w:val="24"/>
              </w:rPr>
              <w:t>"</w:t>
            </w:r>
            <w:r w:rsidR="005C7D22">
              <w:rPr>
                <w:rFonts w:asciiTheme="majorBidi" w:hAnsiTheme="majorBidi" w:cstheme="majorBidi"/>
                <w:sz w:val="24"/>
                <w:szCs w:val="24"/>
              </w:rPr>
              <w:t>epidemiology</w:t>
            </w:r>
            <w:r w:rsidR="00C51AC0" w:rsidRPr="000B7E5F">
              <w:rPr>
                <w:rFonts w:asciiTheme="majorBidi" w:hAnsiTheme="majorBidi" w:cstheme="majorBidi"/>
                <w:sz w:val="24"/>
                <w:szCs w:val="24"/>
              </w:rPr>
              <w:t>"</w:t>
            </w:r>
            <w:r w:rsidR="005C7D22">
              <w:rPr>
                <w:rFonts w:asciiTheme="majorBidi" w:hAnsiTheme="majorBidi" w:cstheme="majorBidi"/>
                <w:sz w:val="24"/>
                <w:szCs w:val="24"/>
              </w:rPr>
              <w:t>)</w:t>
            </w:r>
            <w:r w:rsidR="001174C2" w:rsidRPr="000B7E5F">
              <w:rPr>
                <w:rFonts w:asciiTheme="majorBidi" w:hAnsiTheme="majorBidi" w:cstheme="majorBidi"/>
                <w:sz w:val="24"/>
                <w:szCs w:val="24"/>
              </w:rPr>
              <w:t xml:space="preserve"> AND "</w:t>
            </w:r>
            <w:r w:rsidR="001174C2" w:rsidRPr="006F4C41">
              <w:t xml:space="preserve"> </w:t>
            </w:r>
            <w:r w:rsidR="001174C2" w:rsidRPr="001174C2">
              <w:rPr>
                <w:rFonts w:asciiTheme="majorBidi" w:hAnsiTheme="majorBidi" w:cstheme="majorBidi"/>
                <w:sz w:val="24"/>
                <w:szCs w:val="24"/>
              </w:rPr>
              <w:t xml:space="preserve">chronic obstructive pulmonary disease </w:t>
            </w:r>
            <w:r w:rsidR="001174C2" w:rsidRPr="000B7E5F">
              <w:rPr>
                <w:rFonts w:asciiTheme="majorBidi" w:hAnsiTheme="majorBidi" w:cstheme="majorBidi"/>
                <w:sz w:val="24"/>
                <w:szCs w:val="24"/>
              </w:rPr>
              <w:t>"[Mesh]</w:t>
            </w:r>
          </w:p>
        </w:tc>
      </w:tr>
      <w:tr w:rsidR="004C672F" w:rsidRPr="004C672F" w:rsidTr="004C672F">
        <w:tc>
          <w:tcPr>
            <w:tcW w:w="4675" w:type="dxa"/>
            <w:vAlign w:val="center"/>
          </w:tcPr>
          <w:p w:rsidR="00C95556" w:rsidRPr="004C672F" w:rsidRDefault="004C672F" w:rsidP="004C672F">
            <w:pPr>
              <w:pStyle w:val="Els-body-text"/>
              <w:spacing w:line="720" w:lineRule="auto"/>
              <w:ind w:firstLine="0"/>
              <w:jc w:val="left"/>
              <w:rPr>
                <w:rFonts w:asciiTheme="majorBidi" w:hAnsiTheme="majorBidi" w:cstheme="majorBidi"/>
                <w:sz w:val="24"/>
                <w:szCs w:val="24"/>
                <w:lang w:val="en-GB"/>
              </w:rPr>
            </w:pPr>
            <w:r w:rsidRPr="004C672F">
              <w:rPr>
                <w:rFonts w:asciiTheme="majorBidi" w:hAnsiTheme="majorBidi" w:cstheme="majorBidi"/>
                <w:sz w:val="24"/>
                <w:szCs w:val="24"/>
              </w:rPr>
              <w:t>Scopus</w:t>
            </w:r>
          </w:p>
        </w:tc>
        <w:tc>
          <w:tcPr>
            <w:tcW w:w="4675" w:type="dxa"/>
          </w:tcPr>
          <w:p w:rsidR="001174C2" w:rsidRPr="000B7E5F" w:rsidRDefault="004E152A" w:rsidP="005C7D22">
            <w:pPr>
              <w:spacing w:line="480" w:lineRule="auto"/>
              <w:jc w:val="both"/>
              <w:rPr>
                <w:rFonts w:asciiTheme="majorBidi" w:hAnsiTheme="majorBidi" w:cstheme="majorBidi"/>
                <w:sz w:val="24"/>
                <w:szCs w:val="24"/>
              </w:rPr>
            </w:pPr>
            <w:hyperlink r:id="rId8" w:tooltip="return your search with this suggested spelling" w:history="1">
              <w:r w:rsidR="001174C2" w:rsidRPr="000B7E5F">
                <w:rPr>
                  <w:rFonts w:asciiTheme="majorBidi" w:hAnsiTheme="majorBidi" w:cstheme="majorBidi"/>
                  <w:sz w:val="24"/>
                  <w:szCs w:val="24"/>
                </w:rPr>
                <w:t>TITLE-ABS KEY  ( "</w:t>
              </w:r>
              <w:r w:rsidR="001174C2">
                <w:rPr>
                  <w:rFonts w:asciiTheme="majorBidi" w:hAnsiTheme="majorBidi" w:cstheme="majorBidi"/>
                  <w:sz w:val="24"/>
                  <w:szCs w:val="24"/>
                </w:rPr>
                <w:t>chronic obstructive pulmonary disease</w:t>
              </w:r>
              <w:r w:rsidR="001174C2" w:rsidRPr="000B7E5F">
                <w:rPr>
                  <w:rFonts w:asciiTheme="majorBidi" w:hAnsiTheme="majorBidi" w:cstheme="majorBidi"/>
                  <w:sz w:val="24"/>
                  <w:szCs w:val="24"/>
                </w:rPr>
                <w:t>"   AND </w:t>
              </w:r>
              <w:r w:rsidR="005C7D22">
                <w:rPr>
                  <w:rFonts w:asciiTheme="majorBidi" w:hAnsiTheme="majorBidi" w:cstheme="majorBidi"/>
                  <w:sz w:val="24"/>
                  <w:szCs w:val="24"/>
                </w:rPr>
                <w:t>(</w:t>
              </w:r>
              <w:r w:rsidR="001174C2" w:rsidRPr="000B7E5F">
                <w:rPr>
                  <w:rFonts w:asciiTheme="majorBidi" w:hAnsiTheme="majorBidi" w:cstheme="majorBidi"/>
                  <w:sz w:val="24"/>
                  <w:szCs w:val="24"/>
                </w:rPr>
                <w:t> "</w:t>
              </w:r>
              <w:r w:rsidR="001174C2">
                <w:rPr>
                  <w:rFonts w:asciiTheme="majorBidi" w:hAnsiTheme="majorBidi" w:cstheme="majorBidi"/>
                  <w:sz w:val="24"/>
                  <w:szCs w:val="24"/>
                </w:rPr>
                <w:t>prevalence"</w:t>
              </w:r>
              <w:r w:rsidR="005C7D22">
                <w:rPr>
                  <w:rFonts w:asciiTheme="majorBidi" w:hAnsiTheme="majorBidi" w:cstheme="majorBidi"/>
                  <w:sz w:val="24"/>
                  <w:szCs w:val="24"/>
                </w:rPr>
                <w:t xml:space="preserve"> </w:t>
              </w:r>
              <w:r w:rsidR="001174C2" w:rsidRPr="000B7E5F">
                <w:rPr>
                  <w:rFonts w:asciiTheme="majorBidi" w:hAnsiTheme="majorBidi" w:cstheme="majorBidi"/>
                  <w:sz w:val="24"/>
                  <w:szCs w:val="24"/>
                </w:rPr>
                <w:t> </w:t>
              </w:r>
            </w:hyperlink>
            <w:r w:rsidR="001174C2" w:rsidRPr="000B7E5F">
              <w:rPr>
                <w:rFonts w:asciiTheme="majorBidi" w:hAnsiTheme="majorBidi" w:cstheme="majorBidi"/>
                <w:sz w:val="24"/>
                <w:szCs w:val="24"/>
              </w:rPr>
              <w:t xml:space="preserve">OR </w:t>
            </w:r>
            <w:r w:rsidR="001174C2" w:rsidRPr="001174C2">
              <w:rPr>
                <w:rFonts w:asciiTheme="majorBidi" w:hAnsiTheme="majorBidi" w:cstheme="majorBidi"/>
                <w:sz w:val="24"/>
                <w:szCs w:val="24"/>
              </w:rPr>
              <w:t>"</w:t>
            </w:r>
            <w:r w:rsidR="001174C2">
              <w:rPr>
                <w:rFonts w:asciiTheme="majorBidi" w:hAnsiTheme="majorBidi" w:cstheme="majorBidi"/>
                <w:sz w:val="24"/>
                <w:szCs w:val="24"/>
              </w:rPr>
              <w:t>epidemiology</w:t>
            </w:r>
            <w:r w:rsidR="001174C2" w:rsidRPr="001174C2">
              <w:rPr>
                <w:rFonts w:asciiTheme="majorBidi" w:hAnsiTheme="majorBidi" w:cstheme="majorBidi"/>
                <w:sz w:val="24"/>
                <w:szCs w:val="24"/>
              </w:rPr>
              <w:t>"</w:t>
            </w:r>
            <w:r w:rsidR="001174C2" w:rsidRPr="000B7E5F">
              <w:rPr>
                <w:rFonts w:asciiTheme="majorBidi" w:hAnsiTheme="majorBidi" w:cstheme="majorBidi"/>
                <w:sz w:val="24"/>
                <w:szCs w:val="24"/>
              </w:rPr>
              <w:t> )</w:t>
            </w:r>
          </w:p>
          <w:p w:rsidR="001174C2" w:rsidRPr="004C672F" w:rsidRDefault="001174C2" w:rsidP="004C672F">
            <w:pPr>
              <w:pStyle w:val="Els-body-text"/>
              <w:spacing w:line="720" w:lineRule="auto"/>
              <w:ind w:firstLine="0"/>
              <w:rPr>
                <w:rFonts w:asciiTheme="majorBidi" w:hAnsiTheme="majorBidi" w:cstheme="majorBidi"/>
                <w:sz w:val="24"/>
                <w:szCs w:val="24"/>
                <w:lang w:val="en-GB"/>
              </w:rPr>
            </w:pPr>
          </w:p>
        </w:tc>
      </w:tr>
      <w:tr w:rsidR="004C672F" w:rsidRPr="004C672F" w:rsidTr="004C672F">
        <w:tc>
          <w:tcPr>
            <w:tcW w:w="4675" w:type="dxa"/>
            <w:vAlign w:val="center"/>
          </w:tcPr>
          <w:p w:rsidR="00C95556" w:rsidRPr="004C672F" w:rsidRDefault="004C672F" w:rsidP="004C672F">
            <w:pPr>
              <w:pStyle w:val="Els-body-text"/>
              <w:spacing w:line="720" w:lineRule="auto"/>
              <w:ind w:firstLine="0"/>
              <w:jc w:val="left"/>
              <w:rPr>
                <w:rFonts w:asciiTheme="majorBidi" w:hAnsiTheme="majorBidi" w:cstheme="majorBidi"/>
                <w:sz w:val="24"/>
                <w:szCs w:val="24"/>
                <w:lang w:val="en-GB"/>
              </w:rPr>
            </w:pPr>
            <w:r w:rsidRPr="004C672F">
              <w:rPr>
                <w:rFonts w:asciiTheme="majorBidi" w:hAnsiTheme="majorBidi" w:cstheme="majorBidi"/>
                <w:sz w:val="24"/>
                <w:szCs w:val="24"/>
              </w:rPr>
              <w:t>Web of science</w:t>
            </w:r>
          </w:p>
        </w:tc>
        <w:tc>
          <w:tcPr>
            <w:tcW w:w="4675" w:type="dxa"/>
          </w:tcPr>
          <w:p w:rsidR="00C95556" w:rsidRPr="004C672F" w:rsidRDefault="005C7D22" w:rsidP="005C7D22">
            <w:pPr>
              <w:spacing w:line="720" w:lineRule="auto"/>
              <w:jc w:val="both"/>
              <w:rPr>
                <w:rFonts w:asciiTheme="majorBidi" w:hAnsiTheme="majorBidi" w:cstheme="majorBidi"/>
                <w:sz w:val="24"/>
                <w:szCs w:val="24"/>
              </w:rPr>
            </w:pPr>
            <w:r w:rsidRPr="000B7E5F">
              <w:rPr>
                <w:rFonts w:asciiTheme="majorBidi" w:hAnsiTheme="majorBidi" w:cstheme="majorBidi"/>
                <w:sz w:val="24"/>
                <w:szCs w:val="24"/>
              </w:rPr>
              <w:t>Topic=( "</w:t>
            </w:r>
            <w:r>
              <w:rPr>
                <w:rFonts w:asciiTheme="majorBidi" w:hAnsiTheme="majorBidi" w:cstheme="majorBidi"/>
                <w:sz w:val="24"/>
                <w:szCs w:val="24"/>
              </w:rPr>
              <w:t>chronic obstructive pulmonary disease</w:t>
            </w:r>
            <w:r w:rsidRPr="000B7E5F">
              <w:rPr>
                <w:rFonts w:asciiTheme="majorBidi" w:hAnsiTheme="majorBidi" w:cstheme="majorBidi"/>
                <w:sz w:val="24"/>
                <w:szCs w:val="24"/>
              </w:rPr>
              <w:t>"   AND  "</w:t>
            </w:r>
            <w:r>
              <w:rPr>
                <w:rFonts w:asciiTheme="majorBidi" w:hAnsiTheme="majorBidi" w:cstheme="majorBidi"/>
                <w:sz w:val="24"/>
                <w:szCs w:val="24"/>
              </w:rPr>
              <w:t>prevalence</w:t>
            </w:r>
            <w:r w:rsidRPr="000B7E5F">
              <w:rPr>
                <w:rFonts w:asciiTheme="majorBidi" w:hAnsiTheme="majorBidi" w:cstheme="majorBidi"/>
                <w:sz w:val="24"/>
                <w:szCs w:val="24"/>
              </w:rPr>
              <w:t>"    OR  "</w:t>
            </w:r>
            <w:r>
              <w:rPr>
                <w:rFonts w:asciiTheme="majorBidi" w:hAnsiTheme="majorBidi" w:cstheme="majorBidi"/>
                <w:sz w:val="24"/>
                <w:szCs w:val="24"/>
              </w:rPr>
              <w:t>epidemiology</w:t>
            </w:r>
            <w:r w:rsidRPr="000B7E5F">
              <w:rPr>
                <w:rFonts w:asciiTheme="majorBidi" w:hAnsiTheme="majorBidi" w:cstheme="majorBidi"/>
                <w:sz w:val="24"/>
                <w:szCs w:val="24"/>
              </w:rPr>
              <w:t>" )</w:t>
            </w:r>
          </w:p>
        </w:tc>
      </w:tr>
    </w:tbl>
    <w:p w:rsidR="00C95556" w:rsidRPr="00C95556" w:rsidRDefault="00C95556" w:rsidP="008456CF">
      <w:pPr>
        <w:pStyle w:val="MDPI51figurecaption"/>
        <w:spacing w:line="480" w:lineRule="auto"/>
        <w:ind w:left="0"/>
        <w:rPr>
          <w:b/>
          <w:bCs/>
          <w:snapToGrid w:val="0"/>
          <w:color w:val="auto"/>
          <w:sz w:val="20"/>
          <w:szCs w:val="22"/>
          <w:lang w:val="en-GB"/>
        </w:rPr>
      </w:pPr>
    </w:p>
    <w:sectPr w:rsidR="00C95556" w:rsidRPr="00C955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6A7"/>
    <w:rsid w:val="00001347"/>
    <w:rsid w:val="000666A7"/>
    <w:rsid w:val="00091076"/>
    <w:rsid w:val="001174C2"/>
    <w:rsid w:val="004B0C1B"/>
    <w:rsid w:val="004C672F"/>
    <w:rsid w:val="004E152A"/>
    <w:rsid w:val="005400EA"/>
    <w:rsid w:val="005C7D22"/>
    <w:rsid w:val="00721A07"/>
    <w:rsid w:val="00736DA9"/>
    <w:rsid w:val="008456CF"/>
    <w:rsid w:val="00845FD3"/>
    <w:rsid w:val="00925D15"/>
    <w:rsid w:val="00A26865"/>
    <w:rsid w:val="00A86036"/>
    <w:rsid w:val="00B56DE2"/>
    <w:rsid w:val="00C21883"/>
    <w:rsid w:val="00C51AC0"/>
    <w:rsid w:val="00C95556"/>
    <w:rsid w:val="00D74D9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231EC2-CF32-4BA1-A152-BC8B76E56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6A7"/>
    <w:pPr>
      <w:widowControl w:val="0"/>
      <w:spacing w:after="0" w:line="240" w:lineRule="auto"/>
    </w:pPr>
    <w:rPr>
      <w:rFonts w:ascii="Times New Roman" w:eastAsia="SimSun" w:hAnsi="Times New Roman" w:cs="Times New Roman"/>
      <w:sz w:val="20"/>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next w:val="Grilledutableau"/>
    <w:uiPriority w:val="59"/>
    <w:rsid w:val="000666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59"/>
    <w:rsid w:val="000666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DPI22heading2">
    <w:name w:val="MDPI_2.2_heading2"/>
    <w:qFormat/>
    <w:rsid w:val="00A26865"/>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51figurecaption">
    <w:name w:val="MDPI_5.1_figure_caption"/>
    <w:qFormat/>
    <w:rsid w:val="00001347"/>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val="en-US" w:eastAsia="de-DE" w:bidi="en-US"/>
    </w:rPr>
  </w:style>
  <w:style w:type="paragraph" w:customStyle="1" w:styleId="MDPI31text">
    <w:name w:val="MDPI_3.1_text"/>
    <w:qFormat/>
    <w:rsid w:val="008456CF"/>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Els-body-text">
    <w:name w:val="Els-body-text"/>
    <w:rsid w:val="00C95556"/>
    <w:pPr>
      <w:spacing w:after="0" w:line="240" w:lineRule="exact"/>
      <w:ind w:firstLine="238"/>
      <w:jc w:val="both"/>
    </w:pPr>
    <w:rPr>
      <w:rFonts w:ascii="Times New Roman" w:eastAsia="SimSu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sults/documentSpellSuggest.uri?sort=plf-f&amp;src=s&amp;sid=05136a9ac1c975964ba3dfb8505491c4&amp;sot=a&amp;sdt=a&amp;cluster=scopubyr%2c%222022%22%2ct%2c%222021%22%2ct%2c%222020%22%2ct%2c%222019%22%2ct%2c%222018%22%2ct%2c%222017%22%2ct%2c%222016%22%2ct%2c%222015%22%2ct%2bscolang%2c%22English%22%2ct&amp;sl=374&amp;s=TITLE-ABS-KEY+%28+%22oncology%22+AND+%22simulation%22+AND+%22quality+off+care%22+OR+%22quality+off+healthcare%22+%29+AND+%28+LIMIT-TO+%28+PUBYEAR%2c2022+%29+OR+LIMIT-TO+%28+PUBYEAR%2c2021+%29+OR+LIMIT-TO+%28+PUBYEAR%2c2020+%29+OR+LIMIT-TO+%28+PUBYEAR%2c2019+%29+OR+LIMIT-TO+%28+PUBYEAR%2c2018+%29+OR+LIMIT-TO+%28+PUBYEAR%2c2017+%29+OR+LIMIT-TO+%28+PUBYEAR%2c2016+%29+OR+LIMIT-TO+%28+PUBYEAR%2c2015+%29+%29+AND+%28+LIMIT-TO+%28+LANGUAGE%2c+%22English%22+%29+%29&amp;origin=resultslist"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1115</Words>
  <Characters>6138</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16</cp:revision>
  <dcterms:created xsi:type="dcterms:W3CDTF">2022-12-25T08:21:00Z</dcterms:created>
  <dcterms:modified xsi:type="dcterms:W3CDTF">2023-12-05T10:18:00Z</dcterms:modified>
</cp:coreProperties>
</file>