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AFBC0" w14:textId="77777777" w:rsidR="002E2588" w:rsidRPr="00ED5974" w:rsidRDefault="002E2588" w:rsidP="002E2588">
      <w:pPr>
        <w:rPr>
          <w:b/>
          <w:bCs/>
          <w:sz w:val="22"/>
          <w:szCs w:val="22"/>
        </w:rPr>
      </w:pPr>
      <w:r w:rsidRPr="00ED5974">
        <w:rPr>
          <w:b/>
          <w:bCs/>
          <w:sz w:val="22"/>
          <w:szCs w:val="22"/>
        </w:rPr>
        <w:t>Supplemental Tables</w:t>
      </w:r>
    </w:p>
    <w:p w14:paraId="7F58ED28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p w14:paraId="118F13D7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  <w:r w:rsidRPr="00ED5974">
        <w:rPr>
          <w:rFonts w:ascii="Arial Narrow" w:hAnsi="Arial Narrow"/>
          <w:sz w:val="20"/>
          <w:szCs w:val="20"/>
        </w:rPr>
        <w:t xml:space="preserve">Supplemental Table 1. </w:t>
      </w:r>
      <w:r w:rsidRPr="00ED5974">
        <w:rPr>
          <w:rFonts w:ascii="Arial Narrow" w:hAnsi="Arial Narrow"/>
          <w:color w:val="000000"/>
          <w:sz w:val="20"/>
          <w:szCs w:val="20"/>
        </w:rPr>
        <w:t xml:space="preserve">Adjusted baseline odds and 8-year change in odds of social isolation, living arrangement, </w:t>
      </w:r>
      <w:r w:rsidRPr="00ED5974">
        <w:rPr>
          <w:rFonts w:ascii="Arial Narrow" w:hAnsi="Arial Narrow"/>
          <w:sz w:val="20"/>
          <w:szCs w:val="20"/>
        </w:rPr>
        <w:t xml:space="preserve">core discussion network size, religious services attendance, and social participation </w:t>
      </w:r>
      <w:r w:rsidRPr="00ED5974">
        <w:rPr>
          <w:rFonts w:ascii="Arial Narrow" w:hAnsi="Arial Narrow"/>
          <w:color w:val="000000"/>
          <w:sz w:val="20"/>
          <w:szCs w:val="20"/>
        </w:rPr>
        <w:t xml:space="preserve">by functional hearing impairment status in independent </w:t>
      </w:r>
      <w:r w:rsidRPr="00ED5974">
        <w:rPr>
          <w:rFonts w:ascii="Arial Narrow" w:hAnsi="Arial Narrow"/>
          <w:sz w:val="20"/>
          <w:szCs w:val="20"/>
        </w:rPr>
        <w:t>multivariate generalized logistic mixed models</w:t>
      </w:r>
      <w:r w:rsidRPr="00ED5974">
        <w:rPr>
          <w:rFonts w:ascii="Arial Narrow" w:hAnsi="Arial Narrow"/>
          <w:color w:val="000000"/>
          <w:sz w:val="20"/>
          <w:szCs w:val="20"/>
        </w:rPr>
        <w:t>; National Health and Aging Trends Study, 2011-</w:t>
      </w:r>
      <w:proofErr w:type="gramStart"/>
      <w:r w:rsidRPr="00ED5974">
        <w:rPr>
          <w:rFonts w:ascii="Arial Narrow" w:hAnsi="Arial Narrow"/>
          <w:color w:val="000000"/>
          <w:sz w:val="20"/>
          <w:szCs w:val="20"/>
        </w:rPr>
        <w:t>2019</w:t>
      </w:r>
      <w:r w:rsidRPr="00ED5974">
        <w:rPr>
          <w:rFonts w:ascii="Arial Narrow" w:hAnsi="Arial Narrow"/>
          <w:color w:val="000000"/>
          <w:sz w:val="20"/>
          <w:szCs w:val="20"/>
          <w:vertAlign w:val="superscript"/>
        </w:rPr>
        <w:t>a</w:t>
      </w:r>
      <w:proofErr w:type="gramEnd"/>
    </w:p>
    <w:p w14:paraId="38F8DFC5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0"/>
        <w:gridCol w:w="705"/>
        <w:gridCol w:w="1055"/>
        <w:gridCol w:w="900"/>
        <w:gridCol w:w="536"/>
        <w:gridCol w:w="1055"/>
        <w:gridCol w:w="800"/>
      </w:tblGrid>
      <w:tr w:rsidR="002E2588" w:rsidRPr="00ED5974" w14:paraId="63E63E49" w14:textId="77777777" w:rsidTr="00CB6DB5">
        <w:trPr>
          <w:trHeight w:val="323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590A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B19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Baseline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28D3E43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8-Year Change</w:t>
            </w:r>
          </w:p>
        </w:tc>
      </w:tr>
      <w:tr w:rsidR="002E2588" w:rsidRPr="00ED5974" w14:paraId="1AD14FBA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0547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5C3F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C511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E88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9331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A4A0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E9B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</w:tr>
      <w:tr w:rsidR="002E2588" w:rsidRPr="00ED5974" w14:paraId="1E270EFE" w14:textId="77777777" w:rsidTr="00CB6DB5">
        <w:trPr>
          <w:trHeight w:val="288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4D29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Social Isolation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1FC0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B3F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9CF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A87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C26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5FC57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4EDFD0C6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6F8EB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hearing impairment </w:t>
            </w: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8369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4D94572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4C84D8CA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92DD1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Hearing impairment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3FAEB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1EDC8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(0.70, 0.94)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016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E5CED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3DFD8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(1.01, 1.59)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035016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0.041</w:t>
            </w:r>
          </w:p>
        </w:tc>
      </w:tr>
      <w:tr w:rsidR="002E2588" w:rsidRPr="00ED5974" w14:paraId="409C4AED" w14:textId="77777777" w:rsidTr="00CB6DB5">
        <w:trPr>
          <w:trHeight w:val="288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7D9294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Domains of Social Isolation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6CFF66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8EB86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54B25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608A5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89C9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8B933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4799262A" w14:textId="77777777" w:rsidTr="00CB6DB5">
        <w:trPr>
          <w:trHeight w:val="288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2FC1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Live alone 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C7CA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97E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4F9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39E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3C3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4ABF4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32D19762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A0082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hearing impairment </w:t>
            </w: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2609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5DD0EAE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402FB089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96C29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Hearing impairment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7276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F715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(0.80, 1.08)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BBEB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0.324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F6CF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3D92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(1.13, 1.64)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030DB6E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</w:tr>
      <w:tr w:rsidR="002E2588" w:rsidRPr="00ED5974" w14:paraId="61AB834F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5D14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Small core discussion network size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828F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8DE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AA9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64F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9EA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4EC36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4ADC6064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96AAF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hearing impairment </w:t>
            </w: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6E2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263498F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20E4524D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ACC6D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Hearing impairment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11AE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12D2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(0.82, 1.04)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6EA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0.191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8317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EADE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(0.86, 1.31)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56F21A35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0.566</w:t>
            </w:r>
          </w:p>
        </w:tc>
      </w:tr>
      <w:tr w:rsidR="002E2588" w:rsidRPr="00ED5974" w14:paraId="452B794E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0ECA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No past month religious services attendance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4BC7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D67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ECB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1AC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EB4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D7C19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3027E111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973F0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hearing impairment </w:t>
            </w: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866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20CE949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67DE9643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20C17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Hearing impairment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689B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D6C7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(0.75, 0.98)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72CA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8120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9565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(0.96, 1.31)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2632046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0.148</w:t>
            </w:r>
          </w:p>
        </w:tc>
      </w:tr>
      <w:tr w:rsidR="002E2588" w:rsidRPr="00ED5974" w14:paraId="14FEDAC6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7BCD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No past month social participation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6428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0F9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3BD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B07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03A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A2936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55B370A9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BA26B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hearing impairment </w:t>
            </w: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2971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22DB64B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08F2EA68" w14:textId="77777777" w:rsidTr="00CB6DB5">
        <w:trPr>
          <w:trHeight w:val="288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F5D55D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Hearing impairment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07460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171E7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(0.72, 0.92)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8887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98BAF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8646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(1.13, 1.63)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33F92E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</w:tr>
    </w:tbl>
    <w:p w14:paraId="6A174662" w14:textId="77777777" w:rsidR="002E2588" w:rsidRPr="00ED5974" w:rsidRDefault="002E2588" w:rsidP="002E2588">
      <w:pPr>
        <w:rPr>
          <w:rFonts w:ascii="Arial Narrow" w:hAnsi="Arial Narrow"/>
          <w:color w:val="000000"/>
          <w:sz w:val="20"/>
          <w:szCs w:val="20"/>
          <w:vertAlign w:val="superscript"/>
        </w:rPr>
      </w:pPr>
    </w:p>
    <w:p w14:paraId="19F41D0F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  <w:r w:rsidRPr="00ED5974">
        <w:rPr>
          <w:rFonts w:ascii="Arial Narrow" w:hAnsi="Arial Narrow"/>
          <w:color w:val="000000"/>
          <w:sz w:val="20"/>
          <w:szCs w:val="20"/>
          <w:vertAlign w:val="superscript"/>
        </w:rPr>
        <w:t>a</w:t>
      </w:r>
      <w:r w:rsidRPr="00ED5974">
        <w:rPr>
          <w:rFonts w:ascii="Arial Narrow" w:hAnsi="Arial Narrow"/>
          <w:sz w:val="20"/>
          <w:szCs w:val="20"/>
        </w:rPr>
        <w:t xml:space="preserve"> Models adjusted for age, sex, education, and race/ethnicity, smoking status, hypertension, diabetes, stroke, heart attack, heart disease, lung disease, and </w:t>
      </w:r>
      <w:proofErr w:type="gramStart"/>
      <w:r w:rsidRPr="00ED5974">
        <w:rPr>
          <w:rFonts w:ascii="Arial Narrow" w:hAnsi="Arial Narrow"/>
          <w:sz w:val="20"/>
          <w:szCs w:val="20"/>
        </w:rPr>
        <w:t>cancer</w:t>
      </w:r>
      <w:proofErr w:type="gramEnd"/>
    </w:p>
    <w:p w14:paraId="450B7ACD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p w14:paraId="6472E6B5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  <w:r w:rsidRPr="00ED5974">
        <w:rPr>
          <w:rFonts w:ascii="Arial Narrow" w:hAnsi="Arial Narrow"/>
          <w:sz w:val="20"/>
          <w:szCs w:val="20"/>
        </w:rPr>
        <w:br w:type="page"/>
      </w:r>
      <w:r w:rsidRPr="00ED5974">
        <w:rPr>
          <w:rFonts w:ascii="Arial Narrow" w:hAnsi="Arial Narrow"/>
          <w:sz w:val="20"/>
          <w:szCs w:val="20"/>
        </w:rPr>
        <w:lastRenderedPageBreak/>
        <w:t xml:space="preserve">Supplemental Table 2. </w:t>
      </w:r>
      <w:r w:rsidRPr="00ED5974">
        <w:rPr>
          <w:rFonts w:ascii="Arial Narrow" w:hAnsi="Arial Narrow"/>
          <w:color w:val="000000"/>
          <w:sz w:val="20"/>
          <w:szCs w:val="20"/>
        </w:rPr>
        <w:t xml:space="preserve">Adjusted baseline odds and 8-year change in odds of social isolation, living arrangement, </w:t>
      </w:r>
      <w:r w:rsidRPr="00ED5974">
        <w:rPr>
          <w:rFonts w:ascii="Arial Narrow" w:hAnsi="Arial Narrow"/>
          <w:sz w:val="20"/>
          <w:szCs w:val="20"/>
        </w:rPr>
        <w:t xml:space="preserve">core discussion network size, religious services attendance, and social participation </w:t>
      </w:r>
      <w:r w:rsidRPr="00ED5974">
        <w:rPr>
          <w:rFonts w:ascii="Arial Narrow" w:hAnsi="Arial Narrow"/>
          <w:color w:val="000000"/>
          <w:sz w:val="20"/>
          <w:szCs w:val="20"/>
        </w:rPr>
        <w:t xml:space="preserve">by functional vision impairment status in independent </w:t>
      </w:r>
      <w:r w:rsidRPr="00ED5974">
        <w:rPr>
          <w:rFonts w:ascii="Arial Narrow" w:hAnsi="Arial Narrow"/>
          <w:sz w:val="20"/>
          <w:szCs w:val="20"/>
        </w:rPr>
        <w:t>multivariate generalized logistic mixed models</w:t>
      </w:r>
      <w:r w:rsidRPr="00ED5974">
        <w:rPr>
          <w:rFonts w:ascii="Arial Narrow" w:hAnsi="Arial Narrow"/>
          <w:color w:val="000000"/>
          <w:sz w:val="20"/>
          <w:szCs w:val="20"/>
        </w:rPr>
        <w:t>; National Health and Aging Trends Study, 2011-</w:t>
      </w:r>
      <w:proofErr w:type="gramStart"/>
      <w:r w:rsidRPr="00ED5974">
        <w:rPr>
          <w:rFonts w:ascii="Arial Narrow" w:hAnsi="Arial Narrow"/>
          <w:color w:val="000000"/>
          <w:sz w:val="20"/>
          <w:szCs w:val="20"/>
        </w:rPr>
        <w:t>2019</w:t>
      </w:r>
      <w:r w:rsidRPr="00ED5974">
        <w:rPr>
          <w:rFonts w:ascii="Arial Narrow" w:hAnsi="Arial Narrow"/>
          <w:color w:val="000000"/>
          <w:sz w:val="20"/>
          <w:szCs w:val="20"/>
          <w:vertAlign w:val="superscript"/>
        </w:rPr>
        <w:t>a</w:t>
      </w:r>
      <w:proofErr w:type="gramEnd"/>
    </w:p>
    <w:p w14:paraId="27099E99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tbl>
      <w:tblPr>
        <w:tblW w:w="8370" w:type="dxa"/>
        <w:tblLook w:val="04A0" w:firstRow="1" w:lastRow="0" w:firstColumn="1" w:lastColumn="0" w:noHBand="0" w:noVBand="1"/>
      </w:tblPr>
      <w:tblGrid>
        <w:gridCol w:w="3067"/>
        <w:gridCol w:w="667"/>
        <w:gridCol w:w="1126"/>
        <w:gridCol w:w="810"/>
        <w:gridCol w:w="630"/>
        <w:gridCol w:w="1260"/>
        <w:gridCol w:w="810"/>
      </w:tblGrid>
      <w:tr w:rsidR="002E2588" w:rsidRPr="00ED5974" w14:paraId="468C7013" w14:textId="77777777" w:rsidTr="00CB6DB5">
        <w:trPr>
          <w:trHeight w:val="288"/>
        </w:trPr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1C30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37A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Baseline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7CFD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8-year change</w:t>
            </w:r>
          </w:p>
        </w:tc>
      </w:tr>
      <w:tr w:rsidR="002E2588" w:rsidRPr="00ED5974" w14:paraId="663F18FD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4590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7358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OR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C9445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DEF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5FFD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4ED1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778B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</w:tr>
      <w:tr w:rsidR="002E2588" w:rsidRPr="00ED5974" w14:paraId="19EDFB8B" w14:textId="77777777" w:rsidTr="00CB6DB5">
        <w:trPr>
          <w:trHeight w:val="288"/>
        </w:trPr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7C5A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Social Isolation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4563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C5B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27F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516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9D0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1F3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479280A4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7C68E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vision impairment </w:t>
            </w:r>
          </w:p>
        </w:tc>
        <w:tc>
          <w:tcPr>
            <w:tcW w:w="26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253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614A3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65F550B7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DDBBC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Vision impairment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C3921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756B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(0.98, 1.51)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86D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0.081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2A4F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1FA725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(0.68, 1.43)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5C033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0.929</w:t>
            </w:r>
          </w:p>
        </w:tc>
      </w:tr>
      <w:tr w:rsidR="002E2588" w:rsidRPr="00ED5974" w14:paraId="7D1C664A" w14:textId="77777777" w:rsidTr="00CB6DB5">
        <w:trPr>
          <w:trHeight w:val="288"/>
        </w:trPr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266B9A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Domains of Social Isolation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AB4BB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F4563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F4C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0AB27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6C505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3421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7B2A4EAD" w14:textId="77777777" w:rsidTr="00CB6DB5">
        <w:trPr>
          <w:trHeight w:val="288"/>
        </w:trPr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2C94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Live alone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01CE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2615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E33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E0C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6C6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D9B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12272668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92EF9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vision impairment </w:t>
            </w:r>
          </w:p>
        </w:tc>
        <w:tc>
          <w:tcPr>
            <w:tcW w:w="26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BE2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D04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4316297D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920A1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Vision impairment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5607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1.26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33E0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(1.01, 1.58)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F803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0.041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77B0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69CD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(0.67, 1.28)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BEF4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0.641</w:t>
            </w:r>
          </w:p>
        </w:tc>
      </w:tr>
      <w:tr w:rsidR="002E2588" w:rsidRPr="00ED5974" w14:paraId="14AB54AA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85F0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Small core discussion network size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26BF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501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7E7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1A8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E7A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109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3C09CC18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BAF24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vision impairment </w:t>
            </w:r>
          </w:p>
        </w:tc>
        <w:tc>
          <w:tcPr>
            <w:tcW w:w="26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AA01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C6C0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4B6EF761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79659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Vision impairment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FC82B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F12C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(0.94, 1.35)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0518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0.211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598B0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F8B8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(0.57, 1.20)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9848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0.314</w:t>
            </w:r>
          </w:p>
        </w:tc>
      </w:tr>
      <w:tr w:rsidR="002E2588" w:rsidRPr="00ED5974" w14:paraId="1BFD186B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1C20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No past month religious services attendance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FA4C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2D6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4CC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E94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1BD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046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17F2DC12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E7B3D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vision impairment </w:t>
            </w:r>
          </w:p>
        </w:tc>
        <w:tc>
          <w:tcPr>
            <w:tcW w:w="26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C01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8A9B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65E25CCF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1602D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Vision impairment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37CA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1.07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3135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(0.87, 1.32)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2C2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0.525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CA071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40BC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(0.93, 1.60)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5C84F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0.153</w:t>
            </w:r>
          </w:p>
        </w:tc>
      </w:tr>
      <w:tr w:rsidR="002E2588" w:rsidRPr="00ED5974" w14:paraId="66C20DB0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506F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No past month social participation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86FE" w14:textId="77777777" w:rsidR="002E2588" w:rsidRPr="00ED5974" w:rsidRDefault="002E2588" w:rsidP="00CB6D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A1DA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116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2A6E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968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8758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588" w:rsidRPr="00ED5974" w14:paraId="0ED6A8B8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D940728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 xml:space="preserve">No vision impairment </w:t>
            </w:r>
          </w:p>
        </w:tc>
        <w:tc>
          <w:tcPr>
            <w:tcW w:w="2603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6AC9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849862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 [Ref.]</w:t>
            </w:r>
          </w:p>
        </w:tc>
      </w:tr>
      <w:tr w:rsidR="002E2588" w:rsidRPr="00ED5974" w14:paraId="0B1C39F3" w14:textId="77777777" w:rsidTr="00CB6DB5">
        <w:trPr>
          <w:trHeight w:val="288"/>
        </w:trPr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4866" w14:textId="77777777" w:rsidR="002E2588" w:rsidRPr="00ED5974" w:rsidRDefault="002E2588" w:rsidP="00CB6DB5">
            <w:pPr>
              <w:ind w:left="720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Vision impairment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CD5BAD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42E7E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(0.93, 1.37)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1356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0.235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3D873C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1.37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9DD17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(0.98, 1.93)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D23A274" w14:textId="77777777" w:rsidR="002E2588" w:rsidRPr="00ED5974" w:rsidRDefault="002E2588" w:rsidP="00CB6D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5974">
              <w:rPr>
                <w:rFonts w:ascii="Arial Narrow" w:hAnsi="Arial Narrow"/>
                <w:sz w:val="20"/>
                <w:szCs w:val="20"/>
              </w:rPr>
              <w:t>0.069</w:t>
            </w:r>
          </w:p>
        </w:tc>
      </w:tr>
    </w:tbl>
    <w:p w14:paraId="54E7D1DA" w14:textId="77777777" w:rsidR="002E2588" w:rsidRPr="00ED5974" w:rsidRDefault="002E2588" w:rsidP="002E2588">
      <w:pPr>
        <w:rPr>
          <w:rFonts w:ascii="Arial Narrow" w:hAnsi="Arial Narrow"/>
          <w:color w:val="000000"/>
          <w:sz w:val="20"/>
          <w:szCs w:val="20"/>
          <w:vertAlign w:val="superscript"/>
        </w:rPr>
      </w:pPr>
    </w:p>
    <w:p w14:paraId="5C6A8956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  <w:r w:rsidRPr="00ED5974">
        <w:rPr>
          <w:rFonts w:ascii="Arial Narrow" w:hAnsi="Arial Narrow"/>
          <w:color w:val="000000"/>
          <w:sz w:val="20"/>
          <w:szCs w:val="20"/>
          <w:vertAlign w:val="superscript"/>
        </w:rPr>
        <w:t>a</w:t>
      </w:r>
      <w:r w:rsidRPr="00ED5974">
        <w:rPr>
          <w:rFonts w:ascii="Arial Narrow" w:hAnsi="Arial Narrow"/>
          <w:sz w:val="20"/>
          <w:szCs w:val="20"/>
        </w:rPr>
        <w:t xml:space="preserve"> Models adjusted for age, sex, education, and race/ethnicity, smoking status, hypertension, diabetes, stroke, heart attack, heart disease, lung disease, and </w:t>
      </w:r>
      <w:proofErr w:type="gramStart"/>
      <w:r w:rsidRPr="00ED5974">
        <w:rPr>
          <w:rFonts w:ascii="Arial Narrow" w:hAnsi="Arial Narrow"/>
          <w:sz w:val="20"/>
          <w:szCs w:val="20"/>
        </w:rPr>
        <w:t>cancer</w:t>
      </w:r>
      <w:proofErr w:type="gramEnd"/>
    </w:p>
    <w:p w14:paraId="7E238CB8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p w14:paraId="34DA5EF0" w14:textId="77777777" w:rsidR="002E2588" w:rsidRPr="00ED5974" w:rsidRDefault="002E2588" w:rsidP="002E2588">
      <w:pPr>
        <w:rPr>
          <w:rFonts w:ascii="Arial Narrow" w:hAnsi="Arial Narrow"/>
          <w:sz w:val="20"/>
          <w:szCs w:val="20"/>
        </w:rPr>
      </w:pPr>
    </w:p>
    <w:p w14:paraId="3878ECD6" w14:textId="77777777" w:rsidR="0046611D" w:rsidRDefault="0046611D"/>
    <w:sectPr w:rsidR="00466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88"/>
    <w:rsid w:val="002E2588"/>
    <w:rsid w:val="0046611D"/>
    <w:rsid w:val="006048D3"/>
    <w:rsid w:val="00882448"/>
    <w:rsid w:val="00A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466D85"/>
  <w15:chartTrackingRefBased/>
  <w15:docId w15:val="{194B887A-CAE4-044E-ADB5-09EB0469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588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Huang</dc:creator>
  <cp:keywords/>
  <dc:description/>
  <cp:lastModifiedBy>Alison Huang</cp:lastModifiedBy>
  <cp:revision>1</cp:revision>
  <dcterms:created xsi:type="dcterms:W3CDTF">2023-03-20T18:29:00Z</dcterms:created>
  <dcterms:modified xsi:type="dcterms:W3CDTF">2023-03-20T18:30:00Z</dcterms:modified>
</cp:coreProperties>
</file>