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D6B6F" w14:textId="642076DE" w:rsidR="00A27477" w:rsidRPr="00A27477" w:rsidRDefault="00A27477" w:rsidP="00A27477">
      <w:pPr>
        <w:keepNext/>
        <w:keepLines/>
        <w:spacing w:before="240" w:after="0" w:line="240" w:lineRule="auto"/>
        <w:ind w:left="432" w:hanging="432"/>
        <w:outlineLvl w:val="0"/>
        <w:rPr>
          <w:rFonts w:asciiTheme="majorHAnsi" w:eastAsia="DengXian" w:hAnsiTheme="majorHAnsi" w:cstheme="majorBidi"/>
          <w:kern w:val="0"/>
          <w:sz w:val="32"/>
          <w:szCs w:val="32"/>
          <w:lang w:eastAsia="en-GB"/>
          <w14:ligatures w14:val="none"/>
        </w:rPr>
      </w:pPr>
      <w:r w:rsidRPr="00A27477">
        <w:rPr>
          <w:rFonts w:asciiTheme="majorHAnsi" w:eastAsia="DengXian" w:hAnsiTheme="majorHAnsi" w:cstheme="majorBidi"/>
          <w:kern w:val="0"/>
          <w:sz w:val="32"/>
          <w:szCs w:val="32"/>
          <w:lang w:eastAsia="en-GB"/>
          <w14:ligatures w14:val="none"/>
        </w:rPr>
        <w:t xml:space="preserve">Additional </w:t>
      </w:r>
      <w:r>
        <w:rPr>
          <w:rFonts w:asciiTheme="majorHAnsi" w:eastAsia="DengXian" w:hAnsiTheme="majorHAnsi" w:cstheme="majorBidi"/>
          <w:kern w:val="0"/>
          <w:sz w:val="32"/>
          <w:szCs w:val="32"/>
          <w:lang w:eastAsia="en-GB"/>
          <w14:ligatures w14:val="none"/>
        </w:rPr>
        <w:t>file 1.doc</w:t>
      </w:r>
      <w:r w:rsidR="007E6848">
        <w:rPr>
          <w:rFonts w:asciiTheme="majorHAnsi" w:eastAsia="DengXian" w:hAnsiTheme="majorHAnsi" w:cstheme="majorBidi"/>
          <w:kern w:val="0"/>
          <w:sz w:val="32"/>
          <w:szCs w:val="32"/>
          <w:lang w:eastAsia="en-GB"/>
          <w14:ligatures w14:val="none"/>
        </w:rPr>
        <w:t>x</w:t>
      </w:r>
    </w:p>
    <w:p w14:paraId="3FDF3207" w14:textId="77777777" w:rsidR="00A27477" w:rsidRPr="00A27477" w:rsidRDefault="00A27477" w:rsidP="00A27477">
      <w:pPr>
        <w:rPr>
          <w:kern w:val="0"/>
          <w:lang w:eastAsia="en-GB"/>
          <w14:ligatures w14:val="none"/>
        </w:rPr>
      </w:pPr>
    </w:p>
    <w:p w14:paraId="708F12ED" w14:textId="5DF61015" w:rsidR="00A27477" w:rsidRPr="00A27477" w:rsidRDefault="0026567B" w:rsidP="00A27477">
      <w:pPr>
        <w:spacing w:after="0" w:line="240" w:lineRule="auto"/>
        <w:rPr>
          <w:rFonts w:eastAsia="Times New Roman" w:cstheme="minorHAnsi"/>
          <w:kern w:val="0"/>
          <w:lang w:eastAsia="en-GB"/>
          <w14:ligatures w14:val="none"/>
        </w:rPr>
      </w:pPr>
      <w:bookmarkStart w:id="0" w:name="_Hlk136896016"/>
      <w:r>
        <w:rPr>
          <w:rFonts w:eastAsia="Times New Roman" w:cstheme="minorHAnsi"/>
          <w:kern w:val="0"/>
          <w:lang w:eastAsia="en-GB"/>
          <w14:ligatures w14:val="none"/>
        </w:rPr>
        <w:t xml:space="preserve">Table A1 </w:t>
      </w:r>
      <w:r w:rsidR="00A27477" w:rsidRPr="00A27477">
        <w:rPr>
          <w:rFonts w:eastAsia="Times New Roman" w:cstheme="minorHAnsi"/>
          <w:kern w:val="0"/>
          <w:lang w:eastAsia="en-GB"/>
          <w14:ligatures w14:val="none"/>
        </w:rPr>
        <w:t>Missing data and the use of auxiliary variables in imputations</w:t>
      </w:r>
    </w:p>
    <w:bookmarkEnd w:id="0"/>
    <w:p w14:paraId="3BD60CE0" w14:textId="77777777" w:rsidR="00A27477" w:rsidRPr="00A27477" w:rsidRDefault="00A27477" w:rsidP="00A27477">
      <w:pPr>
        <w:rPr>
          <w:kern w:val="0"/>
          <w:lang w:eastAsia="en-GB"/>
          <w14:ligatures w14:val="none"/>
        </w:rPr>
      </w:pPr>
    </w:p>
    <w:tbl>
      <w:tblPr>
        <w:tblStyle w:val="TableGrid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08"/>
        <w:gridCol w:w="2187"/>
        <w:gridCol w:w="1719"/>
      </w:tblGrid>
      <w:tr w:rsidR="00A27477" w:rsidRPr="00A27477" w14:paraId="16CFBAD5" w14:textId="77777777" w:rsidTr="00153B95">
        <w:trPr>
          <w:trHeight w:val="20"/>
        </w:trPr>
        <w:tc>
          <w:tcPr>
            <w:tcW w:w="0" w:type="auto"/>
            <w:noWrap/>
          </w:tcPr>
          <w:p w14:paraId="1DB8D41B" w14:textId="77777777" w:rsidR="00A27477" w:rsidRPr="00A27477" w:rsidRDefault="00A27477" w:rsidP="00A27477">
            <w:pPr>
              <w:rPr>
                <w:rFonts w:cs="Calibri"/>
                <w:i/>
                <w:iCs/>
                <w:sz w:val="18"/>
                <w:szCs w:val="18"/>
              </w:rPr>
            </w:pPr>
          </w:p>
        </w:tc>
        <w:tc>
          <w:tcPr>
            <w:tcW w:w="0" w:type="auto"/>
            <w:noWrap/>
          </w:tcPr>
          <w:p w14:paraId="56ADC468" w14:textId="77777777" w:rsidR="00A27477" w:rsidRPr="00A27477" w:rsidRDefault="00A27477" w:rsidP="00A27477">
            <w:pPr>
              <w:jc w:val="right"/>
              <w:rPr>
                <w:rFonts w:cs="Calibri"/>
                <w:b/>
                <w:sz w:val="18"/>
                <w:szCs w:val="18"/>
              </w:rPr>
            </w:pPr>
            <w:r w:rsidRPr="00A27477">
              <w:rPr>
                <w:rFonts w:cs="Calibri"/>
                <w:b/>
                <w:sz w:val="18"/>
                <w:szCs w:val="18"/>
              </w:rPr>
              <w:t xml:space="preserve">Pooled wave 4 &amp; 7 sample </w:t>
            </w:r>
          </w:p>
          <w:p w14:paraId="6354B740" w14:textId="77777777" w:rsidR="00A27477" w:rsidRPr="00A27477" w:rsidRDefault="00A27477" w:rsidP="00A27477">
            <w:pPr>
              <w:jc w:val="right"/>
              <w:rPr>
                <w:rFonts w:cs="Calibri"/>
                <w:b/>
                <w:sz w:val="18"/>
                <w:szCs w:val="18"/>
              </w:rPr>
            </w:pPr>
            <w:r w:rsidRPr="00A27477">
              <w:rPr>
                <w:rFonts w:cs="Calibri"/>
                <w:b/>
                <w:sz w:val="18"/>
                <w:szCs w:val="18"/>
              </w:rPr>
              <w:t>n=48,990</w:t>
            </w:r>
          </w:p>
        </w:tc>
        <w:tc>
          <w:tcPr>
            <w:tcW w:w="0" w:type="auto"/>
          </w:tcPr>
          <w:p w14:paraId="4406FA8D" w14:textId="77777777" w:rsidR="00A27477" w:rsidRPr="00A27477" w:rsidRDefault="00A27477" w:rsidP="00A27477">
            <w:pPr>
              <w:jc w:val="right"/>
              <w:rPr>
                <w:rFonts w:cs="Calibri"/>
                <w:b/>
                <w:sz w:val="18"/>
                <w:szCs w:val="18"/>
              </w:rPr>
            </w:pPr>
            <w:r w:rsidRPr="00A27477">
              <w:rPr>
                <w:rFonts w:cs="Calibri"/>
                <w:b/>
                <w:sz w:val="18"/>
                <w:szCs w:val="18"/>
              </w:rPr>
              <w:t xml:space="preserve">Wave 4 only sample </w:t>
            </w:r>
          </w:p>
          <w:p w14:paraId="5AC6C711" w14:textId="77777777" w:rsidR="00A27477" w:rsidRPr="00A27477" w:rsidRDefault="00A27477" w:rsidP="00A27477">
            <w:pPr>
              <w:jc w:val="right"/>
              <w:rPr>
                <w:rFonts w:cs="Calibri"/>
                <w:b/>
                <w:sz w:val="18"/>
                <w:szCs w:val="18"/>
              </w:rPr>
            </w:pPr>
            <w:r w:rsidRPr="00A27477">
              <w:rPr>
                <w:rFonts w:cs="Calibri"/>
                <w:b/>
                <w:sz w:val="18"/>
                <w:szCs w:val="18"/>
              </w:rPr>
              <w:t>n=25,605</w:t>
            </w:r>
          </w:p>
        </w:tc>
      </w:tr>
      <w:tr w:rsidR="00A27477" w:rsidRPr="00A27477" w14:paraId="36EAA44E" w14:textId="77777777" w:rsidTr="00153B95">
        <w:trPr>
          <w:trHeight w:val="20"/>
        </w:trPr>
        <w:tc>
          <w:tcPr>
            <w:tcW w:w="0" w:type="auto"/>
            <w:noWrap/>
          </w:tcPr>
          <w:p w14:paraId="3A3F472F" w14:textId="77777777" w:rsidR="00A27477" w:rsidRPr="00A27477" w:rsidRDefault="00A27477" w:rsidP="00A27477">
            <w:pPr>
              <w:rPr>
                <w:rFonts w:cs="Calibri"/>
                <w:b/>
                <w:i/>
                <w:iCs/>
                <w:sz w:val="18"/>
                <w:szCs w:val="18"/>
              </w:rPr>
            </w:pPr>
          </w:p>
        </w:tc>
        <w:tc>
          <w:tcPr>
            <w:tcW w:w="0" w:type="auto"/>
            <w:noWrap/>
          </w:tcPr>
          <w:p w14:paraId="289AACB1" w14:textId="77777777" w:rsidR="00A27477" w:rsidRPr="00A27477" w:rsidRDefault="00A27477" w:rsidP="00A27477">
            <w:pPr>
              <w:jc w:val="right"/>
              <w:rPr>
                <w:rFonts w:cs="Calibri"/>
                <w:b/>
                <w:sz w:val="18"/>
                <w:szCs w:val="18"/>
              </w:rPr>
            </w:pPr>
            <w:r w:rsidRPr="00A27477">
              <w:rPr>
                <w:rFonts w:cs="Calibri"/>
                <w:b/>
                <w:sz w:val="18"/>
                <w:szCs w:val="18"/>
              </w:rPr>
              <w:t>% missing</w:t>
            </w:r>
          </w:p>
        </w:tc>
        <w:tc>
          <w:tcPr>
            <w:tcW w:w="0" w:type="auto"/>
          </w:tcPr>
          <w:p w14:paraId="50DFDB3D" w14:textId="77777777" w:rsidR="00A27477" w:rsidRPr="00A27477" w:rsidRDefault="00A27477" w:rsidP="00A27477">
            <w:pPr>
              <w:jc w:val="right"/>
              <w:rPr>
                <w:rFonts w:cs="Calibri"/>
                <w:b/>
                <w:sz w:val="18"/>
                <w:szCs w:val="18"/>
              </w:rPr>
            </w:pPr>
            <w:r w:rsidRPr="00A27477">
              <w:rPr>
                <w:rFonts w:cs="Calibri"/>
                <w:b/>
                <w:sz w:val="18"/>
                <w:szCs w:val="18"/>
              </w:rPr>
              <w:t>% missing</w:t>
            </w:r>
          </w:p>
        </w:tc>
      </w:tr>
      <w:tr w:rsidR="00A27477" w:rsidRPr="00A27477" w14:paraId="01F20F76" w14:textId="77777777" w:rsidTr="00153B95">
        <w:trPr>
          <w:trHeight w:val="20"/>
        </w:trPr>
        <w:tc>
          <w:tcPr>
            <w:tcW w:w="0" w:type="auto"/>
            <w:noWrap/>
          </w:tcPr>
          <w:p w14:paraId="62AE0273" w14:textId="77777777" w:rsidR="00A27477" w:rsidRPr="00A27477" w:rsidRDefault="00A27477" w:rsidP="00A27477">
            <w:pPr>
              <w:rPr>
                <w:rFonts w:cs="Calibri"/>
                <w:b/>
                <w:sz w:val="18"/>
                <w:szCs w:val="18"/>
              </w:rPr>
            </w:pPr>
            <w:r w:rsidRPr="00A27477">
              <w:rPr>
                <w:rFonts w:cs="Calibri"/>
                <w:b/>
                <w:sz w:val="18"/>
                <w:szCs w:val="18"/>
              </w:rPr>
              <w:t>Exposures</w:t>
            </w:r>
          </w:p>
        </w:tc>
        <w:tc>
          <w:tcPr>
            <w:tcW w:w="0" w:type="auto"/>
            <w:noWrap/>
          </w:tcPr>
          <w:p w14:paraId="48A0E5DF" w14:textId="77777777" w:rsidR="00A27477" w:rsidRPr="00A27477" w:rsidRDefault="00A27477" w:rsidP="00A27477">
            <w:pPr>
              <w:jc w:val="right"/>
              <w:rPr>
                <w:rFonts w:cs="Calibri"/>
                <w:sz w:val="18"/>
                <w:szCs w:val="18"/>
              </w:rPr>
            </w:pPr>
          </w:p>
        </w:tc>
        <w:tc>
          <w:tcPr>
            <w:tcW w:w="0" w:type="auto"/>
          </w:tcPr>
          <w:p w14:paraId="5F9F6BA9" w14:textId="77777777" w:rsidR="00A27477" w:rsidRPr="00A27477" w:rsidRDefault="00A27477" w:rsidP="00A27477">
            <w:pPr>
              <w:jc w:val="right"/>
              <w:rPr>
                <w:rFonts w:cs="Calibri"/>
                <w:sz w:val="18"/>
                <w:szCs w:val="18"/>
              </w:rPr>
            </w:pPr>
          </w:p>
        </w:tc>
      </w:tr>
      <w:tr w:rsidR="00A27477" w:rsidRPr="00A27477" w14:paraId="7FD314D8" w14:textId="77777777" w:rsidTr="00153B95">
        <w:trPr>
          <w:trHeight w:val="20"/>
        </w:trPr>
        <w:tc>
          <w:tcPr>
            <w:tcW w:w="0" w:type="auto"/>
            <w:noWrap/>
          </w:tcPr>
          <w:p w14:paraId="3E47C5E8" w14:textId="77777777" w:rsidR="00A27477" w:rsidRPr="00A27477" w:rsidRDefault="00A27477" w:rsidP="00A27477">
            <w:pPr>
              <w:rPr>
                <w:rFonts w:cs="Calibri"/>
                <w:sz w:val="18"/>
                <w:szCs w:val="18"/>
              </w:rPr>
            </w:pPr>
            <w:r w:rsidRPr="00A27477">
              <w:rPr>
                <w:rFonts w:cs="Calibri"/>
                <w:sz w:val="18"/>
                <w:szCs w:val="18"/>
              </w:rPr>
              <w:t>Weekly work hours</w:t>
            </w:r>
            <w:r w:rsidRPr="00A27477">
              <w:rPr>
                <w:rFonts w:cs="Calibri"/>
                <w:sz w:val="18"/>
                <w:szCs w:val="18"/>
                <w:vertAlign w:val="superscript"/>
              </w:rPr>
              <w:t xml:space="preserve"> a</w:t>
            </w:r>
          </w:p>
        </w:tc>
        <w:tc>
          <w:tcPr>
            <w:tcW w:w="0" w:type="auto"/>
            <w:noWrap/>
          </w:tcPr>
          <w:p w14:paraId="62803D48" w14:textId="77777777" w:rsidR="00A27477" w:rsidRPr="00A27477" w:rsidRDefault="00A27477" w:rsidP="00A27477">
            <w:pPr>
              <w:jc w:val="right"/>
              <w:rPr>
                <w:rFonts w:cs="Calibri"/>
                <w:sz w:val="18"/>
                <w:szCs w:val="18"/>
              </w:rPr>
            </w:pPr>
            <w:r w:rsidRPr="00A27477">
              <w:rPr>
                <w:rFonts w:cs="Calibri"/>
                <w:sz w:val="18"/>
                <w:szCs w:val="18"/>
              </w:rPr>
              <w:t>2.0</w:t>
            </w:r>
          </w:p>
        </w:tc>
        <w:tc>
          <w:tcPr>
            <w:tcW w:w="0" w:type="auto"/>
          </w:tcPr>
          <w:p w14:paraId="6CBBE87E" w14:textId="77777777" w:rsidR="00A27477" w:rsidRPr="00A27477" w:rsidRDefault="00A27477" w:rsidP="00A27477">
            <w:pPr>
              <w:jc w:val="right"/>
              <w:rPr>
                <w:rFonts w:cs="Calibri"/>
                <w:sz w:val="18"/>
                <w:szCs w:val="18"/>
              </w:rPr>
            </w:pPr>
            <w:r w:rsidRPr="00A27477">
              <w:rPr>
                <w:rFonts w:cs="Calibri"/>
                <w:sz w:val="18"/>
                <w:szCs w:val="18"/>
              </w:rPr>
              <w:t>1.4</w:t>
            </w:r>
          </w:p>
        </w:tc>
      </w:tr>
      <w:tr w:rsidR="00A27477" w:rsidRPr="00A27477" w14:paraId="4242A5D6" w14:textId="77777777" w:rsidTr="00153B95">
        <w:trPr>
          <w:trHeight w:val="20"/>
        </w:trPr>
        <w:tc>
          <w:tcPr>
            <w:tcW w:w="0" w:type="auto"/>
            <w:noWrap/>
          </w:tcPr>
          <w:p w14:paraId="5FD39209" w14:textId="77777777" w:rsidR="00A27477" w:rsidRPr="00A27477" w:rsidRDefault="00A27477" w:rsidP="00A27477">
            <w:pPr>
              <w:rPr>
                <w:rFonts w:cs="Calibri"/>
                <w:sz w:val="18"/>
                <w:szCs w:val="18"/>
              </w:rPr>
            </w:pPr>
            <w:r w:rsidRPr="00A27477">
              <w:rPr>
                <w:rFonts w:cs="Calibri"/>
                <w:sz w:val="18"/>
                <w:szCs w:val="18"/>
              </w:rPr>
              <w:t xml:space="preserve">Weekend working </w:t>
            </w:r>
            <w:r w:rsidRPr="00A27477">
              <w:rPr>
                <w:rFonts w:cs="Calibri"/>
                <w:sz w:val="18"/>
                <w:szCs w:val="18"/>
                <w:vertAlign w:val="superscript"/>
              </w:rPr>
              <w:t>a</w:t>
            </w:r>
          </w:p>
        </w:tc>
        <w:tc>
          <w:tcPr>
            <w:tcW w:w="0" w:type="auto"/>
            <w:noWrap/>
          </w:tcPr>
          <w:p w14:paraId="52964EF1" w14:textId="77777777" w:rsidR="00A27477" w:rsidRPr="00A27477" w:rsidRDefault="00A27477" w:rsidP="00A27477">
            <w:pPr>
              <w:jc w:val="right"/>
              <w:rPr>
                <w:rFonts w:cs="Calibri"/>
                <w:sz w:val="18"/>
                <w:szCs w:val="18"/>
              </w:rPr>
            </w:pPr>
            <w:r w:rsidRPr="00A27477">
              <w:rPr>
                <w:rFonts w:cs="Calibri"/>
                <w:sz w:val="18"/>
                <w:szCs w:val="18"/>
              </w:rPr>
              <w:t>n/a</w:t>
            </w:r>
          </w:p>
        </w:tc>
        <w:tc>
          <w:tcPr>
            <w:tcW w:w="0" w:type="auto"/>
          </w:tcPr>
          <w:p w14:paraId="6B5F4E10" w14:textId="77777777" w:rsidR="00A27477" w:rsidRPr="00A27477" w:rsidRDefault="00A27477" w:rsidP="00A27477">
            <w:pPr>
              <w:jc w:val="right"/>
              <w:rPr>
                <w:rFonts w:cs="Calibri"/>
                <w:sz w:val="18"/>
                <w:szCs w:val="18"/>
              </w:rPr>
            </w:pPr>
            <w:r w:rsidRPr="00A27477">
              <w:rPr>
                <w:rFonts w:cs="Calibri"/>
                <w:sz w:val="18"/>
                <w:szCs w:val="18"/>
              </w:rPr>
              <w:t>10.1</w:t>
            </w:r>
          </w:p>
        </w:tc>
      </w:tr>
      <w:tr w:rsidR="00A27477" w:rsidRPr="00A27477" w14:paraId="4E48B505" w14:textId="77777777" w:rsidTr="00153B95">
        <w:trPr>
          <w:trHeight w:val="20"/>
        </w:trPr>
        <w:tc>
          <w:tcPr>
            <w:tcW w:w="0" w:type="auto"/>
            <w:noWrap/>
          </w:tcPr>
          <w:p w14:paraId="11E0DD7C" w14:textId="77777777" w:rsidR="00A27477" w:rsidRPr="00A27477" w:rsidRDefault="00A27477" w:rsidP="00A27477">
            <w:pPr>
              <w:rPr>
                <w:rFonts w:cs="Calibri"/>
                <w:sz w:val="18"/>
                <w:szCs w:val="18"/>
              </w:rPr>
            </w:pPr>
            <w:r w:rsidRPr="00A27477">
              <w:rPr>
                <w:rFonts w:cs="Calibri"/>
                <w:sz w:val="18"/>
                <w:szCs w:val="18"/>
              </w:rPr>
              <w:t xml:space="preserve">Nonstandard schedules </w:t>
            </w:r>
            <w:r w:rsidRPr="00A27477">
              <w:rPr>
                <w:rFonts w:cs="Calibri"/>
                <w:sz w:val="18"/>
                <w:szCs w:val="18"/>
                <w:vertAlign w:val="superscript"/>
              </w:rPr>
              <w:t>a</w:t>
            </w:r>
          </w:p>
        </w:tc>
        <w:tc>
          <w:tcPr>
            <w:tcW w:w="0" w:type="auto"/>
            <w:noWrap/>
          </w:tcPr>
          <w:p w14:paraId="7A9D903F" w14:textId="77777777" w:rsidR="00A27477" w:rsidRPr="00A27477" w:rsidRDefault="00A27477" w:rsidP="00A27477">
            <w:pPr>
              <w:jc w:val="right"/>
              <w:rPr>
                <w:rFonts w:cs="Calibri"/>
                <w:sz w:val="18"/>
                <w:szCs w:val="18"/>
              </w:rPr>
            </w:pPr>
            <w:r w:rsidRPr="00A27477">
              <w:rPr>
                <w:rFonts w:cs="Calibri"/>
                <w:sz w:val="18"/>
                <w:szCs w:val="18"/>
              </w:rPr>
              <w:t>n/a</w:t>
            </w:r>
          </w:p>
        </w:tc>
        <w:tc>
          <w:tcPr>
            <w:tcW w:w="0" w:type="auto"/>
          </w:tcPr>
          <w:p w14:paraId="09B3B58E" w14:textId="77777777" w:rsidR="00A27477" w:rsidRPr="00A27477" w:rsidRDefault="00A27477" w:rsidP="00A27477">
            <w:pPr>
              <w:jc w:val="right"/>
              <w:rPr>
                <w:rFonts w:cs="Calibri"/>
                <w:sz w:val="18"/>
                <w:szCs w:val="18"/>
              </w:rPr>
            </w:pPr>
            <w:r w:rsidRPr="00A27477">
              <w:rPr>
                <w:rFonts w:cs="Calibri"/>
                <w:sz w:val="18"/>
                <w:szCs w:val="18"/>
              </w:rPr>
              <w:t>10.1</w:t>
            </w:r>
          </w:p>
        </w:tc>
      </w:tr>
      <w:tr w:rsidR="00A27477" w:rsidRPr="00A27477" w14:paraId="68513313" w14:textId="77777777" w:rsidTr="00153B95">
        <w:trPr>
          <w:trHeight w:val="20"/>
        </w:trPr>
        <w:tc>
          <w:tcPr>
            <w:tcW w:w="0" w:type="auto"/>
            <w:noWrap/>
          </w:tcPr>
          <w:p w14:paraId="56554FA4" w14:textId="77777777" w:rsidR="00A27477" w:rsidRPr="00A27477" w:rsidRDefault="00A27477" w:rsidP="00A27477">
            <w:pPr>
              <w:rPr>
                <w:rFonts w:cs="Calibri"/>
                <w:b/>
                <w:sz w:val="18"/>
                <w:szCs w:val="18"/>
              </w:rPr>
            </w:pPr>
            <w:r w:rsidRPr="00A27477">
              <w:rPr>
                <w:rFonts w:cs="Calibri"/>
                <w:b/>
                <w:sz w:val="18"/>
                <w:szCs w:val="18"/>
              </w:rPr>
              <w:t>Outcomes</w:t>
            </w:r>
          </w:p>
        </w:tc>
        <w:tc>
          <w:tcPr>
            <w:tcW w:w="0" w:type="auto"/>
            <w:noWrap/>
          </w:tcPr>
          <w:p w14:paraId="21DD23B7" w14:textId="77777777" w:rsidR="00A27477" w:rsidRPr="00A27477" w:rsidRDefault="00A27477" w:rsidP="00A27477">
            <w:pPr>
              <w:jc w:val="right"/>
              <w:rPr>
                <w:rFonts w:cs="Calibri"/>
                <w:sz w:val="18"/>
                <w:szCs w:val="18"/>
              </w:rPr>
            </w:pPr>
          </w:p>
        </w:tc>
        <w:tc>
          <w:tcPr>
            <w:tcW w:w="0" w:type="auto"/>
          </w:tcPr>
          <w:p w14:paraId="3BAFF4DA" w14:textId="77777777" w:rsidR="00A27477" w:rsidRPr="00A27477" w:rsidRDefault="00A27477" w:rsidP="00A27477">
            <w:pPr>
              <w:jc w:val="right"/>
              <w:rPr>
                <w:rFonts w:cs="Calibri"/>
                <w:sz w:val="18"/>
                <w:szCs w:val="18"/>
              </w:rPr>
            </w:pPr>
          </w:p>
        </w:tc>
      </w:tr>
      <w:tr w:rsidR="00A27477" w:rsidRPr="00A27477" w14:paraId="67EA297D" w14:textId="77777777" w:rsidTr="00153B95">
        <w:trPr>
          <w:trHeight w:val="20"/>
        </w:trPr>
        <w:tc>
          <w:tcPr>
            <w:tcW w:w="0" w:type="auto"/>
            <w:noWrap/>
          </w:tcPr>
          <w:p w14:paraId="0E213E9D" w14:textId="77777777" w:rsidR="00A27477" w:rsidRPr="00A27477" w:rsidRDefault="00A27477" w:rsidP="00A27477">
            <w:pPr>
              <w:rPr>
                <w:rFonts w:cs="Calibri"/>
                <w:sz w:val="18"/>
                <w:szCs w:val="18"/>
              </w:rPr>
            </w:pPr>
            <w:r w:rsidRPr="00A27477">
              <w:rPr>
                <w:rFonts w:cs="Calibri"/>
                <w:sz w:val="18"/>
                <w:szCs w:val="18"/>
              </w:rPr>
              <w:t>Sleep duration</w:t>
            </w:r>
            <w:r w:rsidRPr="00A27477">
              <w:rPr>
                <w:rFonts w:cs="Calibri"/>
                <w:sz w:val="18"/>
                <w:szCs w:val="18"/>
                <w:vertAlign w:val="superscript"/>
              </w:rPr>
              <w:t xml:space="preserve"> b</w:t>
            </w:r>
          </w:p>
        </w:tc>
        <w:tc>
          <w:tcPr>
            <w:tcW w:w="0" w:type="auto"/>
            <w:noWrap/>
          </w:tcPr>
          <w:p w14:paraId="2C6BD74A" w14:textId="77777777" w:rsidR="00A27477" w:rsidRPr="00A27477" w:rsidRDefault="00A27477" w:rsidP="00A27477">
            <w:pPr>
              <w:jc w:val="right"/>
              <w:rPr>
                <w:rFonts w:cs="Calibri"/>
                <w:sz w:val="18"/>
                <w:szCs w:val="18"/>
              </w:rPr>
            </w:pPr>
            <w:r w:rsidRPr="00A27477">
              <w:rPr>
                <w:rFonts w:cs="Calibri"/>
                <w:sz w:val="18"/>
                <w:szCs w:val="18"/>
              </w:rPr>
              <w:t>8.6</w:t>
            </w:r>
          </w:p>
        </w:tc>
        <w:tc>
          <w:tcPr>
            <w:tcW w:w="0" w:type="auto"/>
          </w:tcPr>
          <w:p w14:paraId="402F0BF2" w14:textId="77777777" w:rsidR="00A27477" w:rsidRPr="00A27477" w:rsidRDefault="00A27477" w:rsidP="00A27477">
            <w:pPr>
              <w:jc w:val="right"/>
              <w:rPr>
                <w:rFonts w:cs="Calibri"/>
                <w:sz w:val="18"/>
                <w:szCs w:val="18"/>
              </w:rPr>
            </w:pPr>
            <w:r w:rsidRPr="00A27477">
              <w:rPr>
                <w:rFonts w:cs="Calibri"/>
                <w:sz w:val="18"/>
                <w:szCs w:val="18"/>
              </w:rPr>
              <w:t>9.3</w:t>
            </w:r>
          </w:p>
        </w:tc>
      </w:tr>
      <w:tr w:rsidR="00A27477" w:rsidRPr="00A27477" w14:paraId="1F7673FF" w14:textId="77777777" w:rsidTr="00153B95">
        <w:trPr>
          <w:trHeight w:val="20"/>
        </w:trPr>
        <w:tc>
          <w:tcPr>
            <w:tcW w:w="0" w:type="auto"/>
            <w:noWrap/>
          </w:tcPr>
          <w:p w14:paraId="1D4693CD" w14:textId="77777777" w:rsidR="00A27477" w:rsidRPr="00A27477" w:rsidRDefault="00A27477" w:rsidP="00A27477">
            <w:pPr>
              <w:rPr>
                <w:rFonts w:cs="Calibri"/>
                <w:sz w:val="18"/>
                <w:szCs w:val="18"/>
              </w:rPr>
            </w:pPr>
            <w:r w:rsidRPr="00A27477">
              <w:rPr>
                <w:rFonts w:cs="Calibri"/>
                <w:sz w:val="18"/>
                <w:szCs w:val="18"/>
              </w:rPr>
              <w:t>Sleep latency</w:t>
            </w:r>
            <w:r w:rsidRPr="00A27477">
              <w:rPr>
                <w:rFonts w:cs="Calibri"/>
                <w:sz w:val="18"/>
                <w:szCs w:val="18"/>
                <w:vertAlign w:val="superscript"/>
              </w:rPr>
              <w:t xml:space="preserve"> b</w:t>
            </w:r>
          </w:p>
        </w:tc>
        <w:tc>
          <w:tcPr>
            <w:tcW w:w="0" w:type="auto"/>
            <w:noWrap/>
          </w:tcPr>
          <w:p w14:paraId="37A0EED3" w14:textId="77777777" w:rsidR="00A27477" w:rsidRPr="00A27477" w:rsidRDefault="00A27477" w:rsidP="00A27477">
            <w:pPr>
              <w:jc w:val="right"/>
              <w:rPr>
                <w:rFonts w:cs="Calibri"/>
                <w:sz w:val="18"/>
                <w:szCs w:val="18"/>
              </w:rPr>
            </w:pPr>
            <w:r w:rsidRPr="00A27477">
              <w:rPr>
                <w:rFonts w:cs="Calibri"/>
                <w:sz w:val="18"/>
                <w:szCs w:val="18"/>
              </w:rPr>
              <w:t>8.4</w:t>
            </w:r>
          </w:p>
        </w:tc>
        <w:tc>
          <w:tcPr>
            <w:tcW w:w="0" w:type="auto"/>
          </w:tcPr>
          <w:p w14:paraId="33F6D5D7" w14:textId="77777777" w:rsidR="00A27477" w:rsidRPr="00A27477" w:rsidRDefault="00A27477" w:rsidP="00A27477">
            <w:pPr>
              <w:jc w:val="right"/>
              <w:rPr>
                <w:rFonts w:cs="Calibri"/>
                <w:sz w:val="18"/>
                <w:szCs w:val="18"/>
              </w:rPr>
            </w:pPr>
            <w:r w:rsidRPr="00A27477">
              <w:rPr>
                <w:rFonts w:cs="Calibri"/>
                <w:sz w:val="18"/>
                <w:szCs w:val="18"/>
              </w:rPr>
              <w:t>9.3</w:t>
            </w:r>
          </w:p>
        </w:tc>
      </w:tr>
      <w:tr w:rsidR="00A27477" w:rsidRPr="00A27477" w14:paraId="5C534B6F" w14:textId="77777777" w:rsidTr="00153B95">
        <w:trPr>
          <w:trHeight w:val="20"/>
        </w:trPr>
        <w:tc>
          <w:tcPr>
            <w:tcW w:w="0" w:type="auto"/>
            <w:noWrap/>
          </w:tcPr>
          <w:p w14:paraId="1E4CBDC7" w14:textId="77777777" w:rsidR="00A27477" w:rsidRPr="00A27477" w:rsidRDefault="00A27477" w:rsidP="00A27477">
            <w:pPr>
              <w:rPr>
                <w:rFonts w:cs="Calibri"/>
                <w:sz w:val="18"/>
                <w:szCs w:val="18"/>
              </w:rPr>
            </w:pPr>
            <w:r w:rsidRPr="00A27477">
              <w:rPr>
                <w:rFonts w:cs="Calibri"/>
                <w:sz w:val="18"/>
                <w:szCs w:val="18"/>
              </w:rPr>
              <w:t>Sleep maintenance</w:t>
            </w:r>
            <w:r w:rsidRPr="00A27477">
              <w:rPr>
                <w:rFonts w:cs="Calibri"/>
                <w:sz w:val="18"/>
                <w:szCs w:val="18"/>
                <w:vertAlign w:val="superscript"/>
              </w:rPr>
              <w:t xml:space="preserve"> b</w:t>
            </w:r>
          </w:p>
        </w:tc>
        <w:tc>
          <w:tcPr>
            <w:tcW w:w="0" w:type="auto"/>
            <w:noWrap/>
          </w:tcPr>
          <w:p w14:paraId="0119415B" w14:textId="77777777" w:rsidR="00A27477" w:rsidRPr="00A27477" w:rsidRDefault="00A27477" w:rsidP="00A27477">
            <w:pPr>
              <w:jc w:val="right"/>
              <w:rPr>
                <w:rFonts w:cs="Calibri"/>
                <w:sz w:val="18"/>
                <w:szCs w:val="18"/>
              </w:rPr>
            </w:pPr>
            <w:r w:rsidRPr="00A27477">
              <w:rPr>
                <w:rFonts w:cs="Calibri"/>
                <w:sz w:val="18"/>
                <w:szCs w:val="18"/>
              </w:rPr>
              <w:t>8.4</w:t>
            </w:r>
          </w:p>
        </w:tc>
        <w:tc>
          <w:tcPr>
            <w:tcW w:w="0" w:type="auto"/>
          </w:tcPr>
          <w:p w14:paraId="40ECED2A" w14:textId="77777777" w:rsidR="00A27477" w:rsidRPr="00A27477" w:rsidRDefault="00A27477" w:rsidP="00A27477">
            <w:pPr>
              <w:jc w:val="right"/>
              <w:rPr>
                <w:rFonts w:cs="Calibri"/>
                <w:sz w:val="18"/>
                <w:szCs w:val="18"/>
              </w:rPr>
            </w:pPr>
            <w:r w:rsidRPr="00A27477">
              <w:rPr>
                <w:rFonts w:cs="Calibri"/>
                <w:sz w:val="18"/>
                <w:szCs w:val="18"/>
              </w:rPr>
              <w:t>9.3</w:t>
            </w:r>
          </w:p>
        </w:tc>
      </w:tr>
      <w:tr w:rsidR="00A27477" w:rsidRPr="00A27477" w14:paraId="3A57D5D1" w14:textId="77777777" w:rsidTr="00153B95">
        <w:trPr>
          <w:trHeight w:val="20"/>
        </w:trPr>
        <w:tc>
          <w:tcPr>
            <w:tcW w:w="0" w:type="auto"/>
            <w:noWrap/>
          </w:tcPr>
          <w:p w14:paraId="0281CB34" w14:textId="77777777" w:rsidR="00A27477" w:rsidRPr="00A27477" w:rsidRDefault="00A27477" w:rsidP="00A27477">
            <w:pPr>
              <w:rPr>
                <w:rFonts w:cs="Calibri"/>
                <w:sz w:val="18"/>
                <w:szCs w:val="18"/>
              </w:rPr>
            </w:pPr>
            <w:r w:rsidRPr="00A27477">
              <w:rPr>
                <w:rFonts w:cs="Calibri"/>
                <w:sz w:val="18"/>
                <w:szCs w:val="18"/>
              </w:rPr>
              <w:t>Sleep quality</w:t>
            </w:r>
            <w:r w:rsidRPr="00A27477">
              <w:rPr>
                <w:rFonts w:cs="Calibri"/>
                <w:sz w:val="18"/>
                <w:szCs w:val="18"/>
                <w:vertAlign w:val="superscript"/>
              </w:rPr>
              <w:t xml:space="preserve"> b</w:t>
            </w:r>
          </w:p>
        </w:tc>
        <w:tc>
          <w:tcPr>
            <w:tcW w:w="0" w:type="auto"/>
            <w:noWrap/>
          </w:tcPr>
          <w:p w14:paraId="485D3041" w14:textId="77777777" w:rsidR="00A27477" w:rsidRPr="00A27477" w:rsidRDefault="00A27477" w:rsidP="00A27477">
            <w:pPr>
              <w:jc w:val="right"/>
              <w:rPr>
                <w:rFonts w:cs="Calibri"/>
                <w:sz w:val="18"/>
                <w:szCs w:val="18"/>
              </w:rPr>
            </w:pPr>
            <w:r w:rsidRPr="00A27477">
              <w:rPr>
                <w:rFonts w:cs="Calibri"/>
                <w:sz w:val="18"/>
                <w:szCs w:val="18"/>
              </w:rPr>
              <w:t>8.4</w:t>
            </w:r>
          </w:p>
        </w:tc>
        <w:tc>
          <w:tcPr>
            <w:tcW w:w="0" w:type="auto"/>
          </w:tcPr>
          <w:p w14:paraId="3A110775" w14:textId="77777777" w:rsidR="00A27477" w:rsidRPr="00A27477" w:rsidRDefault="00A27477" w:rsidP="00A27477">
            <w:pPr>
              <w:jc w:val="right"/>
              <w:rPr>
                <w:rFonts w:cs="Calibri"/>
                <w:sz w:val="18"/>
                <w:szCs w:val="18"/>
              </w:rPr>
            </w:pPr>
            <w:r w:rsidRPr="00A27477">
              <w:rPr>
                <w:rFonts w:cs="Calibri"/>
                <w:sz w:val="18"/>
                <w:szCs w:val="18"/>
              </w:rPr>
              <w:t>9.3</w:t>
            </w:r>
          </w:p>
        </w:tc>
      </w:tr>
      <w:tr w:rsidR="00A27477" w:rsidRPr="00A27477" w14:paraId="185351AE" w14:textId="77777777" w:rsidTr="00153B95">
        <w:trPr>
          <w:trHeight w:val="20"/>
        </w:trPr>
        <w:tc>
          <w:tcPr>
            <w:tcW w:w="0" w:type="auto"/>
            <w:noWrap/>
          </w:tcPr>
          <w:p w14:paraId="56B2833F" w14:textId="77777777" w:rsidR="00A27477" w:rsidRPr="00A27477" w:rsidRDefault="00A27477" w:rsidP="00A27477">
            <w:pPr>
              <w:rPr>
                <w:rFonts w:cs="Calibri"/>
                <w:b/>
                <w:sz w:val="18"/>
                <w:szCs w:val="18"/>
              </w:rPr>
            </w:pPr>
            <w:r w:rsidRPr="00A27477">
              <w:rPr>
                <w:rFonts w:cs="Calibri"/>
                <w:b/>
                <w:sz w:val="18"/>
                <w:szCs w:val="18"/>
              </w:rPr>
              <w:t>Covariates</w:t>
            </w:r>
          </w:p>
        </w:tc>
        <w:tc>
          <w:tcPr>
            <w:tcW w:w="0" w:type="auto"/>
            <w:noWrap/>
          </w:tcPr>
          <w:p w14:paraId="1961FD4D" w14:textId="77777777" w:rsidR="00A27477" w:rsidRPr="00A27477" w:rsidRDefault="00A27477" w:rsidP="00A27477">
            <w:pPr>
              <w:jc w:val="right"/>
              <w:rPr>
                <w:rFonts w:cs="Calibri"/>
                <w:sz w:val="18"/>
                <w:szCs w:val="18"/>
              </w:rPr>
            </w:pPr>
          </w:p>
        </w:tc>
        <w:tc>
          <w:tcPr>
            <w:tcW w:w="0" w:type="auto"/>
          </w:tcPr>
          <w:p w14:paraId="5F3F3EA6" w14:textId="77777777" w:rsidR="00A27477" w:rsidRPr="00A27477" w:rsidRDefault="00A27477" w:rsidP="00A27477">
            <w:pPr>
              <w:jc w:val="right"/>
              <w:rPr>
                <w:rFonts w:cs="Calibri"/>
                <w:sz w:val="18"/>
                <w:szCs w:val="18"/>
              </w:rPr>
            </w:pPr>
          </w:p>
        </w:tc>
      </w:tr>
      <w:tr w:rsidR="00A27477" w:rsidRPr="00A27477" w14:paraId="193F6C41" w14:textId="77777777" w:rsidTr="00153B95">
        <w:trPr>
          <w:trHeight w:val="20"/>
        </w:trPr>
        <w:tc>
          <w:tcPr>
            <w:tcW w:w="0" w:type="auto"/>
            <w:noWrap/>
          </w:tcPr>
          <w:p w14:paraId="4F713EDA" w14:textId="77777777" w:rsidR="00A27477" w:rsidRPr="00A27477" w:rsidRDefault="00A27477" w:rsidP="00A27477">
            <w:pPr>
              <w:rPr>
                <w:rFonts w:cs="Calibri"/>
                <w:sz w:val="18"/>
                <w:szCs w:val="18"/>
              </w:rPr>
            </w:pPr>
            <w:r w:rsidRPr="00A27477">
              <w:rPr>
                <w:rFonts w:cs="Calibri"/>
                <w:sz w:val="18"/>
                <w:szCs w:val="18"/>
              </w:rPr>
              <w:t>Gender</w:t>
            </w:r>
          </w:p>
        </w:tc>
        <w:tc>
          <w:tcPr>
            <w:tcW w:w="0" w:type="auto"/>
            <w:noWrap/>
          </w:tcPr>
          <w:p w14:paraId="46850557" w14:textId="77777777" w:rsidR="00A27477" w:rsidRPr="00A27477" w:rsidRDefault="00A27477" w:rsidP="00A27477">
            <w:pPr>
              <w:jc w:val="right"/>
              <w:rPr>
                <w:rFonts w:cs="Calibri"/>
                <w:sz w:val="18"/>
                <w:szCs w:val="18"/>
              </w:rPr>
            </w:pPr>
            <w:r w:rsidRPr="00A27477">
              <w:rPr>
                <w:rFonts w:cs="Calibri"/>
                <w:sz w:val="18"/>
                <w:szCs w:val="18"/>
              </w:rPr>
              <w:t>&lt;0.01</w:t>
            </w:r>
          </w:p>
        </w:tc>
        <w:tc>
          <w:tcPr>
            <w:tcW w:w="0" w:type="auto"/>
          </w:tcPr>
          <w:p w14:paraId="782AB3C4" w14:textId="77777777" w:rsidR="00A27477" w:rsidRPr="00A27477" w:rsidRDefault="00A27477" w:rsidP="00A27477">
            <w:pPr>
              <w:jc w:val="right"/>
              <w:rPr>
                <w:rFonts w:cs="Calibri"/>
                <w:sz w:val="18"/>
                <w:szCs w:val="18"/>
              </w:rPr>
            </w:pPr>
            <w:r w:rsidRPr="00A27477">
              <w:rPr>
                <w:rFonts w:cs="Calibri"/>
                <w:sz w:val="18"/>
                <w:szCs w:val="18"/>
              </w:rPr>
              <w:t>0.0</w:t>
            </w:r>
          </w:p>
        </w:tc>
      </w:tr>
      <w:tr w:rsidR="00A27477" w:rsidRPr="00A27477" w14:paraId="0898B098" w14:textId="77777777" w:rsidTr="00153B95">
        <w:trPr>
          <w:trHeight w:val="20"/>
        </w:trPr>
        <w:tc>
          <w:tcPr>
            <w:tcW w:w="0" w:type="auto"/>
            <w:noWrap/>
          </w:tcPr>
          <w:p w14:paraId="3128AB71" w14:textId="77777777" w:rsidR="00A27477" w:rsidRPr="00A27477" w:rsidRDefault="00A27477" w:rsidP="00A27477">
            <w:pPr>
              <w:rPr>
                <w:rFonts w:cs="Calibri"/>
                <w:sz w:val="18"/>
                <w:szCs w:val="18"/>
              </w:rPr>
            </w:pPr>
            <w:r w:rsidRPr="00A27477">
              <w:rPr>
                <w:rFonts w:cs="Calibri"/>
                <w:sz w:val="18"/>
                <w:szCs w:val="18"/>
              </w:rPr>
              <w:t>Age</w:t>
            </w:r>
          </w:p>
        </w:tc>
        <w:tc>
          <w:tcPr>
            <w:tcW w:w="0" w:type="auto"/>
            <w:noWrap/>
          </w:tcPr>
          <w:p w14:paraId="0045DFE0" w14:textId="77777777" w:rsidR="00A27477" w:rsidRPr="00A27477" w:rsidRDefault="00A27477" w:rsidP="00A27477">
            <w:pPr>
              <w:jc w:val="right"/>
              <w:rPr>
                <w:rFonts w:cs="Calibri"/>
                <w:sz w:val="18"/>
                <w:szCs w:val="18"/>
              </w:rPr>
            </w:pPr>
            <w:r w:rsidRPr="00A27477">
              <w:rPr>
                <w:rFonts w:cs="Calibri"/>
                <w:sz w:val="18"/>
                <w:szCs w:val="18"/>
              </w:rPr>
              <w:t>&lt;0.01</w:t>
            </w:r>
          </w:p>
        </w:tc>
        <w:tc>
          <w:tcPr>
            <w:tcW w:w="0" w:type="auto"/>
          </w:tcPr>
          <w:p w14:paraId="13AA5557" w14:textId="77777777" w:rsidR="00A27477" w:rsidRPr="00A27477" w:rsidRDefault="00A27477" w:rsidP="00A27477">
            <w:pPr>
              <w:jc w:val="right"/>
              <w:rPr>
                <w:rFonts w:cs="Calibri"/>
                <w:sz w:val="18"/>
                <w:szCs w:val="18"/>
              </w:rPr>
            </w:pPr>
            <w:r w:rsidRPr="00A27477">
              <w:rPr>
                <w:rFonts w:cs="Calibri"/>
                <w:sz w:val="18"/>
                <w:szCs w:val="18"/>
              </w:rPr>
              <w:t>0.0</w:t>
            </w:r>
          </w:p>
        </w:tc>
      </w:tr>
      <w:tr w:rsidR="00A27477" w:rsidRPr="00A27477" w14:paraId="0F4167D6" w14:textId="77777777" w:rsidTr="00153B95">
        <w:trPr>
          <w:trHeight w:val="20"/>
        </w:trPr>
        <w:tc>
          <w:tcPr>
            <w:tcW w:w="0" w:type="auto"/>
            <w:noWrap/>
          </w:tcPr>
          <w:p w14:paraId="64BB6BB9" w14:textId="77777777" w:rsidR="00A27477" w:rsidRPr="00A27477" w:rsidRDefault="00A27477" w:rsidP="00A27477">
            <w:pPr>
              <w:rPr>
                <w:rFonts w:cs="Calibri"/>
                <w:sz w:val="18"/>
                <w:szCs w:val="18"/>
              </w:rPr>
            </w:pPr>
            <w:r w:rsidRPr="00A27477">
              <w:rPr>
                <w:rFonts w:cs="Calibri"/>
                <w:sz w:val="18"/>
                <w:szCs w:val="18"/>
              </w:rPr>
              <w:t>Marital status</w:t>
            </w:r>
          </w:p>
        </w:tc>
        <w:tc>
          <w:tcPr>
            <w:tcW w:w="0" w:type="auto"/>
            <w:noWrap/>
          </w:tcPr>
          <w:p w14:paraId="05208690" w14:textId="77777777" w:rsidR="00A27477" w:rsidRPr="00A27477" w:rsidRDefault="00A27477" w:rsidP="00A27477">
            <w:pPr>
              <w:jc w:val="right"/>
              <w:rPr>
                <w:rFonts w:cs="Calibri"/>
                <w:sz w:val="18"/>
                <w:szCs w:val="18"/>
              </w:rPr>
            </w:pPr>
            <w:r w:rsidRPr="00A27477">
              <w:rPr>
                <w:rFonts w:cs="Calibri"/>
                <w:sz w:val="18"/>
                <w:szCs w:val="18"/>
              </w:rPr>
              <w:t>0.1</w:t>
            </w:r>
          </w:p>
        </w:tc>
        <w:tc>
          <w:tcPr>
            <w:tcW w:w="0" w:type="auto"/>
          </w:tcPr>
          <w:p w14:paraId="4BD6ECA6" w14:textId="77777777" w:rsidR="00A27477" w:rsidRPr="00A27477" w:rsidRDefault="00A27477" w:rsidP="00A27477">
            <w:pPr>
              <w:jc w:val="right"/>
              <w:rPr>
                <w:rFonts w:cs="Calibri"/>
                <w:sz w:val="18"/>
                <w:szCs w:val="18"/>
              </w:rPr>
            </w:pPr>
            <w:r w:rsidRPr="00A27477">
              <w:rPr>
                <w:rFonts w:cs="Calibri"/>
                <w:sz w:val="18"/>
                <w:szCs w:val="18"/>
              </w:rPr>
              <w:t>0.1</w:t>
            </w:r>
          </w:p>
        </w:tc>
      </w:tr>
      <w:tr w:rsidR="00A27477" w:rsidRPr="00A27477" w14:paraId="486DF66D" w14:textId="77777777" w:rsidTr="00153B95">
        <w:trPr>
          <w:trHeight w:val="20"/>
        </w:trPr>
        <w:tc>
          <w:tcPr>
            <w:tcW w:w="0" w:type="auto"/>
            <w:noWrap/>
          </w:tcPr>
          <w:p w14:paraId="5B3933D0" w14:textId="77777777" w:rsidR="00A27477" w:rsidRPr="00A27477" w:rsidRDefault="00A27477" w:rsidP="00A27477">
            <w:pPr>
              <w:rPr>
                <w:rFonts w:cs="Calibri"/>
                <w:sz w:val="18"/>
                <w:szCs w:val="18"/>
              </w:rPr>
            </w:pPr>
            <w:r w:rsidRPr="00A27477">
              <w:rPr>
                <w:rFonts w:cs="Calibri"/>
                <w:sz w:val="18"/>
                <w:szCs w:val="18"/>
              </w:rPr>
              <w:t>Children in the household</w:t>
            </w:r>
          </w:p>
        </w:tc>
        <w:tc>
          <w:tcPr>
            <w:tcW w:w="0" w:type="auto"/>
            <w:noWrap/>
          </w:tcPr>
          <w:p w14:paraId="3C859FCF" w14:textId="77777777" w:rsidR="00A27477" w:rsidRPr="00A27477" w:rsidRDefault="00A27477" w:rsidP="00A27477">
            <w:pPr>
              <w:jc w:val="right"/>
              <w:rPr>
                <w:rFonts w:cs="Calibri"/>
                <w:sz w:val="18"/>
                <w:szCs w:val="18"/>
              </w:rPr>
            </w:pPr>
            <w:r w:rsidRPr="00A27477">
              <w:rPr>
                <w:rFonts w:cs="Calibri"/>
                <w:sz w:val="18"/>
                <w:szCs w:val="18"/>
              </w:rPr>
              <w:t>0.4</w:t>
            </w:r>
          </w:p>
        </w:tc>
        <w:tc>
          <w:tcPr>
            <w:tcW w:w="0" w:type="auto"/>
          </w:tcPr>
          <w:p w14:paraId="6D509B98" w14:textId="77777777" w:rsidR="00A27477" w:rsidRPr="00A27477" w:rsidRDefault="00A27477" w:rsidP="00A27477">
            <w:pPr>
              <w:jc w:val="right"/>
              <w:rPr>
                <w:rFonts w:cs="Calibri"/>
                <w:sz w:val="18"/>
                <w:szCs w:val="18"/>
              </w:rPr>
            </w:pPr>
            <w:r w:rsidRPr="00A27477">
              <w:rPr>
                <w:rFonts w:cs="Calibri"/>
                <w:sz w:val="18"/>
                <w:szCs w:val="18"/>
              </w:rPr>
              <w:t>0.01</w:t>
            </w:r>
          </w:p>
        </w:tc>
      </w:tr>
      <w:tr w:rsidR="00A27477" w:rsidRPr="00A27477" w14:paraId="2272D650" w14:textId="77777777" w:rsidTr="00153B95">
        <w:trPr>
          <w:trHeight w:val="20"/>
        </w:trPr>
        <w:tc>
          <w:tcPr>
            <w:tcW w:w="0" w:type="auto"/>
            <w:noWrap/>
          </w:tcPr>
          <w:p w14:paraId="3D939621" w14:textId="77777777" w:rsidR="00A27477" w:rsidRPr="00A27477" w:rsidRDefault="00A27477" w:rsidP="00A27477">
            <w:pPr>
              <w:rPr>
                <w:rFonts w:cs="Calibri"/>
                <w:sz w:val="18"/>
                <w:szCs w:val="18"/>
              </w:rPr>
            </w:pPr>
            <w:r w:rsidRPr="00A27477">
              <w:rPr>
                <w:rFonts w:cs="Calibri"/>
                <w:sz w:val="18"/>
                <w:szCs w:val="18"/>
              </w:rPr>
              <w:t>Housing tenure</w:t>
            </w:r>
          </w:p>
        </w:tc>
        <w:tc>
          <w:tcPr>
            <w:tcW w:w="0" w:type="auto"/>
            <w:noWrap/>
          </w:tcPr>
          <w:p w14:paraId="61F3445B" w14:textId="77777777" w:rsidR="00A27477" w:rsidRPr="00A27477" w:rsidRDefault="00A27477" w:rsidP="00A27477">
            <w:pPr>
              <w:jc w:val="right"/>
              <w:rPr>
                <w:rFonts w:cs="Calibri"/>
                <w:sz w:val="18"/>
                <w:szCs w:val="18"/>
              </w:rPr>
            </w:pPr>
            <w:r w:rsidRPr="00A27477">
              <w:rPr>
                <w:rFonts w:cs="Calibri"/>
                <w:sz w:val="18"/>
                <w:szCs w:val="18"/>
              </w:rPr>
              <w:t>1.1</w:t>
            </w:r>
          </w:p>
        </w:tc>
        <w:tc>
          <w:tcPr>
            <w:tcW w:w="0" w:type="auto"/>
          </w:tcPr>
          <w:p w14:paraId="4C924521" w14:textId="77777777" w:rsidR="00A27477" w:rsidRPr="00A27477" w:rsidRDefault="00A27477" w:rsidP="00A27477">
            <w:pPr>
              <w:jc w:val="right"/>
              <w:rPr>
                <w:rFonts w:cs="Calibri"/>
                <w:sz w:val="18"/>
                <w:szCs w:val="18"/>
              </w:rPr>
            </w:pPr>
            <w:r w:rsidRPr="00A27477">
              <w:rPr>
                <w:rFonts w:cs="Calibri"/>
                <w:sz w:val="18"/>
                <w:szCs w:val="18"/>
              </w:rPr>
              <w:t>0.9</w:t>
            </w:r>
          </w:p>
        </w:tc>
      </w:tr>
      <w:tr w:rsidR="00A27477" w:rsidRPr="00A27477" w14:paraId="1ACAB2AD" w14:textId="77777777" w:rsidTr="00153B95">
        <w:trPr>
          <w:trHeight w:val="20"/>
        </w:trPr>
        <w:tc>
          <w:tcPr>
            <w:tcW w:w="0" w:type="auto"/>
            <w:noWrap/>
          </w:tcPr>
          <w:p w14:paraId="2A946DF1" w14:textId="77777777" w:rsidR="00A27477" w:rsidRPr="00A27477" w:rsidRDefault="00A27477" w:rsidP="00A27477">
            <w:pPr>
              <w:rPr>
                <w:rFonts w:cs="Calibri"/>
                <w:sz w:val="18"/>
                <w:szCs w:val="18"/>
              </w:rPr>
            </w:pPr>
            <w:r w:rsidRPr="00A27477">
              <w:rPr>
                <w:rFonts w:cs="Calibri"/>
                <w:sz w:val="18"/>
                <w:szCs w:val="18"/>
              </w:rPr>
              <w:t>Caring location</w:t>
            </w:r>
          </w:p>
        </w:tc>
        <w:tc>
          <w:tcPr>
            <w:tcW w:w="0" w:type="auto"/>
            <w:noWrap/>
          </w:tcPr>
          <w:p w14:paraId="1B4A76D8" w14:textId="77777777" w:rsidR="00A27477" w:rsidRPr="00A27477" w:rsidRDefault="00A27477" w:rsidP="00A27477">
            <w:pPr>
              <w:jc w:val="right"/>
              <w:rPr>
                <w:rFonts w:cs="Calibri"/>
                <w:sz w:val="18"/>
                <w:szCs w:val="18"/>
              </w:rPr>
            </w:pPr>
            <w:r w:rsidRPr="00A27477">
              <w:rPr>
                <w:rFonts w:cs="Calibri"/>
                <w:sz w:val="18"/>
                <w:szCs w:val="18"/>
              </w:rPr>
              <w:t>0.04</w:t>
            </w:r>
          </w:p>
        </w:tc>
        <w:tc>
          <w:tcPr>
            <w:tcW w:w="0" w:type="auto"/>
          </w:tcPr>
          <w:p w14:paraId="12BDEA1A" w14:textId="77777777" w:rsidR="00A27477" w:rsidRPr="00A27477" w:rsidRDefault="00A27477" w:rsidP="00A27477">
            <w:pPr>
              <w:jc w:val="right"/>
              <w:rPr>
                <w:rFonts w:cs="Calibri"/>
                <w:sz w:val="18"/>
                <w:szCs w:val="18"/>
              </w:rPr>
            </w:pPr>
            <w:r w:rsidRPr="00A27477">
              <w:rPr>
                <w:rFonts w:cs="Calibri"/>
                <w:sz w:val="18"/>
                <w:szCs w:val="18"/>
              </w:rPr>
              <w:t>0.04</w:t>
            </w:r>
          </w:p>
        </w:tc>
      </w:tr>
      <w:tr w:rsidR="00A27477" w:rsidRPr="00A27477" w14:paraId="2CC22D16" w14:textId="77777777" w:rsidTr="00153B95">
        <w:trPr>
          <w:trHeight w:val="20"/>
        </w:trPr>
        <w:tc>
          <w:tcPr>
            <w:tcW w:w="0" w:type="auto"/>
            <w:noWrap/>
          </w:tcPr>
          <w:p w14:paraId="6D355868" w14:textId="77777777" w:rsidR="00A27477" w:rsidRPr="00A27477" w:rsidRDefault="00A27477" w:rsidP="00A27477">
            <w:pPr>
              <w:rPr>
                <w:rFonts w:cs="Calibri"/>
                <w:sz w:val="18"/>
                <w:szCs w:val="18"/>
              </w:rPr>
            </w:pPr>
            <w:r w:rsidRPr="00A27477">
              <w:rPr>
                <w:rFonts w:cs="Calibri"/>
                <w:sz w:val="18"/>
                <w:szCs w:val="18"/>
              </w:rPr>
              <w:t xml:space="preserve">Caring intensity </w:t>
            </w:r>
            <w:r w:rsidRPr="00A27477">
              <w:rPr>
                <w:rFonts w:cs="Calibri"/>
                <w:sz w:val="18"/>
                <w:szCs w:val="18"/>
                <w:vertAlign w:val="superscript"/>
              </w:rPr>
              <w:t>c</w:t>
            </w:r>
          </w:p>
        </w:tc>
        <w:tc>
          <w:tcPr>
            <w:tcW w:w="0" w:type="auto"/>
            <w:noWrap/>
          </w:tcPr>
          <w:p w14:paraId="328D8B83" w14:textId="77777777" w:rsidR="00A27477" w:rsidRPr="00A27477" w:rsidRDefault="00A27477" w:rsidP="00A27477">
            <w:pPr>
              <w:jc w:val="right"/>
              <w:rPr>
                <w:rFonts w:cs="Calibri"/>
                <w:sz w:val="18"/>
                <w:szCs w:val="18"/>
              </w:rPr>
            </w:pPr>
            <w:r w:rsidRPr="00A27477">
              <w:rPr>
                <w:rFonts w:cs="Calibri"/>
                <w:sz w:val="18"/>
                <w:szCs w:val="18"/>
              </w:rPr>
              <w:t>0.4</w:t>
            </w:r>
          </w:p>
        </w:tc>
        <w:tc>
          <w:tcPr>
            <w:tcW w:w="0" w:type="auto"/>
          </w:tcPr>
          <w:p w14:paraId="7B2DF2A2" w14:textId="77777777" w:rsidR="00A27477" w:rsidRPr="00A27477" w:rsidRDefault="00A27477" w:rsidP="00A27477">
            <w:pPr>
              <w:jc w:val="right"/>
              <w:rPr>
                <w:rFonts w:cs="Calibri"/>
                <w:sz w:val="18"/>
                <w:szCs w:val="18"/>
              </w:rPr>
            </w:pPr>
            <w:r w:rsidRPr="00A27477">
              <w:rPr>
                <w:rFonts w:cs="Calibri"/>
                <w:sz w:val="18"/>
                <w:szCs w:val="18"/>
              </w:rPr>
              <w:t>0.4</w:t>
            </w:r>
          </w:p>
        </w:tc>
      </w:tr>
      <w:tr w:rsidR="00A27477" w:rsidRPr="00A27477" w14:paraId="6CA706F9" w14:textId="77777777" w:rsidTr="00153B95">
        <w:trPr>
          <w:trHeight w:val="20"/>
        </w:trPr>
        <w:tc>
          <w:tcPr>
            <w:tcW w:w="0" w:type="auto"/>
            <w:noWrap/>
          </w:tcPr>
          <w:p w14:paraId="30485EC3" w14:textId="77777777" w:rsidR="00A27477" w:rsidRPr="00A27477" w:rsidRDefault="00A27477" w:rsidP="00A27477">
            <w:pPr>
              <w:rPr>
                <w:rFonts w:cs="Calibri"/>
                <w:sz w:val="18"/>
                <w:szCs w:val="18"/>
              </w:rPr>
            </w:pPr>
            <w:r w:rsidRPr="00A27477">
              <w:rPr>
                <w:rFonts w:cs="Calibri"/>
                <w:sz w:val="18"/>
                <w:szCs w:val="18"/>
              </w:rPr>
              <w:t>Education attainment</w:t>
            </w:r>
          </w:p>
        </w:tc>
        <w:tc>
          <w:tcPr>
            <w:tcW w:w="0" w:type="auto"/>
            <w:noWrap/>
          </w:tcPr>
          <w:p w14:paraId="63683A66" w14:textId="77777777" w:rsidR="00A27477" w:rsidRPr="00A27477" w:rsidRDefault="00A27477" w:rsidP="00A27477">
            <w:pPr>
              <w:jc w:val="right"/>
              <w:rPr>
                <w:rFonts w:cs="Calibri"/>
                <w:sz w:val="18"/>
                <w:szCs w:val="18"/>
              </w:rPr>
            </w:pPr>
            <w:r w:rsidRPr="00A27477">
              <w:rPr>
                <w:rFonts w:cs="Calibri"/>
                <w:sz w:val="18"/>
                <w:szCs w:val="18"/>
              </w:rPr>
              <w:t>1.2</w:t>
            </w:r>
          </w:p>
        </w:tc>
        <w:tc>
          <w:tcPr>
            <w:tcW w:w="0" w:type="auto"/>
          </w:tcPr>
          <w:p w14:paraId="309559E9" w14:textId="77777777" w:rsidR="00A27477" w:rsidRPr="00A27477" w:rsidRDefault="00A27477" w:rsidP="00A27477">
            <w:pPr>
              <w:jc w:val="right"/>
              <w:rPr>
                <w:rFonts w:cs="Calibri"/>
                <w:sz w:val="18"/>
                <w:szCs w:val="18"/>
              </w:rPr>
            </w:pPr>
            <w:r w:rsidRPr="00A27477">
              <w:rPr>
                <w:rFonts w:cs="Calibri"/>
                <w:sz w:val="18"/>
                <w:szCs w:val="18"/>
              </w:rPr>
              <w:t>0.3</w:t>
            </w:r>
          </w:p>
        </w:tc>
      </w:tr>
      <w:tr w:rsidR="00A27477" w:rsidRPr="00A27477" w14:paraId="26979EAF" w14:textId="77777777" w:rsidTr="00153B95">
        <w:trPr>
          <w:trHeight w:val="20"/>
        </w:trPr>
        <w:tc>
          <w:tcPr>
            <w:tcW w:w="0" w:type="auto"/>
            <w:noWrap/>
          </w:tcPr>
          <w:p w14:paraId="5EC37BA9" w14:textId="77777777" w:rsidR="00A27477" w:rsidRPr="00A27477" w:rsidRDefault="00A27477" w:rsidP="00A27477">
            <w:pPr>
              <w:rPr>
                <w:rFonts w:cs="Calibri"/>
                <w:sz w:val="18"/>
                <w:szCs w:val="18"/>
              </w:rPr>
            </w:pPr>
            <w:r w:rsidRPr="00A27477">
              <w:rPr>
                <w:rFonts w:cs="Calibri"/>
                <w:sz w:val="18"/>
                <w:szCs w:val="18"/>
              </w:rPr>
              <w:t xml:space="preserve">NS-SEC occupation </w:t>
            </w:r>
            <w:r w:rsidRPr="00A27477">
              <w:rPr>
                <w:rFonts w:cs="Calibri"/>
                <w:sz w:val="18"/>
                <w:szCs w:val="18"/>
                <w:vertAlign w:val="superscript"/>
              </w:rPr>
              <w:t>g</w:t>
            </w:r>
          </w:p>
        </w:tc>
        <w:tc>
          <w:tcPr>
            <w:tcW w:w="0" w:type="auto"/>
            <w:noWrap/>
          </w:tcPr>
          <w:p w14:paraId="0C6BF051" w14:textId="77777777" w:rsidR="00A27477" w:rsidRPr="00A27477" w:rsidRDefault="00A27477" w:rsidP="00A27477">
            <w:pPr>
              <w:jc w:val="right"/>
              <w:rPr>
                <w:rFonts w:cs="Calibri"/>
                <w:sz w:val="18"/>
                <w:szCs w:val="18"/>
              </w:rPr>
            </w:pPr>
            <w:r w:rsidRPr="00A27477">
              <w:rPr>
                <w:rFonts w:cs="Calibri"/>
                <w:sz w:val="18"/>
                <w:szCs w:val="18"/>
              </w:rPr>
              <w:t>2.3</w:t>
            </w:r>
          </w:p>
        </w:tc>
        <w:tc>
          <w:tcPr>
            <w:tcW w:w="0" w:type="auto"/>
          </w:tcPr>
          <w:p w14:paraId="23EF18D0" w14:textId="77777777" w:rsidR="00A27477" w:rsidRPr="00A27477" w:rsidRDefault="00A27477" w:rsidP="00A27477">
            <w:pPr>
              <w:jc w:val="right"/>
              <w:rPr>
                <w:rFonts w:cs="Calibri"/>
                <w:sz w:val="18"/>
                <w:szCs w:val="18"/>
              </w:rPr>
            </w:pPr>
            <w:r w:rsidRPr="00A27477">
              <w:rPr>
                <w:rFonts w:cs="Calibri"/>
                <w:sz w:val="18"/>
                <w:szCs w:val="18"/>
              </w:rPr>
              <w:t>1.9</w:t>
            </w:r>
          </w:p>
        </w:tc>
      </w:tr>
      <w:tr w:rsidR="00A27477" w:rsidRPr="00A27477" w14:paraId="1A317381" w14:textId="77777777" w:rsidTr="00153B95">
        <w:trPr>
          <w:trHeight w:val="20"/>
        </w:trPr>
        <w:tc>
          <w:tcPr>
            <w:tcW w:w="0" w:type="auto"/>
            <w:noWrap/>
          </w:tcPr>
          <w:p w14:paraId="21AF5F1E" w14:textId="77777777" w:rsidR="00A27477" w:rsidRPr="00A27477" w:rsidRDefault="00A27477" w:rsidP="00A27477">
            <w:pPr>
              <w:rPr>
                <w:rFonts w:cs="Calibri"/>
                <w:sz w:val="18"/>
                <w:szCs w:val="18"/>
              </w:rPr>
            </w:pPr>
            <w:r w:rsidRPr="00A27477">
              <w:rPr>
                <w:rFonts w:cs="Calibri"/>
                <w:sz w:val="18"/>
                <w:szCs w:val="18"/>
              </w:rPr>
              <w:t>Equivalised household income</w:t>
            </w:r>
          </w:p>
        </w:tc>
        <w:tc>
          <w:tcPr>
            <w:tcW w:w="0" w:type="auto"/>
            <w:noWrap/>
          </w:tcPr>
          <w:p w14:paraId="5FE0B692" w14:textId="77777777" w:rsidR="00A27477" w:rsidRPr="00A27477" w:rsidRDefault="00A27477" w:rsidP="00A27477">
            <w:pPr>
              <w:jc w:val="right"/>
              <w:rPr>
                <w:rFonts w:cs="Calibri"/>
                <w:sz w:val="18"/>
                <w:szCs w:val="18"/>
              </w:rPr>
            </w:pPr>
            <w:r w:rsidRPr="00A27477">
              <w:rPr>
                <w:rFonts w:cs="Calibri"/>
                <w:sz w:val="18"/>
                <w:szCs w:val="18"/>
              </w:rPr>
              <w:t>0.6</w:t>
            </w:r>
          </w:p>
        </w:tc>
        <w:tc>
          <w:tcPr>
            <w:tcW w:w="0" w:type="auto"/>
          </w:tcPr>
          <w:p w14:paraId="4AC8F37A" w14:textId="77777777" w:rsidR="00A27477" w:rsidRPr="00A27477" w:rsidRDefault="00A27477" w:rsidP="00A27477">
            <w:pPr>
              <w:jc w:val="right"/>
              <w:rPr>
                <w:rFonts w:cs="Calibri"/>
                <w:sz w:val="18"/>
                <w:szCs w:val="18"/>
              </w:rPr>
            </w:pPr>
            <w:r w:rsidRPr="00A27477">
              <w:rPr>
                <w:rFonts w:cs="Calibri"/>
                <w:sz w:val="18"/>
                <w:szCs w:val="18"/>
              </w:rPr>
              <w:t>0.03</w:t>
            </w:r>
          </w:p>
        </w:tc>
      </w:tr>
      <w:tr w:rsidR="00A27477" w:rsidRPr="00A27477" w14:paraId="0851A0F7" w14:textId="77777777" w:rsidTr="00153B95">
        <w:trPr>
          <w:trHeight w:val="20"/>
        </w:trPr>
        <w:tc>
          <w:tcPr>
            <w:tcW w:w="0" w:type="auto"/>
            <w:noWrap/>
          </w:tcPr>
          <w:p w14:paraId="7628C9B7" w14:textId="77777777" w:rsidR="00A27477" w:rsidRPr="00A27477" w:rsidRDefault="00A27477" w:rsidP="00A27477">
            <w:pPr>
              <w:rPr>
                <w:rFonts w:cs="Calibri"/>
                <w:sz w:val="18"/>
                <w:szCs w:val="18"/>
              </w:rPr>
            </w:pPr>
            <w:r w:rsidRPr="00A27477">
              <w:rPr>
                <w:rFonts w:cs="Calibri"/>
                <w:sz w:val="18"/>
                <w:szCs w:val="18"/>
              </w:rPr>
              <w:t>Long-term illness or disability</w:t>
            </w:r>
          </w:p>
        </w:tc>
        <w:tc>
          <w:tcPr>
            <w:tcW w:w="0" w:type="auto"/>
            <w:noWrap/>
          </w:tcPr>
          <w:p w14:paraId="15CF77FB" w14:textId="77777777" w:rsidR="00A27477" w:rsidRPr="00A27477" w:rsidRDefault="00A27477" w:rsidP="00A27477">
            <w:pPr>
              <w:jc w:val="right"/>
              <w:rPr>
                <w:rFonts w:cs="Calibri"/>
                <w:sz w:val="18"/>
                <w:szCs w:val="18"/>
              </w:rPr>
            </w:pPr>
            <w:r w:rsidRPr="00A27477">
              <w:rPr>
                <w:rFonts w:cs="Calibri"/>
                <w:sz w:val="18"/>
                <w:szCs w:val="18"/>
              </w:rPr>
              <w:t>0.1</w:t>
            </w:r>
          </w:p>
        </w:tc>
        <w:tc>
          <w:tcPr>
            <w:tcW w:w="0" w:type="auto"/>
          </w:tcPr>
          <w:p w14:paraId="533A8D75" w14:textId="77777777" w:rsidR="00A27477" w:rsidRPr="00A27477" w:rsidRDefault="00A27477" w:rsidP="00A27477">
            <w:pPr>
              <w:jc w:val="right"/>
              <w:rPr>
                <w:rFonts w:cs="Calibri"/>
                <w:sz w:val="18"/>
                <w:szCs w:val="18"/>
              </w:rPr>
            </w:pPr>
            <w:r w:rsidRPr="00A27477">
              <w:rPr>
                <w:rFonts w:cs="Calibri"/>
                <w:sz w:val="18"/>
                <w:szCs w:val="18"/>
              </w:rPr>
              <w:t>0.1</w:t>
            </w:r>
          </w:p>
        </w:tc>
      </w:tr>
      <w:tr w:rsidR="00A27477" w:rsidRPr="00A27477" w14:paraId="0893A238" w14:textId="77777777" w:rsidTr="00153B95">
        <w:trPr>
          <w:trHeight w:val="20"/>
        </w:trPr>
        <w:tc>
          <w:tcPr>
            <w:tcW w:w="0" w:type="auto"/>
            <w:noWrap/>
          </w:tcPr>
          <w:p w14:paraId="3E98E6F1" w14:textId="77777777" w:rsidR="00A27477" w:rsidRPr="00A27477" w:rsidRDefault="00A27477" w:rsidP="00A27477">
            <w:pPr>
              <w:rPr>
                <w:rFonts w:cs="Calibri"/>
                <w:sz w:val="18"/>
                <w:szCs w:val="18"/>
              </w:rPr>
            </w:pPr>
            <w:r w:rsidRPr="00A27477">
              <w:rPr>
                <w:rFonts w:cs="Calibri"/>
                <w:sz w:val="18"/>
                <w:szCs w:val="18"/>
              </w:rPr>
              <w:t>Smoker status</w:t>
            </w:r>
          </w:p>
        </w:tc>
        <w:tc>
          <w:tcPr>
            <w:tcW w:w="0" w:type="auto"/>
            <w:noWrap/>
          </w:tcPr>
          <w:p w14:paraId="0AE082C5" w14:textId="77777777" w:rsidR="00A27477" w:rsidRPr="00A27477" w:rsidRDefault="00A27477" w:rsidP="00A27477">
            <w:pPr>
              <w:jc w:val="right"/>
              <w:rPr>
                <w:rFonts w:cs="Calibri"/>
                <w:sz w:val="18"/>
                <w:szCs w:val="18"/>
              </w:rPr>
            </w:pPr>
            <w:r w:rsidRPr="00A27477">
              <w:rPr>
                <w:rFonts w:cs="Calibri"/>
                <w:sz w:val="18"/>
                <w:szCs w:val="18"/>
              </w:rPr>
              <w:t>20.8</w:t>
            </w:r>
          </w:p>
        </w:tc>
        <w:tc>
          <w:tcPr>
            <w:tcW w:w="0" w:type="auto"/>
          </w:tcPr>
          <w:p w14:paraId="62058386" w14:textId="77777777" w:rsidR="00A27477" w:rsidRPr="00A27477" w:rsidRDefault="00A27477" w:rsidP="00A27477">
            <w:pPr>
              <w:jc w:val="right"/>
              <w:rPr>
                <w:rFonts w:cs="Calibri"/>
                <w:sz w:val="18"/>
                <w:szCs w:val="18"/>
              </w:rPr>
            </w:pPr>
            <w:r w:rsidRPr="00A27477">
              <w:rPr>
                <w:rFonts w:cs="Calibri"/>
                <w:sz w:val="18"/>
                <w:szCs w:val="18"/>
              </w:rPr>
              <w:t>18.1</w:t>
            </w:r>
          </w:p>
        </w:tc>
      </w:tr>
      <w:tr w:rsidR="00A27477" w:rsidRPr="00A27477" w14:paraId="513F099B" w14:textId="77777777" w:rsidTr="00153B95">
        <w:trPr>
          <w:trHeight w:val="20"/>
        </w:trPr>
        <w:tc>
          <w:tcPr>
            <w:tcW w:w="0" w:type="auto"/>
            <w:noWrap/>
          </w:tcPr>
          <w:p w14:paraId="22C2FF75" w14:textId="77777777" w:rsidR="00A27477" w:rsidRPr="00A27477" w:rsidRDefault="00A27477" w:rsidP="00A27477">
            <w:pPr>
              <w:rPr>
                <w:rFonts w:cs="Calibri"/>
                <w:sz w:val="18"/>
                <w:szCs w:val="18"/>
              </w:rPr>
            </w:pPr>
            <w:r w:rsidRPr="00A27477">
              <w:rPr>
                <w:rFonts w:cs="Calibri"/>
                <w:sz w:val="18"/>
                <w:szCs w:val="18"/>
              </w:rPr>
              <w:t>Exercise frequency</w:t>
            </w:r>
          </w:p>
        </w:tc>
        <w:tc>
          <w:tcPr>
            <w:tcW w:w="0" w:type="auto"/>
            <w:noWrap/>
          </w:tcPr>
          <w:p w14:paraId="2DCEFF6D" w14:textId="77777777" w:rsidR="00A27477" w:rsidRPr="00A27477" w:rsidRDefault="00A27477" w:rsidP="00A27477">
            <w:pPr>
              <w:jc w:val="right"/>
              <w:rPr>
                <w:rFonts w:cs="Calibri"/>
                <w:sz w:val="18"/>
                <w:szCs w:val="18"/>
              </w:rPr>
            </w:pPr>
            <w:r w:rsidRPr="00A27477">
              <w:rPr>
                <w:rFonts w:cs="Calibri"/>
                <w:sz w:val="18"/>
                <w:szCs w:val="18"/>
              </w:rPr>
              <w:t>21.4</w:t>
            </w:r>
          </w:p>
        </w:tc>
        <w:tc>
          <w:tcPr>
            <w:tcW w:w="0" w:type="auto"/>
          </w:tcPr>
          <w:p w14:paraId="7929BCDB" w14:textId="77777777" w:rsidR="00A27477" w:rsidRPr="00A27477" w:rsidRDefault="00A27477" w:rsidP="00A27477">
            <w:pPr>
              <w:jc w:val="right"/>
              <w:rPr>
                <w:rFonts w:cs="Calibri"/>
                <w:sz w:val="18"/>
                <w:szCs w:val="18"/>
              </w:rPr>
            </w:pPr>
            <w:r w:rsidRPr="00A27477">
              <w:rPr>
                <w:rFonts w:cs="Calibri"/>
                <w:sz w:val="18"/>
                <w:szCs w:val="18"/>
              </w:rPr>
              <w:t>18.4</w:t>
            </w:r>
          </w:p>
        </w:tc>
      </w:tr>
      <w:tr w:rsidR="00A27477" w:rsidRPr="00A27477" w14:paraId="4B5121C9" w14:textId="77777777" w:rsidTr="00153B95">
        <w:trPr>
          <w:trHeight w:val="20"/>
        </w:trPr>
        <w:tc>
          <w:tcPr>
            <w:tcW w:w="0" w:type="auto"/>
            <w:noWrap/>
          </w:tcPr>
          <w:p w14:paraId="7A605672" w14:textId="77777777" w:rsidR="00A27477" w:rsidRPr="00A27477" w:rsidRDefault="00A27477" w:rsidP="00A27477">
            <w:pPr>
              <w:rPr>
                <w:rFonts w:cs="Calibri"/>
                <w:sz w:val="18"/>
                <w:szCs w:val="18"/>
              </w:rPr>
            </w:pPr>
            <w:r w:rsidRPr="00A27477">
              <w:rPr>
                <w:rFonts w:cs="Calibri"/>
                <w:sz w:val="18"/>
                <w:szCs w:val="18"/>
              </w:rPr>
              <w:t>Alcohol consumption frequency</w:t>
            </w:r>
          </w:p>
        </w:tc>
        <w:tc>
          <w:tcPr>
            <w:tcW w:w="0" w:type="auto"/>
            <w:noWrap/>
          </w:tcPr>
          <w:p w14:paraId="5CE15D21" w14:textId="77777777" w:rsidR="00A27477" w:rsidRPr="00A27477" w:rsidRDefault="00A27477" w:rsidP="00A27477">
            <w:pPr>
              <w:jc w:val="right"/>
              <w:rPr>
                <w:rFonts w:cs="Calibri"/>
                <w:sz w:val="18"/>
                <w:szCs w:val="18"/>
              </w:rPr>
            </w:pPr>
            <w:r w:rsidRPr="00A27477">
              <w:rPr>
                <w:rFonts w:cs="Calibri"/>
                <w:sz w:val="18"/>
                <w:szCs w:val="18"/>
              </w:rPr>
              <w:t>28.0</w:t>
            </w:r>
          </w:p>
        </w:tc>
        <w:tc>
          <w:tcPr>
            <w:tcW w:w="0" w:type="auto"/>
          </w:tcPr>
          <w:p w14:paraId="4CBEB5CC" w14:textId="77777777" w:rsidR="00A27477" w:rsidRPr="00A27477" w:rsidRDefault="00A27477" w:rsidP="00A27477">
            <w:pPr>
              <w:jc w:val="right"/>
              <w:rPr>
                <w:rFonts w:cs="Calibri"/>
                <w:sz w:val="18"/>
                <w:szCs w:val="18"/>
              </w:rPr>
            </w:pPr>
            <w:r w:rsidRPr="00A27477">
              <w:rPr>
                <w:rFonts w:cs="Calibri"/>
                <w:sz w:val="18"/>
                <w:szCs w:val="18"/>
              </w:rPr>
              <w:t>27.7</w:t>
            </w:r>
          </w:p>
        </w:tc>
      </w:tr>
      <w:tr w:rsidR="00A27477" w:rsidRPr="00A27477" w14:paraId="4AF2831A" w14:textId="77777777" w:rsidTr="00153B95">
        <w:trPr>
          <w:trHeight w:val="20"/>
        </w:trPr>
        <w:tc>
          <w:tcPr>
            <w:tcW w:w="0" w:type="auto"/>
            <w:noWrap/>
          </w:tcPr>
          <w:p w14:paraId="0289EB39" w14:textId="77777777" w:rsidR="00A27477" w:rsidRPr="00A27477" w:rsidRDefault="00A27477" w:rsidP="00A27477">
            <w:pPr>
              <w:rPr>
                <w:rFonts w:cs="Calibri"/>
                <w:b/>
                <w:sz w:val="18"/>
                <w:szCs w:val="18"/>
              </w:rPr>
            </w:pPr>
            <w:r w:rsidRPr="00A27477">
              <w:rPr>
                <w:rFonts w:cs="Calibri"/>
                <w:b/>
                <w:sz w:val="18"/>
                <w:szCs w:val="18"/>
              </w:rPr>
              <w:t>Potential Mediators</w:t>
            </w:r>
          </w:p>
        </w:tc>
        <w:tc>
          <w:tcPr>
            <w:tcW w:w="0" w:type="auto"/>
            <w:noWrap/>
          </w:tcPr>
          <w:p w14:paraId="00119CF6" w14:textId="77777777" w:rsidR="00A27477" w:rsidRPr="00A27477" w:rsidRDefault="00A27477" w:rsidP="00A27477">
            <w:pPr>
              <w:jc w:val="right"/>
              <w:rPr>
                <w:rFonts w:cs="Calibri"/>
                <w:sz w:val="18"/>
                <w:szCs w:val="18"/>
              </w:rPr>
            </w:pPr>
          </w:p>
        </w:tc>
        <w:tc>
          <w:tcPr>
            <w:tcW w:w="0" w:type="auto"/>
          </w:tcPr>
          <w:p w14:paraId="3EBF4623" w14:textId="77777777" w:rsidR="00A27477" w:rsidRPr="00A27477" w:rsidRDefault="00A27477" w:rsidP="00A27477">
            <w:pPr>
              <w:jc w:val="right"/>
              <w:rPr>
                <w:rFonts w:cs="Calibri"/>
                <w:sz w:val="18"/>
                <w:szCs w:val="18"/>
              </w:rPr>
            </w:pPr>
          </w:p>
        </w:tc>
      </w:tr>
      <w:tr w:rsidR="00A27477" w:rsidRPr="00A27477" w14:paraId="1A516204" w14:textId="77777777" w:rsidTr="00153B95">
        <w:trPr>
          <w:trHeight w:val="20"/>
        </w:trPr>
        <w:tc>
          <w:tcPr>
            <w:tcW w:w="0" w:type="auto"/>
            <w:noWrap/>
          </w:tcPr>
          <w:p w14:paraId="549C55E9" w14:textId="77777777" w:rsidR="00A27477" w:rsidRPr="00A27477" w:rsidRDefault="00A27477" w:rsidP="00A27477">
            <w:pPr>
              <w:rPr>
                <w:rFonts w:cs="Calibri"/>
                <w:sz w:val="18"/>
                <w:szCs w:val="18"/>
              </w:rPr>
            </w:pPr>
            <w:r w:rsidRPr="00A27477">
              <w:rPr>
                <w:rFonts w:cs="Calibri"/>
                <w:sz w:val="18"/>
                <w:szCs w:val="18"/>
              </w:rPr>
              <w:t>Job satisfaction</w:t>
            </w:r>
          </w:p>
        </w:tc>
        <w:tc>
          <w:tcPr>
            <w:tcW w:w="0" w:type="auto"/>
            <w:noWrap/>
          </w:tcPr>
          <w:p w14:paraId="0C98A0D7" w14:textId="77777777" w:rsidR="00A27477" w:rsidRPr="00A27477" w:rsidRDefault="00A27477" w:rsidP="00A27477">
            <w:pPr>
              <w:jc w:val="right"/>
              <w:rPr>
                <w:rFonts w:cs="Calibri"/>
                <w:sz w:val="18"/>
                <w:szCs w:val="18"/>
              </w:rPr>
            </w:pPr>
            <w:r w:rsidRPr="00A27477">
              <w:rPr>
                <w:rFonts w:cs="Calibri"/>
                <w:sz w:val="18"/>
                <w:szCs w:val="18"/>
              </w:rPr>
              <w:t>9.5</w:t>
            </w:r>
          </w:p>
        </w:tc>
        <w:tc>
          <w:tcPr>
            <w:tcW w:w="0" w:type="auto"/>
          </w:tcPr>
          <w:p w14:paraId="565F1FBC" w14:textId="77777777" w:rsidR="00A27477" w:rsidRPr="00A27477" w:rsidRDefault="00A27477" w:rsidP="00A27477">
            <w:pPr>
              <w:jc w:val="right"/>
              <w:rPr>
                <w:rFonts w:cs="Calibri"/>
                <w:sz w:val="18"/>
                <w:szCs w:val="18"/>
              </w:rPr>
            </w:pPr>
            <w:r w:rsidRPr="00A27477">
              <w:rPr>
                <w:rFonts w:cs="Calibri"/>
                <w:sz w:val="18"/>
                <w:szCs w:val="18"/>
              </w:rPr>
              <w:t>10.2</w:t>
            </w:r>
          </w:p>
        </w:tc>
      </w:tr>
      <w:tr w:rsidR="00A27477" w:rsidRPr="00A27477" w14:paraId="679567C7" w14:textId="77777777" w:rsidTr="00153B95">
        <w:trPr>
          <w:trHeight w:val="20"/>
        </w:trPr>
        <w:tc>
          <w:tcPr>
            <w:tcW w:w="0" w:type="auto"/>
            <w:noWrap/>
          </w:tcPr>
          <w:p w14:paraId="3F29EA73" w14:textId="77777777" w:rsidR="00A27477" w:rsidRPr="00A27477" w:rsidRDefault="00A27477" w:rsidP="00A27477">
            <w:pPr>
              <w:rPr>
                <w:rFonts w:cs="Calibri"/>
                <w:sz w:val="18"/>
                <w:szCs w:val="18"/>
              </w:rPr>
            </w:pPr>
            <w:r w:rsidRPr="00A27477">
              <w:rPr>
                <w:rFonts w:cs="Calibri"/>
                <w:sz w:val="18"/>
                <w:szCs w:val="18"/>
              </w:rPr>
              <w:t>Income satisfaction</w:t>
            </w:r>
          </w:p>
        </w:tc>
        <w:tc>
          <w:tcPr>
            <w:tcW w:w="0" w:type="auto"/>
            <w:noWrap/>
          </w:tcPr>
          <w:p w14:paraId="4614240E" w14:textId="77777777" w:rsidR="00A27477" w:rsidRPr="00A27477" w:rsidRDefault="00A27477" w:rsidP="00A27477">
            <w:pPr>
              <w:jc w:val="right"/>
              <w:rPr>
                <w:rFonts w:cs="Calibri"/>
                <w:sz w:val="18"/>
                <w:szCs w:val="18"/>
              </w:rPr>
            </w:pPr>
            <w:r w:rsidRPr="00A27477">
              <w:rPr>
                <w:rFonts w:cs="Calibri"/>
                <w:sz w:val="18"/>
                <w:szCs w:val="18"/>
              </w:rPr>
              <w:t>13.1</w:t>
            </w:r>
          </w:p>
        </w:tc>
        <w:tc>
          <w:tcPr>
            <w:tcW w:w="0" w:type="auto"/>
          </w:tcPr>
          <w:p w14:paraId="0DB8049B" w14:textId="77777777" w:rsidR="00A27477" w:rsidRPr="00A27477" w:rsidRDefault="00A27477" w:rsidP="00A27477">
            <w:pPr>
              <w:jc w:val="right"/>
              <w:rPr>
                <w:rFonts w:cs="Calibri"/>
                <w:sz w:val="18"/>
                <w:szCs w:val="18"/>
              </w:rPr>
            </w:pPr>
            <w:r w:rsidRPr="00A27477">
              <w:rPr>
                <w:rFonts w:cs="Calibri"/>
                <w:sz w:val="18"/>
                <w:szCs w:val="18"/>
              </w:rPr>
              <w:t>16.1</w:t>
            </w:r>
          </w:p>
        </w:tc>
      </w:tr>
      <w:tr w:rsidR="00A27477" w:rsidRPr="00A27477" w14:paraId="53845050" w14:textId="77777777" w:rsidTr="00153B95">
        <w:trPr>
          <w:trHeight w:val="20"/>
        </w:trPr>
        <w:tc>
          <w:tcPr>
            <w:tcW w:w="0" w:type="auto"/>
            <w:noWrap/>
          </w:tcPr>
          <w:p w14:paraId="69BB2358" w14:textId="77777777" w:rsidR="00A27477" w:rsidRPr="00A27477" w:rsidRDefault="00A27477" w:rsidP="00A27477">
            <w:pPr>
              <w:rPr>
                <w:rFonts w:cs="Calibri"/>
                <w:sz w:val="18"/>
                <w:szCs w:val="18"/>
              </w:rPr>
            </w:pPr>
            <w:r w:rsidRPr="00A27477">
              <w:rPr>
                <w:rFonts w:cs="Calibri"/>
                <w:sz w:val="18"/>
                <w:szCs w:val="18"/>
              </w:rPr>
              <w:t>Leisure satisfaction</w:t>
            </w:r>
          </w:p>
        </w:tc>
        <w:tc>
          <w:tcPr>
            <w:tcW w:w="0" w:type="auto"/>
            <w:noWrap/>
          </w:tcPr>
          <w:p w14:paraId="4B47CFF1" w14:textId="77777777" w:rsidR="00A27477" w:rsidRPr="00A27477" w:rsidRDefault="00A27477" w:rsidP="00A27477">
            <w:pPr>
              <w:jc w:val="right"/>
              <w:rPr>
                <w:rFonts w:cs="Calibri"/>
                <w:sz w:val="18"/>
                <w:szCs w:val="18"/>
              </w:rPr>
            </w:pPr>
            <w:r w:rsidRPr="00A27477">
              <w:rPr>
                <w:rFonts w:cs="Calibri"/>
                <w:sz w:val="18"/>
                <w:szCs w:val="18"/>
              </w:rPr>
              <w:t>13.1</w:t>
            </w:r>
          </w:p>
        </w:tc>
        <w:tc>
          <w:tcPr>
            <w:tcW w:w="0" w:type="auto"/>
          </w:tcPr>
          <w:p w14:paraId="1D013CC0" w14:textId="77777777" w:rsidR="00A27477" w:rsidRPr="00A27477" w:rsidRDefault="00A27477" w:rsidP="00A27477">
            <w:pPr>
              <w:jc w:val="right"/>
              <w:rPr>
                <w:rFonts w:cs="Calibri"/>
                <w:sz w:val="18"/>
                <w:szCs w:val="18"/>
              </w:rPr>
            </w:pPr>
            <w:r w:rsidRPr="00A27477">
              <w:rPr>
                <w:rFonts w:cs="Calibri"/>
                <w:sz w:val="18"/>
                <w:szCs w:val="18"/>
              </w:rPr>
              <w:t>16.1</w:t>
            </w:r>
          </w:p>
        </w:tc>
      </w:tr>
      <w:tr w:rsidR="00A27477" w:rsidRPr="00A27477" w14:paraId="1067ABAA" w14:textId="77777777" w:rsidTr="00153B95">
        <w:trPr>
          <w:trHeight w:val="20"/>
        </w:trPr>
        <w:tc>
          <w:tcPr>
            <w:tcW w:w="0" w:type="auto"/>
            <w:noWrap/>
          </w:tcPr>
          <w:p w14:paraId="160A009B" w14:textId="77777777" w:rsidR="00A27477" w:rsidRPr="00A27477" w:rsidRDefault="00A27477" w:rsidP="00A27477">
            <w:pPr>
              <w:rPr>
                <w:rFonts w:cs="Calibri"/>
                <w:sz w:val="18"/>
                <w:szCs w:val="18"/>
              </w:rPr>
            </w:pPr>
            <w:r w:rsidRPr="00A27477">
              <w:rPr>
                <w:rFonts w:cs="Calibri"/>
                <w:sz w:val="18"/>
                <w:szCs w:val="18"/>
              </w:rPr>
              <w:t>Job physicality</w:t>
            </w:r>
          </w:p>
        </w:tc>
        <w:tc>
          <w:tcPr>
            <w:tcW w:w="0" w:type="auto"/>
            <w:noWrap/>
          </w:tcPr>
          <w:p w14:paraId="18C5F13C" w14:textId="77777777" w:rsidR="00A27477" w:rsidRPr="00A27477" w:rsidRDefault="00A27477" w:rsidP="00A27477">
            <w:pPr>
              <w:jc w:val="right"/>
              <w:rPr>
                <w:rFonts w:cs="Calibri"/>
                <w:sz w:val="18"/>
                <w:szCs w:val="18"/>
              </w:rPr>
            </w:pPr>
            <w:r w:rsidRPr="00A27477">
              <w:rPr>
                <w:rFonts w:cs="Calibri"/>
                <w:sz w:val="18"/>
                <w:szCs w:val="18"/>
              </w:rPr>
              <w:t>7.3</w:t>
            </w:r>
          </w:p>
        </w:tc>
        <w:tc>
          <w:tcPr>
            <w:tcW w:w="0" w:type="auto"/>
          </w:tcPr>
          <w:p w14:paraId="7CC443BD" w14:textId="77777777" w:rsidR="00A27477" w:rsidRPr="00A27477" w:rsidRDefault="00A27477" w:rsidP="00A27477">
            <w:pPr>
              <w:jc w:val="right"/>
              <w:rPr>
                <w:rFonts w:cs="Calibri"/>
                <w:sz w:val="18"/>
                <w:szCs w:val="18"/>
              </w:rPr>
            </w:pPr>
            <w:r w:rsidRPr="00A27477">
              <w:rPr>
                <w:rFonts w:cs="Calibri"/>
                <w:sz w:val="18"/>
                <w:szCs w:val="18"/>
              </w:rPr>
              <w:t>25.3</w:t>
            </w:r>
          </w:p>
        </w:tc>
      </w:tr>
      <w:tr w:rsidR="00A27477" w:rsidRPr="00A27477" w14:paraId="3ED427ED" w14:textId="77777777" w:rsidTr="00153B95">
        <w:trPr>
          <w:trHeight w:val="20"/>
        </w:trPr>
        <w:tc>
          <w:tcPr>
            <w:tcW w:w="0" w:type="auto"/>
            <w:noWrap/>
          </w:tcPr>
          <w:p w14:paraId="743151ED" w14:textId="77777777" w:rsidR="00A27477" w:rsidRPr="00A27477" w:rsidRDefault="00A27477" w:rsidP="00A27477">
            <w:pPr>
              <w:rPr>
                <w:rFonts w:cs="Calibri"/>
                <w:sz w:val="18"/>
                <w:szCs w:val="18"/>
              </w:rPr>
            </w:pPr>
            <w:r w:rsidRPr="00A27477">
              <w:rPr>
                <w:rFonts w:cs="Calibri"/>
                <w:sz w:val="18"/>
                <w:szCs w:val="18"/>
              </w:rPr>
              <w:t>Work autonomy</w:t>
            </w:r>
          </w:p>
        </w:tc>
        <w:tc>
          <w:tcPr>
            <w:tcW w:w="0" w:type="auto"/>
            <w:noWrap/>
          </w:tcPr>
          <w:p w14:paraId="2320E1A4" w14:textId="77777777" w:rsidR="00A27477" w:rsidRPr="00A27477" w:rsidRDefault="00A27477" w:rsidP="00A27477">
            <w:pPr>
              <w:jc w:val="right"/>
              <w:rPr>
                <w:rFonts w:cs="Calibri"/>
                <w:sz w:val="18"/>
                <w:szCs w:val="18"/>
              </w:rPr>
            </w:pPr>
            <w:r w:rsidRPr="00A27477">
              <w:rPr>
                <w:rFonts w:cs="Calibri"/>
                <w:sz w:val="18"/>
                <w:szCs w:val="18"/>
              </w:rPr>
              <w:t>18.5</w:t>
            </w:r>
          </w:p>
        </w:tc>
        <w:tc>
          <w:tcPr>
            <w:tcW w:w="0" w:type="auto"/>
          </w:tcPr>
          <w:p w14:paraId="3F7D23D3" w14:textId="77777777" w:rsidR="00A27477" w:rsidRPr="00A27477" w:rsidRDefault="00A27477" w:rsidP="00A27477">
            <w:pPr>
              <w:jc w:val="right"/>
              <w:rPr>
                <w:rFonts w:cs="Calibri"/>
                <w:sz w:val="18"/>
                <w:szCs w:val="18"/>
              </w:rPr>
            </w:pPr>
            <w:r w:rsidRPr="00A27477">
              <w:rPr>
                <w:rFonts w:cs="Calibri"/>
                <w:sz w:val="18"/>
                <w:szCs w:val="18"/>
              </w:rPr>
              <w:t>10.2</w:t>
            </w:r>
          </w:p>
        </w:tc>
      </w:tr>
      <w:tr w:rsidR="00A27477" w:rsidRPr="00A27477" w14:paraId="2BF5CE4C" w14:textId="77777777" w:rsidTr="00153B95">
        <w:trPr>
          <w:trHeight w:val="20"/>
        </w:trPr>
        <w:tc>
          <w:tcPr>
            <w:tcW w:w="0" w:type="auto"/>
            <w:noWrap/>
          </w:tcPr>
          <w:p w14:paraId="6C0C7381" w14:textId="77777777" w:rsidR="00A27477" w:rsidRPr="00A27477" w:rsidRDefault="00A27477" w:rsidP="00A27477">
            <w:pPr>
              <w:rPr>
                <w:rFonts w:cs="Calibri"/>
                <w:b/>
                <w:sz w:val="18"/>
                <w:szCs w:val="18"/>
              </w:rPr>
            </w:pPr>
            <w:r w:rsidRPr="00A27477">
              <w:rPr>
                <w:rFonts w:cs="Calibri"/>
                <w:b/>
                <w:sz w:val="18"/>
                <w:szCs w:val="18"/>
              </w:rPr>
              <w:t>Additional auxiliary variables</w:t>
            </w:r>
          </w:p>
        </w:tc>
        <w:tc>
          <w:tcPr>
            <w:tcW w:w="0" w:type="auto"/>
            <w:noWrap/>
          </w:tcPr>
          <w:p w14:paraId="34B815D9" w14:textId="77777777" w:rsidR="00A27477" w:rsidRPr="00A27477" w:rsidRDefault="00A27477" w:rsidP="00A27477">
            <w:pPr>
              <w:jc w:val="right"/>
              <w:rPr>
                <w:rFonts w:cs="Calibri"/>
                <w:sz w:val="18"/>
                <w:szCs w:val="18"/>
              </w:rPr>
            </w:pPr>
          </w:p>
        </w:tc>
        <w:tc>
          <w:tcPr>
            <w:tcW w:w="0" w:type="auto"/>
          </w:tcPr>
          <w:p w14:paraId="152AF496" w14:textId="77777777" w:rsidR="00A27477" w:rsidRPr="00A27477" w:rsidRDefault="00A27477" w:rsidP="00A27477">
            <w:pPr>
              <w:jc w:val="right"/>
              <w:rPr>
                <w:rFonts w:cs="Calibri"/>
                <w:sz w:val="18"/>
                <w:szCs w:val="18"/>
              </w:rPr>
            </w:pPr>
          </w:p>
        </w:tc>
      </w:tr>
      <w:tr w:rsidR="00A27477" w:rsidRPr="00A27477" w14:paraId="21B64917" w14:textId="77777777" w:rsidTr="00153B95">
        <w:trPr>
          <w:trHeight w:val="20"/>
        </w:trPr>
        <w:tc>
          <w:tcPr>
            <w:tcW w:w="0" w:type="auto"/>
            <w:noWrap/>
          </w:tcPr>
          <w:p w14:paraId="0FF80F1B" w14:textId="77777777" w:rsidR="00A27477" w:rsidRPr="00A27477" w:rsidRDefault="00A27477" w:rsidP="00A27477">
            <w:pPr>
              <w:rPr>
                <w:rFonts w:cs="Calibri"/>
                <w:sz w:val="18"/>
                <w:szCs w:val="18"/>
              </w:rPr>
            </w:pPr>
            <w:r w:rsidRPr="00A27477">
              <w:rPr>
                <w:rFonts w:cs="Calibri"/>
                <w:sz w:val="18"/>
                <w:szCs w:val="18"/>
              </w:rPr>
              <w:t xml:space="preserve">Contract (permanent/temporary) </w:t>
            </w:r>
            <w:r w:rsidRPr="00A27477">
              <w:rPr>
                <w:rFonts w:cs="Calibri"/>
                <w:sz w:val="18"/>
                <w:szCs w:val="18"/>
                <w:vertAlign w:val="superscript"/>
              </w:rPr>
              <w:t>c</w:t>
            </w:r>
          </w:p>
        </w:tc>
        <w:tc>
          <w:tcPr>
            <w:tcW w:w="0" w:type="auto"/>
            <w:noWrap/>
          </w:tcPr>
          <w:p w14:paraId="3A683BF3" w14:textId="77777777" w:rsidR="00A27477" w:rsidRPr="00A27477" w:rsidRDefault="00A27477" w:rsidP="00A27477">
            <w:pPr>
              <w:jc w:val="right"/>
              <w:rPr>
                <w:rFonts w:cs="Calibri"/>
                <w:sz w:val="18"/>
                <w:szCs w:val="18"/>
              </w:rPr>
            </w:pPr>
            <w:r w:rsidRPr="00A27477">
              <w:rPr>
                <w:rFonts w:cs="Calibri"/>
                <w:sz w:val="18"/>
                <w:szCs w:val="18"/>
              </w:rPr>
              <w:t>1.3</w:t>
            </w:r>
          </w:p>
        </w:tc>
        <w:tc>
          <w:tcPr>
            <w:tcW w:w="0" w:type="auto"/>
          </w:tcPr>
          <w:p w14:paraId="4BD0BB82" w14:textId="77777777" w:rsidR="00A27477" w:rsidRPr="00A27477" w:rsidRDefault="00A27477" w:rsidP="00A27477">
            <w:pPr>
              <w:jc w:val="right"/>
              <w:rPr>
                <w:rFonts w:cs="Calibri"/>
                <w:sz w:val="18"/>
                <w:szCs w:val="18"/>
              </w:rPr>
            </w:pPr>
            <w:r w:rsidRPr="00A27477">
              <w:rPr>
                <w:rFonts w:cs="Calibri"/>
                <w:sz w:val="18"/>
                <w:szCs w:val="18"/>
              </w:rPr>
              <w:t>1.1</w:t>
            </w:r>
          </w:p>
        </w:tc>
      </w:tr>
      <w:tr w:rsidR="00A27477" w:rsidRPr="00A27477" w14:paraId="5A3D154C" w14:textId="77777777" w:rsidTr="00153B95">
        <w:trPr>
          <w:trHeight w:val="20"/>
        </w:trPr>
        <w:tc>
          <w:tcPr>
            <w:tcW w:w="0" w:type="auto"/>
            <w:noWrap/>
          </w:tcPr>
          <w:p w14:paraId="691EA92E" w14:textId="77777777" w:rsidR="00A27477" w:rsidRPr="00A27477" w:rsidRDefault="00A27477" w:rsidP="00A27477">
            <w:pPr>
              <w:rPr>
                <w:rFonts w:cs="Calibri"/>
                <w:sz w:val="18"/>
                <w:szCs w:val="18"/>
              </w:rPr>
            </w:pPr>
            <w:r w:rsidRPr="00A27477">
              <w:rPr>
                <w:rFonts w:cs="Calibri"/>
                <w:sz w:val="18"/>
                <w:szCs w:val="18"/>
              </w:rPr>
              <w:t>Employment (employee/self-employed)</w:t>
            </w:r>
            <w:r w:rsidRPr="00A27477">
              <w:rPr>
                <w:rFonts w:cs="Calibri"/>
                <w:sz w:val="18"/>
                <w:szCs w:val="18"/>
                <w:vertAlign w:val="superscript"/>
              </w:rPr>
              <w:t xml:space="preserve"> c</w:t>
            </w:r>
          </w:p>
        </w:tc>
        <w:tc>
          <w:tcPr>
            <w:tcW w:w="0" w:type="auto"/>
            <w:noWrap/>
          </w:tcPr>
          <w:p w14:paraId="584D41E5" w14:textId="77777777" w:rsidR="00A27477" w:rsidRPr="00A27477" w:rsidRDefault="00A27477" w:rsidP="00A27477">
            <w:pPr>
              <w:jc w:val="right"/>
              <w:rPr>
                <w:rFonts w:cs="Calibri"/>
                <w:sz w:val="18"/>
                <w:szCs w:val="18"/>
              </w:rPr>
            </w:pPr>
            <w:r w:rsidRPr="00A27477">
              <w:rPr>
                <w:rFonts w:cs="Calibri"/>
                <w:sz w:val="18"/>
                <w:szCs w:val="18"/>
              </w:rPr>
              <w:t>1.2</w:t>
            </w:r>
          </w:p>
        </w:tc>
        <w:tc>
          <w:tcPr>
            <w:tcW w:w="0" w:type="auto"/>
          </w:tcPr>
          <w:p w14:paraId="26E5D585" w14:textId="77777777" w:rsidR="00A27477" w:rsidRPr="00A27477" w:rsidRDefault="00A27477" w:rsidP="00A27477">
            <w:pPr>
              <w:jc w:val="right"/>
              <w:rPr>
                <w:rFonts w:cs="Calibri"/>
                <w:sz w:val="18"/>
                <w:szCs w:val="18"/>
              </w:rPr>
            </w:pPr>
            <w:r w:rsidRPr="00A27477">
              <w:rPr>
                <w:rFonts w:cs="Calibri"/>
                <w:sz w:val="18"/>
                <w:szCs w:val="18"/>
              </w:rPr>
              <w:t>1.1</w:t>
            </w:r>
          </w:p>
        </w:tc>
      </w:tr>
      <w:tr w:rsidR="00A27477" w:rsidRPr="00A27477" w14:paraId="04530F93" w14:textId="77777777" w:rsidTr="00153B95">
        <w:trPr>
          <w:trHeight w:val="20"/>
        </w:trPr>
        <w:tc>
          <w:tcPr>
            <w:tcW w:w="0" w:type="auto"/>
            <w:noWrap/>
          </w:tcPr>
          <w:p w14:paraId="7466F779" w14:textId="77777777" w:rsidR="00A27477" w:rsidRPr="00A27477" w:rsidRDefault="00A27477" w:rsidP="00A27477">
            <w:pPr>
              <w:rPr>
                <w:rFonts w:cs="Calibri"/>
                <w:sz w:val="18"/>
                <w:szCs w:val="18"/>
              </w:rPr>
            </w:pPr>
            <w:r w:rsidRPr="00A27477">
              <w:rPr>
                <w:rFonts w:cs="Calibri"/>
                <w:sz w:val="18"/>
                <w:szCs w:val="18"/>
              </w:rPr>
              <w:t>Workplace (on-site/remote)</w:t>
            </w:r>
            <w:r w:rsidRPr="00A27477">
              <w:rPr>
                <w:rFonts w:cs="Calibri"/>
                <w:sz w:val="18"/>
                <w:szCs w:val="18"/>
                <w:vertAlign w:val="superscript"/>
              </w:rPr>
              <w:t xml:space="preserve"> c</w:t>
            </w:r>
          </w:p>
        </w:tc>
        <w:tc>
          <w:tcPr>
            <w:tcW w:w="0" w:type="auto"/>
            <w:noWrap/>
          </w:tcPr>
          <w:p w14:paraId="2D30C841" w14:textId="77777777" w:rsidR="00A27477" w:rsidRPr="00A27477" w:rsidRDefault="00A27477" w:rsidP="00A27477">
            <w:pPr>
              <w:jc w:val="right"/>
              <w:rPr>
                <w:rFonts w:cs="Calibri"/>
                <w:sz w:val="18"/>
                <w:szCs w:val="18"/>
              </w:rPr>
            </w:pPr>
            <w:r w:rsidRPr="00A27477">
              <w:rPr>
                <w:rFonts w:cs="Calibri"/>
                <w:sz w:val="18"/>
                <w:szCs w:val="18"/>
              </w:rPr>
              <w:t>1.2</w:t>
            </w:r>
          </w:p>
        </w:tc>
        <w:tc>
          <w:tcPr>
            <w:tcW w:w="0" w:type="auto"/>
          </w:tcPr>
          <w:p w14:paraId="437F43A6" w14:textId="77777777" w:rsidR="00A27477" w:rsidRPr="00A27477" w:rsidRDefault="00A27477" w:rsidP="00A27477">
            <w:pPr>
              <w:jc w:val="right"/>
              <w:rPr>
                <w:rFonts w:cs="Calibri"/>
                <w:sz w:val="18"/>
                <w:szCs w:val="18"/>
              </w:rPr>
            </w:pPr>
            <w:r w:rsidRPr="00A27477">
              <w:rPr>
                <w:rFonts w:cs="Calibri"/>
                <w:sz w:val="18"/>
                <w:szCs w:val="18"/>
              </w:rPr>
              <w:t>1.0</w:t>
            </w:r>
          </w:p>
        </w:tc>
      </w:tr>
      <w:tr w:rsidR="00A27477" w:rsidRPr="00A27477" w14:paraId="37F991A7" w14:textId="77777777" w:rsidTr="00153B95">
        <w:trPr>
          <w:trHeight w:val="20"/>
        </w:trPr>
        <w:tc>
          <w:tcPr>
            <w:tcW w:w="0" w:type="auto"/>
            <w:noWrap/>
          </w:tcPr>
          <w:p w14:paraId="01892CD5" w14:textId="77777777" w:rsidR="00A27477" w:rsidRPr="00A27477" w:rsidRDefault="00A27477" w:rsidP="00A27477">
            <w:pPr>
              <w:rPr>
                <w:rFonts w:cs="Calibri"/>
                <w:sz w:val="18"/>
                <w:szCs w:val="18"/>
              </w:rPr>
            </w:pPr>
            <w:r w:rsidRPr="00A27477">
              <w:rPr>
                <w:rFonts w:cs="Calibri"/>
                <w:sz w:val="18"/>
                <w:szCs w:val="18"/>
              </w:rPr>
              <w:t xml:space="preserve">Sleep cough </w:t>
            </w:r>
            <w:r w:rsidRPr="00A27477">
              <w:rPr>
                <w:rFonts w:cs="Calibri"/>
                <w:sz w:val="18"/>
                <w:szCs w:val="18"/>
                <w:vertAlign w:val="superscript"/>
              </w:rPr>
              <w:t>c</w:t>
            </w:r>
          </w:p>
        </w:tc>
        <w:tc>
          <w:tcPr>
            <w:tcW w:w="0" w:type="auto"/>
            <w:noWrap/>
          </w:tcPr>
          <w:p w14:paraId="0689A439" w14:textId="77777777" w:rsidR="00A27477" w:rsidRPr="00A27477" w:rsidRDefault="00A27477" w:rsidP="00A27477">
            <w:pPr>
              <w:jc w:val="right"/>
              <w:rPr>
                <w:rFonts w:cs="Calibri"/>
                <w:sz w:val="18"/>
                <w:szCs w:val="18"/>
              </w:rPr>
            </w:pPr>
            <w:r w:rsidRPr="00A27477">
              <w:rPr>
                <w:rFonts w:cs="Calibri"/>
                <w:sz w:val="18"/>
                <w:szCs w:val="18"/>
              </w:rPr>
              <w:t>8.9</w:t>
            </w:r>
          </w:p>
        </w:tc>
        <w:tc>
          <w:tcPr>
            <w:tcW w:w="0" w:type="auto"/>
          </w:tcPr>
          <w:p w14:paraId="696DE510" w14:textId="77777777" w:rsidR="00A27477" w:rsidRPr="00A27477" w:rsidRDefault="00A27477" w:rsidP="00A27477">
            <w:pPr>
              <w:jc w:val="right"/>
              <w:rPr>
                <w:rFonts w:cs="Calibri"/>
                <w:sz w:val="18"/>
                <w:szCs w:val="18"/>
              </w:rPr>
            </w:pPr>
            <w:r w:rsidRPr="00A27477">
              <w:rPr>
                <w:rFonts w:cs="Calibri"/>
                <w:sz w:val="18"/>
                <w:szCs w:val="18"/>
              </w:rPr>
              <w:t>10.0</w:t>
            </w:r>
          </w:p>
        </w:tc>
      </w:tr>
      <w:tr w:rsidR="00A27477" w:rsidRPr="00A27477" w14:paraId="00129981" w14:textId="77777777" w:rsidTr="00153B95">
        <w:trPr>
          <w:trHeight w:val="20"/>
        </w:trPr>
        <w:tc>
          <w:tcPr>
            <w:tcW w:w="0" w:type="auto"/>
            <w:noWrap/>
          </w:tcPr>
          <w:p w14:paraId="7C559166" w14:textId="77777777" w:rsidR="00A27477" w:rsidRPr="00A27477" w:rsidRDefault="00A27477" w:rsidP="00A27477">
            <w:pPr>
              <w:rPr>
                <w:rFonts w:cs="Calibri"/>
                <w:sz w:val="18"/>
                <w:szCs w:val="18"/>
              </w:rPr>
            </w:pPr>
            <w:r w:rsidRPr="00A27477">
              <w:rPr>
                <w:rFonts w:cs="Calibri"/>
                <w:sz w:val="18"/>
                <w:szCs w:val="18"/>
              </w:rPr>
              <w:t xml:space="preserve">Sleep fatigue </w:t>
            </w:r>
            <w:r w:rsidRPr="00A27477">
              <w:rPr>
                <w:rFonts w:cs="Calibri"/>
                <w:sz w:val="18"/>
                <w:szCs w:val="18"/>
                <w:vertAlign w:val="superscript"/>
              </w:rPr>
              <w:t>c</w:t>
            </w:r>
          </w:p>
        </w:tc>
        <w:tc>
          <w:tcPr>
            <w:tcW w:w="0" w:type="auto"/>
            <w:noWrap/>
          </w:tcPr>
          <w:p w14:paraId="79B7FF2C" w14:textId="77777777" w:rsidR="00A27477" w:rsidRPr="00A27477" w:rsidRDefault="00A27477" w:rsidP="00A27477">
            <w:pPr>
              <w:jc w:val="right"/>
              <w:rPr>
                <w:rFonts w:cs="Calibri"/>
                <w:sz w:val="18"/>
                <w:szCs w:val="18"/>
              </w:rPr>
            </w:pPr>
            <w:r w:rsidRPr="00A27477">
              <w:rPr>
                <w:rFonts w:cs="Calibri"/>
                <w:sz w:val="18"/>
                <w:szCs w:val="18"/>
              </w:rPr>
              <w:t>8.4</w:t>
            </w:r>
          </w:p>
        </w:tc>
        <w:tc>
          <w:tcPr>
            <w:tcW w:w="0" w:type="auto"/>
          </w:tcPr>
          <w:p w14:paraId="22C52469" w14:textId="77777777" w:rsidR="00A27477" w:rsidRPr="00A27477" w:rsidRDefault="00A27477" w:rsidP="00A27477">
            <w:pPr>
              <w:jc w:val="right"/>
              <w:rPr>
                <w:rFonts w:cs="Calibri"/>
                <w:sz w:val="18"/>
                <w:szCs w:val="18"/>
              </w:rPr>
            </w:pPr>
            <w:r w:rsidRPr="00A27477">
              <w:rPr>
                <w:rFonts w:cs="Calibri"/>
                <w:sz w:val="18"/>
                <w:szCs w:val="18"/>
              </w:rPr>
              <w:t>9.3</w:t>
            </w:r>
          </w:p>
        </w:tc>
      </w:tr>
      <w:tr w:rsidR="00A27477" w:rsidRPr="00A27477" w14:paraId="5F478CB7" w14:textId="77777777" w:rsidTr="00153B95">
        <w:trPr>
          <w:trHeight w:val="20"/>
        </w:trPr>
        <w:tc>
          <w:tcPr>
            <w:tcW w:w="0" w:type="auto"/>
            <w:noWrap/>
          </w:tcPr>
          <w:p w14:paraId="649796AB" w14:textId="77777777" w:rsidR="00A27477" w:rsidRPr="00A27477" w:rsidRDefault="00A27477" w:rsidP="00A27477">
            <w:pPr>
              <w:rPr>
                <w:rFonts w:cs="Calibri"/>
                <w:sz w:val="18"/>
                <w:szCs w:val="18"/>
              </w:rPr>
            </w:pPr>
            <w:r w:rsidRPr="00A27477">
              <w:rPr>
                <w:rFonts w:cs="Calibri"/>
                <w:sz w:val="18"/>
                <w:szCs w:val="18"/>
              </w:rPr>
              <w:t xml:space="preserve">sleep medication </w:t>
            </w:r>
            <w:r w:rsidRPr="00A27477">
              <w:rPr>
                <w:rFonts w:cs="Calibri"/>
                <w:sz w:val="18"/>
                <w:szCs w:val="18"/>
                <w:vertAlign w:val="superscript"/>
              </w:rPr>
              <w:t>d</w:t>
            </w:r>
          </w:p>
        </w:tc>
        <w:tc>
          <w:tcPr>
            <w:tcW w:w="0" w:type="auto"/>
            <w:noWrap/>
          </w:tcPr>
          <w:p w14:paraId="267C0FCA" w14:textId="77777777" w:rsidR="00A27477" w:rsidRPr="00A27477" w:rsidRDefault="00A27477" w:rsidP="00A27477">
            <w:pPr>
              <w:jc w:val="right"/>
              <w:rPr>
                <w:rFonts w:cs="Calibri"/>
                <w:sz w:val="18"/>
                <w:szCs w:val="18"/>
              </w:rPr>
            </w:pPr>
            <w:r w:rsidRPr="00A27477">
              <w:rPr>
                <w:rFonts w:cs="Calibri"/>
                <w:sz w:val="18"/>
                <w:szCs w:val="18"/>
              </w:rPr>
              <w:t>8.4</w:t>
            </w:r>
          </w:p>
        </w:tc>
        <w:tc>
          <w:tcPr>
            <w:tcW w:w="0" w:type="auto"/>
          </w:tcPr>
          <w:p w14:paraId="00768E8E" w14:textId="77777777" w:rsidR="00A27477" w:rsidRPr="00A27477" w:rsidRDefault="00A27477" w:rsidP="00A27477">
            <w:pPr>
              <w:jc w:val="right"/>
              <w:rPr>
                <w:rFonts w:cs="Calibri"/>
                <w:sz w:val="18"/>
                <w:szCs w:val="18"/>
              </w:rPr>
            </w:pPr>
            <w:r w:rsidRPr="00A27477">
              <w:rPr>
                <w:rFonts w:cs="Calibri"/>
                <w:sz w:val="18"/>
                <w:szCs w:val="18"/>
              </w:rPr>
              <w:t>9.3</w:t>
            </w:r>
          </w:p>
        </w:tc>
      </w:tr>
      <w:tr w:rsidR="00A27477" w:rsidRPr="00A27477" w14:paraId="46C3AAA1" w14:textId="77777777" w:rsidTr="00153B95">
        <w:trPr>
          <w:trHeight w:val="20"/>
        </w:trPr>
        <w:tc>
          <w:tcPr>
            <w:tcW w:w="0" w:type="auto"/>
            <w:noWrap/>
          </w:tcPr>
          <w:p w14:paraId="56EE2BFC" w14:textId="77777777" w:rsidR="00A27477" w:rsidRPr="00A27477" w:rsidRDefault="00A27477" w:rsidP="00A27477">
            <w:pPr>
              <w:rPr>
                <w:rFonts w:cs="Calibri"/>
                <w:bCs/>
                <w:sz w:val="18"/>
                <w:szCs w:val="18"/>
              </w:rPr>
            </w:pPr>
            <w:r w:rsidRPr="00A27477">
              <w:rPr>
                <w:rFonts w:cs="Calibri"/>
                <w:bCs/>
                <w:sz w:val="18"/>
                <w:szCs w:val="18"/>
              </w:rPr>
              <w:t>Lagged (w6 and/or w3) NS-SEC occupation</w:t>
            </w:r>
            <w:r w:rsidRPr="00A27477">
              <w:rPr>
                <w:rFonts w:cs="Calibri"/>
                <w:bCs/>
                <w:sz w:val="18"/>
                <w:szCs w:val="18"/>
                <w:vertAlign w:val="superscript"/>
              </w:rPr>
              <w:t xml:space="preserve"> e</w:t>
            </w:r>
          </w:p>
        </w:tc>
        <w:tc>
          <w:tcPr>
            <w:tcW w:w="0" w:type="auto"/>
            <w:noWrap/>
          </w:tcPr>
          <w:p w14:paraId="0A1A503F" w14:textId="77777777" w:rsidR="00A27477" w:rsidRPr="00A27477" w:rsidRDefault="00A27477" w:rsidP="00A27477">
            <w:pPr>
              <w:jc w:val="right"/>
              <w:rPr>
                <w:rFonts w:cs="Calibri"/>
                <w:sz w:val="18"/>
                <w:szCs w:val="18"/>
              </w:rPr>
            </w:pPr>
            <w:r w:rsidRPr="00A27477">
              <w:rPr>
                <w:rFonts w:cs="Calibri"/>
                <w:sz w:val="18"/>
                <w:szCs w:val="18"/>
              </w:rPr>
              <w:t>17.1%</w:t>
            </w:r>
          </w:p>
        </w:tc>
        <w:tc>
          <w:tcPr>
            <w:tcW w:w="0" w:type="auto"/>
          </w:tcPr>
          <w:p w14:paraId="2E85315E" w14:textId="77777777" w:rsidR="00A27477" w:rsidRPr="00A27477" w:rsidRDefault="00A27477" w:rsidP="00A27477">
            <w:pPr>
              <w:jc w:val="right"/>
              <w:rPr>
                <w:rFonts w:cs="Calibri"/>
                <w:sz w:val="18"/>
                <w:szCs w:val="18"/>
              </w:rPr>
            </w:pPr>
            <w:r w:rsidRPr="00A27477">
              <w:rPr>
                <w:rFonts w:cs="Calibri"/>
                <w:sz w:val="18"/>
                <w:szCs w:val="18"/>
              </w:rPr>
              <w:t>16.8%</w:t>
            </w:r>
          </w:p>
        </w:tc>
      </w:tr>
      <w:tr w:rsidR="00A27477" w:rsidRPr="00A27477" w14:paraId="255D46D9" w14:textId="77777777" w:rsidTr="00153B95">
        <w:trPr>
          <w:trHeight w:val="20"/>
        </w:trPr>
        <w:tc>
          <w:tcPr>
            <w:tcW w:w="0" w:type="auto"/>
            <w:noWrap/>
          </w:tcPr>
          <w:p w14:paraId="5B75C744" w14:textId="77777777" w:rsidR="00A27477" w:rsidRPr="00A27477" w:rsidRDefault="00A27477" w:rsidP="00A27477">
            <w:pPr>
              <w:rPr>
                <w:rFonts w:cs="Calibri"/>
                <w:b/>
                <w:sz w:val="18"/>
                <w:szCs w:val="18"/>
              </w:rPr>
            </w:pPr>
            <w:r w:rsidRPr="00A27477">
              <w:rPr>
                <w:rFonts w:cs="Calibri"/>
                <w:b/>
                <w:sz w:val="18"/>
                <w:szCs w:val="18"/>
              </w:rPr>
              <w:t>Overall missingness</w:t>
            </w:r>
          </w:p>
        </w:tc>
        <w:tc>
          <w:tcPr>
            <w:tcW w:w="0" w:type="auto"/>
            <w:noWrap/>
          </w:tcPr>
          <w:p w14:paraId="506A614E" w14:textId="77777777" w:rsidR="00A27477" w:rsidRPr="00A27477" w:rsidRDefault="00A27477" w:rsidP="00A27477">
            <w:pPr>
              <w:jc w:val="right"/>
              <w:rPr>
                <w:rFonts w:cs="Calibri"/>
                <w:sz w:val="18"/>
                <w:szCs w:val="18"/>
              </w:rPr>
            </w:pPr>
            <w:r w:rsidRPr="00A27477">
              <w:rPr>
                <w:rFonts w:cs="Calibri"/>
                <w:sz w:val="18"/>
                <w:szCs w:val="18"/>
              </w:rPr>
              <w:t>44.0</w:t>
            </w:r>
          </w:p>
        </w:tc>
        <w:tc>
          <w:tcPr>
            <w:tcW w:w="0" w:type="auto"/>
          </w:tcPr>
          <w:p w14:paraId="1C23D2DE" w14:textId="77777777" w:rsidR="00A27477" w:rsidRPr="00A27477" w:rsidRDefault="00A27477" w:rsidP="00A27477">
            <w:pPr>
              <w:jc w:val="right"/>
              <w:rPr>
                <w:rFonts w:cs="Calibri"/>
                <w:sz w:val="18"/>
                <w:szCs w:val="18"/>
              </w:rPr>
            </w:pPr>
            <w:r w:rsidRPr="00A27477">
              <w:rPr>
                <w:rFonts w:cs="Calibri"/>
                <w:sz w:val="18"/>
                <w:szCs w:val="18"/>
              </w:rPr>
              <w:t>46.0</w:t>
            </w:r>
          </w:p>
        </w:tc>
      </w:tr>
    </w:tbl>
    <w:p w14:paraId="0673AF27" w14:textId="77777777" w:rsidR="00A27477" w:rsidRPr="00A27477" w:rsidRDefault="00A27477" w:rsidP="00A27477">
      <w:pPr>
        <w:rPr>
          <w:rFonts w:cs="Calibri"/>
          <w:kern w:val="0"/>
          <w:sz w:val="18"/>
          <w:szCs w:val="16"/>
          <w14:ligatures w14:val="none"/>
        </w:rPr>
      </w:pPr>
      <w:proofErr w:type="spellStart"/>
      <w:r w:rsidRPr="00A27477">
        <w:rPr>
          <w:rFonts w:cs="Calibri"/>
          <w:kern w:val="0"/>
          <w:sz w:val="18"/>
          <w:szCs w:val="16"/>
          <w14:ligatures w14:val="none"/>
        </w:rPr>
        <w:t>a</w:t>
      </w:r>
      <w:proofErr w:type="spellEnd"/>
      <w:r w:rsidRPr="00A27477">
        <w:rPr>
          <w:rFonts w:cs="Calibri"/>
          <w:kern w:val="0"/>
          <w:sz w:val="18"/>
          <w:szCs w:val="16"/>
          <w14:ligatures w14:val="none"/>
        </w:rPr>
        <w:t xml:space="preserve"> when not used in a model as an exposure, acted as an auxiliary variable in the imputation model for other exposures;  b when not used in a model as an outcome, acted as an auxiliary variable in the imputation model.  c used only as auxiliary variables.  d when not used in a sensitivity analysis, acted as an auxiliary variable in the imputation model. </w:t>
      </w:r>
      <w:proofErr w:type="spellStart"/>
      <w:r w:rsidRPr="00A27477">
        <w:rPr>
          <w:rFonts w:cs="Calibri"/>
          <w:kern w:val="0"/>
          <w:sz w:val="18"/>
          <w:szCs w:val="16"/>
          <w:vertAlign w:val="superscript"/>
          <w14:ligatures w14:val="none"/>
        </w:rPr>
        <w:t>e</w:t>
      </w:r>
      <w:proofErr w:type="spellEnd"/>
      <w:r w:rsidRPr="00A27477">
        <w:rPr>
          <w:rFonts w:cs="Calibri"/>
          <w:kern w:val="0"/>
          <w:sz w:val="18"/>
          <w:szCs w:val="16"/>
          <w14:ligatures w14:val="none"/>
        </w:rPr>
        <w:t xml:space="preserve"> also added in NS-SEC at the previous wave as an auxiliary variable.</w:t>
      </w:r>
    </w:p>
    <w:p w14:paraId="1F13271D" w14:textId="77777777" w:rsidR="00A27477" w:rsidRPr="00A27477" w:rsidRDefault="00A27477" w:rsidP="00A27477">
      <w:pPr>
        <w:spacing w:line="360" w:lineRule="auto"/>
        <w:rPr>
          <w:rFonts w:cs="Calibri"/>
          <w:kern w:val="0"/>
          <w:szCs w:val="16"/>
          <w14:ligatures w14:val="none"/>
        </w:rPr>
      </w:pPr>
    </w:p>
    <w:p w14:paraId="34DC143F" w14:textId="77777777" w:rsidR="00A27477" w:rsidRDefault="00A27477" w:rsidP="00A27477">
      <w:pPr>
        <w:spacing w:line="360" w:lineRule="auto"/>
        <w:jc w:val="both"/>
        <w:rPr>
          <w:rFonts w:cs="Calibri"/>
          <w:kern w:val="0"/>
          <w:szCs w:val="14"/>
          <w14:ligatures w14:val="none"/>
        </w:rPr>
      </w:pPr>
      <w:r w:rsidRPr="00A27477">
        <w:rPr>
          <w:rFonts w:cs="Calibri"/>
          <w:kern w:val="0"/>
          <w:szCs w:val="14"/>
          <w14:ligatures w14:val="none"/>
        </w:rPr>
        <w:t xml:space="preserve">The data including in the modelling (exposures, outcomes, covariates, auxiliary variables and design weights), were multiply imputed by chained equations (MICE) in STATA V.15 and 46 datasets were </w:t>
      </w:r>
      <w:r w:rsidRPr="00A27477">
        <w:rPr>
          <w:rFonts w:cs="Calibri"/>
          <w:kern w:val="0"/>
          <w:szCs w:val="14"/>
          <w14:ligatures w14:val="none"/>
        </w:rPr>
        <w:lastRenderedPageBreak/>
        <w:t xml:space="preserve">generated for each analytic sample.  The number of imputations was determined by applying the ‘rule of thumb’ recommendation to match them to the total amount of missingness in the samples  (i.e., 46% overall missingness=46 imputed datasets).  The imputation diagnostics (e.g., Monte Carlo errors, relative increase in variance, frequency of missing information, relative efficiency) were checked to ensure that the number of imputations was sufficient and the imputation model reasonable  </w:t>
      </w:r>
      <w:r w:rsidRPr="00A27477">
        <w:rPr>
          <w:rFonts w:cs="Calibri"/>
          <w:kern w:val="0"/>
          <w:szCs w:val="14"/>
          <w14:ligatures w14:val="none"/>
        </w:rPr>
        <w:fldChar w:fldCharType="begin"/>
      </w:r>
      <w:r>
        <w:rPr>
          <w:rFonts w:cs="Calibri"/>
          <w:kern w:val="0"/>
          <w:szCs w:val="14"/>
          <w14:ligatures w14:val="none"/>
        </w:rPr>
        <w:instrText xml:space="preserve"> ADDIN ZOTERO_ITEM CSL_CITATION {"citationID":"7yYWLSmI","properties":{"formattedCitation":"[1]","plainCitation":"[1]","noteIndex":0},"citationItems":[{"id":932,"uris":["http://zotero.org/users/2132415/items/2BZ39FN3"],"itemData":{"id":932,"type":"article-journal","abstract":"Multiple imputation by chained equations is a flexible and practical approach to handling missing data. We describe the principles of the method and show how to impute categorical and quantitative variables, including skewed variables. We give guidance on how to specify the imputation model and how many imputations are needed. We describe the practical analysis of multiply imputed data, including model building and model checking. We stress the limitations of the method and discuss the possible pitfalls. We illustrate the ideas using a data set in mental health, giving Stata code fragments. Copyright © 2010 John Wiley &amp; Sons, Ltd.","container-title":"Statistics in Medicine","DOI":"10.1002/sim.4067","ISSN":"1097-0258","issue":"4","language":"en","license":"Copyright © 2010 John Wiley &amp; Sons, Ltd.","page":"377-399","source":"Wiley Online Library","title":"Multiple imputation using chained equations: Issues and guidance for practice","title-short":"Multiple imputation using chained equations","volume":"30","author":[{"family":"White","given":"Ian R."},{"family":"Royston","given":"Patrick"},{"family":"Wood","given":"Angela M."}],"issued":{"date-parts":[["2011"]]}}}],"schema":"https://github.com/citation-style-language/schema/raw/master/csl-citation.json"} </w:instrText>
      </w:r>
      <w:r w:rsidRPr="00A27477">
        <w:rPr>
          <w:rFonts w:cs="Calibri"/>
          <w:kern w:val="0"/>
          <w:szCs w:val="14"/>
          <w14:ligatures w14:val="none"/>
        </w:rPr>
        <w:fldChar w:fldCharType="separate"/>
      </w:r>
      <w:r w:rsidRPr="00A27477">
        <w:rPr>
          <w:rFonts w:ascii="Calibri" w:hAnsi="Calibri" w:cs="Calibri"/>
        </w:rPr>
        <w:t>[1]</w:t>
      </w:r>
      <w:r w:rsidRPr="00A27477">
        <w:rPr>
          <w:rFonts w:cs="Calibri"/>
          <w:kern w:val="0"/>
          <w:szCs w:val="14"/>
          <w14:ligatures w14:val="none"/>
        </w:rPr>
        <w:fldChar w:fldCharType="end"/>
      </w:r>
      <w:r w:rsidRPr="00A27477">
        <w:rPr>
          <w:rFonts w:cs="Calibri"/>
          <w:kern w:val="0"/>
          <w:szCs w:val="14"/>
          <w14:ligatures w14:val="none"/>
        </w:rPr>
        <w:t xml:space="preserve">. </w:t>
      </w:r>
    </w:p>
    <w:p w14:paraId="25B3EAF0" w14:textId="77777777" w:rsidR="00A27477" w:rsidRDefault="00A27477" w:rsidP="00A27477">
      <w:pPr>
        <w:spacing w:line="360" w:lineRule="auto"/>
        <w:jc w:val="both"/>
        <w:rPr>
          <w:rFonts w:cs="Calibri"/>
          <w:kern w:val="0"/>
          <w:szCs w:val="14"/>
          <w14:ligatures w14:val="none"/>
        </w:rPr>
      </w:pPr>
    </w:p>
    <w:p w14:paraId="3CD04300" w14:textId="7A017A0B" w:rsidR="00A27477" w:rsidRPr="00A27477" w:rsidRDefault="00A27477" w:rsidP="00A27477">
      <w:pPr>
        <w:spacing w:line="360" w:lineRule="auto"/>
        <w:jc w:val="both"/>
        <w:rPr>
          <w:rFonts w:cs="Calibri"/>
          <w:kern w:val="0"/>
          <w:szCs w:val="14"/>
          <w14:ligatures w14:val="none"/>
        </w:rPr>
      </w:pPr>
      <w:r w:rsidRPr="00A27477">
        <w:rPr>
          <w:rFonts w:cs="Calibri"/>
          <w:kern w:val="0"/>
          <w:szCs w:val="14"/>
          <w14:ligatures w14:val="none"/>
        </w:rPr>
        <w:t xml:space="preserve"> </w:t>
      </w:r>
    </w:p>
    <w:p w14:paraId="3C2B9818" w14:textId="746B9C54" w:rsidR="00A27477" w:rsidRPr="00A27477" w:rsidRDefault="00A27477" w:rsidP="00A27477">
      <w:pPr>
        <w:pStyle w:val="Heading2"/>
        <w:rPr>
          <w:color w:val="auto"/>
        </w:rPr>
      </w:pPr>
      <w:r w:rsidRPr="00A27477">
        <w:rPr>
          <w:color w:val="auto"/>
        </w:rPr>
        <w:t>References</w:t>
      </w:r>
    </w:p>
    <w:p w14:paraId="1CA72B12" w14:textId="77777777" w:rsidR="00A27477" w:rsidRPr="00A27477" w:rsidRDefault="00A27477" w:rsidP="00A27477">
      <w:pPr>
        <w:rPr>
          <w:kern w:val="0"/>
          <w14:ligatures w14:val="none"/>
        </w:rPr>
      </w:pPr>
    </w:p>
    <w:p w14:paraId="218B53B9" w14:textId="77777777" w:rsidR="00A27477" w:rsidRPr="00A27477" w:rsidRDefault="00A27477" w:rsidP="00A27477">
      <w:pPr>
        <w:pStyle w:val="Bibliography"/>
        <w:rPr>
          <w:rFonts w:ascii="Calibri" w:hAnsi="Calibri" w:cs="Calibri"/>
        </w:rPr>
      </w:pPr>
      <w:r>
        <w:rPr>
          <w14:ligatures w14:val="none"/>
        </w:rPr>
        <w:fldChar w:fldCharType="begin"/>
      </w:r>
      <w:r>
        <w:rPr>
          <w14:ligatures w14:val="none"/>
        </w:rPr>
        <w:instrText xml:space="preserve"> ADDIN ZOTERO_BIBL {"uncited":[],"omitted":[],"custom":[]} CSL_BIBLIOGRAPHY </w:instrText>
      </w:r>
      <w:r>
        <w:rPr>
          <w14:ligatures w14:val="none"/>
        </w:rPr>
        <w:fldChar w:fldCharType="separate"/>
      </w:r>
      <w:r w:rsidRPr="00A27477">
        <w:rPr>
          <w:rFonts w:ascii="Calibri" w:hAnsi="Calibri" w:cs="Calibri"/>
        </w:rPr>
        <w:t xml:space="preserve">1 </w:t>
      </w:r>
      <w:r w:rsidRPr="00A27477">
        <w:rPr>
          <w:rFonts w:ascii="Calibri" w:hAnsi="Calibri" w:cs="Calibri"/>
        </w:rPr>
        <w:tab/>
        <w:t xml:space="preserve">White IR, Royston P, Wood AM. Multiple imputation using chained equations: Issues and guidance for practice. </w:t>
      </w:r>
      <w:r w:rsidRPr="00A27477">
        <w:rPr>
          <w:rFonts w:ascii="Calibri" w:hAnsi="Calibri" w:cs="Calibri"/>
          <w:i/>
          <w:iCs/>
        </w:rPr>
        <w:t>Stat Med</w:t>
      </w:r>
      <w:r w:rsidRPr="00A27477">
        <w:rPr>
          <w:rFonts w:ascii="Calibri" w:hAnsi="Calibri" w:cs="Calibri"/>
        </w:rPr>
        <w:t xml:space="preserve"> 2011;</w:t>
      </w:r>
      <w:r w:rsidRPr="00A27477">
        <w:rPr>
          <w:rFonts w:ascii="Calibri" w:hAnsi="Calibri" w:cs="Calibri"/>
          <w:b/>
          <w:bCs/>
        </w:rPr>
        <w:t>30</w:t>
      </w:r>
      <w:r w:rsidRPr="00A27477">
        <w:rPr>
          <w:rFonts w:ascii="Calibri" w:hAnsi="Calibri" w:cs="Calibri"/>
        </w:rPr>
        <w:t>:377–99. doi:10.1002/sim.4067</w:t>
      </w:r>
    </w:p>
    <w:p w14:paraId="542C23BC" w14:textId="736D277F" w:rsidR="00A27477" w:rsidRPr="00A27477" w:rsidRDefault="00A27477" w:rsidP="00A27477">
      <w:pPr>
        <w:rPr>
          <w:kern w:val="0"/>
          <w14:ligatures w14:val="none"/>
        </w:rPr>
      </w:pPr>
      <w:r>
        <w:rPr>
          <w:kern w:val="0"/>
          <w14:ligatures w14:val="none"/>
        </w:rPr>
        <w:fldChar w:fldCharType="end"/>
      </w:r>
    </w:p>
    <w:p w14:paraId="2E61F041" w14:textId="77777777" w:rsidR="00A27477" w:rsidRPr="00A27477" w:rsidRDefault="00A27477" w:rsidP="00A27477">
      <w:pPr>
        <w:rPr>
          <w:kern w:val="0"/>
          <w14:ligatures w14:val="none"/>
        </w:rPr>
      </w:pPr>
    </w:p>
    <w:p w14:paraId="7E4AB16B" w14:textId="77777777" w:rsidR="00056414" w:rsidRDefault="00056414"/>
    <w:sectPr w:rsidR="00056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
    <w:altName w:val="MS Mincho"/>
    <w:panose1 w:val="00000000000000000000"/>
    <w:charset w:val="80"/>
    <w:family w:val="roman"/>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77"/>
    <w:rsid w:val="00056414"/>
    <w:rsid w:val="0026567B"/>
    <w:rsid w:val="007E6848"/>
    <w:rsid w:val="00A27477"/>
    <w:rsid w:val="00A95090"/>
    <w:rsid w:val="00BD33A8"/>
    <w:rsid w:val="00D4442D"/>
    <w:rsid w:val="00E76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AF6DE"/>
  <w15:chartTrackingRefBased/>
  <w15:docId w15:val="{14B4E85A-2E86-401A-80FB-D1C7398A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274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A27477"/>
    <w:pPr>
      <w:spacing w:after="0" w:line="240" w:lineRule="auto"/>
    </w:pPr>
    <w:rPr>
      <w:rFonts w:ascii="Calibri" w:eastAsia="等?"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27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27477"/>
    <w:pPr>
      <w:tabs>
        <w:tab w:val="left" w:pos="264"/>
      </w:tabs>
      <w:spacing w:after="240" w:line="240" w:lineRule="auto"/>
      <w:ind w:left="264" w:hanging="264"/>
    </w:pPr>
  </w:style>
  <w:style w:type="character" w:customStyle="1" w:styleId="Heading2Char">
    <w:name w:val="Heading 2 Char"/>
    <w:basedOn w:val="DefaultParagraphFont"/>
    <w:link w:val="Heading2"/>
    <w:uiPriority w:val="9"/>
    <w:rsid w:val="00A2747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3608</Characters>
  <Application>Microsoft Office Word</Application>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weston</dc:creator>
  <cp:keywords/>
  <dc:description/>
  <cp:lastModifiedBy>gill weston</cp:lastModifiedBy>
  <cp:revision>3</cp:revision>
  <dcterms:created xsi:type="dcterms:W3CDTF">2023-06-05T21:27:00Z</dcterms:created>
  <dcterms:modified xsi:type="dcterms:W3CDTF">2023-06-06T18:07:00Z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id="390GKpEL"/&gt;&lt;style id="http://www.zotero.org/styles/journal-of-epidemiology-and-community-health" hasBibliography="1" bibliographyStyleHasBeenSet="1"/&gt;&lt;prefs&gt;&lt;pref name="fieldType" value="Field"/&gt;</vt:lpwstr>
  </property>
  <property fmtid="{D5CDD505-2E9C-101B-9397-08002B2CF9AE}" pid="3" name="ZOTERO_PREF_2">
    <vt:lpwstr>&lt;pref name="automaticJournalAbbreviations" value="true"/&gt;&lt;/prefs&gt;&lt;/data&gt;</vt:lpwstr>
  </property>
</Properties>
</file>