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69880" w14:textId="0A380FD1" w:rsidR="00056414" w:rsidRDefault="00AC6840">
      <w:pPr>
        <w:rPr>
          <w:lang w:val="en-US"/>
        </w:rPr>
      </w:pPr>
      <w:r>
        <w:rPr>
          <w:lang w:val="en-US"/>
        </w:rPr>
        <w:t>Additional file 3</w:t>
      </w:r>
      <w:r w:rsidR="00EA4E0C">
        <w:rPr>
          <w:lang w:val="en-US"/>
        </w:rPr>
        <w:t>.docx</w:t>
      </w:r>
    </w:p>
    <w:p w14:paraId="4B351B66" w14:textId="77777777" w:rsidR="00AC6840" w:rsidRDefault="00AC6840">
      <w:pPr>
        <w:rPr>
          <w:lang w:val="en-US"/>
        </w:rPr>
      </w:pPr>
    </w:p>
    <w:p w14:paraId="438E1B2A" w14:textId="25608149" w:rsidR="00AC6840" w:rsidRPr="00AC6840" w:rsidRDefault="00AC6840" w:rsidP="00AC6840">
      <w:pPr>
        <w:keepNext/>
        <w:spacing w:after="200" w:line="240" w:lineRule="auto"/>
        <w:rPr>
          <w:rFonts w:eastAsia="Times New Roman" w:cstheme="minorHAnsi"/>
          <w:kern w:val="0"/>
          <w:vertAlign w:val="superscript"/>
          <w:lang w:eastAsia="en-GB"/>
          <w14:ligatures w14:val="none"/>
        </w:rPr>
      </w:pPr>
      <w:r w:rsidRPr="00AC6840">
        <w:rPr>
          <w:rFonts w:eastAsia="Times New Roman" w:cstheme="minorHAnsi"/>
          <w:kern w:val="0"/>
          <w:lang w:eastAsia="en-GB"/>
          <w14:ligatures w14:val="none"/>
        </w:rPr>
        <w:t xml:space="preserve">Table </w:t>
      </w:r>
      <w:r w:rsidR="00EA4E0C">
        <w:rPr>
          <w:rFonts w:eastAsia="Times New Roman" w:cstheme="minorHAnsi"/>
          <w:kern w:val="0"/>
          <w:lang w:eastAsia="en-GB"/>
          <w14:ligatures w14:val="none"/>
        </w:rPr>
        <w:t>A3</w:t>
      </w:r>
      <w:r w:rsidRPr="00AC6840">
        <w:rPr>
          <w:rFonts w:eastAsia="Times New Roman" w:cstheme="minorHAnsi"/>
          <w:kern w:val="0"/>
          <w:lang w:eastAsia="en-GB"/>
          <w14:ligatures w14:val="none"/>
        </w:rPr>
        <w:t xml:space="preserve"> Associations between combinations of temporal work patterns and sleep duration</w:t>
      </w:r>
      <w:r>
        <w:rPr>
          <w:rFonts w:eastAsia="Times New Roman" w:cstheme="minorHAnsi"/>
          <w:kern w:val="0"/>
          <w:vertAlign w:val="superscript"/>
          <w:lang w:eastAsia="en-GB"/>
          <w14:ligatures w14:val="none"/>
        </w:rPr>
        <w:t>a</w:t>
      </w:r>
      <w:r w:rsidRPr="00AC6840">
        <w:rPr>
          <w:rFonts w:eastAsia="Times New Roman" w:cstheme="minorHAnsi"/>
          <w:kern w:val="0"/>
          <w:lang w:eastAsia="en-GB"/>
          <w14:ligatures w14:val="none"/>
        </w:rPr>
        <w:t>, and sleep disturbance</w:t>
      </w:r>
      <w:r>
        <w:rPr>
          <w:rFonts w:eastAsia="Times New Roman" w:cstheme="minorHAnsi"/>
          <w:kern w:val="0"/>
          <w:vertAlign w:val="superscript"/>
          <w:lang w:eastAsia="en-GB"/>
          <w14:ligatures w14:val="none"/>
        </w:rPr>
        <w:t>b</w:t>
      </w:r>
    </w:p>
    <w:tbl>
      <w:tblPr>
        <w:tblStyle w:val="TableGrid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4035"/>
        <w:gridCol w:w="1207"/>
        <w:gridCol w:w="222"/>
        <w:gridCol w:w="571"/>
        <w:gridCol w:w="822"/>
        <w:gridCol w:w="571"/>
        <w:gridCol w:w="822"/>
        <w:gridCol w:w="571"/>
        <w:gridCol w:w="822"/>
        <w:gridCol w:w="571"/>
        <w:gridCol w:w="822"/>
        <w:gridCol w:w="596"/>
        <w:gridCol w:w="865"/>
        <w:gridCol w:w="596"/>
        <w:gridCol w:w="865"/>
      </w:tblGrid>
      <w:tr w:rsidR="00AC6840" w:rsidRPr="00AC6840" w14:paraId="04A528CF" w14:textId="77777777" w:rsidTr="009D339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B5006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DC9F8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Participants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E17F9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2E7E957" w14:textId="79716698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Sleep duration (ref: 7-8 hrs/night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5EF9E9F" w14:textId="0E79E130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Sleep disturbance (ref: no disturbance)</w:t>
            </w:r>
          </w:p>
        </w:tc>
      </w:tr>
      <w:tr w:rsidR="00AC6840" w:rsidRPr="00AC6840" w14:paraId="1DC16AE9" w14:textId="77777777" w:rsidTr="009D3391">
        <w:tc>
          <w:tcPr>
            <w:tcW w:w="0" w:type="auto"/>
            <w:tcBorders>
              <w:top w:val="single" w:sz="4" w:space="0" w:color="auto"/>
            </w:tcBorders>
          </w:tcPr>
          <w:p w14:paraId="4F1B482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AC7196" w14:textId="5449440C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N=25605</w:t>
            </w:r>
            <w:r w:rsidRPr="00AC6840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8E6AC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</w:tcPr>
          <w:p w14:paraId="60A2FB4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 xml:space="preserve">Model 1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</w:tcPr>
          <w:p w14:paraId="678DD7D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 xml:space="preserve">Model 2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479E03C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 xml:space="preserve">Model 1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1404F89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 xml:space="preserve">Model 2 </w:t>
            </w:r>
          </w:p>
        </w:tc>
      </w:tr>
      <w:tr w:rsidR="00AC6840" w:rsidRPr="00AC6840" w14:paraId="5E16A4F3" w14:textId="77777777" w:rsidTr="009D3391">
        <w:tc>
          <w:tcPr>
            <w:tcW w:w="0" w:type="auto"/>
          </w:tcPr>
          <w:p w14:paraId="202F2D0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CDE80B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EFBCD6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6D03F71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&lt;7 hrs/night</w:t>
            </w:r>
          </w:p>
        </w:tc>
        <w:tc>
          <w:tcPr>
            <w:tcW w:w="0" w:type="auto"/>
            <w:gridSpan w:val="2"/>
          </w:tcPr>
          <w:p w14:paraId="4C2AB47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≥9 hrs/night</w:t>
            </w:r>
          </w:p>
        </w:tc>
        <w:tc>
          <w:tcPr>
            <w:tcW w:w="0" w:type="auto"/>
            <w:gridSpan w:val="2"/>
          </w:tcPr>
          <w:p w14:paraId="1D5A69B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&lt;7 hrs/night</w:t>
            </w:r>
          </w:p>
        </w:tc>
        <w:tc>
          <w:tcPr>
            <w:tcW w:w="0" w:type="auto"/>
            <w:gridSpan w:val="2"/>
          </w:tcPr>
          <w:p w14:paraId="309555B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≥9 hrs/night</w:t>
            </w:r>
          </w:p>
        </w:tc>
        <w:tc>
          <w:tcPr>
            <w:tcW w:w="0" w:type="auto"/>
            <w:gridSpan w:val="2"/>
          </w:tcPr>
          <w:p w14:paraId="6C05F99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Sleep disturbance</w:t>
            </w:r>
          </w:p>
        </w:tc>
        <w:tc>
          <w:tcPr>
            <w:tcW w:w="0" w:type="auto"/>
            <w:gridSpan w:val="2"/>
          </w:tcPr>
          <w:p w14:paraId="3C45D55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Sleep disturbance</w:t>
            </w:r>
          </w:p>
        </w:tc>
      </w:tr>
      <w:tr w:rsidR="00AC6840" w:rsidRPr="00AC6840" w14:paraId="78408B2D" w14:textId="77777777" w:rsidTr="009D3391">
        <w:tc>
          <w:tcPr>
            <w:tcW w:w="0" w:type="auto"/>
          </w:tcPr>
          <w:p w14:paraId="25C2F48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32B378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14:paraId="6BFF26F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687A10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OR</w:t>
            </w:r>
          </w:p>
        </w:tc>
        <w:tc>
          <w:tcPr>
            <w:tcW w:w="0" w:type="auto"/>
          </w:tcPr>
          <w:p w14:paraId="0C39AA1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95% CI</w:t>
            </w:r>
          </w:p>
        </w:tc>
        <w:tc>
          <w:tcPr>
            <w:tcW w:w="0" w:type="auto"/>
          </w:tcPr>
          <w:p w14:paraId="1B3FFE3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OR</w:t>
            </w:r>
          </w:p>
        </w:tc>
        <w:tc>
          <w:tcPr>
            <w:tcW w:w="0" w:type="auto"/>
          </w:tcPr>
          <w:p w14:paraId="0107679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95% CI</w:t>
            </w:r>
          </w:p>
        </w:tc>
        <w:tc>
          <w:tcPr>
            <w:tcW w:w="0" w:type="auto"/>
          </w:tcPr>
          <w:p w14:paraId="141E7BE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OR</w:t>
            </w:r>
          </w:p>
        </w:tc>
        <w:tc>
          <w:tcPr>
            <w:tcW w:w="0" w:type="auto"/>
          </w:tcPr>
          <w:p w14:paraId="70850C0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95% CI</w:t>
            </w:r>
          </w:p>
        </w:tc>
        <w:tc>
          <w:tcPr>
            <w:tcW w:w="0" w:type="auto"/>
          </w:tcPr>
          <w:p w14:paraId="3B2BB1E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OR</w:t>
            </w:r>
          </w:p>
        </w:tc>
        <w:tc>
          <w:tcPr>
            <w:tcW w:w="0" w:type="auto"/>
          </w:tcPr>
          <w:p w14:paraId="16552AD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95% CI</w:t>
            </w:r>
          </w:p>
        </w:tc>
        <w:tc>
          <w:tcPr>
            <w:tcW w:w="0" w:type="auto"/>
          </w:tcPr>
          <w:p w14:paraId="5C58280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OR</w:t>
            </w:r>
          </w:p>
        </w:tc>
        <w:tc>
          <w:tcPr>
            <w:tcW w:w="0" w:type="auto"/>
          </w:tcPr>
          <w:p w14:paraId="3D03A24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95% CI</w:t>
            </w:r>
          </w:p>
        </w:tc>
        <w:tc>
          <w:tcPr>
            <w:tcW w:w="0" w:type="auto"/>
          </w:tcPr>
          <w:p w14:paraId="4F75578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OR</w:t>
            </w:r>
          </w:p>
        </w:tc>
        <w:tc>
          <w:tcPr>
            <w:tcW w:w="0" w:type="auto"/>
          </w:tcPr>
          <w:p w14:paraId="63ACD3A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rFonts w:ascii="Calibri" w:hAnsi="Calibri" w:cs="Calibri"/>
                <w:b/>
                <w:sz w:val="20"/>
                <w:szCs w:val="20"/>
              </w:rPr>
              <w:t>95% CI</w:t>
            </w:r>
          </w:p>
        </w:tc>
      </w:tr>
      <w:tr w:rsidR="00AC6840" w:rsidRPr="00AC6840" w14:paraId="166089A3" w14:textId="77777777" w:rsidTr="009D3391">
        <w:tc>
          <w:tcPr>
            <w:tcW w:w="0" w:type="auto"/>
          </w:tcPr>
          <w:p w14:paraId="5F28318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C6840">
              <w:rPr>
                <w:b/>
                <w:bCs/>
                <w:sz w:val="20"/>
                <w:szCs w:val="20"/>
              </w:rPr>
              <w:t>Work pattern (ref: 35-40 hours/week &amp; standard schedules &amp; non-weekends)</w:t>
            </w:r>
          </w:p>
          <w:p w14:paraId="240230A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311AAF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17.2</w:t>
            </w:r>
          </w:p>
        </w:tc>
        <w:tc>
          <w:tcPr>
            <w:tcW w:w="0" w:type="auto"/>
          </w:tcPr>
          <w:p w14:paraId="57D7E0C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FD7FEF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</w:tcPr>
          <w:p w14:paraId="6C5D99E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DE53D8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</w:tcPr>
          <w:p w14:paraId="3E7565F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8D48D7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</w:tcPr>
          <w:p w14:paraId="4D44E46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6FC18A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</w:tcPr>
          <w:p w14:paraId="704A2CC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8A3FED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</w:tcPr>
          <w:p w14:paraId="7675762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343429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</w:tcPr>
          <w:p w14:paraId="165D5A5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C6840" w:rsidRPr="00AC6840" w14:paraId="62DE394E" w14:textId="77777777" w:rsidTr="009D3391">
        <w:tc>
          <w:tcPr>
            <w:tcW w:w="0" w:type="auto"/>
          </w:tcPr>
          <w:p w14:paraId="108D029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b/>
                <w:bCs/>
                <w:sz w:val="20"/>
                <w:szCs w:val="20"/>
              </w:rPr>
              <w:t>Panel A: One atypical temporal work pattern</w:t>
            </w:r>
            <w:r w:rsidRPr="00AC6840">
              <w:rPr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14:paraId="0CAA170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4433BA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253EE5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8EAC7C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1FF377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700D61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621C06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7DE913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07609D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B63E6D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29C150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8E0AE9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E970EC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41FCBE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C6840" w:rsidRPr="00AC6840" w14:paraId="7E13DDB9" w14:textId="77777777" w:rsidTr="009D3391">
        <w:tc>
          <w:tcPr>
            <w:tcW w:w="0" w:type="auto"/>
          </w:tcPr>
          <w:p w14:paraId="02493DC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&lt;35 hours/week &amp; standard schedules &amp; non-weekends</w:t>
            </w:r>
          </w:p>
        </w:tc>
        <w:tc>
          <w:tcPr>
            <w:tcW w:w="0" w:type="auto"/>
          </w:tcPr>
          <w:p w14:paraId="4ED2D57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13.8</w:t>
            </w:r>
          </w:p>
        </w:tc>
        <w:tc>
          <w:tcPr>
            <w:tcW w:w="0" w:type="auto"/>
          </w:tcPr>
          <w:p w14:paraId="0954844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A63C2A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0.94</w:t>
            </w:r>
          </w:p>
        </w:tc>
        <w:tc>
          <w:tcPr>
            <w:tcW w:w="0" w:type="auto"/>
          </w:tcPr>
          <w:p w14:paraId="302E79B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0.83, 1.06</w:t>
            </w:r>
          </w:p>
        </w:tc>
        <w:tc>
          <w:tcPr>
            <w:tcW w:w="0" w:type="auto"/>
          </w:tcPr>
          <w:p w14:paraId="020082E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1.22</w:t>
            </w:r>
          </w:p>
        </w:tc>
        <w:tc>
          <w:tcPr>
            <w:tcW w:w="0" w:type="auto"/>
          </w:tcPr>
          <w:p w14:paraId="68A9AEF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0.84, 1.76</w:t>
            </w:r>
          </w:p>
        </w:tc>
        <w:tc>
          <w:tcPr>
            <w:tcW w:w="0" w:type="auto"/>
          </w:tcPr>
          <w:p w14:paraId="50A9AFD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0.98</w:t>
            </w:r>
          </w:p>
        </w:tc>
        <w:tc>
          <w:tcPr>
            <w:tcW w:w="0" w:type="auto"/>
          </w:tcPr>
          <w:p w14:paraId="18CBBCD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0.86, 1.11</w:t>
            </w:r>
          </w:p>
        </w:tc>
        <w:tc>
          <w:tcPr>
            <w:tcW w:w="0" w:type="auto"/>
          </w:tcPr>
          <w:p w14:paraId="5B18A05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1.20</w:t>
            </w:r>
          </w:p>
        </w:tc>
        <w:tc>
          <w:tcPr>
            <w:tcW w:w="0" w:type="auto"/>
          </w:tcPr>
          <w:p w14:paraId="5ACBAC0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0.83, 1.75</w:t>
            </w:r>
          </w:p>
        </w:tc>
        <w:tc>
          <w:tcPr>
            <w:tcW w:w="0" w:type="auto"/>
            <w:shd w:val="clear" w:color="auto" w:fill="auto"/>
          </w:tcPr>
          <w:p w14:paraId="5292750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1.06</w:t>
            </w:r>
          </w:p>
        </w:tc>
        <w:tc>
          <w:tcPr>
            <w:tcW w:w="0" w:type="auto"/>
            <w:shd w:val="clear" w:color="auto" w:fill="auto"/>
          </w:tcPr>
          <w:p w14:paraId="579FB4F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0.92, 1.22</w:t>
            </w:r>
          </w:p>
        </w:tc>
        <w:tc>
          <w:tcPr>
            <w:tcW w:w="0" w:type="auto"/>
            <w:shd w:val="clear" w:color="auto" w:fill="auto"/>
          </w:tcPr>
          <w:p w14:paraId="24EEC03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1.13</w:t>
            </w:r>
          </w:p>
        </w:tc>
        <w:tc>
          <w:tcPr>
            <w:tcW w:w="0" w:type="auto"/>
            <w:shd w:val="clear" w:color="auto" w:fill="auto"/>
          </w:tcPr>
          <w:p w14:paraId="7650352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0.98, 1.31</w:t>
            </w:r>
          </w:p>
        </w:tc>
      </w:tr>
      <w:tr w:rsidR="00AC6840" w:rsidRPr="00AC6840" w14:paraId="787BFAB7" w14:textId="77777777" w:rsidTr="009D3391">
        <w:tc>
          <w:tcPr>
            <w:tcW w:w="0" w:type="auto"/>
          </w:tcPr>
          <w:p w14:paraId="5B2E0A3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41-54 hours/week &amp; standard schedules &amp; non-weekends</w:t>
            </w:r>
          </w:p>
        </w:tc>
        <w:tc>
          <w:tcPr>
            <w:tcW w:w="0" w:type="auto"/>
          </w:tcPr>
          <w:p w14:paraId="104A3A7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6.9</w:t>
            </w:r>
          </w:p>
        </w:tc>
        <w:tc>
          <w:tcPr>
            <w:tcW w:w="0" w:type="auto"/>
          </w:tcPr>
          <w:p w14:paraId="0AB0DAD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DC74EA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1.23</w:t>
            </w:r>
          </w:p>
        </w:tc>
        <w:tc>
          <w:tcPr>
            <w:tcW w:w="0" w:type="auto"/>
          </w:tcPr>
          <w:p w14:paraId="2220540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1.06, 1.42</w:t>
            </w:r>
          </w:p>
        </w:tc>
        <w:tc>
          <w:tcPr>
            <w:tcW w:w="0" w:type="auto"/>
          </w:tcPr>
          <w:p w14:paraId="4D4351D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0.91</w:t>
            </w:r>
          </w:p>
        </w:tc>
        <w:tc>
          <w:tcPr>
            <w:tcW w:w="0" w:type="auto"/>
          </w:tcPr>
          <w:p w14:paraId="2AA7E77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0.56, 1.49</w:t>
            </w:r>
          </w:p>
        </w:tc>
        <w:tc>
          <w:tcPr>
            <w:tcW w:w="0" w:type="auto"/>
          </w:tcPr>
          <w:p w14:paraId="0667C72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1.23</w:t>
            </w:r>
          </w:p>
        </w:tc>
        <w:tc>
          <w:tcPr>
            <w:tcW w:w="0" w:type="auto"/>
          </w:tcPr>
          <w:p w14:paraId="5650E85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1.06, 1.42</w:t>
            </w:r>
          </w:p>
        </w:tc>
        <w:tc>
          <w:tcPr>
            <w:tcW w:w="0" w:type="auto"/>
          </w:tcPr>
          <w:p w14:paraId="78EED12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0.91</w:t>
            </w:r>
          </w:p>
        </w:tc>
        <w:tc>
          <w:tcPr>
            <w:tcW w:w="0" w:type="auto"/>
          </w:tcPr>
          <w:p w14:paraId="7CDBE80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0.56, 1.48</w:t>
            </w:r>
          </w:p>
        </w:tc>
        <w:tc>
          <w:tcPr>
            <w:tcW w:w="0" w:type="auto"/>
            <w:shd w:val="clear" w:color="auto" w:fill="auto"/>
          </w:tcPr>
          <w:p w14:paraId="1B60C9A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1.09</w:t>
            </w:r>
          </w:p>
        </w:tc>
        <w:tc>
          <w:tcPr>
            <w:tcW w:w="0" w:type="auto"/>
            <w:shd w:val="clear" w:color="auto" w:fill="auto"/>
          </w:tcPr>
          <w:p w14:paraId="6B25E52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0.92, 1.29</w:t>
            </w:r>
          </w:p>
        </w:tc>
        <w:tc>
          <w:tcPr>
            <w:tcW w:w="0" w:type="auto"/>
            <w:shd w:val="clear" w:color="auto" w:fill="auto"/>
          </w:tcPr>
          <w:p w14:paraId="27D544A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1.08</w:t>
            </w:r>
          </w:p>
        </w:tc>
        <w:tc>
          <w:tcPr>
            <w:tcW w:w="0" w:type="auto"/>
            <w:shd w:val="clear" w:color="auto" w:fill="auto"/>
          </w:tcPr>
          <w:p w14:paraId="3BB70D0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0.91, 1.29</w:t>
            </w:r>
          </w:p>
        </w:tc>
      </w:tr>
      <w:tr w:rsidR="00AC6840" w:rsidRPr="00AC6840" w14:paraId="4CADABD2" w14:textId="77777777" w:rsidTr="009D3391">
        <w:tc>
          <w:tcPr>
            <w:tcW w:w="0" w:type="auto"/>
          </w:tcPr>
          <w:p w14:paraId="474E46A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≥55 hours/week &amp; standard schedules &amp; non-weekends</w:t>
            </w:r>
          </w:p>
        </w:tc>
        <w:tc>
          <w:tcPr>
            <w:tcW w:w="0" w:type="auto"/>
          </w:tcPr>
          <w:p w14:paraId="20F8439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</w:tcPr>
          <w:p w14:paraId="6F46AF8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5C9CC6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1.70</w:t>
            </w:r>
          </w:p>
        </w:tc>
        <w:tc>
          <w:tcPr>
            <w:tcW w:w="0" w:type="auto"/>
          </w:tcPr>
          <w:p w14:paraId="29B361F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1.13, 2.56</w:t>
            </w:r>
          </w:p>
        </w:tc>
        <w:tc>
          <w:tcPr>
            <w:tcW w:w="0" w:type="auto"/>
          </w:tcPr>
          <w:p w14:paraId="61C1EC5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0.16</w:t>
            </w:r>
          </w:p>
        </w:tc>
        <w:tc>
          <w:tcPr>
            <w:tcW w:w="0" w:type="auto"/>
          </w:tcPr>
          <w:p w14:paraId="6794948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0.02, 1.21</w:t>
            </w:r>
          </w:p>
        </w:tc>
        <w:tc>
          <w:tcPr>
            <w:tcW w:w="0" w:type="auto"/>
          </w:tcPr>
          <w:p w14:paraId="4A11FCF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1.65</w:t>
            </w:r>
          </w:p>
        </w:tc>
        <w:tc>
          <w:tcPr>
            <w:tcW w:w="0" w:type="auto"/>
          </w:tcPr>
          <w:p w14:paraId="2F22835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1.09, 2.47</w:t>
            </w:r>
          </w:p>
        </w:tc>
        <w:tc>
          <w:tcPr>
            <w:tcW w:w="0" w:type="auto"/>
          </w:tcPr>
          <w:p w14:paraId="5A15AB3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0.15</w:t>
            </w:r>
          </w:p>
        </w:tc>
        <w:tc>
          <w:tcPr>
            <w:tcW w:w="0" w:type="auto"/>
          </w:tcPr>
          <w:p w14:paraId="0C5684E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0.02, 1.14</w:t>
            </w:r>
          </w:p>
        </w:tc>
        <w:tc>
          <w:tcPr>
            <w:tcW w:w="0" w:type="auto"/>
            <w:shd w:val="clear" w:color="auto" w:fill="auto"/>
          </w:tcPr>
          <w:p w14:paraId="6E35213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1.37</w:t>
            </w:r>
          </w:p>
        </w:tc>
        <w:tc>
          <w:tcPr>
            <w:tcW w:w="0" w:type="auto"/>
            <w:shd w:val="clear" w:color="auto" w:fill="auto"/>
          </w:tcPr>
          <w:p w14:paraId="0747A3D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0.88, 2.12</w:t>
            </w:r>
          </w:p>
        </w:tc>
        <w:tc>
          <w:tcPr>
            <w:tcW w:w="0" w:type="auto"/>
            <w:shd w:val="clear" w:color="auto" w:fill="auto"/>
          </w:tcPr>
          <w:p w14:paraId="6264D10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1.26</w:t>
            </w:r>
          </w:p>
        </w:tc>
        <w:tc>
          <w:tcPr>
            <w:tcW w:w="0" w:type="auto"/>
            <w:shd w:val="clear" w:color="auto" w:fill="auto"/>
          </w:tcPr>
          <w:p w14:paraId="50B50C8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0.81, 1.97</w:t>
            </w:r>
          </w:p>
        </w:tc>
      </w:tr>
      <w:tr w:rsidR="00AC6840" w:rsidRPr="00AC6840" w14:paraId="4BC2330C" w14:textId="77777777" w:rsidTr="009D3391">
        <w:tc>
          <w:tcPr>
            <w:tcW w:w="0" w:type="auto"/>
            <w:tcBorders>
              <w:bottom w:val="single" w:sz="4" w:space="0" w:color="auto"/>
            </w:tcBorders>
          </w:tcPr>
          <w:p w14:paraId="3DA573E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35-40 hours/week &amp; standard schedules &amp; some weekends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5C2BE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8.3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E0C0AB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04D0C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6C9124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0.98, 1.33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ACF981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0AAA2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0.47, 1.41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92FA24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370F8C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1.00, 1.35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04974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2B4B7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0.46, 1.39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6FBE11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7F5F6C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0.92, 1.32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20A2E6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BA3F38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0.93, 1.33</w:t>
            </w:r>
          </w:p>
        </w:tc>
      </w:tr>
      <w:tr w:rsidR="00AC6840" w:rsidRPr="00AC6840" w14:paraId="6E4C3EC9" w14:textId="77777777" w:rsidTr="009D3391">
        <w:tc>
          <w:tcPr>
            <w:tcW w:w="0" w:type="auto"/>
            <w:tcBorders>
              <w:bottom w:val="single" w:sz="4" w:space="0" w:color="auto"/>
            </w:tcBorders>
          </w:tcPr>
          <w:p w14:paraId="742D254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35-40 hours/week &amp; standard schedules &amp; most/all weekends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FB1CE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690D88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DCEC01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ACA44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1.03, 1.66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D27E54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1.52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E94B82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0.76, 3.05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A6A843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35E309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1.03, 1.68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F7A837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1.49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A11728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0.74, 2.99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A643F4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2DD29A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0.89, 1.54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9943D8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709CEB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0.88, 1.53</w:t>
            </w:r>
          </w:p>
        </w:tc>
      </w:tr>
      <w:tr w:rsidR="00AC6840" w:rsidRPr="00AC6840" w14:paraId="739769F4" w14:textId="77777777" w:rsidTr="009D33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118BF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35-40 hours/week &amp; nonstandard &amp; non-weekends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3991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5B64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AF1D0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9BF2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1.02, 2.07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82A8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F4E07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0.73, 3.95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53805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6F0D9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1.01, 2.05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8B24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CC4A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0.72, 3.91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62347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33FE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0.93, 1.98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373AC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D62D5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0.92, 1.98</w:t>
            </w:r>
          </w:p>
        </w:tc>
      </w:tr>
      <w:tr w:rsidR="00AC6840" w:rsidRPr="00AC6840" w14:paraId="3D834CF4" w14:textId="77777777" w:rsidTr="009D339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C8AAA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48A49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DDE97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53AE6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55F28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468B9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6642E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2154F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C62E4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EB7E5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5A34C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A7B59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EE795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B2A2E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2041A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C6840" w:rsidRPr="00AC6840" w14:paraId="1B4D142C" w14:textId="77777777" w:rsidTr="009D339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2C09B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b/>
                <w:bCs/>
                <w:sz w:val="20"/>
                <w:szCs w:val="20"/>
              </w:rPr>
              <w:t>Panel B: Two atypical temporal work patterns: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7D08C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C73BD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4ECC9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0BACD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F3D60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67B84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14F91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A4F93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FA8C1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DD8D8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8A291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56222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6A109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0BF89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C6840" w:rsidRPr="00AC6840" w14:paraId="6EAE2C05" w14:textId="77777777" w:rsidTr="009D3391">
        <w:tc>
          <w:tcPr>
            <w:tcW w:w="0" w:type="auto"/>
            <w:tcBorders>
              <w:top w:val="single" w:sz="4" w:space="0" w:color="auto"/>
            </w:tcBorders>
          </w:tcPr>
          <w:p w14:paraId="770BA8D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&lt;35 hours/week &amp; standard schedules &amp; some weekends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559E7B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51A878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5CE4D8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80840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0.90, 1.25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B5556B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ED368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0.85, 2.26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E509BF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57D7B1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0.94, 1.32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E94D4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646376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0.84, 2.24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EC7E3A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576305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0.96, 1.39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229B1A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4904B8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1.01, 1.47</w:t>
            </w:r>
          </w:p>
        </w:tc>
      </w:tr>
      <w:tr w:rsidR="00AC6840" w:rsidRPr="00AC6840" w14:paraId="4F05D359" w14:textId="77777777" w:rsidTr="009D3391">
        <w:tc>
          <w:tcPr>
            <w:tcW w:w="0" w:type="auto"/>
            <w:tcBorders>
              <w:top w:val="single" w:sz="4" w:space="0" w:color="auto"/>
            </w:tcBorders>
          </w:tcPr>
          <w:p w14:paraId="2ADB9B9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41-54 hours/week &amp; standard schedules &amp; some weekends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5EC35A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1D282E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3F3FBA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20B2B6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1.06, 1.41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18D35E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158F7A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0.63, 1.71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D22296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9BE70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1.05, 1.39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FAECC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5B7EF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0.61, 1.67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B21B0C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6888CB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1.01, 1.41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F8B96C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9236C7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0.98, 1.37</w:t>
            </w:r>
          </w:p>
        </w:tc>
      </w:tr>
      <w:tr w:rsidR="00AC6840" w:rsidRPr="00AC6840" w14:paraId="048B2A2F" w14:textId="77777777" w:rsidTr="009D3391">
        <w:tc>
          <w:tcPr>
            <w:tcW w:w="0" w:type="auto"/>
            <w:tcBorders>
              <w:top w:val="single" w:sz="4" w:space="0" w:color="auto"/>
            </w:tcBorders>
          </w:tcPr>
          <w:p w14:paraId="2D89D24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 xml:space="preserve">≥55 hours/week &amp; standard schedules &amp; some </w:t>
            </w:r>
            <w:r w:rsidRPr="00AC6840">
              <w:rPr>
                <w:sz w:val="20"/>
                <w:szCs w:val="20"/>
              </w:rPr>
              <w:lastRenderedPageBreak/>
              <w:t>weekends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55AD1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0DD178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CDC724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018FEA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 xml:space="preserve">1.52, </w:t>
            </w:r>
            <w:r w:rsidRPr="00AC6840">
              <w:rPr>
                <w:sz w:val="20"/>
                <w:szCs w:val="20"/>
              </w:rPr>
              <w:lastRenderedPageBreak/>
              <w:t>2.63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9ED7BF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lastRenderedPageBreak/>
              <w:t>0.77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6B9C13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 xml:space="preserve">0.26, </w:t>
            </w:r>
            <w:r w:rsidRPr="00AC6840">
              <w:rPr>
                <w:sz w:val="20"/>
                <w:szCs w:val="20"/>
              </w:rPr>
              <w:lastRenderedPageBreak/>
              <w:t>2.22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F3753C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lastRenderedPageBreak/>
              <w:t>1.90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8967EA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 xml:space="preserve">1.44, </w:t>
            </w:r>
            <w:r w:rsidRPr="00AC6840">
              <w:rPr>
                <w:sz w:val="20"/>
                <w:szCs w:val="20"/>
              </w:rPr>
              <w:lastRenderedPageBreak/>
              <w:t>2.51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085490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lastRenderedPageBreak/>
              <w:t>0.75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4E3C4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 xml:space="preserve">0.26, </w:t>
            </w:r>
            <w:r w:rsidRPr="00AC6840">
              <w:rPr>
                <w:sz w:val="20"/>
                <w:szCs w:val="20"/>
              </w:rPr>
              <w:lastRenderedPageBreak/>
              <w:t>2.17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86C0B6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lastRenderedPageBreak/>
              <w:t>1.28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3FE0F1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 xml:space="preserve">0.93, </w:t>
            </w:r>
            <w:r w:rsidRPr="00AC6840">
              <w:rPr>
                <w:sz w:val="20"/>
                <w:szCs w:val="20"/>
              </w:rPr>
              <w:lastRenderedPageBreak/>
              <w:t>1.76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495A05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lastRenderedPageBreak/>
              <w:t>1.16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B34681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 xml:space="preserve">0.85, </w:t>
            </w:r>
            <w:r w:rsidRPr="00AC6840">
              <w:rPr>
                <w:sz w:val="20"/>
                <w:szCs w:val="20"/>
              </w:rPr>
              <w:lastRenderedPageBreak/>
              <w:t>1.60</w:t>
            </w:r>
          </w:p>
        </w:tc>
      </w:tr>
      <w:tr w:rsidR="00AC6840" w:rsidRPr="00AC6840" w14:paraId="1B62EEC9" w14:textId="77777777" w:rsidTr="009D3391">
        <w:tc>
          <w:tcPr>
            <w:tcW w:w="0" w:type="auto"/>
          </w:tcPr>
          <w:p w14:paraId="69DDF40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lastRenderedPageBreak/>
              <w:t>&lt;35 hours/week &amp; standard schedules &amp; most/all weekends</w:t>
            </w:r>
          </w:p>
        </w:tc>
        <w:tc>
          <w:tcPr>
            <w:tcW w:w="0" w:type="auto"/>
          </w:tcPr>
          <w:p w14:paraId="02E7E87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3.0</w:t>
            </w:r>
          </w:p>
        </w:tc>
        <w:tc>
          <w:tcPr>
            <w:tcW w:w="0" w:type="auto"/>
          </w:tcPr>
          <w:p w14:paraId="15CF00D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160147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1.34</w:t>
            </w:r>
          </w:p>
        </w:tc>
        <w:tc>
          <w:tcPr>
            <w:tcW w:w="0" w:type="auto"/>
          </w:tcPr>
          <w:p w14:paraId="1DFF153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1.08, 1.66</w:t>
            </w:r>
          </w:p>
        </w:tc>
        <w:tc>
          <w:tcPr>
            <w:tcW w:w="0" w:type="auto"/>
          </w:tcPr>
          <w:p w14:paraId="5DDCD67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2.14</w:t>
            </w:r>
          </w:p>
        </w:tc>
        <w:tc>
          <w:tcPr>
            <w:tcW w:w="0" w:type="auto"/>
          </w:tcPr>
          <w:p w14:paraId="7C1C48A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1.32, 3.48</w:t>
            </w:r>
          </w:p>
        </w:tc>
        <w:tc>
          <w:tcPr>
            <w:tcW w:w="0" w:type="auto"/>
          </w:tcPr>
          <w:p w14:paraId="641C1C1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1.38</w:t>
            </w:r>
          </w:p>
        </w:tc>
        <w:tc>
          <w:tcPr>
            <w:tcW w:w="0" w:type="auto"/>
          </w:tcPr>
          <w:p w14:paraId="256D732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1.11, 1.71</w:t>
            </w:r>
          </w:p>
        </w:tc>
        <w:tc>
          <w:tcPr>
            <w:tcW w:w="0" w:type="auto"/>
          </w:tcPr>
          <w:p w14:paraId="72E72A6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2.14</w:t>
            </w:r>
          </w:p>
        </w:tc>
        <w:tc>
          <w:tcPr>
            <w:tcW w:w="0" w:type="auto"/>
          </w:tcPr>
          <w:p w14:paraId="2952BB1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1.31, 3.47</w:t>
            </w:r>
          </w:p>
        </w:tc>
        <w:tc>
          <w:tcPr>
            <w:tcW w:w="0" w:type="auto"/>
            <w:shd w:val="clear" w:color="auto" w:fill="auto"/>
          </w:tcPr>
          <w:p w14:paraId="65DF223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1.09</w:t>
            </w:r>
          </w:p>
        </w:tc>
        <w:tc>
          <w:tcPr>
            <w:tcW w:w="0" w:type="auto"/>
            <w:shd w:val="clear" w:color="auto" w:fill="auto"/>
          </w:tcPr>
          <w:p w14:paraId="3C3063C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0.86, 1.36</w:t>
            </w:r>
          </w:p>
        </w:tc>
        <w:tc>
          <w:tcPr>
            <w:tcW w:w="0" w:type="auto"/>
            <w:shd w:val="clear" w:color="auto" w:fill="auto"/>
          </w:tcPr>
          <w:p w14:paraId="2771CF2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1.11</w:t>
            </w:r>
          </w:p>
        </w:tc>
        <w:tc>
          <w:tcPr>
            <w:tcW w:w="0" w:type="auto"/>
            <w:shd w:val="clear" w:color="auto" w:fill="auto"/>
          </w:tcPr>
          <w:p w14:paraId="54249B3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0.88, 1.40</w:t>
            </w:r>
          </w:p>
        </w:tc>
      </w:tr>
      <w:tr w:rsidR="00AC6840" w:rsidRPr="00AC6840" w14:paraId="2CE8CD3C" w14:textId="77777777" w:rsidTr="009D3391">
        <w:tc>
          <w:tcPr>
            <w:tcW w:w="0" w:type="auto"/>
          </w:tcPr>
          <w:p w14:paraId="3D6F672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41-54 hours/week &amp; standard schedules &amp; most/all weekends</w:t>
            </w:r>
          </w:p>
        </w:tc>
        <w:tc>
          <w:tcPr>
            <w:tcW w:w="0" w:type="auto"/>
          </w:tcPr>
          <w:p w14:paraId="75D4ACE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2.8</w:t>
            </w:r>
          </w:p>
        </w:tc>
        <w:tc>
          <w:tcPr>
            <w:tcW w:w="0" w:type="auto"/>
          </w:tcPr>
          <w:p w14:paraId="7AFA68D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396012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1.21</w:t>
            </w:r>
          </w:p>
        </w:tc>
        <w:tc>
          <w:tcPr>
            <w:tcW w:w="0" w:type="auto"/>
          </w:tcPr>
          <w:p w14:paraId="5CB76D1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0.97, 1.51</w:t>
            </w:r>
          </w:p>
        </w:tc>
        <w:tc>
          <w:tcPr>
            <w:tcW w:w="0" w:type="auto"/>
          </w:tcPr>
          <w:p w14:paraId="03E1EF0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1.44</w:t>
            </w:r>
          </w:p>
        </w:tc>
        <w:tc>
          <w:tcPr>
            <w:tcW w:w="0" w:type="auto"/>
          </w:tcPr>
          <w:p w14:paraId="0D9C35F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0.80, 2.61</w:t>
            </w:r>
          </w:p>
        </w:tc>
        <w:tc>
          <w:tcPr>
            <w:tcW w:w="0" w:type="auto"/>
          </w:tcPr>
          <w:p w14:paraId="3CCFFF3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1.16</w:t>
            </w:r>
          </w:p>
        </w:tc>
        <w:tc>
          <w:tcPr>
            <w:tcW w:w="0" w:type="auto"/>
          </w:tcPr>
          <w:p w14:paraId="127E54F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0.93, 1.44</w:t>
            </w:r>
          </w:p>
        </w:tc>
        <w:tc>
          <w:tcPr>
            <w:tcW w:w="0" w:type="auto"/>
          </w:tcPr>
          <w:p w14:paraId="138F6BB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1.37</w:t>
            </w:r>
          </w:p>
        </w:tc>
        <w:tc>
          <w:tcPr>
            <w:tcW w:w="0" w:type="auto"/>
          </w:tcPr>
          <w:p w14:paraId="0024245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0.75, 2.51</w:t>
            </w:r>
          </w:p>
        </w:tc>
        <w:tc>
          <w:tcPr>
            <w:tcW w:w="0" w:type="auto"/>
            <w:shd w:val="clear" w:color="auto" w:fill="auto"/>
          </w:tcPr>
          <w:p w14:paraId="05932E2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1.12</w:t>
            </w:r>
          </w:p>
        </w:tc>
        <w:tc>
          <w:tcPr>
            <w:tcW w:w="0" w:type="auto"/>
            <w:shd w:val="clear" w:color="auto" w:fill="auto"/>
          </w:tcPr>
          <w:p w14:paraId="7A5E03A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0.87, 1.43</w:t>
            </w:r>
          </w:p>
        </w:tc>
        <w:tc>
          <w:tcPr>
            <w:tcW w:w="0" w:type="auto"/>
            <w:shd w:val="clear" w:color="auto" w:fill="auto"/>
          </w:tcPr>
          <w:p w14:paraId="03C001F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1.03</w:t>
            </w:r>
          </w:p>
        </w:tc>
        <w:tc>
          <w:tcPr>
            <w:tcW w:w="0" w:type="auto"/>
            <w:shd w:val="clear" w:color="auto" w:fill="auto"/>
          </w:tcPr>
          <w:p w14:paraId="7817321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0.81, 1.32</w:t>
            </w:r>
          </w:p>
        </w:tc>
      </w:tr>
      <w:tr w:rsidR="00AC6840" w:rsidRPr="00AC6840" w14:paraId="69D57378" w14:textId="77777777" w:rsidTr="009D3391">
        <w:tc>
          <w:tcPr>
            <w:tcW w:w="0" w:type="auto"/>
          </w:tcPr>
          <w:p w14:paraId="7A16317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≥55 hours/week &amp; standard schedules &amp; most/all weekends</w:t>
            </w:r>
          </w:p>
        </w:tc>
        <w:tc>
          <w:tcPr>
            <w:tcW w:w="0" w:type="auto"/>
          </w:tcPr>
          <w:p w14:paraId="407484B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</w:tcPr>
          <w:p w14:paraId="5113217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5F8922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1.71</w:t>
            </w:r>
          </w:p>
        </w:tc>
        <w:tc>
          <w:tcPr>
            <w:tcW w:w="0" w:type="auto"/>
          </w:tcPr>
          <w:p w14:paraId="0C0C930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1.26, 2.32</w:t>
            </w:r>
          </w:p>
        </w:tc>
        <w:tc>
          <w:tcPr>
            <w:tcW w:w="0" w:type="auto"/>
          </w:tcPr>
          <w:p w14:paraId="5972373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1.23</w:t>
            </w:r>
          </w:p>
        </w:tc>
        <w:tc>
          <w:tcPr>
            <w:tcW w:w="0" w:type="auto"/>
          </w:tcPr>
          <w:p w14:paraId="0DBDC6A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0.47, 3.23</w:t>
            </w:r>
          </w:p>
        </w:tc>
        <w:tc>
          <w:tcPr>
            <w:tcW w:w="0" w:type="auto"/>
          </w:tcPr>
          <w:p w14:paraId="447A9D9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1.62</w:t>
            </w:r>
          </w:p>
        </w:tc>
        <w:tc>
          <w:tcPr>
            <w:tcW w:w="0" w:type="auto"/>
          </w:tcPr>
          <w:p w14:paraId="2EFC175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1.19, 2.19</w:t>
            </w:r>
          </w:p>
        </w:tc>
        <w:tc>
          <w:tcPr>
            <w:tcW w:w="0" w:type="auto"/>
          </w:tcPr>
          <w:p w14:paraId="1818905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1.15</w:t>
            </w:r>
          </w:p>
        </w:tc>
        <w:tc>
          <w:tcPr>
            <w:tcW w:w="0" w:type="auto"/>
          </w:tcPr>
          <w:p w14:paraId="01663FB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0.44, 3.01</w:t>
            </w:r>
          </w:p>
        </w:tc>
        <w:tc>
          <w:tcPr>
            <w:tcW w:w="0" w:type="auto"/>
            <w:shd w:val="clear" w:color="auto" w:fill="auto"/>
          </w:tcPr>
          <w:p w14:paraId="4AA7D8E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1.06</w:t>
            </w:r>
          </w:p>
        </w:tc>
        <w:tc>
          <w:tcPr>
            <w:tcW w:w="0" w:type="auto"/>
            <w:shd w:val="clear" w:color="auto" w:fill="auto"/>
          </w:tcPr>
          <w:p w14:paraId="2437F17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0.74, 1.53</w:t>
            </w:r>
          </w:p>
        </w:tc>
        <w:tc>
          <w:tcPr>
            <w:tcW w:w="0" w:type="auto"/>
            <w:shd w:val="clear" w:color="auto" w:fill="auto"/>
          </w:tcPr>
          <w:p w14:paraId="1136B98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0.95</w:t>
            </w:r>
          </w:p>
        </w:tc>
        <w:tc>
          <w:tcPr>
            <w:tcW w:w="0" w:type="auto"/>
            <w:shd w:val="clear" w:color="auto" w:fill="auto"/>
          </w:tcPr>
          <w:p w14:paraId="7B78F17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0.66, 1.37</w:t>
            </w:r>
          </w:p>
        </w:tc>
      </w:tr>
      <w:tr w:rsidR="00AC6840" w:rsidRPr="00AC6840" w14:paraId="54723960" w14:textId="77777777" w:rsidTr="009D3391">
        <w:tc>
          <w:tcPr>
            <w:tcW w:w="0" w:type="auto"/>
            <w:tcBorders>
              <w:top w:val="single" w:sz="4" w:space="0" w:color="auto"/>
            </w:tcBorders>
          </w:tcPr>
          <w:p w14:paraId="3CBBB6C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&lt;35 hours/week &amp; nonstandard &amp; non-weekends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860F27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A42EC8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79492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F7D03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0.77, 1.32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CFB4AD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72B59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0.70, 2.54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ADC84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E87AC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0.81, 1.40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0BBB07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6D7C3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0.69, 2.52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243A35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7DE64E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0.72, 1.32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9D2988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F32A1B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0.78, 1.45</w:t>
            </w:r>
          </w:p>
        </w:tc>
      </w:tr>
      <w:tr w:rsidR="00AC6840" w:rsidRPr="00AC6840" w14:paraId="54B6D306" w14:textId="77777777" w:rsidTr="009D3391">
        <w:tc>
          <w:tcPr>
            <w:tcW w:w="0" w:type="auto"/>
          </w:tcPr>
          <w:p w14:paraId="3D1000B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41-54 hours/week &amp; nonstandard &amp; non-weekends</w:t>
            </w:r>
          </w:p>
        </w:tc>
        <w:tc>
          <w:tcPr>
            <w:tcW w:w="0" w:type="auto"/>
          </w:tcPr>
          <w:p w14:paraId="29F7B14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</w:tcPr>
          <w:p w14:paraId="1E592AB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DC794B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2.43</w:t>
            </w:r>
          </w:p>
        </w:tc>
        <w:tc>
          <w:tcPr>
            <w:tcW w:w="0" w:type="auto"/>
          </w:tcPr>
          <w:p w14:paraId="4CA187E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1.62, 3.64</w:t>
            </w:r>
          </w:p>
        </w:tc>
        <w:tc>
          <w:tcPr>
            <w:tcW w:w="0" w:type="auto"/>
          </w:tcPr>
          <w:p w14:paraId="6BE764B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1.93</w:t>
            </w:r>
          </w:p>
        </w:tc>
        <w:tc>
          <w:tcPr>
            <w:tcW w:w="0" w:type="auto"/>
          </w:tcPr>
          <w:p w14:paraId="270F720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0.75, 4.97</w:t>
            </w:r>
          </w:p>
        </w:tc>
        <w:tc>
          <w:tcPr>
            <w:tcW w:w="0" w:type="auto"/>
          </w:tcPr>
          <w:p w14:paraId="1695931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2.38</w:t>
            </w:r>
          </w:p>
        </w:tc>
        <w:tc>
          <w:tcPr>
            <w:tcW w:w="0" w:type="auto"/>
          </w:tcPr>
          <w:p w14:paraId="033997F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1.58, 3.58</w:t>
            </w:r>
          </w:p>
        </w:tc>
        <w:tc>
          <w:tcPr>
            <w:tcW w:w="0" w:type="auto"/>
          </w:tcPr>
          <w:p w14:paraId="53872C0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1.85</w:t>
            </w:r>
          </w:p>
        </w:tc>
        <w:tc>
          <w:tcPr>
            <w:tcW w:w="0" w:type="auto"/>
          </w:tcPr>
          <w:p w14:paraId="03AFFD5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0.71, 4.83</w:t>
            </w:r>
          </w:p>
        </w:tc>
        <w:tc>
          <w:tcPr>
            <w:tcW w:w="0" w:type="auto"/>
            <w:shd w:val="clear" w:color="auto" w:fill="auto"/>
          </w:tcPr>
          <w:p w14:paraId="11965DA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1.56</w:t>
            </w:r>
          </w:p>
        </w:tc>
        <w:tc>
          <w:tcPr>
            <w:tcW w:w="0" w:type="auto"/>
            <w:shd w:val="clear" w:color="auto" w:fill="auto"/>
          </w:tcPr>
          <w:p w14:paraId="5092A25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1.02, 2.38</w:t>
            </w:r>
          </w:p>
        </w:tc>
        <w:tc>
          <w:tcPr>
            <w:tcW w:w="0" w:type="auto"/>
            <w:shd w:val="clear" w:color="auto" w:fill="auto"/>
          </w:tcPr>
          <w:p w14:paraId="246B781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1.50</w:t>
            </w:r>
          </w:p>
        </w:tc>
        <w:tc>
          <w:tcPr>
            <w:tcW w:w="0" w:type="auto"/>
            <w:shd w:val="clear" w:color="auto" w:fill="auto"/>
          </w:tcPr>
          <w:p w14:paraId="49EAEDE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0.97, 2.33</w:t>
            </w:r>
          </w:p>
        </w:tc>
      </w:tr>
      <w:tr w:rsidR="00AC6840" w:rsidRPr="00AC6840" w14:paraId="4CFB044A" w14:textId="77777777" w:rsidTr="009D3391">
        <w:tc>
          <w:tcPr>
            <w:tcW w:w="0" w:type="auto"/>
          </w:tcPr>
          <w:p w14:paraId="04CA67E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≥55 hours/week &amp; nonstandard &amp; non-weekends</w:t>
            </w:r>
          </w:p>
        </w:tc>
        <w:tc>
          <w:tcPr>
            <w:tcW w:w="0" w:type="auto"/>
          </w:tcPr>
          <w:p w14:paraId="64017AE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</w:tcPr>
          <w:p w14:paraId="27D6177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B4FE92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2.88</w:t>
            </w:r>
          </w:p>
        </w:tc>
        <w:tc>
          <w:tcPr>
            <w:tcW w:w="0" w:type="auto"/>
          </w:tcPr>
          <w:p w14:paraId="23AF853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1.29, 6.43</w:t>
            </w:r>
          </w:p>
        </w:tc>
        <w:tc>
          <w:tcPr>
            <w:tcW w:w="0" w:type="auto"/>
          </w:tcPr>
          <w:p w14:paraId="1F96238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2.58</w:t>
            </w:r>
          </w:p>
        </w:tc>
        <w:tc>
          <w:tcPr>
            <w:tcW w:w="0" w:type="auto"/>
          </w:tcPr>
          <w:p w14:paraId="5DDD299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0.31, 21.6</w:t>
            </w:r>
          </w:p>
        </w:tc>
        <w:tc>
          <w:tcPr>
            <w:tcW w:w="0" w:type="auto"/>
          </w:tcPr>
          <w:p w14:paraId="089146E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2.63</w:t>
            </w:r>
          </w:p>
        </w:tc>
        <w:tc>
          <w:tcPr>
            <w:tcW w:w="0" w:type="auto"/>
          </w:tcPr>
          <w:p w14:paraId="48598C2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1.19, 5.81</w:t>
            </w:r>
          </w:p>
        </w:tc>
        <w:tc>
          <w:tcPr>
            <w:tcW w:w="0" w:type="auto"/>
          </w:tcPr>
          <w:p w14:paraId="2E622FD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2.59</w:t>
            </w:r>
          </w:p>
        </w:tc>
        <w:tc>
          <w:tcPr>
            <w:tcW w:w="0" w:type="auto"/>
          </w:tcPr>
          <w:p w14:paraId="07D176F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0.31, 21.6</w:t>
            </w:r>
          </w:p>
        </w:tc>
        <w:tc>
          <w:tcPr>
            <w:tcW w:w="0" w:type="auto"/>
            <w:shd w:val="clear" w:color="auto" w:fill="auto"/>
          </w:tcPr>
          <w:p w14:paraId="09CD95E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2.23</w:t>
            </w:r>
          </w:p>
        </w:tc>
        <w:tc>
          <w:tcPr>
            <w:tcW w:w="0" w:type="auto"/>
            <w:shd w:val="clear" w:color="auto" w:fill="auto"/>
          </w:tcPr>
          <w:p w14:paraId="2EFBC2C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1.08, 4.60</w:t>
            </w:r>
          </w:p>
        </w:tc>
        <w:tc>
          <w:tcPr>
            <w:tcW w:w="0" w:type="auto"/>
            <w:shd w:val="clear" w:color="auto" w:fill="auto"/>
          </w:tcPr>
          <w:p w14:paraId="0B6B8D8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2.06</w:t>
            </w:r>
          </w:p>
        </w:tc>
        <w:tc>
          <w:tcPr>
            <w:tcW w:w="0" w:type="auto"/>
            <w:shd w:val="clear" w:color="auto" w:fill="auto"/>
          </w:tcPr>
          <w:p w14:paraId="38205F7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1.01, 4.21</w:t>
            </w:r>
          </w:p>
        </w:tc>
      </w:tr>
      <w:tr w:rsidR="00AC6840" w:rsidRPr="00AC6840" w14:paraId="3B37A5E8" w14:textId="77777777" w:rsidTr="009D3391">
        <w:tc>
          <w:tcPr>
            <w:tcW w:w="0" w:type="auto"/>
          </w:tcPr>
          <w:p w14:paraId="54E05D3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35-40 hours/week &amp; nonstandard &amp; some weekends</w:t>
            </w:r>
          </w:p>
        </w:tc>
        <w:tc>
          <w:tcPr>
            <w:tcW w:w="0" w:type="auto"/>
          </w:tcPr>
          <w:p w14:paraId="3E656BD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3.5</w:t>
            </w:r>
          </w:p>
        </w:tc>
        <w:tc>
          <w:tcPr>
            <w:tcW w:w="0" w:type="auto"/>
          </w:tcPr>
          <w:p w14:paraId="53E5DA0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3EB66F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1.41</w:t>
            </w:r>
          </w:p>
        </w:tc>
        <w:tc>
          <w:tcPr>
            <w:tcW w:w="0" w:type="auto"/>
          </w:tcPr>
          <w:p w14:paraId="68D8D7D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1.14, 1.73</w:t>
            </w:r>
          </w:p>
        </w:tc>
        <w:tc>
          <w:tcPr>
            <w:tcW w:w="0" w:type="auto"/>
          </w:tcPr>
          <w:p w14:paraId="61DCEDA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1.45</w:t>
            </w:r>
          </w:p>
        </w:tc>
        <w:tc>
          <w:tcPr>
            <w:tcW w:w="0" w:type="auto"/>
          </w:tcPr>
          <w:p w14:paraId="73951ED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0.81, 2.58</w:t>
            </w:r>
          </w:p>
        </w:tc>
        <w:tc>
          <w:tcPr>
            <w:tcW w:w="0" w:type="auto"/>
          </w:tcPr>
          <w:p w14:paraId="3ACDFB4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1.40</w:t>
            </w:r>
          </w:p>
        </w:tc>
        <w:tc>
          <w:tcPr>
            <w:tcW w:w="0" w:type="auto"/>
          </w:tcPr>
          <w:p w14:paraId="0B2D70F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1.13, 1.72</w:t>
            </w:r>
          </w:p>
        </w:tc>
        <w:tc>
          <w:tcPr>
            <w:tcW w:w="0" w:type="auto"/>
          </w:tcPr>
          <w:p w14:paraId="69547B7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1.39</w:t>
            </w:r>
          </w:p>
        </w:tc>
        <w:tc>
          <w:tcPr>
            <w:tcW w:w="0" w:type="auto"/>
          </w:tcPr>
          <w:p w14:paraId="6911711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0.78, 2.47</w:t>
            </w:r>
          </w:p>
        </w:tc>
        <w:tc>
          <w:tcPr>
            <w:tcW w:w="0" w:type="auto"/>
            <w:shd w:val="clear" w:color="auto" w:fill="auto"/>
          </w:tcPr>
          <w:p w14:paraId="5D2CC95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1.26</w:t>
            </w:r>
          </w:p>
        </w:tc>
        <w:tc>
          <w:tcPr>
            <w:tcW w:w="0" w:type="auto"/>
            <w:shd w:val="clear" w:color="auto" w:fill="auto"/>
          </w:tcPr>
          <w:p w14:paraId="1A35C33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0.99, 1.60</w:t>
            </w:r>
          </w:p>
        </w:tc>
        <w:tc>
          <w:tcPr>
            <w:tcW w:w="0" w:type="auto"/>
            <w:shd w:val="clear" w:color="auto" w:fill="auto"/>
          </w:tcPr>
          <w:p w14:paraId="1B8FB57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1.26</w:t>
            </w:r>
          </w:p>
        </w:tc>
        <w:tc>
          <w:tcPr>
            <w:tcW w:w="0" w:type="auto"/>
            <w:shd w:val="clear" w:color="auto" w:fill="auto"/>
          </w:tcPr>
          <w:p w14:paraId="7331091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0.99, 1.60</w:t>
            </w:r>
          </w:p>
        </w:tc>
      </w:tr>
      <w:tr w:rsidR="00AC6840" w:rsidRPr="00AC6840" w14:paraId="542A1DB0" w14:textId="77777777" w:rsidTr="009D3391">
        <w:tc>
          <w:tcPr>
            <w:tcW w:w="0" w:type="auto"/>
          </w:tcPr>
          <w:p w14:paraId="60E47F3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35-40 hours/week &amp; nonstandard &amp; most/all weekends</w:t>
            </w:r>
          </w:p>
        </w:tc>
        <w:tc>
          <w:tcPr>
            <w:tcW w:w="0" w:type="auto"/>
          </w:tcPr>
          <w:p w14:paraId="38F2055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2.8</w:t>
            </w:r>
          </w:p>
        </w:tc>
        <w:tc>
          <w:tcPr>
            <w:tcW w:w="0" w:type="auto"/>
          </w:tcPr>
          <w:p w14:paraId="37C41E6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9CED43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1.62</w:t>
            </w:r>
          </w:p>
        </w:tc>
        <w:tc>
          <w:tcPr>
            <w:tcW w:w="0" w:type="auto"/>
          </w:tcPr>
          <w:p w14:paraId="0EB045C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1.30, 2.02</w:t>
            </w:r>
          </w:p>
        </w:tc>
        <w:tc>
          <w:tcPr>
            <w:tcW w:w="0" w:type="auto"/>
          </w:tcPr>
          <w:p w14:paraId="1B71D09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1.75</w:t>
            </w:r>
          </w:p>
        </w:tc>
        <w:tc>
          <w:tcPr>
            <w:tcW w:w="0" w:type="auto"/>
          </w:tcPr>
          <w:p w14:paraId="785CF16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1.05, 2.93</w:t>
            </w:r>
          </w:p>
        </w:tc>
        <w:tc>
          <w:tcPr>
            <w:tcW w:w="0" w:type="auto"/>
          </w:tcPr>
          <w:p w14:paraId="20A5B22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1.56</w:t>
            </w:r>
          </w:p>
        </w:tc>
        <w:tc>
          <w:tcPr>
            <w:tcW w:w="0" w:type="auto"/>
          </w:tcPr>
          <w:p w14:paraId="0FAFF21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1.25, 1.95</w:t>
            </w:r>
          </w:p>
        </w:tc>
        <w:tc>
          <w:tcPr>
            <w:tcW w:w="0" w:type="auto"/>
          </w:tcPr>
          <w:p w14:paraId="6BE6014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1.71</w:t>
            </w:r>
          </w:p>
        </w:tc>
        <w:tc>
          <w:tcPr>
            <w:tcW w:w="0" w:type="auto"/>
          </w:tcPr>
          <w:p w14:paraId="71CB630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1.02, 2.88</w:t>
            </w:r>
          </w:p>
        </w:tc>
        <w:tc>
          <w:tcPr>
            <w:tcW w:w="0" w:type="auto"/>
            <w:shd w:val="clear" w:color="auto" w:fill="auto"/>
          </w:tcPr>
          <w:p w14:paraId="22A3990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1.69</w:t>
            </w:r>
          </w:p>
        </w:tc>
        <w:tc>
          <w:tcPr>
            <w:tcW w:w="0" w:type="auto"/>
            <w:shd w:val="clear" w:color="auto" w:fill="auto"/>
          </w:tcPr>
          <w:p w14:paraId="7931868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1.34, 2.13</w:t>
            </w:r>
          </w:p>
        </w:tc>
        <w:tc>
          <w:tcPr>
            <w:tcW w:w="0" w:type="auto"/>
            <w:shd w:val="clear" w:color="auto" w:fill="auto"/>
          </w:tcPr>
          <w:p w14:paraId="7C0256E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1.62</w:t>
            </w:r>
          </w:p>
        </w:tc>
        <w:tc>
          <w:tcPr>
            <w:tcW w:w="0" w:type="auto"/>
            <w:shd w:val="clear" w:color="auto" w:fill="auto"/>
          </w:tcPr>
          <w:p w14:paraId="00CD044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1.27, 2.05</w:t>
            </w:r>
          </w:p>
        </w:tc>
      </w:tr>
      <w:tr w:rsidR="00AC6840" w:rsidRPr="00AC6840" w14:paraId="7F0BC760" w14:textId="77777777" w:rsidTr="009D3391">
        <w:tc>
          <w:tcPr>
            <w:tcW w:w="0" w:type="auto"/>
          </w:tcPr>
          <w:p w14:paraId="6EC1D97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DC1223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54B875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D9477F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13CA0FC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9CBF3C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052D7E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53199D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AE901D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7F94CE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2074C8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D0F830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7226EE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F06233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98283E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6840" w:rsidRPr="00AC6840" w14:paraId="654A7172" w14:textId="77777777" w:rsidTr="009D3391">
        <w:tc>
          <w:tcPr>
            <w:tcW w:w="0" w:type="auto"/>
          </w:tcPr>
          <w:p w14:paraId="01ECBB7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C6840">
              <w:rPr>
                <w:b/>
                <w:bCs/>
                <w:sz w:val="20"/>
                <w:szCs w:val="20"/>
              </w:rPr>
              <w:t>Panel C: Three atypical work patterns:</w:t>
            </w:r>
          </w:p>
        </w:tc>
        <w:tc>
          <w:tcPr>
            <w:tcW w:w="0" w:type="auto"/>
          </w:tcPr>
          <w:p w14:paraId="71E18FE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55BC8B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D31412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59D08B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4648AB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02A120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901787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8767D3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4AE6B9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2634E8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6C9ACB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1F3267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17A27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DC04CA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C6840" w:rsidRPr="00AC6840" w14:paraId="1AF9C4E4" w14:textId="77777777" w:rsidTr="009D3391">
        <w:tc>
          <w:tcPr>
            <w:tcW w:w="0" w:type="auto"/>
          </w:tcPr>
          <w:p w14:paraId="73EF122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&lt;35 hours/week &amp; nonstandard &amp; some weekends</w:t>
            </w:r>
          </w:p>
        </w:tc>
        <w:tc>
          <w:tcPr>
            <w:tcW w:w="0" w:type="auto"/>
          </w:tcPr>
          <w:p w14:paraId="3597758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3.8</w:t>
            </w:r>
          </w:p>
        </w:tc>
        <w:tc>
          <w:tcPr>
            <w:tcW w:w="0" w:type="auto"/>
          </w:tcPr>
          <w:p w14:paraId="0E84612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78F2BD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1.19</w:t>
            </w:r>
          </w:p>
        </w:tc>
        <w:tc>
          <w:tcPr>
            <w:tcW w:w="0" w:type="auto"/>
          </w:tcPr>
          <w:p w14:paraId="1A90E24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0.99, 1.44</w:t>
            </w:r>
          </w:p>
        </w:tc>
        <w:tc>
          <w:tcPr>
            <w:tcW w:w="0" w:type="auto"/>
          </w:tcPr>
          <w:p w14:paraId="43462A4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1.51</w:t>
            </w:r>
          </w:p>
        </w:tc>
        <w:tc>
          <w:tcPr>
            <w:tcW w:w="0" w:type="auto"/>
          </w:tcPr>
          <w:p w14:paraId="75D0566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0.93, 2.47</w:t>
            </w:r>
          </w:p>
        </w:tc>
        <w:tc>
          <w:tcPr>
            <w:tcW w:w="0" w:type="auto"/>
          </w:tcPr>
          <w:p w14:paraId="5490B11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1.24</w:t>
            </w:r>
          </w:p>
        </w:tc>
        <w:tc>
          <w:tcPr>
            <w:tcW w:w="0" w:type="auto"/>
          </w:tcPr>
          <w:p w14:paraId="4DE6DEB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1.02, 1.50</w:t>
            </w:r>
          </w:p>
        </w:tc>
        <w:tc>
          <w:tcPr>
            <w:tcW w:w="0" w:type="auto"/>
          </w:tcPr>
          <w:p w14:paraId="2CFB6CD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1.48</w:t>
            </w:r>
          </w:p>
        </w:tc>
        <w:tc>
          <w:tcPr>
            <w:tcW w:w="0" w:type="auto"/>
          </w:tcPr>
          <w:p w14:paraId="448A99A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0.90, 2.42</w:t>
            </w:r>
          </w:p>
        </w:tc>
        <w:tc>
          <w:tcPr>
            <w:tcW w:w="0" w:type="auto"/>
            <w:shd w:val="clear" w:color="auto" w:fill="auto"/>
          </w:tcPr>
          <w:p w14:paraId="143605B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1.14</w:t>
            </w:r>
          </w:p>
        </w:tc>
        <w:tc>
          <w:tcPr>
            <w:tcW w:w="0" w:type="auto"/>
            <w:shd w:val="clear" w:color="auto" w:fill="auto"/>
          </w:tcPr>
          <w:p w14:paraId="778734F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0.93, 1.40</w:t>
            </w:r>
          </w:p>
        </w:tc>
        <w:tc>
          <w:tcPr>
            <w:tcW w:w="0" w:type="auto"/>
            <w:shd w:val="clear" w:color="auto" w:fill="auto"/>
          </w:tcPr>
          <w:p w14:paraId="1907097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1.19</w:t>
            </w:r>
          </w:p>
        </w:tc>
        <w:tc>
          <w:tcPr>
            <w:tcW w:w="0" w:type="auto"/>
            <w:shd w:val="clear" w:color="auto" w:fill="auto"/>
          </w:tcPr>
          <w:p w14:paraId="3E032D9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0.97, 1.47</w:t>
            </w:r>
          </w:p>
        </w:tc>
      </w:tr>
      <w:tr w:rsidR="00AC6840" w:rsidRPr="00AC6840" w14:paraId="63306EFC" w14:textId="77777777" w:rsidTr="009D3391">
        <w:tc>
          <w:tcPr>
            <w:tcW w:w="0" w:type="auto"/>
          </w:tcPr>
          <w:p w14:paraId="7B03250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41-54hours/week &amp; nonstandard &amp; some weekends</w:t>
            </w:r>
          </w:p>
        </w:tc>
        <w:tc>
          <w:tcPr>
            <w:tcW w:w="0" w:type="auto"/>
          </w:tcPr>
          <w:p w14:paraId="42B0ABA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3.8</w:t>
            </w:r>
          </w:p>
        </w:tc>
        <w:tc>
          <w:tcPr>
            <w:tcW w:w="0" w:type="auto"/>
          </w:tcPr>
          <w:p w14:paraId="0EB6EAC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A59D9D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1.64</w:t>
            </w:r>
          </w:p>
        </w:tc>
        <w:tc>
          <w:tcPr>
            <w:tcW w:w="0" w:type="auto"/>
          </w:tcPr>
          <w:p w14:paraId="0405F4A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1.37, 1.98</w:t>
            </w:r>
          </w:p>
        </w:tc>
        <w:tc>
          <w:tcPr>
            <w:tcW w:w="0" w:type="auto"/>
          </w:tcPr>
          <w:p w14:paraId="738685D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0.75</w:t>
            </w:r>
          </w:p>
        </w:tc>
        <w:tc>
          <w:tcPr>
            <w:tcW w:w="0" w:type="auto"/>
          </w:tcPr>
          <w:p w14:paraId="0AC8D87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0.38, 1.48</w:t>
            </w:r>
          </w:p>
        </w:tc>
        <w:tc>
          <w:tcPr>
            <w:tcW w:w="0" w:type="auto"/>
          </w:tcPr>
          <w:p w14:paraId="56259EA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1.63</w:t>
            </w:r>
          </w:p>
        </w:tc>
        <w:tc>
          <w:tcPr>
            <w:tcW w:w="0" w:type="auto"/>
          </w:tcPr>
          <w:p w14:paraId="7C4460C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1.35, 1.96</w:t>
            </w:r>
          </w:p>
        </w:tc>
        <w:tc>
          <w:tcPr>
            <w:tcW w:w="0" w:type="auto"/>
          </w:tcPr>
          <w:p w14:paraId="6642AD8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0.72</w:t>
            </w:r>
          </w:p>
        </w:tc>
        <w:tc>
          <w:tcPr>
            <w:tcW w:w="0" w:type="auto"/>
          </w:tcPr>
          <w:p w14:paraId="270712A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0.36, 1.41</w:t>
            </w:r>
          </w:p>
        </w:tc>
        <w:tc>
          <w:tcPr>
            <w:tcW w:w="0" w:type="auto"/>
            <w:shd w:val="clear" w:color="auto" w:fill="auto"/>
          </w:tcPr>
          <w:p w14:paraId="5563032E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1.52</w:t>
            </w:r>
          </w:p>
        </w:tc>
        <w:tc>
          <w:tcPr>
            <w:tcW w:w="0" w:type="auto"/>
            <w:shd w:val="clear" w:color="auto" w:fill="auto"/>
          </w:tcPr>
          <w:p w14:paraId="527DE13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1.23, 1.88</w:t>
            </w:r>
          </w:p>
        </w:tc>
        <w:tc>
          <w:tcPr>
            <w:tcW w:w="0" w:type="auto"/>
            <w:shd w:val="clear" w:color="auto" w:fill="auto"/>
          </w:tcPr>
          <w:p w14:paraId="4236BFB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1.51</w:t>
            </w:r>
          </w:p>
        </w:tc>
        <w:tc>
          <w:tcPr>
            <w:tcW w:w="0" w:type="auto"/>
            <w:shd w:val="clear" w:color="auto" w:fill="auto"/>
          </w:tcPr>
          <w:p w14:paraId="4965D88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1.22, 1.87</w:t>
            </w:r>
          </w:p>
        </w:tc>
      </w:tr>
      <w:tr w:rsidR="00AC6840" w:rsidRPr="00AC6840" w14:paraId="4BFE4FC9" w14:textId="77777777" w:rsidTr="009D3391">
        <w:tc>
          <w:tcPr>
            <w:tcW w:w="0" w:type="auto"/>
          </w:tcPr>
          <w:p w14:paraId="541E9F6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≥55 hours/week &amp; nonstandard &amp; some weekends</w:t>
            </w:r>
          </w:p>
        </w:tc>
        <w:tc>
          <w:tcPr>
            <w:tcW w:w="0" w:type="auto"/>
          </w:tcPr>
          <w:p w14:paraId="35D4F9F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1.6</w:t>
            </w:r>
          </w:p>
        </w:tc>
        <w:tc>
          <w:tcPr>
            <w:tcW w:w="0" w:type="auto"/>
          </w:tcPr>
          <w:p w14:paraId="46858B1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C3694F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1.68</w:t>
            </w:r>
          </w:p>
        </w:tc>
        <w:tc>
          <w:tcPr>
            <w:tcW w:w="0" w:type="auto"/>
          </w:tcPr>
          <w:p w14:paraId="24FE129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1.25, 2.25</w:t>
            </w:r>
          </w:p>
        </w:tc>
        <w:tc>
          <w:tcPr>
            <w:tcW w:w="0" w:type="auto"/>
          </w:tcPr>
          <w:p w14:paraId="421AECB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1.35</w:t>
            </w:r>
          </w:p>
        </w:tc>
        <w:tc>
          <w:tcPr>
            <w:tcW w:w="0" w:type="auto"/>
          </w:tcPr>
          <w:p w14:paraId="1DF6F5A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0.57, 3.19</w:t>
            </w:r>
          </w:p>
        </w:tc>
        <w:tc>
          <w:tcPr>
            <w:tcW w:w="0" w:type="auto"/>
          </w:tcPr>
          <w:p w14:paraId="2639E53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1.61</w:t>
            </w:r>
          </w:p>
        </w:tc>
        <w:tc>
          <w:tcPr>
            <w:tcW w:w="0" w:type="auto"/>
          </w:tcPr>
          <w:p w14:paraId="161B9D5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1.20, 2.16</w:t>
            </w:r>
          </w:p>
        </w:tc>
        <w:tc>
          <w:tcPr>
            <w:tcW w:w="0" w:type="auto"/>
          </w:tcPr>
          <w:p w14:paraId="3C6FE01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1.28</w:t>
            </w:r>
          </w:p>
        </w:tc>
        <w:tc>
          <w:tcPr>
            <w:tcW w:w="0" w:type="auto"/>
          </w:tcPr>
          <w:p w14:paraId="2AF4586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0.54, 3.03</w:t>
            </w:r>
          </w:p>
        </w:tc>
        <w:tc>
          <w:tcPr>
            <w:tcW w:w="0" w:type="auto"/>
            <w:shd w:val="clear" w:color="auto" w:fill="auto"/>
          </w:tcPr>
          <w:p w14:paraId="7AF11C6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1.42</w:t>
            </w:r>
          </w:p>
        </w:tc>
        <w:tc>
          <w:tcPr>
            <w:tcW w:w="0" w:type="auto"/>
            <w:shd w:val="clear" w:color="auto" w:fill="auto"/>
          </w:tcPr>
          <w:p w14:paraId="0EDC3860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1.03, 1.95</w:t>
            </w:r>
          </w:p>
        </w:tc>
        <w:tc>
          <w:tcPr>
            <w:tcW w:w="0" w:type="auto"/>
            <w:shd w:val="clear" w:color="auto" w:fill="auto"/>
          </w:tcPr>
          <w:p w14:paraId="316B65F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1.35</w:t>
            </w:r>
          </w:p>
        </w:tc>
        <w:tc>
          <w:tcPr>
            <w:tcW w:w="0" w:type="auto"/>
            <w:shd w:val="clear" w:color="auto" w:fill="auto"/>
          </w:tcPr>
          <w:p w14:paraId="003352DB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0.98, 1.86</w:t>
            </w:r>
          </w:p>
        </w:tc>
      </w:tr>
      <w:tr w:rsidR="00AC6840" w:rsidRPr="00AC6840" w14:paraId="5EB5BD53" w14:textId="77777777" w:rsidTr="009D3391">
        <w:tc>
          <w:tcPr>
            <w:tcW w:w="0" w:type="auto"/>
          </w:tcPr>
          <w:p w14:paraId="76479CA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&lt;35 hours/week &amp; nonstandard &amp; most/all weekends</w:t>
            </w:r>
          </w:p>
        </w:tc>
        <w:tc>
          <w:tcPr>
            <w:tcW w:w="0" w:type="auto"/>
          </w:tcPr>
          <w:p w14:paraId="3451713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3.6</w:t>
            </w:r>
          </w:p>
        </w:tc>
        <w:tc>
          <w:tcPr>
            <w:tcW w:w="0" w:type="auto"/>
          </w:tcPr>
          <w:p w14:paraId="3371D80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17A289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1.20</w:t>
            </w:r>
          </w:p>
        </w:tc>
        <w:tc>
          <w:tcPr>
            <w:tcW w:w="0" w:type="auto"/>
          </w:tcPr>
          <w:p w14:paraId="3674EA3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0.98, 1.48</w:t>
            </w:r>
          </w:p>
        </w:tc>
        <w:tc>
          <w:tcPr>
            <w:tcW w:w="0" w:type="auto"/>
          </w:tcPr>
          <w:p w14:paraId="3E4A68B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2.18</w:t>
            </w:r>
          </w:p>
        </w:tc>
        <w:tc>
          <w:tcPr>
            <w:tcW w:w="0" w:type="auto"/>
          </w:tcPr>
          <w:p w14:paraId="47A036C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1.44, 3.29</w:t>
            </w:r>
          </w:p>
        </w:tc>
        <w:tc>
          <w:tcPr>
            <w:tcW w:w="0" w:type="auto"/>
          </w:tcPr>
          <w:p w14:paraId="68626B9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1.20</w:t>
            </w:r>
          </w:p>
        </w:tc>
        <w:tc>
          <w:tcPr>
            <w:tcW w:w="0" w:type="auto"/>
          </w:tcPr>
          <w:p w14:paraId="22C7B23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0.98, 1.48</w:t>
            </w:r>
          </w:p>
        </w:tc>
        <w:tc>
          <w:tcPr>
            <w:tcW w:w="0" w:type="auto"/>
          </w:tcPr>
          <w:p w14:paraId="620CC0B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2.10</w:t>
            </w:r>
          </w:p>
        </w:tc>
        <w:tc>
          <w:tcPr>
            <w:tcW w:w="0" w:type="auto"/>
          </w:tcPr>
          <w:p w14:paraId="1E4948E7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1.39, 3.18</w:t>
            </w:r>
          </w:p>
        </w:tc>
        <w:tc>
          <w:tcPr>
            <w:tcW w:w="0" w:type="auto"/>
            <w:shd w:val="clear" w:color="auto" w:fill="auto"/>
          </w:tcPr>
          <w:p w14:paraId="7C7E906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1.44</w:t>
            </w:r>
          </w:p>
        </w:tc>
        <w:tc>
          <w:tcPr>
            <w:tcW w:w="0" w:type="auto"/>
            <w:shd w:val="clear" w:color="auto" w:fill="auto"/>
          </w:tcPr>
          <w:p w14:paraId="1E7661AA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1.16, 1.80</w:t>
            </w:r>
          </w:p>
        </w:tc>
        <w:tc>
          <w:tcPr>
            <w:tcW w:w="0" w:type="auto"/>
            <w:shd w:val="clear" w:color="auto" w:fill="auto"/>
          </w:tcPr>
          <w:p w14:paraId="3E8D6AA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1.46</w:t>
            </w:r>
          </w:p>
        </w:tc>
        <w:tc>
          <w:tcPr>
            <w:tcW w:w="0" w:type="auto"/>
            <w:shd w:val="clear" w:color="auto" w:fill="auto"/>
          </w:tcPr>
          <w:p w14:paraId="524290B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1.16, 1.82</w:t>
            </w:r>
          </w:p>
        </w:tc>
      </w:tr>
      <w:tr w:rsidR="00AC6840" w:rsidRPr="00AC6840" w14:paraId="30C1308C" w14:textId="77777777" w:rsidTr="009D3391">
        <w:tc>
          <w:tcPr>
            <w:tcW w:w="0" w:type="auto"/>
            <w:tcBorders>
              <w:bottom w:val="single" w:sz="4" w:space="0" w:color="auto"/>
            </w:tcBorders>
          </w:tcPr>
          <w:p w14:paraId="7D2D0FF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41-54 hours/week &amp; nonstandard &amp; most/all weekends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CB39E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3.0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378F01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19E88E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1.56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9F6DFC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1.26, 1.94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EF2E72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79A763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0.48, 1.94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BB52A6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280A1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1.21, 1.86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B1793A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289621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0.46, 1.87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B83D03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AD77DA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1.03, 1.68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7FB9DC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AE07A5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0.95, 1.58</w:t>
            </w:r>
          </w:p>
        </w:tc>
      </w:tr>
      <w:tr w:rsidR="00AC6840" w:rsidRPr="00AC6840" w14:paraId="34AE02EB" w14:textId="77777777" w:rsidTr="009D339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702A65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≥55 hours/week &amp; nonstandard &amp; most/all weekends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176618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B474DF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F453C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1.97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3F8936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1.55, 2.50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7F96C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C7A5E2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0.61, 2.63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33B049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1.86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FEAA8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1.46, 2.38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E1A86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05842D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0.56, 2.49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ACA4C3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9B4B1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1.06, 1.78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D5BAB4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1.24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683B0C" w14:textId="77777777" w:rsidR="00AC6840" w:rsidRPr="00AC6840" w:rsidRDefault="00AC6840" w:rsidP="00AC68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6840">
              <w:rPr>
                <w:sz w:val="20"/>
                <w:szCs w:val="20"/>
              </w:rPr>
              <w:t>0.95, 1.62</w:t>
            </w:r>
          </w:p>
        </w:tc>
      </w:tr>
    </w:tbl>
    <w:p w14:paraId="12B2B6C2" w14:textId="638DDC4C" w:rsidR="00AC6840" w:rsidRPr="00AC6840" w:rsidRDefault="00AC6840" w:rsidP="00AC6840">
      <w:pPr>
        <w:spacing w:after="0" w:line="240" w:lineRule="auto"/>
        <w:jc w:val="both"/>
        <w:rPr>
          <w:rFonts w:ascii="Calibri" w:hAnsi="Calibri"/>
          <w:kern w:val="0"/>
          <w:sz w:val="20"/>
          <w:szCs w:val="20"/>
          <w14:ligatures w14:val="none"/>
        </w:rPr>
      </w:pPr>
      <w:r w:rsidRPr="00AC6840">
        <w:rPr>
          <w:rFonts w:ascii="Calibri" w:hAnsi="Calibri"/>
          <w:kern w:val="0"/>
          <w:sz w:val="20"/>
          <w:szCs w:val="20"/>
          <w:vertAlign w:val="superscript"/>
          <w14:ligatures w14:val="none"/>
        </w:rPr>
        <w:t xml:space="preserve">a </w:t>
      </w:r>
      <w:r w:rsidRPr="00AC6840">
        <w:rPr>
          <w:rFonts w:ascii="Calibri" w:hAnsi="Calibri"/>
          <w:kern w:val="0"/>
          <w:sz w:val="20"/>
          <w:szCs w:val="20"/>
          <w14:ligatures w14:val="none"/>
        </w:rPr>
        <w:t xml:space="preserve">multinomial logistic regression analyses.  </w:t>
      </w:r>
      <w:r w:rsidRPr="00AC6840">
        <w:rPr>
          <w:rFonts w:ascii="Calibri" w:hAnsi="Calibri"/>
          <w:kern w:val="0"/>
          <w:sz w:val="20"/>
          <w:szCs w:val="20"/>
          <w:vertAlign w:val="superscript"/>
          <w14:ligatures w14:val="none"/>
        </w:rPr>
        <w:t xml:space="preserve">b </w:t>
      </w:r>
      <w:r w:rsidRPr="00AC6840">
        <w:rPr>
          <w:rFonts w:ascii="Calibri" w:hAnsi="Calibri"/>
          <w:kern w:val="0"/>
          <w:sz w:val="20"/>
          <w:szCs w:val="20"/>
          <w14:ligatures w14:val="none"/>
        </w:rPr>
        <w:t xml:space="preserve">logistic regression analyses.  </w:t>
      </w:r>
      <w:r w:rsidRPr="00AC6840">
        <w:rPr>
          <w:rFonts w:ascii="Calibri" w:hAnsi="Calibri"/>
          <w:kern w:val="0"/>
          <w:sz w:val="20"/>
          <w:szCs w:val="20"/>
          <w:vertAlign w:val="superscript"/>
          <w14:ligatures w14:val="none"/>
        </w:rPr>
        <w:t xml:space="preserve">c </w:t>
      </w:r>
      <w:r w:rsidRPr="00AC6840">
        <w:rPr>
          <w:rFonts w:ascii="Calibri" w:hAnsi="Calibri"/>
          <w:kern w:val="0"/>
          <w:sz w:val="20"/>
          <w:szCs w:val="20"/>
          <w14:ligatures w14:val="none"/>
        </w:rPr>
        <w:t xml:space="preserve">w4-only sample.  Data are multiply imputed. Sample sizes are unweighted. Survey weights were applied to percentages and in regression analyses.   </w:t>
      </w:r>
    </w:p>
    <w:p w14:paraId="6D19EB98" w14:textId="77777777" w:rsidR="00AC6840" w:rsidRPr="00AC6840" w:rsidRDefault="00AC6840" w:rsidP="00AC6840">
      <w:pPr>
        <w:spacing w:after="0" w:line="240" w:lineRule="auto"/>
        <w:jc w:val="both"/>
        <w:rPr>
          <w:rFonts w:ascii="Calibri" w:hAnsi="Calibri"/>
          <w:kern w:val="0"/>
          <w:sz w:val="20"/>
          <w:szCs w:val="20"/>
          <w14:ligatures w14:val="none"/>
        </w:rPr>
      </w:pPr>
      <w:r w:rsidRPr="00AC6840">
        <w:rPr>
          <w:rFonts w:ascii="Calibri" w:hAnsi="Calibri"/>
          <w:kern w:val="0"/>
          <w:sz w:val="20"/>
          <w:szCs w:val="20"/>
          <w14:ligatures w14:val="none"/>
        </w:rPr>
        <w:t xml:space="preserve">Model 1 adjusted for gender, age, age-squared, marital status, youngest child in the household, caregiving, housing tenure, educational attainment, equivalised household income, NS-SEC, smoker status, exercise frequency, and frequency of alcohol consumption.  </w:t>
      </w:r>
    </w:p>
    <w:p w14:paraId="16700C20" w14:textId="77777777" w:rsidR="00AC6840" w:rsidRPr="00AC6840" w:rsidRDefault="00AC6840" w:rsidP="00AC6840">
      <w:pPr>
        <w:spacing w:after="0" w:line="240" w:lineRule="auto"/>
        <w:jc w:val="both"/>
        <w:rPr>
          <w:kern w:val="0"/>
          <w:lang w:val="en-US"/>
          <w14:ligatures w14:val="none"/>
        </w:rPr>
      </w:pPr>
      <w:r w:rsidRPr="00AC6840">
        <w:rPr>
          <w:rFonts w:ascii="Calibri" w:hAnsi="Calibri"/>
          <w:kern w:val="0"/>
          <w:sz w:val="20"/>
          <w:szCs w:val="20"/>
          <w14:ligatures w14:val="none"/>
        </w:rPr>
        <w:t>Model 2 = model 1 + work conditions: job satisfaction, satisfaction with income, satisfaction with leisure time, work autonomy, and job physicality.</w:t>
      </w:r>
    </w:p>
    <w:p w14:paraId="252A18D0" w14:textId="77777777" w:rsidR="00AC6840" w:rsidRPr="00AC6840" w:rsidRDefault="00AC6840">
      <w:pPr>
        <w:rPr>
          <w:lang w:val="en-US"/>
        </w:rPr>
      </w:pPr>
    </w:p>
    <w:sectPr w:rsidR="00AC6840" w:rsidRPr="00AC6840" w:rsidSect="00AC684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840"/>
    <w:rsid w:val="00056414"/>
    <w:rsid w:val="00A95090"/>
    <w:rsid w:val="00AC6840"/>
    <w:rsid w:val="00BD33A8"/>
    <w:rsid w:val="00D4442D"/>
    <w:rsid w:val="00E764FB"/>
    <w:rsid w:val="00EA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F499"/>
  <w15:chartTrackingRefBased/>
  <w15:docId w15:val="{828C3795-7EE5-4F08-8201-17D60772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5">
    <w:name w:val="Table Grid25"/>
    <w:basedOn w:val="TableNormal"/>
    <w:next w:val="TableGrid"/>
    <w:uiPriority w:val="39"/>
    <w:rsid w:val="00AC684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C6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weston</dc:creator>
  <cp:keywords/>
  <dc:description/>
  <cp:lastModifiedBy>gill weston</cp:lastModifiedBy>
  <cp:revision>2</cp:revision>
  <dcterms:created xsi:type="dcterms:W3CDTF">2023-06-06T15:32:00Z</dcterms:created>
  <dcterms:modified xsi:type="dcterms:W3CDTF">2023-06-06T15:46:00Z</dcterms:modified>
</cp:coreProperties>
</file>