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color w:val="000000"/>
          <w:sz w:val="18"/>
          <w:szCs w:val="18"/>
        </w:rPr>
        <w:t>1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The characteristics of respondents with occupational noise exposure duration from the 2011-2012, 2015-March 2020 Pre-pandemic NHANES</w:t>
      </w:r>
    </w:p>
    <w:tbl>
      <w:tblPr>
        <w:tblStyle w:val="5"/>
        <w:tblW w:w="80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0"/>
        <w:gridCol w:w="1950"/>
        <w:gridCol w:w="1950"/>
        <w:gridCol w:w="12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98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color w:val="0000FF"/>
                <w:kern w:val="0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Control Group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(n=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6515)</w:t>
            </w:r>
          </w:p>
        </w:tc>
        <w:tc>
          <w:tcPr>
            <w:tcW w:w="195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Occupational Noise Exposure (n=3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168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))</w:t>
            </w:r>
          </w:p>
        </w:tc>
        <w:tc>
          <w:tcPr>
            <w:tcW w:w="121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18"/>
                <w:szCs w:val="18"/>
              </w:rPr>
              <w:t xml:space="preserve">P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Osteoarthrosis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8.66%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9.97%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91.34%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90.03%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Rheumatoid arthritis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3.73%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6.09%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96.27%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93.91%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Age (year)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46.49 ± 17.03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48.42 ± 16.90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Gender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38.63%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69.26%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61.37%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30.74%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Race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Latin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o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25.73%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28.54%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Non-Hispanic white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30.73%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39.46%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African American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24.82%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26.07%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Asian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18.73%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5.93%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Education level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Less than high school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20.29%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27.78%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High school or above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79.71%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72.22%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Marital status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Married/Living with Partner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58.53%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59.79%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Unmarried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41.47%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40.21%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Body mass index (kg/m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28.86 ± 6.88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29.78 ± 6.55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Ratio of family income to poverty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2.54 ± 1.59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2.21 ± 1.44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0.030*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8.96%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10.29%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39.28%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40.34%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Missing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51.76%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49.37%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11.30%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15.88%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88.70%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84.12%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Thyroid problem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0.003*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10.01%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8.11%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89.99%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91.89%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Sleep trouble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22.50%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27.05%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77.50%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72.95%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Smoke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34.12%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53.44%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65.88%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46.56%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 xml:space="preserve">Alcohol 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&lt;0.001*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52.86%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65.56%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28.40%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20.99%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</w:tcPr>
          <w:p>
            <w:pPr>
              <w:spacing w:line="360" w:lineRule="auto"/>
              <w:ind w:firstLine="180" w:firstLineChars="100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Missing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18.74%</w:t>
            </w:r>
          </w:p>
        </w:tc>
        <w:tc>
          <w:tcPr>
            <w:tcW w:w="195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13.45%</w:t>
            </w:r>
          </w:p>
        </w:tc>
        <w:tc>
          <w:tcPr>
            <w:tcW w:w="1219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98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MET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s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2637.79 ± 4566.25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5462.43 ± 7805.95</w:t>
            </w:r>
          </w:p>
        </w:tc>
        <w:tc>
          <w:tcPr>
            <w:tcW w:w="121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&lt;0.001*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>
        <w:rPr>
          <w:rFonts w:hint="eastAsia"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Significant at the </w:t>
      </w:r>
      <w:r>
        <w:rPr>
          <w:rFonts w:ascii="Times New Roman" w:hAnsi="Times New Roman" w:cs="Times New Roman"/>
          <w:i/>
          <w:iCs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 xml:space="preserve"> &lt; 0.05 level</w:t>
      </w:r>
    </w:p>
    <w:p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Mean±SD for continuous variables: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P</w:t>
      </w:r>
      <w:r>
        <w:rPr>
          <w:rFonts w:ascii="Times New Roman" w:hAnsi="Times New Roman" w:cs="Times New Roman"/>
          <w:sz w:val="18"/>
          <w:szCs w:val="18"/>
        </w:rPr>
        <w:t xml:space="preserve"> value was calculated by </w:t>
      </w:r>
      <w:r>
        <w:rPr>
          <w:rFonts w:hint="eastAsia" w:ascii="Times New Roman" w:hAnsi="Times New Roman" w:cs="Times New Roman"/>
          <w:sz w:val="18"/>
          <w:szCs w:val="18"/>
        </w:rPr>
        <w:t>t</w:t>
      </w:r>
      <w:r>
        <w:rPr>
          <w:rFonts w:ascii="Times New Roman" w:hAnsi="Times New Roman" w:cs="Times New Roman"/>
          <w:sz w:val="18"/>
          <w:szCs w:val="18"/>
        </w:rPr>
        <w:t>he t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-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test; % for categorical variables, </w:t>
      </w:r>
      <w:r>
        <w:rPr>
          <w:rFonts w:ascii="Times New Roman" w:hAnsi="Times New Roman" w:cs="Times New Roman"/>
          <w:i/>
          <w:iCs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 xml:space="preserve"> value was calculated by the chi-square test. </w:t>
      </w:r>
      <w:r>
        <w:rPr>
          <w:rStyle w:val="9"/>
          <w:rFonts w:ascii="Times New Roman" w:hAnsi="Times New Roman" w:cs="Times New Roman"/>
          <w:sz w:val="18"/>
          <w:szCs w:val="18"/>
        </w:rPr>
        <w:t>MET, metabolic equivalent.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MxMjCxsDQzsjA0MjFU0lEKTi0uzszPAykwqgUABtFu2SwAAAA="/>
    <w:docVar w:name="commondata" w:val="eyJoZGlkIjoiN2FmOWU0OWFiMDE1NTYyNGQ0Y2Q2MjFiMjljY2Y0ZjgifQ=="/>
  </w:docVars>
  <w:rsids>
    <w:rsidRoot w:val="00D91068"/>
    <w:rsid w:val="00016125"/>
    <w:rsid w:val="0007063F"/>
    <w:rsid w:val="000B230E"/>
    <w:rsid w:val="000C191F"/>
    <w:rsid w:val="001138C4"/>
    <w:rsid w:val="00192042"/>
    <w:rsid w:val="00210DE1"/>
    <w:rsid w:val="00232785"/>
    <w:rsid w:val="00277954"/>
    <w:rsid w:val="002A7BC1"/>
    <w:rsid w:val="003268A7"/>
    <w:rsid w:val="00335D41"/>
    <w:rsid w:val="003F43DE"/>
    <w:rsid w:val="004D40F1"/>
    <w:rsid w:val="004E5261"/>
    <w:rsid w:val="005349E2"/>
    <w:rsid w:val="00577E06"/>
    <w:rsid w:val="005B187B"/>
    <w:rsid w:val="00630BF6"/>
    <w:rsid w:val="006954EF"/>
    <w:rsid w:val="007A5D4A"/>
    <w:rsid w:val="00803ECB"/>
    <w:rsid w:val="00862459"/>
    <w:rsid w:val="00873771"/>
    <w:rsid w:val="008F5ED6"/>
    <w:rsid w:val="00931970"/>
    <w:rsid w:val="00A80679"/>
    <w:rsid w:val="00AD1C8C"/>
    <w:rsid w:val="00B43E9A"/>
    <w:rsid w:val="00D91068"/>
    <w:rsid w:val="00EF0FCD"/>
    <w:rsid w:val="00F32448"/>
    <w:rsid w:val="08686AD5"/>
    <w:rsid w:val="1079130C"/>
    <w:rsid w:val="108A4E9E"/>
    <w:rsid w:val="1AD95528"/>
    <w:rsid w:val="20BA367F"/>
    <w:rsid w:val="222D0CD3"/>
    <w:rsid w:val="246B5D8D"/>
    <w:rsid w:val="24EE1C91"/>
    <w:rsid w:val="46737CA9"/>
    <w:rsid w:val="4870009F"/>
    <w:rsid w:val="4E1E499E"/>
    <w:rsid w:val="534F55FA"/>
    <w:rsid w:val="58B71C77"/>
    <w:rsid w:val="5B1433B1"/>
    <w:rsid w:val="5D2673CB"/>
    <w:rsid w:val="5D2D075A"/>
    <w:rsid w:val="7586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character" w:customStyle="1" w:styleId="9">
    <w:name w:val="markedcontent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228</Words>
  <Characters>1363</Characters>
  <Lines>170</Lines>
  <Paragraphs>132</Paragraphs>
  <TotalTime>0</TotalTime>
  <ScaleCrop>false</ScaleCrop>
  <LinksUpToDate>false</LinksUpToDate>
  <CharactersWithSpaces>1459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2023-12-07T11:01:00Z</dcterms:created>
  <dc:creator>周楠 吴</dc:creator>
  <cp:lastModifiedBy>吴周楠</cp:lastModifiedBy>
  <dcterms:modified xsi:type="dcterms:W3CDTF">2023-12-23T05:10:33Z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A28BA11E378C4AB3B864F8B709845348_12</vt:lpwstr>
  </property>
  <property fmtid="{D5CDD505-2E9C-101B-9397-08002B2CF9AE}" pid="4" name="GrammarlyDocumentId">
    <vt:lpwstr>39995c8b65b7b5e602e8046f821730795e3e22fdebf1d44a799066f20d535ea7</vt:lpwstr>
  </property>
</Properties>
</file>