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3900F" w14:textId="59374A97" w:rsidR="000F5FF4" w:rsidRDefault="000F5FF4" w:rsidP="000F5FF4">
      <w:pPr>
        <w:keepNext/>
        <w:spacing w:line="360" w:lineRule="auto"/>
        <w:rPr>
          <w:rFonts w:ascii="Times New Roman" w:hAnsi="Times New Roman" w:cs="Times New Roman"/>
          <w:b/>
          <w:bCs/>
          <w:sz w:val="17"/>
          <w:szCs w:val="17"/>
        </w:rPr>
      </w:pPr>
      <w:r w:rsidRPr="006E327F">
        <w:rPr>
          <w:rFonts w:ascii="Times New Roman" w:hAnsi="Times New Roman" w:cs="Times New Roman"/>
          <w:b/>
          <w:bCs/>
          <w:sz w:val="17"/>
          <w:szCs w:val="17"/>
        </w:rPr>
        <w:t>S</w:t>
      </w:r>
      <w:r w:rsidR="00566708"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Pr="006E327F">
        <w:rPr>
          <w:rFonts w:ascii="Times New Roman" w:hAnsi="Times New Roman" w:cs="Times New Roman"/>
          <w:b/>
          <w:bCs/>
          <w:sz w:val="17"/>
          <w:szCs w:val="17"/>
        </w:rPr>
        <w:t xml:space="preserve"> Table.</w:t>
      </w:r>
      <w:r w:rsidRPr="006E327F">
        <w:rPr>
          <w:rFonts w:ascii="Times New Roman" w:hAnsi="Times New Roman" w:cs="Times New Roman"/>
          <w:b/>
          <w:bCs/>
          <w:i/>
          <w:iCs/>
          <w:sz w:val="17"/>
          <w:szCs w:val="17"/>
        </w:rPr>
        <w:t xml:space="preserve"> </w:t>
      </w:r>
      <w:r w:rsidRPr="006E327F">
        <w:rPr>
          <w:rFonts w:ascii="Times New Roman" w:hAnsi="Times New Roman" w:cs="Times New Roman"/>
          <w:b/>
          <w:bCs/>
          <w:sz w:val="17"/>
          <w:szCs w:val="17"/>
        </w:rPr>
        <w:t>Quality assessment of included studies.</w:t>
      </w:r>
    </w:p>
    <w:tbl>
      <w:tblPr>
        <w:tblW w:w="15434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802"/>
        <w:gridCol w:w="800"/>
        <w:gridCol w:w="806"/>
        <w:gridCol w:w="806"/>
        <w:gridCol w:w="806"/>
        <w:gridCol w:w="807"/>
        <w:gridCol w:w="806"/>
        <w:gridCol w:w="806"/>
        <w:gridCol w:w="807"/>
        <w:gridCol w:w="958"/>
        <w:gridCol w:w="851"/>
        <w:gridCol w:w="709"/>
        <w:gridCol w:w="850"/>
        <w:gridCol w:w="709"/>
        <w:gridCol w:w="850"/>
        <w:gridCol w:w="851"/>
        <w:gridCol w:w="709"/>
        <w:gridCol w:w="992"/>
        <w:gridCol w:w="709"/>
      </w:tblGrid>
      <w:tr w:rsidR="000F5FF4" w14:paraId="0AF0396C" w14:textId="77777777" w:rsidTr="00765CC0">
        <w:trPr>
          <w:trHeight w:val="300"/>
        </w:trPr>
        <w:tc>
          <w:tcPr>
            <w:tcW w:w="1543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491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Cross-sectional and longitudinal studies</w:t>
            </w:r>
          </w:p>
        </w:tc>
      </w:tr>
      <w:tr w:rsidR="000F5FF4" w14:paraId="08B556F7" w14:textId="77777777" w:rsidTr="00765CC0">
        <w:trPr>
          <w:trHeight w:val="156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A918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Ref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D4C9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Objective stated clearly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FF67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Population defined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1133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 xml:space="preserve">Participation rate </w:t>
            </w:r>
            <w:r w:rsidRPr="00A9719A">
              <w:rPr>
                <w:sz w:val="16"/>
                <w:szCs w:val="16"/>
                <w:u w:val="single"/>
                <w:lang w:eastAsia="en-AU"/>
              </w:rPr>
              <w:t>&gt;</w:t>
            </w:r>
            <w:r w:rsidRPr="00A9719A">
              <w:rPr>
                <w:sz w:val="16"/>
                <w:szCs w:val="16"/>
                <w:lang w:eastAsia="en-AU"/>
              </w:rPr>
              <w:t xml:space="preserve"> 50%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91E3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Subjects from similar populations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B2CA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Subjects from similar period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DD01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Inclusion criteria specified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F4F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Exclusion criteria specified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B2A2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Sample size justification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D123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Exposures measures before outcomes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EEDA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Sufficient timeframe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F172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Exposure levels examined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6A7F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Exposure measures valid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9EF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Exposures assess more than once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10D2" w14:textId="31B3CAC0" w:rsidR="000F5FF4" w:rsidRPr="00A9719A" w:rsidRDefault="000F5FF4" w:rsidP="007B48D9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 xml:space="preserve">2003 / 2013 WHO outcome methods </w:t>
            </w:r>
            <w:r w:rsidRPr="00A9719A">
              <w:rPr>
                <w:sz w:val="16"/>
                <w:szCs w:val="16"/>
                <w:lang w:eastAsia="en-GB"/>
              </w:rPr>
              <w:fldChar w:fldCharType="begin">
                <w:fldData xml:space="preserve">PEVuZE5vdGU+PENpdGU+PEF1dGhvcj5TYXR6a2U8L0F1dGhvcj48WWVhcj4yMDEzPC9ZZWFyPjxS
ZWNOdW0+MzE8L1JlY051bT48RGlzcGxheVRleHQ+WzEsIDJdPC9EaXNwbGF5VGV4dD48cmVjb3Jk
PjxyZWMtbnVtYmVyPjMxPC9yZWMtbnVtYmVyPjxmb3JlaWduLWtleXM+PGtleSBhcHA9IkVOIiBk
Yi1pZD0ieDkwcmR0ZXoyZXcyYWRlemV3OXgycHo1ZXcyMjlkd2Z6OTI5IiB0aW1lc3RhbXA9IjE2
NDgwOTM5MDEiPjMxPC9rZXk+PC9mb3JlaWduLWtleXM+PHJlZi10eXBlIG5hbWU9IkpvdXJuYWwg
QXJ0aWNsZSI+MTc8L3JlZi10eXBlPjxjb250cmlidXRvcnM+PGF1dGhvcnM+PGF1dGhvcj5TYXR6
a2UsIENhdGhlcmluZTwvYXV0aG9yPjxhdXRob3I+VHVybmVyLCBQYXVsPC9hdXRob3I+PGF1dGhv
cj5WaXJvbGFpbmVuLUp1bGt1bmVuLCBBbm5pPC9hdXRob3I+PGF1dGhvcj5BZHJpYW4sIFBldGVy
IFYuPC9hdXRob3I+PGF1dGhvcj5BbnRvbmlvLCBNYXJ0aW48L2F1dGhvcj48YXV0aG9yPkhhcmUs
IEtpbSBNLjwvYXV0aG9yPjxhdXRob3I+SGVuYW8tUmVzdHJlcG8sIEFuYSBNYXJpYTwvYXV0aG9y
PjxhdXRob3I+TGVhY2gsIEFtYW5kYSBKLjwvYXV0aG9yPjxhdXRob3I+S2x1Z21hbiwgS2VpdGgg
UC48L2F1dGhvcj48YXV0aG9yPlBvcnRlciwgQmFyYmFyYSBELjwvYXV0aG9yPjxhdXRob3I+U8Oh
LUxlw6NvLCBSYXF1ZWw8L2F1dGhvcj48YXV0aG9yPlNjb3R0LCBKLiBBbnRob255PC9hdXRob3I+
PGF1dGhvcj5Ob2h5bmVrLCBIYW5uYTwvYXV0aG9yPjxhdXRob3I+TyZhcG9zO0JyaWVuLCBLYXRo
ZXJpbmUgTC48L2F1dGhvcj48YXV0aG9yPlcuIEguIE8uIFBuZXVtb2NvY2NhbCBDYXJyaWFnZSBX
b3JraW5nIEdyb3VwPC9hdXRob3I+PC9hdXRob3JzPjwvY29udHJpYnV0b3JzPjx0aXRsZXM+PHRp
dGxlPjxzdHlsZSBmYWNlPSJub3JtYWwiIGZvbnQ9ImRlZmF1bHQiIHNpemU9IjEwMCUiPlN0YW5k
YXJkIG1ldGhvZCBmb3IgZGV0ZWN0aW5nIHVwcGVyIHJlc3BpcmF0b3J5IGNhcnJpYWdlIG9mIDwv
c3R5bGU+PHN0eWxlIGZhY2U9Iml0YWxpYyIgZm9udD0iZGVmYXVsdCIgc2l6ZT0iMTAwJSI+U3Ry
ZXB0b2NvY2N1cyBwbmV1bW9uaWFlPC9zdHlsZT48c3R5bGUgZmFjZT0ibm9ybWFsIiBmb250PSJk
ZWZhdWx0IiBzaXplPSIxMDAlIj46IHVwZGF0ZWQgcmVjb21tZW5kYXRpb25zIGZyb20gdGhlIFdv
cmxkIEhlYWx0aCBPcmdhbml6YXRpb24gUG5ldW1vY29jY2FsIENhcnJpYWdlIFdvcmtpbmcgR3Jv
dXA8L3N0eWxlPjwvdGl0bGU+PHNlY29uZGFyeS10aXRsZT5WYWNjaW5lPC9zZWNvbmRhcnktdGl0
bGU+PGFsdC10aXRsZT5WYWNjaW5lPC9hbHQtdGl0bGU+PC90aXRsZXM+PHBlcmlvZGljYWw+PGZ1
bGwtdGl0bGU+VmFjY2luZTwvZnVsbC10aXRsZT48L3BlcmlvZGljYWw+PGFsdC1wZXJpb2RpY2Fs
PjxmdWxsLXRpdGxlPlZhY2NpbmU8L2Z1bGwtdGl0bGU+PC9hbHQtcGVyaW9kaWNhbD48cGFnZXM+
MTY1LTE3OTwvcGFnZXM+PHZvbHVtZT4zMjwvdm9sdW1lPjxudW1iZXI+MTwvbnVtYmVyPjxrZXl3
b3Jkcz48a2V5d29yZD5DYXJyaWFnZTwva2V5d29yZD48a2V5d29yZD5Db2xvbml6YXRpb248L2tl
eXdvcmQ+PGtleXdvcmQ+TmFzb3BoYXJ5bng8L2tleXdvcmQ+PGtleXdvcmQ+UG5ldW1vY29jY3Vz
PC9rZXl3b3JkPjxrZXl3b3JkPipCYWN0ZXJpb2xvZ2ljYWwgVGVjaG5pcXVlcy9zdGFuZGFyZHM8
L2tleXdvcmQ+PGtleXdvcmQ+Q2FycmllciBTdGF0ZS8qZGlhZ25vc2lzLyptaWNyb2Jpb2xvZ3k8
L2tleXdvcmQ+PGtleXdvcmQ+SHVtYW5zPC9rZXl3b3JkPjxrZXl3b3JkPk5hc29waGFyeW54Lypt
aWNyb2Jpb2xvZ3k8L2tleXdvcmQ+PGtleXdvcmQ+UG5ldW1vY29jY2FsIEluZmVjdGlvbnMvKmRp
YWdub3Npcy8qbWljcm9iaW9sb2d5PC9rZXl3b3JkPjxrZXl3b3JkPlNlbnNpdGl2aXR5IGFuZCBT
cGVjaWZpY2l0eTwva2V5d29yZD48a2V5d29yZD5TZXJvdHlwaW5nPC9rZXl3b3JkPjxrZXl3b3Jk
PlNwZWNpbWVuIEhhbmRsaW5nPC9rZXl3b3JkPjxrZXl3b3JkPlN0cmVwdG9jb2NjdXMgcG5ldW1v
bmlhZS9jbGFzc2lmaWNhdGlvbi8qaXNvbGF0aW9uICZhbXA7IHB1cmlmaWNhdGlvbjwva2V5d29y
ZD48L2tleXdvcmRzPjxkYXRlcz48eWVhcj4yMDEzPC95ZWFyPjwvZGF0ZXM+PHB1Yi1sb2NhdGlv
bj5OZXRoZXJsYW5kczwvcHViLWxvY2F0aW9uPjxpc2JuPjE4NzMtMjUxODwvaXNibj48YWNjZXNz
aW9uLW51bT4yNDMzMTExMjwvYWNjZXNzaW9uLW51bT48dXJscz48cmVsYXRlZC11cmxzPjx1cmw+
aHR0cHM6Ly9wdWJtZWQubmNiaS5ubG0ubmloLmdvdi8yNDMzMTExMjwvdXJsPjwvcmVsYXRlZC11
cmxzPjwvdXJscz48ZWxlY3Ryb25pYy1yZXNvdXJjZS1udW0+MTAuMTAxNi9qLnZhY2NpbmUuMjAx
My4wOC4wNjI8L2VsZWN0cm9uaWMtcmVzb3VyY2UtbnVtPjxyZW1vdGUtZGF0YWJhc2UtbmFtZT5Q
dWJNZWQ8L3JlbW90ZS1kYXRhYmFzZS1uYW1lPjxsYW5ndWFnZT5lbmc8L2xhbmd1YWdlPjwvcmVj
b3JkPjwvQ2l0ZT48Q2l0ZT48QXV0aG9yPk8mYXBvcztCcmllbjwvQXV0aG9yPjxZZWFyPjIwMDM8
L1llYXI+PFJlY051bT4zMDwvUmVjTnVtPjxyZWNvcmQ+PHJlYy1udW1iZXI+MzA8L3JlYy1udW1i
ZXI+PGZvcmVpZ24ta2V5cz48a2V5IGFwcD0iRU4iIGRiLWlkPSJ4OTByZHRlejJldzJhZGV6ZXc5
eDJwejVldzIyOWR3Zno5MjkiIHRpbWVzdGFtcD0iMTY0ODA5MzkwMSI+MzA8L2tleT48L2ZvcmVp
Z24ta2V5cz48cmVmLXR5cGUgbmFtZT0iSm91cm5hbCBBcnRpY2xlIj4xNzwvcmVmLXR5cGU+PGNv
bnRyaWJ1dG9ycz48YXV0aG9ycz48YXV0aG9yPk8mYXBvcztCcmllbiwgSy4gTC48L2F1dGhvcj48
YXV0aG9yPk5vaHluZWssIEguPC9hdXRob3I+PC9hdXRob3JzPjwvY29udHJpYnV0b3JzPjx0aXRs
ZXM+PHRpdGxlPjxzdHlsZSBmYWNlPSJub3JtYWwiIGZvbnQ9ImRlZmF1bHQiIHNpemU9IjEwMCUi
PlJlcG9ydCBmcm9tIGEgV0hPIFdvcmtpbmcgR3JvdXA6IHN0YW5kYXJkIG1ldGhvZCBmb3IgZGV0
ZWN0aW5nIHVwcGVyIHJlc3BpcmF0b3J5IGNhcnJpYWdlIG9mIDwvc3R5bGU+PHN0eWxlIGZhY2U9
Iml0YWxpYyIgZm9udD0iZGVmYXVsdCIgc2l6ZT0iMTAwJSI+U3RyZXB0b2NvY2N1cyBwbmV1bW9u
aWFlPC9zdHlsZT48L3RpdGxlPjxzZWNvbmRhcnktdGl0bGU+UGVkIEluZmVjdCBEaXMgSjwvc2Vj
b25kYXJ5LXRpdGxlPjxhbHQtdGl0bGU+UGVkIEluZmVjdCBEaXMgSjwvYWx0LXRpdGxlPjwvdGl0
bGVzPjxwZXJpb2RpY2FsPjxmdWxsLXRpdGxlPlBlZCBJbmZlY3QgRGlzIEo8L2Z1bGwtdGl0bGU+
PGFiYnItMT5QZWQgSW5mZWN0IERpcyBKPC9hYmJyLTE+PC9wZXJpb2RpY2FsPjxhbHQtcGVyaW9k
aWNhbD48ZnVsbC10aXRsZT5QZWQgSW5mZWN0IERpcyBKPC9mdWxsLXRpdGxlPjxhYmJyLTE+UGVk
IEluZmVjdCBEaXMgSjwvYWJici0xPjwvYWx0LXBlcmlvZGljYWw+PHBhZ2VzPmUxLTExPC9wYWdl
cz48dm9sdW1lPjIyPC92b2x1bWU+PG51bWJlcj4yPC9udW1iZXI+PGVkaXRpb24+MjAwMy8wMi8x
NTwvZWRpdGlvbj48a2V5d29yZHM+PGtleXdvcmQ+QWdlIERpc3RyaWJ1dGlvbjwva2V5d29yZD48
a2V5d29yZD5CYWN0ZXJpb2xvZ2ljYWwgVGVjaG5pcXVlcy8qc3RhbmRhcmRzPC9rZXl3b3JkPjxr
ZXl3b3JkPkNhcnJpZXIgU3RhdGUvZGlhZ25vc2lzLyplcGlkZW1pb2xvZ3kvKm1pY3JvYmlvbG9n
eTwva2V5d29yZD48a2V5d29yZD5DaGlsZDwva2V5d29yZD48a2V5d29yZD5DaGlsZCwgUHJlc2No
b29sPC9rZXl3b3JkPjxrZXl3b3JkPkNsaW5pY2FsIFRyaWFscyBhcyBUb3BpYzwva2V5d29yZD48
a2V5d29yZD5GZW1hbGU8L2tleXdvcmQ+PGtleXdvcmQ+SHVtYW5zPC9rZXl3b3JkPjxrZXl3b3Jk
PkluZmFudDwva2V5d29yZD48a2V5d29yZD5NYWxlPC9rZXl3b3JkPjxrZXl3b3JkPk5hc29waGFy
eW54L21pY3JvYmlvbG9neTwva2V5d29yZD48a2V5d29yZD5QbmV1bW9jb2NjYWwgSW5mZWN0aW9u
cy9lcGlkZW1pb2xvZ3kvKnByZXZlbnRpb24gJmFtcDsgY29udHJvbDwva2V5d29yZD48a2V5d29y
ZD5QbmV1bW9jb2NjYWwgVmFjY2luZXMvKmFkbWluaXN0cmF0aW9uICZhbXA7IGRvc2FnZS9waGFy
bWFjb2xvZ3k8L2tleXdvcmQ+PGtleXdvcmQ+UHJldmFsZW5jZTwva2V5d29yZD48a2V5d29yZD5S
ZXNwaXJhdG9yeSBUcmFjdCBJbmZlY3Rpb25zL2VwaWRlbWlvbG9neS8qbWljcm9iaW9sb2d5PC9r
ZXl3b3JkPjxrZXl3b3JkPlNlbnNpdGl2aXR5IGFuZCBTcGVjaWZpY2l0eTwva2V5d29yZD48a2V5
d29yZD5TdHJlcHRvY29jY3VzIHBuZXVtb25pYWUvKmlzb2xhdGlvbiAmYW1wOyBwdXJpZmljYXRp
b248L2tleXdvcmQ+PGtleXdvcmQ+VmFjY2luYXRpb248L2tleXdvcmQ+PGtleXdvcmQ+V29ybGQg
SGVhbHRoIE9yZ2FuaXphdGlvbjwva2V5d29yZD48L2tleXdvcmRzPjxkYXRlcz48eWVhcj4yMDAz
PC95ZWFyPjxwdWItZGF0ZXM+PGRhdGU+RmViPC9kYXRlPjwvcHViLWRhdGVzPjwvZGF0ZXM+PGlz
Ym4+MDg5MS0zNjY4IChQcmludCkmI3hEOzA4OTEtMzY2ODwvaXNibj48YWNjZXNzaW9uLW51bT4x
MjU4Njk4NzwvYWNjZXNzaW9uLW51bT48dXJscz48L3VybHM+PGVsZWN0cm9uaWMtcmVzb3VyY2Ut
bnVtPjEwLjEwOTcvMDEuaW5mLjAwMDAwNDkzNDcuNDI5ODMuNzc8L2VsZWN0cm9uaWMtcmVzb3Vy
Y2UtbnVtPjxyZW1vdGUtZGF0YWJhc2UtcHJvdmlkZXI+TkxNPC9yZW1vdGUtZGF0YWJhc2UtcHJv
dmlkZXI+PGxhbmd1YWdlPmVuZzwvbGFuZ3VhZ2U+PC9yZWNvcmQ+PC9DaXRlPjxDaXRlPjxBdXRo
b3I+TyZhcG9zO0JyaWVuPC9BdXRob3I+PFllYXI+MjAwMzwvWWVhcj48UmVjTnVtPjMwPC9SZWNO
dW0+PHJlY29yZD48cmVjLW51bWJlcj4zMDwvcmVjLW51bWJlcj48Zm9yZWlnbi1rZXlzPjxrZXkg
YXBwPSJFTiIgZGItaWQ9Ing5MHJkdGV6MmV3MmFkZXpldzl4MnB6NWV3MjI5ZHdmejkyOSIgdGlt
ZXN0YW1wPSIxNjQ4MDkzOTAxIj4zMDwva2V5PjwvZm9yZWlnbi1rZXlzPjxyZWYtdHlwZSBuYW1l
PSJKb3VybmFsIEFydGljbGUiPjE3PC9yZWYtdHlwZT48Y29udHJpYnV0b3JzPjxhdXRob3JzPjxh
dXRob3I+TyZhcG9zO0JyaWVuLCBLLiBMLjwvYXV0aG9yPjxhdXRob3I+Tm9oeW5laywgSC48L2F1
dGhvcj48L2F1dGhvcnM+PC9jb250cmlidXRvcnM+PHRpdGxlcz48dGl0bGU+PHN0eWxlIGZhY2U9
Im5vcm1hbCIgZm9udD0iZGVmYXVsdCIgc2l6ZT0iMTAwJSI+UmVwb3J0IGZyb20gYSBXSE8gV29y
a2luZyBHcm91cDogc3RhbmRhcmQgbWV0aG9kIGZvciBkZXRlY3RpbmcgdXBwZXIgcmVzcGlyYXRv
cnkgY2FycmlhZ2Ugb2YgPC9zdHlsZT48c3R5bGUgZmFjZT0iaXRhbGljIiBmb250PSJkZWZhdWx0
IiBzaXplPSIxMDAlIj5TdHJlcHRvY29jY3VzIHBuZXVtb25pYWU8L3N0eWxlPjwvdGl0bGU+PHNl
Y29uZGFyeS10aXRsZT5QZWQgSW5mZWN0IERpcyBKPC9zZWNvbmRhcnktdGl0bGU+PGFsdC10aXRs
ZT5QZWQgSW5mZWN0IERpcyBKPC9hbHQtdGl0bGU+PC90aXRsZXM+PHBlcmlvZGljYWw+PGZ1bGwt
dGl0bGU+UGVkIEluZmVjdCBEaXMgSjwvZnVsbC10aXRsZT48YWJici0xPlBlZCBJbmZlY3QgRGlz
IEo8L2FiYnItMT48L3BlcmlvZGljYWw+PGFsdC1wZXJpb2RpY2FsPjxmdWxsLXRpdGxlPlBlZCBJ
bmZlY3QgRGlzIEo8L2Z1bGwtdGl0bGU+PGFiYnItMT5QZWQgSW5mZWN0IERpcyBKPC9hYmJyLTE+
PC9hbHQtcGVyaW9kaWNhbD48cGFnZXM+ZTEtMTE8L3BhZ2VzPjx2b2x1bWU+MjI8L3ZvbHVtZT48
bnVtYmVyPjI8L251bWJlcj48ZWRpdGlvbj4yMDAzLzAyLzE1PC9lZGl0aW9uPjxrZXl3b3Jkcz48
a2V5d29yZD5BZ2UgRGlzdHJpYnV0aW9uPC9rZXl3b3JkPjxrZXl3b3JkPkJhY3RlcmlvbG9naWNh
bCBUZWNobmlxdWVzLypzdGFuZGFyZHM8L2tleXdvcmQ+PGtleXdvcmQ+Q2FycmllciBTdGF0ZS9k
aWFnbm9zaXMvKmVwaWRlbWlvbG9neS8qbWljcm9iaW9sb2d5PC9rZXl3b3JkPjxrZXl3b3JkPkNo
aWxkPC9rZXl3b3JkPjxrZXl3b3JkPkNoaWxkLCBQcmVzY2hvb2w8L2tleXdvcmQ+PGtleXdvcmQ+
Q2xpbmljYWwgVHJpYWxzIGFzIFRvcGljPC9rZXl3b3JkPjxrZXl3b3JkPkZlbWFsZTwva2V5d29y
ZD48a2V5d29yZD5IdW1hbnM8L2tleXdvcmQ+PGtleXdvcmQ+SW5mYW50PC9rZXl3b3JkPjxrZXl3
b3JkPk1hbGU8L2tleXdvcmQ+PGtleXdvcmQ+TmFzb3BoYXJ5bngvbWljcm9iaW9sb2d5PC9rZXl3
b3JkPjxrZXl3b3JkPlBuZXVtb2NvY2NhbCBJbmZlY3Rpb25zL2VwaWRlbWlvbG9neS8qcHJldmVu
dGlvbiAmYW1wOyBjb250cm9sPC9rZXl3b3JkPjxrZXl3b3JkPlBuZXVtb2NvY2NhbCBWYWNjaW5l
cy8qYWRtaW5pc3RyYXRpb24gJmFtcDsgZG9zYWdlL3BoYXJtYWNvbG9neTwva2V5d29yZD48a2V5
d29yZD5QcmV2YWxlbmNlPC9rZXl3b3JkPjxrZXl3b3JkPlJlc3BpcmF0b3J5IFRyYWN0IEluZmVj
dGlvbnMvZXBpZGVtaW9sb2d5LyptaWNyb2Jpb2xvZ3k8L2tleXdvcmQ+PGtleXdvcmQ+U2Vuc2l0
aXZpdHkgYW5kIFNwZWNpZmljaXR5PC9rZXl3b3JkPjxrZXl3b3JkPlN0cmVwdG9jb2NjdXMgcG5l
dW1vbmlhZS8qaXNvbGF0aW9uICZhbXA7IHB1cmlmaWNhdGlvbjwva2V5d29yZD48a2V5d29yZD5W
YWNjaW5hdGlvbjwva2V5d29yZD48a2V5d29yZD5Xb3JsZCBIZWFsdGggT3JnYW5pemF0aW9uPC9r
ZXl3b3JkPjwva2V5d29yZHM+PGRhdGVzPjx5ZWFyPjIwMDM8L3llYXI+PHB1Yi1kYXRlcz48ZGF0
ZT5GZWI8L2RhdGU+PC9wdWItZGF0ZXM+PC9kYXRlcz48aXNibj4wODkxLTM2NjggKFByaW50KSYj
eEQ7MDg5MS0zNjY4PC9pc2JuPjxhY2Nlc3Npb24tbnVtPjEyNTg2OTg3PC9hY2Nlc3Npb24tbnVt
Pjx1cmxzPjwvdXJscz48ZWxlY3Ryb25pYy1yZXNvdXJjZS1udW0+MTAuMTA5Ny8wMS5pbmYuMDAw
MDA0OTM0Ny40Mjk4My43NzwvZWxlY3Ryb25pYy1yZXNvdXJjZS1udW0+PHJlbW90ZS1kYXRhYmFz
ZS1wcm92aWRlcj5OTE08L3JlbW90ZS1kYXRhYmFzZS1wcm92aWRlcj48bGFuZ3VhZ2U+ZW5nPC9s
YW5ndWFnZT48L3JlY29yZD48L0NpdGU+PC9FbmROb3RlPgB=
</w:fldData>
              </w:fldChar>
            </w:r>
            <w:r w:rsidR="007B48D9">
              <w:rPr>
                <w:sz w:val="16"/>
                <w:szCs w:val="16"/>
                <w:lang w:eastAsia="en-GB"/>
              </w:rPr>
              <w:instrText xml:space="preserve"> ADDIN EN.CITE </w:instrText>
            </w:r>
            <w:r w:rsidR="007B48D9">
              <w:rPr>
                <w:sz w:val="16"/>
                <w:szCs w:val="16"/>
                <w:lang w:eastAsia="en-GB"/>
              </w:rPr>
              <w:fldChar w:fldCharType="begin">
                <w:fldData xml:space="preserve">PEVuZE5vdGU+PENpdGU+PEF1dGhvcj5TYXR6a2U8L0F1dGhvcj48WWVhcj4yMDEzPC9ZZWFyPjxS
ZWNOdW0+MzE8L1JlY051bT48RGlzcGxheVRleHQ+WzEsIDJdPC9EaXNwbGF5VGV4dD48cmVjb3Jk
PjxyZWMtbnVtYmVyPjMxPC9yZWMtbnVtYmVyPjxmb3JlaWduLWtleXM+PGtleSBhcHA9IkVOIiBk
Yi1pZD0ieDkwcmR0ZXoyZXcyYWRlemV3OXgycHo1ZXcyMjlkd2Z6OTI5IiB0aW1lc3RhbXA9IjE2
NDgwOTM5MDEiPjMxPC9rZXk+PC9mb3JlaWduLWtleXM+PHJlZi10eXBlIG5hbWU9IkpvdXJuYWwg
QXJ0aWNsZSI+MTc8L3JlZi10eXBlPjxjb250cmlidXRvcnM+PGF1dGhvcnM+PGF1dGhvcj5TYXR6
a2UsIENhdGhlcmluZTwvYXV0aG9yPjxhdXRob3I+VHVybmVyLCBQYXVsPC9hdXRob3I+PGF1dGhv
cj5WaXJvbGFpbmVuLUp1bGt1bmVuLCBBbm5pPC9hdXRob3I+PGF1dGhvcj5BZHJpYW4sIFBldGVy
IFYuPC9hdXRob3I+PGF1dGhvcj5BbnRvbmlvLCBNYXJ0aW48L2F1dGhvcj48YXV0aG9yPkhhcmUs
IEtpbSBNLjwvYXV0aG9yPjxhdXRob3I+SGVuYW8tUmVzdHJlcG8sIEFuYSBNYXJpYTwvYXV0aG9y
PjxhdXRob3I+TGVhY2gsIEFtYW5kYSBKLjwvYXV0aG9yPjxhdXRob3I+S2x1Z21hbiwgS2VpdGgg
UC48L2F1dGhvcj48YXV0aG9yPlBvcnRlciwgQmFyYmFyYSBELjwvYXV0aG9yPjxhdXRob3I+U8Oh
LUxlw6NvLCBSYXF1ZWw8L2F1dGhvcj48YXV0aG9yPlNjb3R0LCBKLiBBbnRob255PC9hdXRob3I+
PGF1dGhvcj5Ob2h5bmVrLCBIYW5uYTwvYXV0aG9yPjxhdXRob3I+TyZhcG9zO0JyaWVuLCBLYXRo
ZXJpbmUgTC48L2F1dGhvcj48YXV0aG9yPlcuIEguIE8uIFBuZXVtb2NvY2NhbCBDYXJyaWFnZSBX
b3JraW5nIEdyb3VwPC9hdXRob3I+PC9hdXRob3JzPjwvY29udHJpYnV0b3JzPjx0aXRsZXM+PHRp
dGxlPjxzdHlsZSBmYWNlPSJub3JtYWwiIGZvbnQ9ImRlZmF1bHQiIHNpemU9IjEwMCUiPlN0YW5k
YXJkIG1ldGhvZCBmb3IgZGV0ZWN0aW5nIHVwcGVyIHJlc3BpcmF0b3J5IGNhcnJpYWdlIG9mIDwv
c3R5bGU+PHN0eWxlIGZhY2U9Iml0YWxpYyIgZm9udD0iZGVmYXVsdCIgc2l6ZT0iMTAwJSI+U3Ry
ZXB0b2NvY2N1cyBwbmV1bW9uaWFlPC9zdHlsZT48c3R5bGUgZmFjZT0ibm9ybWFsIiBmb250PSJk
ZWZhdWx0IiBzaXplPSIxMDAlIj46IHVwZGF0ZWQgcmVjb21tZW5kYXRpb25zIGZyb20gdGhlIFdv
cmxkIEhlYWx0aCBPcmdhbml6YXRpb24gUG5ldW1vY29jY2FsIENhcnJpYWdlIFdvcmtpbmcgR3Jv
dXA8L3N0eWxlPjwvdGl0bGU+PHNlY29uZGFyeS10aXRsZT5WYWNjaW5lPC9zZWNvbmRhcnktdGl0
bGU+PGFsdC10aXRsZT5WYWNjaW5lPC9hbHQtdGl0bGU+PC90aXRsZXM+PHBlcmlvZGljYWw+PGZ1
bGwtdGl0bGU+VmFjY2luZTwvZnVsbC10aXRsZT48L3BlcmlvZGljYWw+PGFsdC1wZXJpb2RpY2Fs
PjxmdWxsLXRpdGxlPlZhY2NpbmU8L2Z1bGwtdGl0bGU+PC9hbHQtcGVyaW9kaWNhbD48cGFnZXM+
MTY1LTE3OTwvcGFnZXM+PHZvbHVtZT4zMjwvdm9sdW1lPjxudW1iZXI+MTwvbnVtYmVyPjxrZXl3
b3Jkcz48a2V5d29yZD5DYXJyaWFnZTwva2V5d29yZD48a2V5d29yZD5Db2xvbml6YXRpb248L2tl
eXdvcmQ+PGtleXdvcmQ+TmFzb3BoYXJ5bng8L2tleXdvcmQ+PGtleXdvcmQ+UG5ldW1vY29jY3Vz
PC9rZXl3b3JkPjxrZXl3b3JkPipCYWN0ZXJpb2xvZ2ljYWwgVGVjaG5pcXVlcy9zdGFuZGFyZHM8
L2tleXdvcmQ+PGtleXdvcmQ+Q2FycmllciBTdGF0ZS8qZGlhZ25vc2lzLyptaWNyb2Jpb2xvZ3k8
L2tleXdvcmQ+PGtleXdvcmQ+SHVtYW5zPC9rZXl3b3JkPjxrZXl3b3JkPk5hc29waGFyeW54Lypt
aWNyb2Jpb2xvZ3k8L2tleXdvcmQ+PGtleXdvcmQ+UG5ldW1vY29jY2FsIEluZmVjdGlvbnMvKmRp
YWdub3Npcy8qbWljcm9iaW9sb2d5PC9rZXl3b3JkPjxrZXl3b3JkPlNlbnNpdGl2aXR5IGFuZCBT
cGVjaWZpY2l0eTwva2V5d29yZD48a2V5d29yZD5TZXJvdHlwaW5nPC9rZXl3b3JkPjxrZXl3b3Jk
PlNwZWNpbWVuIEhhbmRsaW5nPC9rZXl3b3JkPjxrZXl3b3JkPlN0cmVwdG9jb2NjdXMgcG5ldW1v
bmlhZS9jbGFzc2lmaWNhdGlvbi8qaXNvbGF0aW9uICZhbXA7IHB1cmlmaWNhdGlvbjwva2V5d29y
ZD48L2tleXdvcmRzPjxkYXRlcz48eWVhcj4yMDEzPC95ZWFyPjwvZGF0ZXM+PHB1Yi1sb2NhdGlv
bj5OZXRoZXJsYW5kczwvcHViLWxvY2F0aW9uPjxpc2JuPjE4NzMtMjUxODwvaXNibj48YWNjZXNz
aW9uLW51bT4yNDMzMTExMjwvYWNjZXNzaW9uLW51bT48dXJscz48cmVsYXRlZC11cmxzPjx1cmw+
aHR0cHM6Ly9wdWJtZWQubmNiaS5ubG0ubmloLmdvdi8yNDMzMTExMjwvdXJsPjwvcmVsYXRlZC11
cmxzPjwvdXJscz48ZWxlY3Ryb25pYy1yZXNvdXJjZS1udW0+MTAuMTAxNi9qLnZhY2NpbmUuMjAx
My4wOC4wNjI8L2VsZWN0cm9uaWMtcmVzb3VyY2UtbnVtPjxyZW1vdGUtZGF0YWJhc2UtbmFtZT5Q
dWJNZWQ8L3JlbW90ZS1kYXRhYmFzZS1uYW1lPjxsYW5ndWFnZT5lbmc8L2xhbmd1YWdlPjwvcmVj
b3JkPjwvQ2l0ZT48Q2l0ZT48QXV0aG9yPk8mYXBvcztCcmllbjwvQXV0aG9yPjxZZWFyPjIwMDM8
L1llYXI+PFJlY051bT4zMDwvUmVjTnVtPjxyZWNvcmQ+PHJlYy1udW1iZXI+MzA8L3JlYy1udW1i
ZXI+PGZvcmVpZ24ta2V5cz48a2V5IGFwcD0iRU4iIGRiLWlkPSJ4OTByZHRlejJldzJhZGV6ZXc5
eDJwejVldzIyOWR3Zno5MjkiIHRpbWVzdGFtcD0iMTY0ODA5MzkwMSI+MzA8L2tleT48L2ZvcmVp
Z24ta2V5cz48cmVmLXR5cGUgbmFtZT0iSm91cm5hbCBBcnRpY2xlIj4xNzwvcmVmLXR5cGU+PGNv
bnRyaWJ1dG9ycz48YXV0aG9ycz48YXV0aG9yPk8mYXBvcztCcmllbiwgSy4gTC48L2F1dGhvcj48
YXV0aG9yPk5vaHluZWssIEguPC9hdXRob3I+PC9hdXRob3JzPjwvY29udHJpYnV0b3JzPjx0aXRs
ZXM+PHRpdGxlPjxzdHlsZSBmYWNlPSJub3JtYWwiIGZvbnQ9ImRlZmF1bHQiIHNpemU9IjEwMCUi
PlJlcG9ydCBmcm9tIGEgV0hPIFdvcmtpbmcgR3JvdXA6IHN0YW5kYXJkIG1ldGhvZCBmb3IgZGV0
ZWN0aW5nIHVwcGVyIHJlc3BpcmF0b3J5IGNhcnJpYWdlIG9mIDwvc3R5bGU+PHN0eWxlIGZhY2U9
Iml0YWxpYyIgZm9udD0iZGVmYXVsdCIgc2l6ZT0iMTAwJSI+U3RyZXB0b2NvY2N1cyBwbmV1bW9u
aWFlPC9zdHlsZT48L3RpdGxlPjxzZWNvbmRhcnktdGl0bGU+UGVkIEluZmVjdCBEaXMgSjwvc2Vj
b25kYXJ5LXRpdGxlPjxhbHQtdGl0bGU+UGVkIEluZmVjdCBEaXMgSjwvYWx0LXRpdGxlPjwvdGl0
bGVzPjxwZXJpb2RpY2FsPjxmdWxsLXRpdGxlPlBlZCBJbmZlY3QgRGlzIEo8L2Z1bGwtdGl0bGU+
PGFiYnItMT5QZWQgSW5mZWN0IERpcyBKPC9hYmJyLTE+PC9wZXJpb2RpY2FsPjxhbHQtcGVyaW9k
aWNhbD48ZnVsbC10aXRsZT5QZWQgSW5mZWN0IERpcyBKPC9mdWxsLXRpdGxlPjxhYmJyLTE+UGVk
IEluZmVjdCBEaXMgSjwvYWJici0xPjwvYWx0LXBlcmlvZGljYWw+PHBhZ2VzPmUxLTExPC9wYWdl
cz48dm9sdW1lPjIyPC92b2x1bWU+PG51bWJlcj4yPC9udW1iZXI+PGVkaXRpb24+MjAwMy8wMi8x
NTwvZWRpdGlvbj48a2V5d29yZHM+PGtleXdvcmQ+QWdlIERpc3RyaWJ1dGlvbjwva2V5d29yZD48
a2V5d29yZD5CYWN0ZXJpb2xvZ2ljYWwgVGVjaG5pcXVlcy8qc3RhbmRhcmRzPC9rZXl3b3JkPjxr
ZXl3b3JkPkNhcnJpZXIgU3RhdGUvZGlhZ25vc2lzLyplcGlkZW1pb2xvZ3kvKm1pY3JvYmlvbG9n
eTwva2V5d29yZD48a2V5d29yZD5DaGlsZDwva2V5d29yZD48a2V5d29yZD5DaGlsZCwgUHJlc2No
b29sPC9rZXl3b3JkPjxrZXl3b3JkPkNsaW5pY2FsIFRyaWFscyBhcyBUb3BpYzwva2V5d29yZD48
a2V5d29yZD5GZW1hbGU8L2tleXdvcmQ+PGtleXdvcmQ+SHVtYW5zPC9rZXl3b3JkPjxrZXl3b3Jk
PkluZmFudDwva2V5d29yZD48a2V5d29yZD5NYWxlPC9rZXl3b3JkPjxrZXl3b3JkPk5hc29waGFy
eW54L21pY3JvYmlvbG9neTwva2V5d29yZD48a2V5d29yZD5QbmV1bW9jb2NjYWwgSW5mZWN0aW9u
cy9lcGlkZW1pb2xvZ3kvKnByZXZlbnRpb24gJmFtcDsgY29udHJvbDwva2V5d29yZD48a2V5d29y
ZD5QbmV1bW9jb2NjYWwgVmFjY2luZXMvKmFkbWluaXN0cmF0aW9uICZhbXA7IGRvc2FnZS9waGFy
bWFjb2xvZ3k8L2tleXdvcmQ+PGtleXdvcmQ+UHJldmFsZW5jZTwva2V5d29yZD48a2V5d29yZD5S
ZXNwaXJhdG9yeSBUcmFjdCBJbmZlY3Rpb25zL2VwaWRlbWlvbG9neS8qbWljcm9iaW9sb2d5PC9r
ZXl3b3JkPjxrZXl3b3JkPlNlbnNpdGl2aXR5IGFuZCBTcGVjaWZpY2l0eTwva2V5d29yZD48a2V5
d29yZD5TdHJlcHRvY29jY3VzIHBuZXVtb25pYWUvKmlzb2xhdGlvbiAmYW1wOyBwdXJpZmljYXRp
b248L2tleXdvcmQ+PGtleXdvcmQ+VmFjY2luYXRpb248L2tleXdvcmQ+PGtleXdvcmQ+V29ybGQg
SGVhbHRoIE9yZ2FuaXphdGlvbjwva2V5d29yZD48L2tleXdvcmRzPjxkYXRlcz48eWVhcj4yMDAz
PC95ZWFyPjxwdWItZGF0ZXM+PGRhdGU+RmViPC9kYXRlPjwvcHViLWRhdGVzPjwvZGF0ZXM+PGlz
Ym4+MDg5MS0zNjY4IChQcmludCkmI3hEOzA4OTEtMzY2ODwvaXNibj48YWNjZXNzaW9uLW51bT4x
MjU4Njk4NzwvYWNjZXNzaW9uLW51bT48dXJscz48L3VybHM+PGVsZWN0cm9uaWMtcmVzb3VyY2Ut
bnVtPjEwLjEwOTcvMDEuaW5mLjAwMDAwNDkzNDcuNDI5ODMuNzc8L2VsZWN0cm9uaWMtcmVzb3Vy
Y2UtbnVtPjxyZW1vdGUtZGF0YWJhc2UtcHJvdmlkZXI+TkxNPC9yZW1vdGUtZGF0YWJhc2UtcHJv
dmlkZXI+PGxhbmd1YWdlPmVuZzwvbGFuZ3VhZ2U+PC9yZWNvcmQ+PC9DaXRlPjxDaXRlPjxBdXRo
b3I+TyZhcG9zO0JyaWVuPC9BdXRob3I+PFllYXI+MjAwMzwvWWVhcj48UmVjTnVtPjMwPC9SZWNO
dW0+PHJlY29yZD48cmVjLW51bWJlcj4zMDwvcmVjLW51bWJlcj48Zm9yZWlnbi1rZXlzPjxrZXkg
YXBwPSJFTiIgZGItaWQ9Ing5MHJkdGV6MmV3MmFkZXpldzl4MnB6NWV3MjI5ZHdmejkyOSIgdGlt
ZXN0YW1wPSIxNjQ4MDkzOTAxIj4zMDwva2V5PjwvZm9yZWlnbi1rZXlzPjxyZWYtdHlwZSBuYW1l
PSJKb3VybmFsIEFydGljbGUiPjE3PC9yZWYtdHlwZT48Y29udHJpYnV0b3JzPjxhdXRob3JzPjxh
dXRob3I+TyZhcG9zO0JyaWVuLCBLLiBMLjwvYXV0aG9yPjxhdXRob3I+Tm9oeW5laywgSC48L2F1
dGhvcj48L2F1dGhvcnM+PC9jb250cmlidXRvcnM+PHRpdGxlcz48dGl0bGU+PHN0eWxlIGZhY2U9
Im5vcm1hbCIgZm9udD0iZGVmYXVsdCIgc2l6ZT0iMTAwJSI+UmVwb3J0IGZyb20gYSBXSE8gV29y
a2luZyBHcm91cDogc3RhbmRhcmQgbWV0aG9kIGZvciBkZXRlY3RpbmcgdXBwZXIgcmVzcGlyYXRv
cnkgY2FycmlhZ2Ugb2YgPC9zdHlsZT48c3R5bGUgZmFjZT0iaXRhbGljIiBmb250PSJkZWZhdWx0
IiBzaXplPSIxMDAlIj5TdHJlcHRvY29jY3VzIHBuZXVtb25pYWU8L3N0eWxlPjwvdGl0bGU+PHNl
Y29uZGFyeS10aXRsZT5QZWQgSW5mZWN0IERpcyBKPC9zZWNvbmRhcnktdGl0bGU+PGFsdC10aXRs
ZT5QZWQgSW5mZWN0IERpcyBKPC9hbHQtdGl0bGU+PC90aXRsZXM+PHBlcmlvZGljYWw+PGZ1bGwt
dGl0bGU+UGVkIEluZmVjdCBEaXMgSjwvZnVsbC10aXRsZT48YWJici0xPlBlZCBJbmZlY3QgRGlz
IEo8L2FiYnItMT48L3BlcmlvZGljYWw+PGFsdC1wZXJpb2RpY2FsPjxmdWxsLXRpdGxlPlBlZCBJ
bmZlY3QgRGlzIEo8L2Z1bGwtdGl0bGU+PGFiYnItMT5QZWQgSW5mZWN0IERpcyBKPC9hYmJyLTE+
PC9hbHQtcGVyaW9kaWNhbD48cGFnZXM+ZTEtMTE8L3BhZ2VzPjx2b2x1bWU+MjI8L3ZvbHVtZT48
bnVtYmVyPjI8L251bWJlcj48ZWRpdGlvbj4yMDAzLzAyLzE1PC9lZGl0aW9uPjxrZXl3b3Jkcz48
a2V5d29yZD5BZ2UgRGlzdHJpYnV0aW9uPC9rZXl3b3JkPjxrZXl3b3JkPkJhY3RlcmlvbG9naWNh
bCBUZWNobmlxdWVzLypzdGFuZGFyZHM8L2tleXdvcmQ+PGtleXdvcmQ+Q2FycmllciBTdGF0ZS9k
aWFnbm9zaXMvKmVwaWRlbWlvbG9neS8qbWljcm9iaW9sb2d5PC9rZXl3b3JkPjxrZXl3b3JkPkNo
aWxkPC9rZXl3b3JkPjxrZXl3b3JkPkNoaWxkLCBQcmVzY2hvb2w8L2tleXdvcmQ+PGtleXdvcmQ+
Q2xpbmljYWwgVHJpYWxzIGFzIFRvcGljPC9rZXl3b3JkPjxrZXl3b3JkPkZlbWFsZTwva2V5d29y
ZD48a2V5d29yZD5IdW1hbnM8L2tleXdvcmQ+PGtleXdvcmQ+SW5mYW50PC9rZXl3b3JkPjxrZXl3
b3JkPk1hbGU8L2tleXdvcmQ+PGtleXdvcmQ+TmFzb3BoYXJ5bngvbWljcm9iaW9sb2d5PC9rZXl3
b3JkPjxrZXl3b3JkPlBuZXVtb2NvY2NhbCBJbmZlY3Rpb25zL2VwaWRlbWlvbG9neS8qcHJldmVu
dGlvbiAmYW1wOyBjb250cm9sPC9rZXl3b3JkPjxrZXl3b3JkPlBuZXVtb2NvY2NhbCBWYWNjaW5l
cy8qYWRtaW5pc3RyYXRpb24gJmFtcDsgZG9zYWdlL3BoYXJtYWNvbG9neTwva2V5d29yZD48a2V5
d29yZD5QcmV2YWxlbmNlPC9rZXl3b3JkPjxrZXl3b3JkPlJlc3BpcmF0b3J5IFRyYWN0IEluZmVj
dGlvbnMvZXBpZGVtaW9sb2d5LyptaWNyb2Jpb2xvZ3k8L2tleXdvcmQ+PGtleXdvcmQ+U2Vuc2l0
aXZpdHkgYW5kIFNwZWNpZmljaXR5PC9rZXl3b3JkPjxrZXl3b3JkPlN0cmVwdG9jb2NjdXMgcG5l
dW1vbmlhZS8qaXNvbGF0aW9uICZhbXA7IHB1cmlmaWNhdGlvbjwva2V5d29yZD48a2V5d29yZD5W
YWNjaW5hdGlvbjwva2V5d29yZD48a2V5d29yZD5Xb3JsZCBIZWFsdGggT3JnYW5pemF0aW9uPC9r
ZXl3b3JkPjwva2V5d29yZHM+PGRhdGVzPjx5ZWFyPjIwMDM8L3llYXI+PHB1Yi1kYXRlcz48ZGF0
ZT5GZWI8L2RhdGU+PC9wdWItZGF0ZXM+PC9kYXRlcz48aXNibj4wODkxLTM2NjggKFByaW50KSYj
eEQ7MDg5MS0zNjY4PC9pc2JuPjxhY2Nlc3Npb24tbnVtPjEyNTg2OTg3PC9hY2Nlc3Npb24tbnVt
Pjx1cmxzPjwvdXJscz48ZWxlY3Ryb25pYy1yZXNvdXJjZS1udW0+MTAuMTA5Ny8wMS5pbmYuMDAw
MDA0OTM0Ny40Mjk4My43NzwvZWxlY3Ryb25pYy1yZXNvdXJjZS1udW0+PHJlbW90ZS1kYXRhYmFz
ZS1wcm92aWRlcj5OTE08L3JlbW90ZS1kYXRhYmFzZS1wcm92aWRlcj48bGFuZ3VhZ2U+ZW5nPC9s
YW5ndWFnZT48L3JlY29yZD48L0NpdGU+PC9FbmROb3RlPgB=
</w:fldData>
              </w:fldChar>
            </w:r>
            <w:r w:rsidR="007B48D9">
              <w:rPr>
                <w:sz w:val="16"/>
                <w:szCs w:val="16"/>
                <w:lang w:eastAsia="en-GB"/>
              </w:rPr>
              <w:instrText xml:space="preserve"> ADDIN EN.CITE.DATA </w:instrText>
            </w:r>
            <w:r w:rsidR="007B48D9">
              <w:rPr>
                <w:sz w:val="16"/>
                <w:szCs w:val="16"/>
                <w:lang w:eastAsia="en-GB"/>
              </w:rPr>
            </w:r>
            <w:r w:rsidR="007B48D9">
              <w:rPr>
                <w:sz w:val="16"/>
                <w:szCs w:val="16"/>
                <w:lang w:eastAsia="en-GB"/>
              </w:rPr>
              <w:fldChar w:fldCharType="end"/>
            </w:r>
            <w:r w:rsidRPr="00A9719A">
              <w:rPr>
                <w:sz w:val="16"/>
                <w:szCs w:val="16"/>
                <w:lang w:eastAsia="en-GB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GB"/>
              </w:rPr>
              <w:t>[1, 2]</w:t>
            </w:r>
            <w:r w:rsidRPr="00A9719A">
              <w:rPr>
                <w:sz w:val="16"/>
                <w:szCs w:val="16"/>
                <w:lang w:eastAsia="en-GB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30D1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Outcome assessors blinded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8450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 xml:space="preserve">Loss-to-follow </w:t>
            </w:r>
            <w:r w:rsidRPr="00A9719A">
              <w:rPr>
                <w:sz w:val="16"/>
                <w:szCs w:val="16"/>
                <w:u w:val="single"/>
                <w:lang w:eastAsia="en-AU"/>
              </w:rPr>
              <w:t>&lt;</w:t>
            </w:r>
            <w:r w:rsidRPr="00A9719A">
              <w:rPr>
                <w:sz w:val="16"/>
                <w:szCs w:val="16"/>
                <w:lang w:eastAsia="en-AU"/>
              </w:rPr>
              <w:t xml:space="preserve"> 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C85A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Key potential confounding variables adjusted for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15FD" w14:textId="77777777" w:rsidR="000F5FF4" w:rsidRPr="00A9719A" w:rsidRDefault="000F5FF4" w:rsidP="005B6B24">
            <w:pPr>
              <w:spacing w:after="0"/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Quality</w:t>
            </w:r>
          </w:p>
        </w:tc>
      </w:tr>
      <w:tr w:rsidR="000F5FF4" w14:paraId="0B2E1B85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0338" w14:textId="2D77FE96" w:rsidR="000F5FF4" w:rsidRPr="00A9719A" w:rsidRDefault="00EC1299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&lt;EndNote&gt;&lt;Cite&gt;&lt;Author&gt;Aguade&lt;/Author&gt;&lt;Year&gt;2023&lt;/Year&gt;&lt;RecNum&gt;723&lt;/RecNum&gt;&lt;DisplayText&gt;[3]&lt;/DisplayText&gt;&lt;record&gt;&lt;rec-number&gt;723&lt;/rec-number&gt;&lt;foreign-keys&gt;&lt;key app="EN" db-id="29029sx06wtf04ez5pgptdrpaz095f0zrrwd"&gt;723&lt;/key&gt;&lt;/foreign-keys&gt;&lt;ref-type name="Journal Article"&gt;17&lt;/ref-type&gt;&lt;contributors&gt;&lt;authors&gt;&lt;author&gt;Aguade, Aragaw E&lt;/author&gt;&lt;author&gt;Gashu, Chalachew&lt;/author&gt;&lt;author&gt;Jegnaw, Tigist&lt;/author&gt;&lt;/authors&gt;&lt;/contributors&gt;&lt;titles&gt;&lt;title&gt;The trend of change in cervical tumor size and time to death of hospitalized patients in northwestern Ethiopia during 2018–2022: Retrospective study design&lt;/title&gt;&lt;secondary-title&gt;Health Science Reports&lt;/secondary-title&gt;&lt;/titles&gt;&lt;periodical&gt;&lt;full-title&gt;Health Science Reports&lt;/full-title&gt;&lt;/periodical&gt;&lt;pages&gt;e1121&lt;/pages&gt;&lt;volume&gt;6&lt;/volume&gt;&lt;number&gt;2&lt;/number&gt;&lt;dates&gt;&lt;year&gt;2023&lt;/year&gt;&lt;/dates&gt;&lt;isbn&gt;2398-8835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[3]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4BB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8E0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038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23F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C2B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270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CA2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2F5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933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B68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89A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840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57B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94E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DC5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17E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33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D7F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23A94A77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748B" w14:textId="14812612" w:rsidR="000F5FF4" w:rsidRPr="00A9719A" w:rsidRDefault="00EC1299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&lt;EndNote&gt;&lt;Cite&gt;&lt;Author&gt;Argefa&lt;/Author&gt;&lt;Year&gt;2022&lt;/Year&gt;&lt;RecNum&gt;724&lt;/RecNum&gt;&lt;DisplayText&gt;[4]&lt;/DisplayText&gt;&lt;record&gt;&lt;rec-number&gt;724&lt;/rec-number&gt;&lt;foreign-keys&gt;&lt;key app="EN" db-id="29029sx06wtf04ez5pgptdrpaz095f0zrrwd"&gt;724&lt;/key&gt;&lt;/foreign-keys&gt;&lt;ref-type name="Journal Article"&gt;17&lt;/ref-type&gt;&lt;contributors&gt;&lt;authors&gt;&lt;author&gt;Argefa, Terefe Gelibo&lt;/author&gt;&lt;author&gt;Roets, Lizeth&lt;/author&gt;&lt;/authors&gt;&lt;/contributors&gt;&lt;titles&gt;&lt;title&gt;Malnutrition and the survival of cervical cancer patients: a prospective cohort study using the PG-SGA tool&lt;/title&gt;&lt;secondary-title&gt;Nutrition and Cancer&lt;/secondary-title&gt;&lt;/titles&gt;&lt;periodical&gt;&lt;full-title&gt;Nutrition and Cancer&lt;/full-title&gt;&lt;/periodical&gt;&lt;pages&gt;605-612&lt;/pages&gt;&lt;volume&gt;74&lt;/volume&gt;&lt;number&gt;2&lt;/number&gt;&lt;dates&gt;&lt;year&gt;2022&lt;/year&gt;&lt;/dates&gt;&lt;isbn&gt;0163-5581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[4]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A6F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A9C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C8B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9A3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62A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FBE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B98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8B9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235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2B6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FED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5CD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882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26C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608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285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F4D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72D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0CEED3B3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73D9" w14:textId="1315CAE3" w:rsidR="000F5FF4" w:rsidRPr="00A9719A" w:rsidRDefault="005442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&lt;EndNote&gt;&lt;Cite&gt;&lt;Author&gt;Begoihn&lt;/Author&gt;&lt;Year&gt;2019&lt;/Year&gt;&lt;RecNum&gt;725&lt;/RecNum&gt;&lt;DisplayText&gt;[5]&lt;/DisplayText&gt;&lt;record&gt;&lt;rec-number&gt;725&lt;/rec-number&gt;&lt;foreign-keys&gt;&lt;key app="EN" db-id="29029sx06wtf04ez5pgptdrpaz095f0zrrwd"&gt;725&lt;/key&gt;&lt;/foreign-keys&gt;&lt;ref-type name="Journal Article"&gt;17&lt;/ref-type&gt;&lt;contributors&gt;&lt;authors&gt;&lt;author&gt;Begoihn, Matthias&lt;/author&gt;&lt;author&gt;Mathewos, Assefa&lt;/author&gt;&lt;author&gt;Aynalem, Abreha&lt;/author&gt;&lt;author&gt;Wondemagegnehu, Tigeneh&lt;/author&gt;&lt;author&gt;Moelle, Ulrike&lt;/author&gt;&lt;author&gt;Gizaw, Muluken&lt;/author&gt;&lt;author&gt;Wienke, Andreas&lt;/author&gt;&lt;author&gt;Thomssen, Christoph&lt;/author&gt;&lt;author&gt;Worku, Dawit&lt;/author&gt;&lt;author&gt;Addissie, Adamu&lt;/author&gt;&lt;/authors&gt;&lt;/contributors&gt;&lt;titles&gt;&lt;title&gt;Cervical cancer in Ethiopia–predictors of advanced stage and prolonged time to diagnosis&lt;/title&gt;&lt;secondary-title&gt;Infectious agents and cancer&lt;/secondary-title&gt;&lt;/titles&gt;&lt;periodical&gt;&lt;full-title&gt;Infectious agents and cancer&lt;/full-title&gt;&lt;/periodical&gt;&lt;pages&gt;1-7&lt;/pages&gt;&lt;volume&gt;14&lt;/volume&gt;&lt;dates&gt;&lt;year&gt;2019&lt;/year&gt;&lt;/dates&gt;&lt;urls&gt;&lt;/urls&gt;&lt;/record&gt;&lt;/Cite&gt;&lt;/EndNote&gt;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[5]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23A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6CA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F1D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E27C" w14:textId="60C304FF" w:rsidR="000F5FF4" w:rsidRPr="00A9719A" w:rsidRDefault="004A2042" w:rsidP="00A9719A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8D3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F6A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9BC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BC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306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8BC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3F3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0C75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C3A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1E7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563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F1B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D7D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3AB4" w14:textId="42740BA5" w:rsidR="000F5FF4" w:rsidRPr="00A9719A" w:rsidRDefault="004A2042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0F5FF4" w14:paraId="0E0B5C70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385E" w14:textId="1EEB27C7" w:rsidR="000F5FF4" w:rsidRPr="00A9719A" w:rsidRDefault="005442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&lt;EndNote&gt;&lt;Cite&gt;&lt;Author&gt;Deressa&lt;/Author&gt;&lt;Year&gt;2021&lt;/Year&gt;&lt;RecNum&gt;726&lt;/RecNum&gt;&lt;DisplayText&gt;[6]&lt;/DisplayText&gt;&lt;record&gt;&lt;rec-number&gt;726&lt;/rec-number&gt;&lt;foreign-keys&gt;&lt;key app="EN" db-id="29029sx06wtf04ez5pgptdrpaz095f0zrrwd"&gt;726&lt;/key&gt;&lt;/foreign-keys&gt;&lt;ref-type name="Journal Article"&gt;17&lt;/ref-type&gt;&lt;contributors&gt;&lt;authors&gt;&lt;author&gt;Deressa, Biniyam Tefera&lt;/author&gt;&lt;author&gt;Assefa, Mathewos&lt;/author&gt;&lt;author&gt;Tafesse, Ephrem&lt;/author&gt;&lt;author&gt;Kantelhardt, Eva Johanna&lt;/author&gt;&lt;author&gt;Soldatovic, Ivan&lt;/author&gt;&lt;author&gt;Cihoric, Nikola&lt;/author&gt;&lt;author&gt;Rauch, Daniel&lt;/author&gt;&lt;author&gt;Jemal, Ahmedin&lt;/author&gt;&lt;/authors&gt;&lt;/contributors&gt;&lt;titles&gt;&lt;title&gt;Contemporary treatment patterns and survival of cervical cancer patients in Ethiopia&lt;/title&gt;&lt;secondary-title&gt;BMC cancer&lt;/secondary-title&gt;&lt;/titles&gt;&lt;periodical&gt;&lt;full-title&gt;BMC cancer&lt;/full-title&gt;&lt;/periodical&gt;&lt;pages&gt;1-7&lt;/pages&gt;&lt;volume&gt;21&lt;/volume&gt;&lt;number&gt;1&lt;/number&gt;&lt;dates&gt;&lt;year&gt;2021&lt;/year&gt;&lt;/dates&gt;&lt;isbn&gt;1471-2407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[6]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4CC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7E4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548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588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B6D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203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A9D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633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NR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F59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D1B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18D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F01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5ED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B4A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396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6DF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B4B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3F4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422D8012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FFC4" w14:textId="6EDC9826" w:rsidR="000F5FF4" w:rsidRPr="00A9719A" w:rsidRDefault="00A45F49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&lt;EndNote&gt;&lt;Cite&gt;&lt;Author&gt;Fikeraddis Tarik &lt;/Author&gt;&lt;Year&gt;2018&lt;/Year&gt;&lt;RecNum&gt;728&lt;/RecNum&gt;&lt;DisplayText&gt;[7]&lt;/DisplayText&gt;&lt;record&gt;&lt;rec-number&gt;728&lt;/rec-number&gt;&lt;foreign-keys&gt;&lt;key app="EN" db-id="29029sx06wtf04ez5pgptdrpaz095f0zrrwd"&gt;728&lt;/key&gt;&lt;/foreign-keys&gt;&lt;ref-type name="Journal Article"&gt;17&lt;/ref-type&gt;&lt;contributors&gt;&lt;authors&gt;&lt;author&gt;Fikeraddis Tarik ,Tigistu G/yohannis,Boka dhugasa&lt;/author&gt;&lt;/authors&gt;&lt;/contributors&gt;&lt;titles&gt;&lt;title&gt;TREATMENT OUTCOME ANDASSOCIATED FACTORS AMONG CERVICAL CANCER PATIENTS TREATEDAT TIKURANBESA SPECIALIZSED HOSPITAL ADDIS ABABA, ETHIOPIA.A RETROSPECTIVE STUDY&lt;/title&gt;&lt;secondary-title&gt;Addis Ababa reposistory,Oncology&lt;/secondary-title&gt;&lt;/titles&gt;&lt;periodical&gt;&lt;full-title&gt;Addis Ababa reposistory,Oncology&lt;/full-title&gt;&lt;/periodical&gt;&lt;section&gt;112-114&lt;/section&gt;&lt;dates&gt;&lt;year&gt;2018&lt;/year&gt;&lt;/dates&gt;&lt;urls&gt;&lt;related-urls&gt;&lt;url&gt;http://etd.aau.edu.et/handle/123456789/13801&amp;#x9;&lt;/url&gt;&lt;/related-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[7]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C3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236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444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C03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0F6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450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F5A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F92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3AF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E70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AE5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E49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BD7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0EF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208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AC1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C30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C6D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0F5FF4" w14:paraId="11598686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1B83" w14:textId="0321D43C" w:rsidR="000F5FF4" w:rsidRPr="00A9719A" w:rsidRDefault="00AB4B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&lt;EndNote&gt;&lt;Cite&gt;&lt;Author&gt;Gashu&lt;/Author&gt;&lt;Year&gt;2023&lt;/Year&gt;&lt;RecNum&gt;729&lt;/RecNum&gt;&lt;DisplayText&gt;[8]&lt;/DisplayText&gt;&lt;record&gt;&lt;rec-number&gt;729&lt;/rec-number&gt;&lt;foreign-keys&gt;&lt;key app="EN" db-id="29029sx06wtf04ez5pgptdrpaz095f0zrrwd"&gt;729&lt;/key&gt;&lt;/foreign-keys&gt;&lt;ref-type name="Journal Article"&gt;17&lt;/ref-type&gt;&lt;contributors&gt;&lt;authors&gt;&lt;author&gt;Gashu, Chalachew&lt;/author&gt;&lt;author&gt;Tasfa, Buzuneh&lt;/author&gt;&lt;author&gt;Alemu, Chekol&lt;/author&gt;&lt;author&gt;Kassa, Yoseph&lt;/author&gt;&lt;/authors&gt;&lt;/contributors&gt;&lt;titles&gt;&lt;title&gt;Assessing survival time of outpatients with cervical cancer: at the university of Gondar referral hospital using the Bayesian approach&lt;/title&gt;&lt;secondary-title&gt;BMC Women&amp;apos;s Health&lt;/secondary-title&gt;&lt;/titles&gt;&lt;periodical&gt;&lt;full-title&gt;BMC Women&amp;apos;s Health&lt;/full-title&gt;&lt;/periodical&gt;&lt;pages&gt;1-14&lt;/pages&gt;&lt;volume&gt;23&lt;/volume&gt;&lt;number&gt;1&lt;/number&gt;&lt;dates&gt;&lt;year&gt;2023&lt;/year&gt;&lt;/dates&gt;&lt;isbn&gt;1472-6874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[8]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5CC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6FF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8A7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616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71E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ACE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92E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987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B9F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FD1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41D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34F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9E2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2CE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AC3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E38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275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C26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44383397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7BA0" w14:textId="73ABB5D1" w:rsidR="000F5FF4" w:rsidRPr="00A9719A" w:rsidRDefault="00AB4B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&lt;EndNote&gt;&lt;Cite&gt;&lt;Author&gt;Gizaw&lt;/Author&gt;&lt;Year&gt;2017&lt;/Year&gt;&lt;RecNum&gt;730&lt;/RecNum&gt;&lt;DisplayText&gt;[9]&lt;/DisplayText&gt;&lt;record&gt;&lt;rec-number&gt;730&lt;/rec-number&gt;&lt;foreign-keys&gt;&lt;key app="EN" db-id="29029sx06wtf04ez5pgptdrpaz095f0zrrwd"&gt;730&lt;/key&gt;&lt;/foreign-keys&gt;&lt;ref-type name="Journal Article"&gt;17&lt;/ref-type&gt;&lt;contributors&gt;&lt;authors&gt;&lt;author&gt;Gizaw, Muluken&lt;/author&gt;&lt;author&gt;Addissie, Adamu&lt;/author&gt;&lt;author&gt;Getachew, Sefonias&lt;/author&gt;&lt;author&gt;Ayele, Wondimu&lt;/author&gt;&lt;author&gt;Mitiku, Israel&lt;/author&gt;&lt;author&gt;Moelle, Ulrike&lt;/author&gt;&lt;author&gt;Yusuf, Tigist&lt;/author&gt;&lt;author&gt;Begoihn, Mathias&lt;/author&gt;&lt;author&gt;Assefa, Mathewos&lt;/author&gt;&lt;author&gt;Jemal, Ahmedin&lt;/author&gt;&lt;/authors&gt;&lt;/contributors&gt;&lt;titles&gt;&lt;title&gt;Cervical cancer patients presentation and survival in the only oncology referral hospital, Ethiopia: a retrospective cohort study&lt;/title&gt;&lt;secondary-title&gt;Infectious agents and cancer&lt;/secondary-title&gt;&lt;/titles&gt;&lt;periodical&gt;&lt;full-title&gt;Infectious agents and cancer&lt;/full-title&gt;&lt;/periodical&gt;&lt;pages&gt;1-7&lt;/pages&gt;&lt;volume&gt;12&lt;/volume&gt;&lt;dates&gt;&lt;year&gt;2017&lt;/year&gt;&lt;/dates&gt;&lt;urls&gt;&lt;/urls&gt;&lt;/record&gt;&lt;/Cite&gt;&lt;/EndNote&gt;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[9]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84C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0C4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A92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474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C3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DD6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863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1AA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C89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24F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CE3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A2D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2A8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A89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DA95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80A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C66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571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7805F175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10D5" w14:textId="1CFAE7A1" w:rsidR="000F5FF4" w:rsidRPr="00A9719A" w:rsidRDefault="00AB4B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&lt;EndNote&gt;&lt;Cite&gt;&lt;Author&gt;Gurmu&lt;/Author&gt;&lt;Year&gt;2018&lt;/Year&gt;&lt;RecNum&gt;731&lt;/RecNum&gt;&lt;DisplayText&gt;[10]&lt;/DisplayText&gt;&lt;record&gt;&lt;rec-number&gt;731&lt;/rec-number&gt;&lt;foreign-keys&gt;&lt;key app="EN" db-id="29029sx06wtf04ez5pgptdrpaz095f0zrrwd"&gt;731&lt;/key&gt;&lt;/foreign-keys&gt;&lt;ref-type name="Journal Article"&gt;17&lt;/ref-type&gt;&lt;contributors&gt;&lt;authors&gt;&lt;author&gt;Gurmu, Selamawit Endale&lt;/author&gt;&lt;/authors&gt;&lt;/contributors&gt;&lt;titles&gt;&lt;title&gt;Assessing survival time of women with cervical cancer using various parametric frailty models: a case study at Tikur anbessa specialized hospital, Addis Ababa, Ethiopia&lt;/title&gt;&lt;secondary-title&gt;Annals of Data Science&lt;/secondary-title&gt;&lt;/titles&gt;&lt;periodical&gt;&lt;full-title&gt;Annals of Data Science&lt;/full-title&gt;&lt;/periodical&gt;&lt;pages&gt;513-527&lt;/pages&gt;&lt;volume&gt;5&lt;/volume&gt;&lt;number&gt;4&lt;/number&gt;&lt;dates&gt;&lt;year&gt;2018&lt;/year&gt;&lt;/dates&gt;&lt;isbn&gt;2198-5804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[10]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813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D98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D0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F8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09E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71D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17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588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309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2E1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22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7CB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0C3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849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F3F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2E4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BC1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CDC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0F5FF4" w14:paraId="2DF5C514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1A5B" w14:textId="319A2750" w:rsidR="000F5FF4" w:rsidRPr="00A9719A" w:rsidRDefault="00AB4B3A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&lt;EndNote&gt;&lt;Cite&gt;&lt;Author&gt;Kantelhardt&lt;/Author&gt;&lt;Year&gt;2014&lt;/Year&gt;&lt;RecNum&gt;732&lt;/RecNum&gt;&lt;DisplayText&gt;[11]&lt;/DisplayText&gt;&lt;record&gt;&lt;rec-number&gt;732&lt;/rec-number&gt;&lt;foreign-keys&gt;&lt;key app="EN" db-id="29029sx06wtf04ez5pgptdrpaz095f0zrrwd"&gt;732&lt;/key&gt;&lt;/foreign-keys&gt;&lt;ref-type name="Journal Article"&gt;17&lt;/ref-type&gt;&lt;contributors&gt;&lt;authors&gt;&lt;author&gt;Kantelhardt, Eva Johanna&lt;/author&gt;&lt;author&gt;Moelle, Ulrike&lt;/author&gt;&lt;author&gt;Begoihn, Matthias&lt;/author&gt;&lt;author&gt;Addissie, Adamu&lt;/author&gt;&lt;author&gt;Trocchi, Pietro&lt;/author&gt;&lt;author&gt;Yonas, Bekuretsion&lt;/author&gt;&lt;author&gt;Hezkiel, Petros&lt;/author&gt;&lt;author&gt;Stang, Andreas&lt;/author&gt;&lt;author&gt;Thomssen, Christoph&lt;/author&gt;&lt;author&gt;Vordermark, Dirk&lt;/author&gt;&lt;/authors&gt;&lt;/contributors&gt;&lt;titles&gt;&lt;title&gt;Cervical cancer in Ethiopia: survival of 1,059 patients who received oncologic therapy&lt;/title&gt;&lt;secondary-title&gt;The oncologist&lt;/secondary-title&gt;&lt;/titles&gt;&lt;periodical&gt;&lt;full-title&gt;The oncologist&lt;/full-title&gt;&lt;/periodical&gt;&lt;pages&gt;727-734&lt;/pages&gt;&lt;volume&gt;19&lt;/volume&gt;&lt;number&gt;7&lt;/number&gt;&lt;dates&gt;&lt;year&gt;2014&lt;/year&gt;&lt;/dates&gt;&lt;isbn&gt;1083-7159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[11]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CA7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BE15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69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538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052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036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71A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77A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D15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5BE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A03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2C6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328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26F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3F0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D33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155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348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0F5FF4" w14:paraId="13639FA7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5B0B" w14:textId="4EB4D3D7" w:rsidR="000F5FF4" w:rsidRPr="00A9719A" w:rsidRDefault="00C3355F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&lt;EndNote&gt;&lt;Cite&gt;&lt;Author&gt;Mebratie&lt;/Author&gt;&lt;Year&gt;2022&lt;/Year&gt;&lt;RecNum&gt;734&lt;/RecNum&gt;&lt;DisplayText&gt;[12]&lt;/DisplayText&gt;&lt;record&gt;&lt;rec-number&gt;734&lt;/rec-number&gt;&lt;foreign-keys&gt;&lt;key app="EN" db-id="29029sx06wtf04ez5pgptdrpaz095f0zrrwd"&gt;734&lt;/key&gt;&lt;/foreign-keys&gt;&lt;ref-type name="Journal Article"&gt;17&lt;/ref-type&gt;&lt;contributors&gt;&lt;authors&gt;&lt;author&gt;Mebratie, Andamlak Eskale&lt;/author&gt;&lt;author&gt;Moges, Nurilign Abebe&lt;/author&gt;&lt;author&gt;Meselu, Belsity Temesgen&lt;/author&gt;&lt;author&gt;Melesse, Misganaw Fikrie&lt;/author&gt;&lt;/authors&gt;&lt;/contributors&gt;&lt;titles&gt;&lt;title&gt;Time to death from cervical cancer and predictors among cervical cancer patients in Felege Hiwot Comprehensive Specialized Hospital, North West Ethiopia: facility-based retrospective follow-up study&lt;/title&gt;&lt;secondary-title&gt;Plos one&lt;/secondary-title&gt;&lt;/titles&gt;&lt;periodical&gt;&lt;full-title&gt;Plos one&lt;/full-title&gt;&lt;/periodical&gt;&lt;pages&gt;e0269576&lt;/pages&gt;&lt;volume&gt;17&lt;/volume&gt;&lt;number&gt;6&lt;/number&gt;&lt;dates&gt;&lt;year&gt;2022&lt;/year&gt;&lt;/dates&gt;&lt;isbn&gt;1932-6203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[12]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997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A70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6D5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B2A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5BAE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DFB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C14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B16A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E33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4ED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0E68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7B2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888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F106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335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96D9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ED4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A77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0F5FF4" w14:paraId="05DB1A89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8379" w14:textId="5C7D9ED9" w:rsidR="000F5FF4" w:rsidRPr="00A9719A" w:rsidRDefault="00C3355F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&lt;EndNote&gt;&lt;Cite&gt;&lt;Author&gt;Mölle&lt;/Author&gt;&lt;Year&gt;2016&lt;/Year&gt;&lt;RecNum&gt;735&lt;/RecNum&gt;&lt;DisplayText&gt;[13]&lt;/DisplayText&gt;&lt;record&gt;&lt;rec-number&gt;735&lt;/rec-number&gt;&lt;foreign-keys&gt;&lt;key app="EN" db-id="29029sx06wtf04ez5pgptdrpaz095f0zrrwd"&gt;735&lt;/key&gt;&lt;/foreign-keys&gt;&lt;ref-type name="Thesis"&gt;32&lt;/ref-type&gt;&lt;contributors&gt;&lt;authors&gt;&lt;author&gt;Mölle, Ulrike&lt;/author&gt;&lt;/authors&gt;&lt;/contributors&gt;&lt;titles&gt;&lt;title&gt;Radiotherapeutische Behandlung des Zervixkarzinoms mit Cobalt-60 in Äthiopien&lt;/title&gt;&lt;/titles&gt;&lt;dates&gt;&lt;year&gt;2016&lt;/year&gt;&lt;/dates&gt;&lt;publisher&gt;University Hospital Tübingen&lt;/publisher&gt;&lt;urls&gt;&lt;/urls&gt;&lt;/record&gt;&lt;/Cite&gt;&lt;/EndNote&gt;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[13]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AB2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13C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5E5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F24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F40D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512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AC2C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EDC0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A974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A4A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6885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8597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D26F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F1B2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1FC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7853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03B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C661" w14:textId="77777777" w:rsidR="000F5FF4" w:rsidRPr="00A9719A" w:rsidRDefault="000F5FF4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CB3763" w14:paraId="4DE47224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7DF0" w14:textId="77BE050D" w:rsidR="00CB3763" w:rsidRPr="00A9719A" w:rsidRDefault="0040508C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&lt;EndNote&gt;&lt;Cite&gt;&lt;Author&gt;Olyad Mose&lt;/Author&gt;&lt;Year&gt;2021&lt;/Year&gt;&lt;RecNum&gt;736&lt;/RecNum&gt;&lt;DisplayText&gt;[14]&lt;/DisplayText&gt;&lt;record&gt;&lt;rec-number&gt;736&lt;/rec-number&gt;&lt;foreign-keys&gt;&lt;key app="EN" db-id="29029sx06wtf04ez5pgptdrpaz095f0zrrwd"&gt;736&lt;/key&gt;&lt;/foreign-keys&gt;&lt;ref-type name="Journal Article"&gt;17&lt;/ref-type&gt;&lt;contributors&gt;&lt;authors&gt;&lt;author&gt;Olyad Mose,Girmay Medhin,Abebaw Fekadu,Mathewos Assefa&lt;/author&gt;&lt;/authors&gt;&lt;/contributors&gt;&lt;titles&gt;&lt;title&gt;FIVE-YEAR SURVIVAL OF WOMEN DIAGNOSED WITH CERVICAL CANCER AT TIKUR ANBESSA SPECIALIZED HOSPITAL, ADDIS ABABA, ETHIOPIA; A RETROSPECTIVE COHORT STUDY&lt;/title&gt;&lt;secondary-title&gt;Addis Ababa reposistory&lt;/secondary-title&gt;&lt;/titles&gt;&lt;periodical&gt;&lt;full-title&gt;Addis Ababa reposistory&lt;/full-title&gt;&lt;/periodical&gt;&lt;section&gt;95-106&lt;/section&gt;&lt;dates&gt;&lt;year&gt;2021&lt;/year&gt;&lt;pub-dates&gt;&lt;date&gt;June, 2021&lt;/date&gt;&lt;/pub-dates&gt;&lt;/dates&gt;&lt;urls&gt;&lt;related-urls&gt;&lt;url&gt; http://etd.aau.edu.et/handle/123456789/29211&lt;/url&gt;&lt;/related-urls&gt;&lt;/urls&gt;&lt;/record&gt;&lt;/Cite&gt;&lt;/EndNote&gt;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[14]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633D" w14:textId="2F79DE4D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E92A" w14:textId="7151FE0C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A71B" w14:textId="718BF689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8F27" w14:textId="217DE06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8490" w14:textId="75179CC5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6765" w14:textId="25E63657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7AC9" w14:textId="0BBF7C5A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5CD6" w14:textId="4C124CE1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8CA1" w14:textId="751C38D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E550" w14:textId="4D5D3D57" w:rsidR="00CB3763" w:rsidRPr="00A9719A" w:rsidRDefault="004A2042" w:rsidP="00A9719A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0C52" w14:textId="1948A5A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92F5" w14:textId="1308BDE9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B3CA" w14:textId="516A41E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5714" w14:textId="746E0AFC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5622" w14:textId="3CA852D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3537" w14:textId="207FE917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30CF" w14:textId="661DD40C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704" w14:textId="70805B49" w:rsidR="00CB3763" w:rsidRPr="00A9719A" w:rsidRDefault="004A2042" w:rsidP="00A9719A">
            <w:pPr>
              <w:rPr>
                <w:sz w:val="16"/>
                <w:szCs w:val="16"/>
              </w:rPr>
            </w:pPr>
            <w:r w:rsidRPr="00A9719A">
              <w:rPr>
                <w:sz w:val="16"/>
                <w:szCs w:val="16"/>
              </w:rPr>
              <w:t>Fair</w:t>
            </w:r>
          </w:p>
        </w:tc>
      </w:tr>
      <w:tr w:rsidR="00CB3763" w14:paraId="42232AC7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14690" w14:textId="637E72B8" w:rsidR="00CB3763" w:rsidRPr="00A9719A" w:rsidRDefault="0040508C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&lt;EndNote&gt;&lt;Cite&gt;&lt;Author&gt;Seifu&lt;/Author&gt;&lt;Year&gt;2022&lt;/Year&gt;&lt;RecNum&gt;737&lt;/RecNum&gt;&lt;DisplayText&gt;[15]&lt;/DisplayText&gt;&lt;record&gt;&lt;rec-number&gt;737&lt;/rec-number&gt;&lt;foreign-keys&gt;&lt;key app="EN" db-id="29029sx06wtf04ez5pgptdrpaz095f0zrrwd"&gt;737&lt;/key&gt;&lt;/foreign-keys&gt;&lt;ref-type name="Journal Article"&gt;17&lt;/ref-type&gt;&lt;contributors&gt;&lt;authors&gt;&lt;author&gt;Seifu, Benyam&lt;/author&gt;&lt;author&gt;Fikru, Chaltu&lt;/author&gt;&lt;author&gt;Yilma, Delelegn&lt;/author&gt;&lt;author&gt;Tessema, Fasil&lt;/author&gt;&lt;/authors&gt;&lt;/contributors&gt;&lt;titles&gt;&lt;title&gt;Predictors of time to death among cervical cancer patients at Tikur Anbesa specialized hospital from 2014 to 2019: A survival analysis&lt;/title&gt;&lt;secondary-title&gt;PLoS One&lt;/secondary-title&gt;&lt;/titles&gt;&lt;periodical&gt;&lt;full-title&gt;Plos one&lt;/full-title&gt;&lt;/periodical&gt;&lt;pages&gt;e0264369&lt;/pages&gt;&lt;volume&gt;17&lt;/volume&gt;&lt;number&gt;2&lt;/number&gt;&lt;dates&gt;&lt;year&gt;2022&lt;/year&gt;&lt;/dates&gt;&lt;isbn&gt;1932-6203&lt;/isbn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[15]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14A" w14:textId="7BB7EFA9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C898" w14:textId="5A7222B3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385A" w14:textId="67AA140D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CD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92F5" w14:textId="02D02D9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F08" w14:textId="0770A3F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83AC" w14:textId="074DF1A1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61A9" w14:textId="543B63E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53C2" w14:textId="05737461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F845" w14:textId="39445E51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2AC9" w14:textId="0EE3224B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8F1" w14:textId="3AA75B0F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4348" w14:textId="415D10B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30D" w14:textId="2A55F94B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2805" w14:textId="3F49856B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GB"/>
              </w:rPr>
              <w:t>CD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09AD" w14:textId="0290252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2517" w14:textId="6EEEF7E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A4C4" w14:textId="60A845FC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E2FF" w14:textId="3291BDD3" w:rsidR="00CB3763" w:rsidRPr="00A9719A" w:rsidRDefault="00CB3763" w:rsidP="00A9719A">
            <w:pPr>
              <w:rPr>
                <w:sz w:val="16"/>
                <w:szCs w:val="16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  <w:tr w:rsidR="00CB3763" w14:paraId="160BEE29" w14:textId="77777777" w:rsidTr="00765CC0">
        <w:trPr>
          <w:trHeight w:val="30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0E24" w14:textId="1F87BEB0" w:rsidR="00CB3763" w:rsidRPr="00A9719A" w:rsidRDefault="0040508C" w:rsidP="007B48D9">
            <w:pPr>
              <w:rPr>
                <w:sz w:val="16"/>
                <w:szCs w:val="16"/>
                <w:lang w:eastAsia="en-AU"/>
              </w:rPr>
            </w:pPr>
            <w:r>
              <w:rPr>
                <w:sz w:val="16"/>
                <w:szCs w:val="16"/>
                <w:lang w:eastAsia="en-AU"/>
              </w:rPr>
              <w:fldChar w:fldCharType="begin"/>
            </w:r>
            <w:r w:rsidR="007B48D9">
              <w:rPr>
                <w:sz w:val="16"/>
                <w:szCs w:val="16"/>
                <w:lang w:eastAsia="en-AU"/>
              </w:rPr>
              <w:instrText xml:space="preserve"> ADDIN EN.CITE &lt;EndNote&gt;&lt;Cite&gt;&lt;Author&gt;Wassie&lt;/Author&gt;&lt;Year&gt;2019&lt;/Year&gt;&lt;RecNum&gt;738&lt;/RecNum&gt;&lt;DisplayText&gt;[16]&lt;/DisplayText&gt;&lt;record&gt;&lt;rec-number&gt;738&lt;/rec-number&gt;&lt;foreign-keys&gt;&lt;key app="EN" db-id="29029sx06wtf04ez5pgptdrpaz095f0zrrwd"&gt;738&lt;/key&gt;&lt;/foreign-keys&gt;&lt;ref-type name="Journal Article"&gt;17&lt;/ref-type&gt;&lt;contributors&gt;&lt;authors&gt;&lt;author&gt;Wassie, Mulugeta&lt;/author&gt;&lt;author&gt;Argaw, Zeleke&lt;/author&gt;&lt;author&gt;Tsige, Yosief&lt;/author&gt;&lt;author&gt;Abebe, Mesfin&lt;/author&gt;&lt;author&gt;Kisa, Sezer&lt;/author&gt;&lt;/authors&gt;&lt;/contributors&gt;&lt;titles&gt;&lt;title&gt;Survival status and associated factors of death among cervical cancer patients attending at Tikur Anbesa Specialized Hospital, Addis Ababa, Ethiopia: a retrospective cohort study&lt;/title&gt;&lt;secondary-title&gt;BMC cancer&lt;/secondary-title&gt;&lt;/titles&gt;&lt;periodical&gt;&lt;full-title&gt;BMC cancer&lt;/full-title&gt;&lt;/periodical&gt;&lt;pages&gt;1-11&lt;/pages&gt;&lt;volume&gt;19&lt;/volume&gt;&lt;dates&gt;&lt;year&gt;2019&lt;/year&gt;&lt;/dates&gt;&lt;urls&gt;&lt;/urls&gt;&lt;/record&gt;&lt;/Cite&gt;&lt;/EndNote&gt;</w:instrText>
            </w:r>
            <w:r>
              <w:rPr>
                <w:sz w:val="16"/>
                <w:szCs w:val="16"/>
                <w:lang w:eastAsia="en-AU"/>
              </w:rPr>
              <w:fldChar w:fldCharType="separate"/>
            </w:r>
            <w:r w:rsidR="007B48D9">
              <w:rPr>
                <w:noProof/>
                <w:sz w:val="16"/>
                <w:szCs w:val="16"/>
                <w:lang w:eastAsia="en-AU"/>
              </w:rPr>
              <w:t>[16]</w:t>
            </w:r>
            <w:r>
              <w:rPr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21B" w14:textId="1C2C0300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7648" w14:textId="5F7BC514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8524" w14:textId="2A44854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9FE0" w14:textId="21BAD08A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4080" w14:textId="16DEF163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2619" w14:textId="01DF1FBC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5E62" w14:textId="67D12EAF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8C26" w14:textId="5EF8E30A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70A3" w14:textId="0D2AE3F5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E72A" w14:textId="4177E201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412E" w14:textId="2F261C74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2C0C" w14:textId="641E4AAE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93E3" w14:textId="7923EC6B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48E8" w14:textId="7231C4B2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8CCD" w14:textId="7A53DC38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67DF" w14:textId="7E343E69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6DC" w14:textId="354B3BE7" w:rsidR="00CB3763" w:rsidRPr="00A9719A" w:rsidRDefault="00CB3763" w:rsidP="00A9719A">
            <w:pPr>
              <w:rPr>
                <w:sz w:val="16"/>
                <w:szCs w:val="16"/>
                <w:lang w:eastAsia="en-AU"/>
              </w:rPr>
            </w:pPr>
            <w:r w:rsidRPr="00A9719A">
              <w:rPr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1F62" w14:textId="03C58EEE" w:rsidR="00CB3763" w:rsidRPr="00A9719A" w:rsidRDefault="004A2042" w:rsidP="00A9719A">
            <w:pPr>
              <w:rPr>
                <w:sz w:val="16"/>
                <w:szCs w:val="16"/>
              </w:rPr>
            </w:pPr>
            <w:r w:rsidRPr="00A9719A">
              <w:rPr>
                <w:sz w:val="16"/>
                <w:szCs w:val="16"/>
              </w:rPr>
              <w:t>Good</w:t>
            </w:r>
          </w:p>
        </w:tc>
      </w:tr>
    </w:tbl>
    <w:p w14:paraId="3AB1E614" w14:textId="77777777" w:rsidR="000F5FF4" w:rsidRDefault="000F5FF4" w:rsidP="000F5FF4">
      <w:pPr>
        <w:keepNext/>
        <w:spacing w:line="360" w:lineRule="auto"/>
        <w:rPr>
          <w:rFonts w:ascii="Times New Roman" w:hAnsi="Times New Roman" w:cs="Times New Roman"/>
          <w:b/>
          <w:bCs/>
          <w:sz w:val="17"/>
          <w:szCs w:val="17"/>
        </w:rPr>
      </w:pPr>
    </w:p>
    <w:p w14:paraId="55D45EF0" w14:textId="77777777" w:rsidR="000F5FF4" w:rsidRDefault="000F5FF4" w:rsidP="000F5FF4">
      <w:pPr>
        <w:spacing w:line="36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Abbreviations: CD - cannot determine; NA – not applicable; NR – not reported – RCT – randomized controlled trial; WHO – World Health Organization</w:t>
      </w:r>
    </w:p>
    <w:p w14:paraId="5449394F" w14:textId="77777777" w:rsidR="006F6E50" w:rsidRPr="00397C1C" w:rsidRDefault="006F6E50" w:rsidP="006F6E50">
      <w:pPr>
        <w:pStyle w:val="Heading1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References</w:t>
      </w:r>
    </w:p>
    <w:p w14:paraId="77A8848E" w14:textId="045EB69E" w:rsidR="007B48D9" w:rsidRPr="007B48D9" w:rsidRDefault="000F5FF4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  <w:lang w:val="en-US"/>
        </w:rPr>
        <w:fldChar w:fldCharType="begin"/>
      </w:r>
      <w:r>
        <w:instrText xml:space="preserve"> ADDIN EN.REFLIST </w:instrText>
      </w:r>
      <w:r>
        <w:rPr>
          <w:rFonts w:ascii="Calibri" w:hAnsi="Calibri" w:cs="Calibri"/>
          <w:noProof/>
          <w:lang w:val="en-US"/>
        </w:rPr>
        <w:fldChar w:fldCharType="separate"/>
      </w:r>
      <w:r w:rsidR="007B48D9" w:rsidRPr="007B48D9">
        <w:rPr>
          <w:rFonts w:ascii="Calibri" w:hAnsi="Calibri" w:cs="Calibri"/>
          <w:noProof/>
        </w:rPr>
        <w:t>1.</w:t>
      </w:r>
      <w:r w:rsidR="007B48D9" w:rsidRPr="007B48D9">
        <w:rPr>
          <w:rFonts w:ascii="Calibri" w:hAnsi="Calibri" w:cs="Calibri"/>
          <w:noProof/>
        </w:rPr>
        <w:tab/>
        <w:t>Satzke C, Turner P, Virolainen-Julkunen A, Adrian PV, Antonio M, Hare KM, Henao-Restrepo AM, Leach AJ, Klugman KP, Porter BD</w:t>
      </w:r>
      <w:r w:rsidR="007B48D9" w:rsidRPr="007B48D9">
        <w:rPr>
          <w:rFonts w:ascii="Calibri" w:hAnsi="Calibri" w:cs="Calibri"/>
          <w:i/>
          <w:noProof/>
        </w:rPr>
        <w:t xml:space="preserve"> et al</w:t>
      </w:r>
      <w:r w:rsidR="007B48D9" w:rsidRPr="007B48D9">
        <w:rPr>
          <w:rFonts w:ascii="Calibri" w:hAnsi="Calibri" w:cs="Calibri"/>
          <w:noProof/>
        </w:rPr>
        <w:t xml:space="preserve">: </w:t>
      </w:r>
      <w:r w:rsidR="007B48D9" w:rsidRPr="007B48D9">
        <w:rPr>
          <w:rFonts w:ascii="Calibri" w:hAnsi="Calibri" w:cs="Calibri"/>
          <w:b/>
          <w:noProof/>
        </w:rPr>
        <w:t xml:space="preserve">Standard method for detecting upper respiratory carriage of </w:t>
      </w:r>
      <w:r w:rsidR="007B48D9" w:rsidRPr="007B48D9">
        <w:rPr>
          <w:rFonts w:ascii="Calibri" w:hAnsi="Calibri" w:cs="Calibri"/>
          <w:b/>
          <w:i/>
          <w:noProof/>
        </w:rPr>
        <w:t>Streptococcus pneumoniae</w:t>
      </w:r>
      <w:r w:rsidR="007B48D9" w:rsidRPr="007B48D9">
        <w:rPr>
          <w:rFonts w:ascii="Calibri" w:hAnsi="Calibri" w:cs="Calibri"/>
          <w:b/>
          <w:noProof/>
        </w:rPr>
        <w:t>: updated recommendations from the World Health Organization Pneumococcal Carriage Working Group</w:t>
      </w:r>
      <w:r w:rsidR="007B48D9" w:rsidRPr="007B48D9">
        <w:rPr>
          <w:rFonts w:ascii="Calibri" w:hAnsi="Calibri" w:cs="Calibri"/>
          <w:noProof/>
        </w:rPr>
        <w:t xml:space="preserve">. </w:t>
      </w:r>
      <w:r w:rsidR="007B48D9" w:rsidRPr="007B48D9">
        <w:rPr>
          <w:rFonts w:ascii="Calibri" w:hAnsi="Calibri" w:cs="Calibri"/>
          <w:i/>
          <w:noProof/>
        </w:rPr>
        <w:t xml:space="preserve">Vaccine </w:t>
      </w:r>
      <w:r w:rsidR="007B48D9" w:rsidRPr="007B48D9">
        <w:rPr>
          <w:rFonts w:ascii="Calibri" w:hAnsi="Calibri" w:cs="Calibri"/>
          <w:noProof/>
        </w:rPr>
        <w:t xml:space="preserve">2013, </w:t>
      </w:r>
      <w:r w:rsidR="007B48D9" w:rsidRPr="007B48D9">
        <w:rPr>
          <w:rFonts w:ascii="Calibri" w:hAnsi="Calibri" w:cs="Calibri"/>
          <w:b/>
          <w:noProof/>
        </w:rPr>
        <w:t>32</w:t>
      </w:r>
      <w:r w:rsidR="007B48D9" w:rsidRPr="007B48D9">
        <w:rPr>
          <w:rFonts w:ascii="Calibri" w:hAnsi="Calibri" w:cs="Calibri"/>
          <w:noProof/>
        </w:rPr>
        <w:t>(1):165-179.</w:t>
      </w:r>
    </w:p>
    <w:p w14:paraId="2C480758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2.</w:t>
      </w:r>
      <w:r w:rsidRPr="007B48D9">
        <w:rPr>
          <w:rFonts w:ascii="Calibri" w:hAnsi="Calibri" w:cs="Calibri"/>
          <w:noProof/>
        </w:rPr>
        <w:tab/>
        <w:t xml:space="preserve">O'Brien KL, Nohynek H: </w:t>
      </w:r>
      <w:r w:rsidRPr="007B48D9">
        <w:rPr>
          <w:rFonts w:ascii="Calibri" w:hAnsi="Calibri" w:cs="Calibri"/>
          <w:b/>
          <w:noProof/>
        </w:rPr>
        <w:t xml:space="preserve">Report from a WHO Working Group: standard method for detecting upper respiratory carriage of </w:t>
      </w:r>
      <w:r w:rsidRPr="007B48D9">
        <w:rPr>
          <w:rFonts w:ascii="Calibri" w:hAnsi="Calibri" w:cs="Calibri"/>
          <w:b/>
          <w:i/>
          <w:noProof/>
        </w:rPr>
        <w:t>Streptococcus pneumoniae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Ped Infect Dis J </w:t>
      </w:r>
      <w:r w:rsidRPr="007B48D9">
        <w:rPr>
          <w:rFonts w:ascii="Calibri" w:hAnsi="Calibri" w:cs="Calibri"/>
          <w:noProof/>
        </w:rPr>
        <w:t xml:space="preserve">2003, </w:t>
      </w:r>
      <w:r w:rsidRPr="007B48D9">
        <w:rPr>
          <w:rFonts w:ascii="Calibri" w:hAnsi="Calibri" w:cs="Calibri"/>
          <w:b/>
          <w:noProof/>
        </w:rPr>
        <w:t>22</w:t>
      </w:r>
      <w:r w:rsidRPr="007B48D9">
        <w:rPr>
          <w:rFonts w:ascii="Calibri" w:hAnsi="Calibri" w:cs="Calibri"/>
          <w:noProof/>
        </w:rPr>
        <w:t>(2):e1-11.</w:t>
      </w:r>
    </w:p>
    <w:p w14:paraId="7B7BDD32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3.</w:t>
      </w:r>
      <w:r w:rsidRPr="007B48D9">
        <w:rPr>
          <w:rFonts w:ascii="Calibri" w:hAnsi="Calibri" w:cs="Calibri"/>
          <w:noProof/>
        </w:rPr>
        <w:tab/>
        <w:t xml:space="preserve">Aguade AE, Gashu C, Jegnaw T: </w:t>
      </w:r>
      <w:r w:rsidRPr="007B48D9">
        <w:rPr>
          <w:rFonts w:ascii="Calibri" w:hAnsi="Calibri" w:cs="Calibri"/>
          <w:b/>
          <w:noProof/>
        </w:rPr>
        <w:t>The trend of change in cervical tumor size and time to death of hospitalized patients in northwestern Ethiopia during 2018–2022: Retrospective study design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Health Science Reports </w:t>
      </w:r>
      <w:r w:rsidRPr="007B48D9">
        <w:rPr>
          <w:rFonts w:ascii="Calibri" w:hAnsi="Calibri" w:cs="Calibri"/>
          <w:noProof/>
        </w:rPr>
        <w:t xml:space="preserve">2023, </w:t>
      </w:r>
      <w:r w:rsidRPr="007B48D9">
        <w:rPr>
          <w:rFonts w:ascii="Calibri" w:hAnsi="Calibri" w:cs="Calibri"/>
          <w:b/>
          <w:noProof/>
        </w:rPr>
        <w:t>6</w:t>
      </w:r>
      <w:r w:rsidRPr="007B48D9">
        <w:rPr>
          <w:rFonts w:ascii="Calibri" w:hAnsi="Calibri" w:cs="Calibri"/>
          <w:noProof/>
        </w:rPr>
        <w:t>(2):e1121.</w:t>
      </w:r>
    </w:p>
    <w:p w14:paraId="726ECFEB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4.</w:t>
      </w:r>
      <w:r w:rsidRPr="007B48D9">
        <w:rPr>
          <w:rFonts w:ascii="Calibri" w:hAnsi="Calibri" w:cs="Calibri"/>
          <w:noProof/>
        </w:rPr>
        <w:tab/>
        <w:t xml:space="preserve">Argefa TG, Roets L: </w:t>
      </w:r>
      <w:r w:rsidRPr="007B48D9">
        <w:rPr>
          <w:rFonts w:ascii="Calibri" w:hAnsi="Calibri" w:cs="Calibri"/>
          <w:b/>
          <w:noProof/>
        </w:rPr>
        <w:t>Malnutrition and the survival of cervical cancer patients: a prospective cohort study using the PG-SGA tool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Nutrition and Cancer </w:t>
      </w:r>
      <w:r w:rsidRPr="007B48D9">
        <w:rPr>
          <w:rFonts w:ascii="Calibri" w:hAnsi="Calibri" w:cs="Calibri"/>
          <w:noProof/>
        </w:rPr>
        <w:t xml:space="preserve">2022, </w:t>
      </w:r>
      <w:r w:rsidRPr="007B48D9">
        <w:rPr>
          <w:rFonts w:ascii="Calibri" w:hAnsi="Calibri" w:cs="Calibri"/>
          <w:b/>
          <w:noProof/>
        </w:rPr>
        <w:t>74</w:t>
      </w:r>
      <w:r w:rsidRPr="007B48D9">
        <w:rPr>
          <w:rFonts w:ascii="Calibri" w:hAnsi="Calibri" w:cs="Calibri"/>
          <w:noProof/>
        </w:rPr>
        <w:t>(2):605-612.</w:t>
      </w:r>
    </w:p>
    <w:p w14:paraId="7857D202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5.</w:t>
      </w:r>
      <w:r w:rsidRPr="007B48D9">
        <w:rPr>
          <w:rFonts w:ascii="Calibri" w:hAnsi="Calibri" w:cs="Calibri"/>
          <w:noProof/>
        </w:rPr>
        <w:tab/>
        <w:t xml:space="preserve">Begoihn M, Mathewos A, Aynalem A, Wondemagegnehu T, Moelle U, Gizaw M, Wienke A, Thomssen C, Worku D, Addissie A: </w:t>
      </w:r>
      <w:r w:rsidRPr="007B48D9">
        <w:rPr>
          <w:rFonts w:ascii="Calibri" w:hAnsi="Calibri" w:cs="Calibri"/>
          <w:b/>
          <w:noProof/>
        </w:rPr>
        <w:t>Cervical cancer in Ethiopia–predictors of advanced stage and prolonged time to diagnosis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Infectious agents and cancer </w:t>
      </w:r>
      <w:r w:rsidRPr="007B48D9">
        <w:rPr>
          <w:rFonts w:ascii="Calibri" w:hAnsi="Calibri" w:cs="Calibri"/>
          <w:noProof/>
        </w:rPr>
        <w:t xml:space="preserve">2019, </w:t>
      </w:r>
      <w:r w:rsidRPr="007B48D9">
        <w:rPr>
          <w:rFonts w:ascii="Calibri" w:hAnsi="Calibri" w:cs="Calibri"/>
          <w:b/>
          <w:noProof/>
        </w:rPr>
        <w:t>14</w:t>
      </w:r>
      <w:r w:rsidRPr="007B48D9">
        <w:rPr>
          <w:rFonts w:ascii="Calibri" w:hAnsi="Calibri" w:cs="Calibri"/>
          <w:noProof/>
        </w:rPr>
        <w:t>:1-7.</w:t>
      </w:r>
    </w:p>
    <w:p w14:paraId="2A1DF2CB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6.</w:t>
      </w:r>
      <w:r w:rsidRPr="007B48D9">
        <w:rPr>
          <w:rFonts w:ascii="Calibri" w:hAnsi="Calibri" w:cs="Calibri"/>
          <w:noProof/>
        </w:rPr>
        <w:tab/>
        <w:t xml:space="preserve">Deressa BT, Assefa M, Tafesse E, Kantelhardt EJ, Soldatovic I, Cihoric N, Rauch D, Jemal A: </w:t>
      </w:r>
      <w:r w:rsidRPr="007B48D9">
        <w:rPr>
          <w:rFonts w:ascii="Calibri" w:hAnsi="Calibri" w:cs="Calibri"/>
          <w:b/>
          <w:noProof/>
        </w:rPr>
        <w:t>Contemporary treatment patterns and survival of cervical cancer patients in Ethiopia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BMC cancer </w:t>
      </w:r>
      <w:r w:rsidRPr="007B48D9">
        <w:rPr>
          <w:rFonts w:ascii="Calibri" w:hAnsi="Calibri" w:cs="Calibri"/>
          <w:noProof/>
        </w:rPr>
        <w:t xml:space="preserve">2021, </w:t>
      </w:r>
      <w:r w:rsidRPr="007B48D9">
        <w:rPr>
          <w:rFonts w:ascii="Calibri" w:hAnsi="Calibri" w:cs="Calibri"/>
          <w:b/>
          <w:noProof/>
        </w:rPr>
        <w:t>21</w:t>
      </w:r>
      <w:r w:rsidRPr="007B48D9">
        <w:rPr>
          <w:rFonts w:ascii="Calibri" w:hAnsi="Calibri" w:cs="Calibri"/>
          <w:noProof/>
        </w:rPr>
        <w:t>(1):1-7.</w:t>
      </w:r>
    </w:p>
    <w:p w14:paraId="2C13E68C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7.</w:t>
      </w:r>
      <w:r w:rsidRPr="007B48D9">
        <w:rPr>
          <w:rFonts w:ascii="Calibri" w:hAnsi="Calibri" w:cs="Calibri"/>
          <w:noProof/>
        </w:rPr>
        <w:tab/>
        <w:t xml:space="preserve">Fikeraddis Tarik  TGy, Boka dhugasa: </w:t>
      </w:r>
      <w:r w:rsidRPr="007B48D9">
        <w:rPr>
          <w:rFonts w:ascii="Calibri" w:hAnsi="Calibri" w:cs="Calibri"/>
          <w:b/>
          <w:noProof/>
        </w:rPr>
        <w:t>TREATMENT OUTCOME ANDASSOCIATED FACTORS AMONG CERVICAL CANCER PATIENTS TREATEDAT TIKURANBESA SPECIALIZSED HOSPITAL ADDIS ABABA, ETHIOPIA.A RETROSPECTIVE STUDY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Addis Ababa reposistory,Oncology </w:t>
      </w:r>
      <w:r w:rsidRPr="007B48D9">
        <w:rPr>
          <w:rFonts w:ascii="Calibri" w:hAnsi="Calibri" w:cs="Calibri"/>
          <w:noProof/>
        </w:rPr>
        <w:t>2018.</w:t>
      </w:r>
    </w:p>
    <w:p w14:paraId="46C1DFE3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8.</w:t>
      </w:r>
      <w:r w:rsidRPr="007B48D9">
        <w:rPr>
          <w:rFonts w:ascii="Calibri" w:hAnsi="Calibri" w:cs="Calibri"/>
          <w:noProof/>
        </w:rPr>
        <w:tab/>
        <w:t xml:space="preserve">Gashu C, Tasfa B, Alemu C, Kassa Y: </w:t>
      </w:r>
      <w:r w:rsidRPr="007B48D9">
        <w:rPr>
          <w:rFonts w:ascii="Calibri" w:hAnsi="Calibri" w:cs="Calibri"/>
          <w:b/>
          <w:noProof/>
        </w:rPr>
        <w:t>Assessing survival time of outpatients with cervical cancer: at the university of Gondar referral hospital using the Bayesian approach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BMC Women's Health </w:t>
      </w:r>
      <w:r w:rsidRPr="007B48D9">
        <w:rPr>
          <w:rFonts w:ascii="Calibri" w:hAnsi="Calibri" w:cs="Calibri"/>
          <w:noProof/>
        </w:rPr>
        <w:t xml:space="preserve">2023, </w:t>
      </w:r>
      <w:r w:rsidRPr="007B48D9">
        <w:rPr>
          <w:rFonts w:ascii="Calibri" w:hAnsi="Calibri" w:cs="Calibri"/>
          <w:b/>
          <w:noProof/>
        </w:rPr>
        <w:t>23</w:t>
      </w:r>
      <w:r w:rsidRPr="007B48D9">
        <w:rPr>
          <w:rFonts w:ascii="Calibri" w:hAnsi="Calibri" w:cs="Calibri"/>
          <w:noProof/>
        </w:rPr>
        <w:t>(1):1-14.</w:t>
      </w:r>
    </w:p>
    <w:p w14:paraId="37286F7F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9.</w:t>
      </w:r>
      <w:r w:rsidRPr="007B48D9">
        <w:rPr>
          <w:rFonts w:ascii="Calibri" w:hAnsi="Calibri" w:cs="Calibri"/>
          <w:noProof/>
        </w:rPr>
        <w:tab/>
        <w:t xml:space="preserve">Gizaw M, Addissie A, Getachew S, Ayele W, Mitiku I, Moelle U, Yusuf T, Begoihn M, Assefa M, Jemal A: </w:t>
      </w:r>
      <w:r w:rsidRPr="007B48D9">
        <w:rPr>
          <w:rFonts w:ascii="Calibri" w:hAnsi="Calibri" w:cs="Calibri"/>
          <w:b/>
          <w:noProof/>
        </w:rPr>
        <w:t>Cervical cancer patients presentation and survival in the only oncology referral hospital, Ethiopia: a retrospective cohort study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Infectious agents and cancer </w:t>
      </w:r>
      <w:r w:rsidRPr="007B48D9">
        <w:rPr>
          <w:rFonts w:ascii="Calibri" w:hAnsi="Calibri" w:cs="Calibri"/>
          <w:noProof/>
        </w:rPr>
        <w:t xml:space="preserve">2017, </w:t>
      </w:r>
      <w:r w:rsidRPr="007B48D9">
        <w:rPr>
          <w:rFonts w:ascii="Calibri" w:hAnsi="Calibri" w:cs="Calibri"/>
          <w:b/>
          <w:noProof/>
        </w:rPr>
        <w:t>12</w:t>
      </w:r>
      <w:r w:rsidRPr="007B48D9">
        <w:rPr>
          <w:rFonts w:ascii="Calibri" w:hAnsi="Calibri" w:cs="Calibri"/>
          <w:noProof/>
        </w:rPr>
        <w:t>:1-7.</w:t>
      </w:r>
    </w:p>
    <w:p w14:paraId="09BD4A48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10.</w:t>
      </w:r>
      <w:r w:rsidRPr="007B48D9">
        <w:rPr>
          <w:rFonts w:ascii="Calibri" w:hAnsi="Calibri" w:cs="Calibri"/>
          <w:noProof/>
        </w:rPr>
        <w:tab/>
        <w:t xml:space="preserve">Gurmu SE: </w:t>
      </w:r>
      <w:r w:rsidRPr="007B48D9">
        <w:rPr>
          <w:rFonts w:ascii="Calibri" w:hAnsi="Calibri" w:cs="Calibri"/>
          <w:b/>
          <w:noProof/>
        </w:rPr>
        <w:t>Assessing survival time of women with cervical cancer using various parametric frailty models: a case study at Tikur anbessa specialized hospital, Addis Ababa, Ethiopia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Annals of Data Science </w:t>
      </w:r>
      <w:r w:rsidRPr="007B48D9">
        <w:rPr>
          <w:rFonts w:ascii="Calibri" w:hAnsi="Calibri" w:cs="Calibri"/>
          <w:noProof/>
        </w:rPr>
        <w:t xml:space="preserve">2018, </w:t>
      </w:r>
      <w:r w:rsidRPr="007B48D9">
        <w:rPr>
          <w:rFonts w:ascii="Calibri" w:hAnsi="Calibri" w:cs="Calibri"/>
          <w:b/>
          <w:noProof/>
        </w:rPr>
        <w:t>5</w:t>
      </w:r>
      <w:r w:rsidRPr="007B48D9">
        <w:rPr>
          <w:rFonts w:ascii="Calibri" w:hAnsi="Calibri" w:cs="Calibri"/>
          <w:noProof/>
        </w:rPr>
        <w:t>(4):513-527.</w:t>
      </w:r>
    </w:p>
    <w:p w14:paraId="1E178AF9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11.</w:t>
      </w:r>
      <w:r w:rsidRPr="007B48D9">
        <w:rPr>
          <w:rFonts w:ascii="Calibri" w:hAnsi="Calibri" w:cs="Calibri"/>
          <w:noProof/>
        </w:rPr>
        <w:tab/>
        <w:t xml:space="preserve">Kantelhardt EJ, Moelle U, Begoihn M, Addissie A, Trocchi P, Yonas B, Hezkiel P, Stang A, Thomssen C, Vordermark D: </w:t>
      </w:r>
      <w:r w:rsidRPr="007B48D9">
        <w:rPr>
          <w:rFonts w:ascii="Calibri" w:hAnsi="Calibri" w:cs="Calibri"/>
          <w:b/>
          <w:noProof/>
        </w:rPr>
        <w:t>Cervical cancer in Ethiopia: survival of 1,059 patients who received oncologic therapy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The oncologist </w:t>
      </w:r>
      <w:r w:rsidRPr="007B48D9">
        <w:rPr>
          <w:rFonts w:ascii="Calibri" w:hAnsi="Calibri" w:cs="Calibri"/>
          <w:noProof/>
        </w:rPr>
        <w:t xml:space="preserve">2014, </w:t>
      </w:r>
      <w:r w:rsidRPr="007B48D9">
        <w:rPr>
          <w:rFonts w:ascii="Calibri" w:hAnsi="Calibri" w:cs="Calibri"/>
          <w:b/>
          <w:noProof/>
        </w:rPr>
        <w:t>19</w:t>
      </w:r>
      <w:r w:rsidRPr="007B48D9">
        <w:rPr>
          <w:rFonts w:ascii="Calibri" w:hAnsi="Calibri" w:cs="Calibri"/>
          <w:noProof/>
        </w:rPr>
        <w:t>(7):727-734.</w:t>
      </w:r>
    </w:p>
    <w:p w14:paraId="18BFA0F0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12.</w:t>
      </w:r>
      <w:r w:rsidRPr="007B48D9">
        <w:rPr>
          <w:rFonts w:ascii="Calibri" w:hAnsi="Calibri" w:cs="Calibri"/>
          <w:noProof/>
        </w:rPr>
        <w:tab/>
        <w:t xml:space="preserve">Mebratie AE, Moges NA, Meselu BT, Melesse MF: </w:t>
      </w:r>
      <w:r w:rsidRPr="007B48D9">
        <w:rPr>
          <w:rFonts w:ascii="Calibri" w:hAnsi="Calibri" w:cs="Calibri"/>
          <w:b/>
          <w:noProof/>
        </w:rPr>
        <w:t>Time to death from cervical cancer and predictors among cervical cancer patients in Felege Hiwot Comprehensive Specialized Hospital, North West Ethiopia: facility-based retrospective follow-up study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Plos one </w:t>
      </w:r>
      <w:r w:rsidRPr="007B48D9">
        <w:rPr>
          <w:rFonts w:ascii="Calibri" w:hAnsi="Calibri" w:cs="Calibri"/>
          <w:noProof/>
        </w:rPr>
        <w:t xml:space="preserve">2022, </w:t>
      </w:r>
      <w:r w:rsidRPr="007B48D9">
        <w:rPr>
          <w:rFonts w:ascii="Calibri" w:hAnsi="Calibri" w:cs="Calibri"/>
          <w:b/>
          <w:noProof/>
        </w:rPr>
        <w:t>17</w:t>
      </w:r>
      <w:r w:rsidRPr="007B48D9">
        <w:rPr>
          <w:rFonts w:ascii="Calibri" w:hAnsi="Calibri" w:cs="Calibri"/>
          <w:noProof/>
        </w:rPr>
        <w:t>(6):e0269576.</w:t>
      </w:r>
    </w:p>
    <w:p w14:paraId="00DA9CF0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13.</w:t>
      </w:r>
      <w:r w:rsidRPr="007B48D9">
        <w:rPr>
          <w:rFonts w:ascii="Calibri" w:hAnsi="Calibri" w:cs="Calibri"/>
          <w:noProof/>
        </w:rPr>
        <w:tab/>
        <w:t xml:space="preserve">Mölle U: </w:t>
      </w:r>
      <w:r w:rsidRPr="007B48D9">
        <w:rPr>
          <w:rFonts w:ascii="Calibri" w:hAnsi="Calibri" w:cs="Calibri"/>
          <w:b/>
          <w:noProof/>
        </w:rPr>
        <w:t>Radiotherapeutische Behandlung des Zervixkarzinoms mit Cobalt-60 in Äthiopien</w:t>
      </w:r>
      <w:r w:rsidRPr="007B48D9">
        <w:rPr>
          <w:rFonts w:ascii="Calibri" w:hAnsi="Calibri" w:cs="Calibri"/>
          <w:noProof/>
        </w:rPr>
        <w:t>. University Hospital Tübingen; 2016.</w:t>
      </w:r>
    </w:p>
    <w:p w14:paraId="1A7CB054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14.</w:t>
      </w:r>
      <w:r w:rsidRPr="007B48D9">
        <w:rPr>
          <w:rFonts w:ascii="Calibri" w:hAnsi="Calibri" w:cs="Calibri"/>
          <w:noProof/>
        </w:rPr>
        <w:tab/>
        <w:t xml:space="preserve">Olyad Mose GM, Abebaw Fekadu,Mathewos Assefa: </w:t>
      </w:r>
      <w:r w:rsidRPr="007B48D9">
        <w:rPr>
          <w:rFonts w:ascii="Calibri" w:hAnsi="Calibri" w:cs="Calibri"/>
          <w:b/>
          <w:noProof/>
        </w:rPr>
        <w:t>FIVE-YEAR SURVIVAL OF WOMEN DIAGNOSED WITH CERVICAL CANCER AT TIKUR ANBESSA SPECIALIZED HOSPITAL, ADDIS ABABA, ETHIOPIA; A RETROSPECTIVE COHORT STUDY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Addis Ababa reposistory </w:t>
      </w:r>
      <w:r w:rsidRPr="007B48D9">
        <w:rPr>
          <w:rFonts w:ascii="Calibri" w:hAnsi="Calibri" w:cs="Calibri"/>
          <w:noProof/>
        </w:rPr>
        <w:t>2021.</w:t>
      </w:r>
    </w:p>
    <w:p w14:paraId="74AE8089" w14:textId="77777777" w:rsidR="007B48D9" w:rsidRPr="007B48D9" w:rsidRDefault="007B48D9" w:rsidP="007B48D9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t>15.</w:t>
      </w:r>
      <w:r w:rsidRPr="007B48D9">
        <w:rPr>
          <w:rFonts w:ascii="Calibri" w:hAnsi="Calibri" w:cs="Calibri"/>
          <w:noProof/>
        </w:rPr>
        <w:tab/>
        <w:t xml:space="preserve">Seifu B, Fikru C, Yilma D, Tessema F: </w:t>
      </w:r>
      <w:r w:rsidRPr="007B48D9">
        <w:rPr>
          <w:rFonts w:ascii="Calibri" w:hAnsi="Calibri" w:cs="Calibri"/>
          <w:b/>
          <w:noProof/>
        </w:rPr>
        <w:t>Predictors of time to death among cervical cancer patients at Tikur Anbesa specialized hospital from 2014 to 2019: A survival analysis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PLoS One </w:t>
      </w:r>
      <w:r w:rsidRPr="007B48D9">
        <w:rPr>
          <w:rFonts w:ascii="Calibri" w:hAnsi="Calibri" w:cs="Calibri"/>
          <w:noProof/>
        </w:rPr>
        <w:t xml:space="preserve">2022, </w:t>
      </w:r>
      <w:r w:rsidRPr="007B48D9">
        <w:rPr>
          <w:rFonts w:ascii="Calibri" w:hAnsi="Calibri" w:cs="Calibri"/>
          <w:b/>
          <w:noProof/>
        </w:rPr>
        <w:t>17</w:t>
      </w:r>
      <w:r w:rsidRPr="007B48D9">
        <w:rPr>
          <w:rFonts w:ascii="Calibri" w:hAnsi="Calibri" w:cs="Calibri"/>
          <w:noProof/>
        </w:rPr>
        <w:t>(2):e0264369.</w:t>
      </w:r>
    </w:p>
    <w:p w14:paraId="1EBBE15F" w14:textId="77777777" w:rsidR="007B48D9" w:rsidRPr="007B48D9" w:rsidRDefault="007B48D9" w:rsidP="007B48D9">
      <w:pPr>
        <w:spacing w:line="240" w:lineRule="auto"/>
        <w:ind w:left="720" w:hanging="720"/>
        <w:rPr>
          <w:rFonts w:ascii="Calibri" w:hAnsi="Calibri" w:cs="Calibri"/>
          <w:noProof/>
        </w:rPr>
      </w:pPr>
      <w:r w:rsidRPr="007B48D9">
        <w:rPr>
          <w:rFonts w:ascii="Calibri" w:hAnsi="Calibri" w:cs="Calibri"/>
          <w:noProof/>
        </w:rPr>
        <w:lastRenderedPageBreak/>
        <w:t>16.</w:t>
      </w:r>
      <w:r w:rsidRPr="007B48D9">
        <w:rPr>
          <w:rFonts w:ascii="Calibri" w:hAnsi="Calibri" w:cs="Calibri"/>
          <w:noProof/>
        </w:rPr>
        <w:tab/>
        <w:t xml:space="preserve">Wassie M, Argaw Z, Tsige Y, Abebe M, Kisa S: </w:t>
      </w:r>
      <w:r w:rsidRPr="007B48D9">
        <w:rPr>
          <w:rFonts w:ascii="Calibri" w:hAnsi="Calibri" w:cs="Calibri"/>
          <w:b/>
          <w:noProof/>
        </w:rPr>
        <w:t>Survival status and associated factors of death among cervical cancer patients attending at Tikur Anbesa Specialized Hospital, Addis Ababa, Ethiopia: a retrospective cohort study</w:t>
      </w:r>
      <w:r w:rsidRPr="007B48D9">
        <w:rPr>
          <w:rFonts w:ascii="Calibri" w:hAnsi="Calibri" w:cs="Calibri"/>
          <w:noProof/>
        </w:rPr>
        <w:t xml:space="preserve">. </w:t>
      </w:r>
      <w:r w:rsidRPr="007B48D9">
        <w:rPr>
          <w:rFonts w:ascii="Calibri" w:hAnsi="Calibri" w:cs="Calibri"/>
          <w:i/>
          <w:noProof/>
        </w:rPr>
        <w:t xml:space="preserve">BMC cancer </w:t>
      </w:r>
      <w:r w:rsidRPr="007B48D9">
        <w:rPr>
          <w:rFonts w:ascii="Calibri" w:hAnsi="Calibri" w:cs="Calibri"/>
          <w:noProof/>
        </w:rPr>
        <w:t xml:space="preserve">2019, </w:t>
      </w:r>
      <w:r w:rsidRPr="007B48D9">
        <w:rPr>
          <w:rFonts w:ascii="Calibri" w:hAnsi="Calibri" w:cs="Calibri"/>
          <w:b/>
          <w:noProof/>
        </w:rPr>
        <w:t>19</w:t>
      </w:r>
      <w:r w:rsidRPr="007B48D9">
        <w:rPr>
          <w:rFonts w:ascii="Calibri" w:hAnsi="Calibri" w:cs="Calibri"/>
          <w:noProof/>
        </w:rPr>
        <w:t>:1-11.</w:t>
      </w:r>
    </w:p>
    <w:p w14:paraId="40907E5A" w14:textId="6093BCB9" w:rsidR="007B48D9" w:rsidRDefault="007B48D9" w:rsidP="007B48D9">
      <w:pPr>
        <w:spacing w:line="240" w:lineRule="auto"/>
        <w:rPr>
          <w:rFonts w:ascii="Calibri" w:hAnsi="Calibri" w:cs="Calibri"/>
          <w:noProof/>
        </w:rPr>
      </w:pPr>
    </w:p>
    <w:p w14:paraId="4B7AF677" w14:textId="548013AF" w:rsidR="007B48D9" w:rsidRDefault="000F5FF4">
      <w:r>
        <w:fldChar w:fldCharType="end"/>
      </w:r>
    </w:p>
    <w:p w14:paraId="6CE914C7" w14:textId="77777777" w:rsidR="007B48D9" w:rsidRPr="007B48D9" w:rsidRDefault="007B48D9" w:rsidP="007B48D9"/>
    <w:p w14:paraId="55547244" w14:textId="77777777" w:rsidR="007B48D9" w:rsidRPr="007B48D9" w:rsidRDefault="007B48D9" w:rsidP="007B48D9"/>
    <w:p w14:paraId="43EF649B" w14:textId="77777777" w:rsidR="007B48D9" w:rsidRPr="007B48D9" w:rsidRDefault="007B48D9" w:rsidP="007B48D9"/>
    <w:p w14:paraId="040E930A" w14:textId="77777777" w:rsidR="007B48D9" w:rsidRPr="007B48D9" w:rsidRDefault="007B48D9" w:rsidP="007B48D9"/>
    <w:p w14:paraId="27F52AAB" w14:textId="77777777" w:rsidR="007B48D9" w:rsidRPr="007B48D9" w:rsidRDefault="007B48D9" w:rsidP="007B48D9"/>
    <w:p w14:paraId="5F82AD80" w14:textId="77777777" w:rsidR="007B48D9" w:rsidRPr="007B48D9" w:rsidRDefault="007B48D9" w:rsidP="007B48D9"/>
    <w:p w14:paraId="439E1CFD" w14:textId="77777777" w:rsidR="007B48D9" w:rsidRPr="007B48D9" w:rsidRDefault="007B48D9" w:rsidP="007B48D9"/>
    <w:p w14:paraId="3D36B515" w14:textId="77777777" w:rsidR="007B48D9" w:rsidRPr="007B48D9" w:rsidRDefault="007B48D9" w:rsidP="007B48D9"/>
    <w:p w14:paraId="4FE19BCE" w14:textId="77777777" w:rsidR="007B48D9" w:rsidRPr="007B48D9" w:rsidRDefault="007B48D9" w:rsidP="007B48D9"/>
    <w:p w14:paraId="50800906" w14:textId="1D231A69" w:rsidR="007B48D9" w:rsidRDefault="007B48D9" w:rsidP="007B48D9"/>
    <w:p w14:paraId="66B8E930" w14:textId="5ED6B55F" w:rsidR="007C1E94" w:rsidRPr="007B48D9" w:rsidRDefault="007B48D9" w:rsidP="007B48D9">
      <w:pPr>
        <w:tabs>
          <w:tab w:val="left" w:pos="5715"/>
        </w:tabs>
      </w:pPr>
      <w:r>
        <w:tab/>
      </w:r>
      <w:bookmarkStart w:id="0" w:name="_GoBack"/>
      <w:bookmarkEnd w:id="0"/>
    </w:p>
    <w:sectPr w:rsidR="007C1E94" w:rsidRPr="007B48D9" w:rsidSect="00141C90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1446F" w14:textId="77777777" w:rsidR="0088612D" w:rsidRDefault="0088612D">
      <w:pPr>
        <w:spacing w:after="0" w:line="240" w:lineRule="auto"/>
      </w:pPr>
      <w:r>
        <w:separator/>
      </w:r>
    </w:p>
  </w:endnote>
  <w:endnote w:type="continuationSeparator" w:id="0">
    <w:p w14:paraId="6E68BB7C" w14:textId="77777777" w:rsidR="0088612D" w:rsidRDefault="0088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44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8390C" w14:textId="77777777" w:rsidR="00951C49" w:rsidRDefault="000F5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8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015700" w14:textId="77777777" w:rsidR="00951C49" w:rsidRDefault="008861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6E2BB" w14:textId="77777777" w:rsidR="0088612D" w:rsidRDefault="0088612D">
      <w:pPr>
        <w:spacing w:after="0" w:line="240" w:lineRule="auto"/>
      </w:pPr>
      <w:r>
        <w:separator/>
      </w:r>
    </w:p>
  </w:footnote>
  <w:footnote w:type="continuationSeparator" w:id="0">
    <w:p w14:paraId="22384EE9" w14:textId="77777777" w:rsidR="0088612D" w:rsidRDefault="0088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CA585" w14:textId="7F36802E" w:rsidR="00951C49" w:rsidRDefault="008861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2A8"/>
    <w:multiLevelType w:val="hybridMultilevel"/>
    <w:tmpl w:val="A094F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C7264"/>
    <w:multiLevelType w:val="hybridMultilevel"/>
    <w:tmpl w:val="FC7A9D7E"/>
    <w:lvl w:ilvl="0" w:tplc="FD08B7EA">
      <w:start w:val="5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>
    <w:nsid w:val="13D63516"/>
    <w:multiLevelType w:val="hybridMultilevel"/>
    <w:tmpl w:val="4C6678DC"/>
    <w:lvl w:ilvl="0" w:tplc="0568E0CA">
      <w:start w:val="3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E0630"/>
    <w:multiLevelType w:val="hybridMultilevel"/>
    <w:tmpl w:val="86C0F18C"/>
    <w:lvl w:ilvl="0" w:tplc="D104437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>
    <w:nsid w:val="22403195"/>
    <w:multiLevelType w:val="multilevel"/>
    <w:tmpl w:val="AD54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73785"/>
    <w:multiLevelType w:val="multilevel"/>
    <w:tmpl w:val="3EF0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D26F5"/>
    <w:multiLevelType w:val="hybridMultilevel"/>
    <w:tmpl w:val="2D94E50E"/>
    <w:lvl w:ilvl="0" w:tplc="E30ABC2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F5EC2"/>
    <w:multiLevelType w:val="multilevel"/>
    <w:tmpl w:val="02FE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C42E6"/>
    <w:multiLevelType w:val="multilevel"/>
    <w:tmpl w:val="6C6E23C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4563D7E"/>
    <w:multiLevelType w:val="hybridMultilevel"/>
    <w:tmpl w:val="A094F6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47094"/>
    <w:multiLevelType w:val="multilevel"/>
    <w:tmpl w:val="3E8AB4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A0823C3"/>
    <w:multiLevelType w:val="hybridMultilevel"/>
    <w:tmpl w:val="946C7C06"/>
    <w:lvl w:ilvl="0" w:tplc="B794449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546F4"/>
    <w:multiLevelType w:val="hybridMultilevel"/>
    <w:tmpl w:val="B6EC0F04"/>
    <w:lvl w:ilvl="0" w:tplc="4BC67AFC">
      <w:start w:val="166"/>
      <w:numFmt w:val="bullet"/>
      <w:lvlText w:val="-"/>
      <w:lvlJc w:val="left"/>
      <w:pPr>
        <w:ind w:left="41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>
    <w:nsid w:val="7B6061A7"/>
    <w:multiLevelType w:val="multilevel"/>
    <w:tmpl w:val="3E8AB4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2"/>
  </w:num>
  <w:num w:numId="5">
    <w:abstractNumId w:val="13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/Libraries&gt;"/>
  </w:docVars>
  <w:rsids>
    <w:rsidRoot w:val="000F5FF4"/>
    <w:rsid w:val="00035A66"/>
    <w:rsid w:val="00051C25"/>
    <w:rsid w:val="00052732"/>
    <w:rsid w:val="000A2240"/>
    <w:rsid w:val="000E6478"/>
    <w:rsid w:val="000F5FF4"/>
    <w:rsid w:val="00183D96"/>
    <w:rsid w:val="001B65C5"/>
    <w:rsid w:val="0021783B"/>
    <w:rsid w:val="002B1444"/>
    <w:rsid w:val="002C1E98"/>
    <w:rsid w:val="002D1CA1"/>
    <w:rsid w:val="002D5B69"/>
    <w:rsid w:val="003A17D5"/>
    <w:rsid w:val="003D64E3"/>
    <w:rsid w:val="003E60B3"/>
    <w:rsid w:val="0040508C"/>
    <w:rsid w:val="0042584C"/>
    <w:rsid w:val="00460DEB"/>
    <w:rsid w:val="00462375"/>
    <w:rsid w:val="00495CD1"/>
    <w:rsid w:val="004A2042"/>
    <w:rsid w:val="004C007A"/>
    <w:rsid w:val="0054423A"/>
    <w:rsid w:val="00554830"/>
    <w:rsid w:val="00564F1E"/>
    <w:rsid w:val="00566708"/>
    <w:rsid w:val="00566CEA"/>
    <w:rsid w:val="00580CAD"/>
    <w:rsid w:val="005A753C"/>
    <w:rsid w:val="005B6B24"/>
    <w:rsid w:val="005D717C"/>
    <w:rsid w:val="00604A15"/>
    <w:rsid w:val="00637E25"/>
    <w:rsid w:val="00687B4B"/>
    <w:rsid w:val="006E6C2D"/>
    <w:rsid w:val="006F6E50"/>
    <w:rsid w:val="0074427C"/>
    <w:rsid w:val="00765C61"/>
    <w:rsid w:val="00765CC0"/>
    <w:rsid w:val="0078168E"/>
    <w:rsid w:val="007B48D9"/>
    <w:rsid w:val="007D7087"/>
    <w:rsid w:val="00823C40"/>
    <w:rsid w:val="00883F5D"/>
    <w:rsid w:val="00884E45"/>
    <w:rsid w:val="0088612D"/>
    <w:rsid w:val="009C6034"/>
    <w:rsid w:val="009F50D5"/>
    <w:rsid w:val="00A16C2F"/>
    <w:rsid w:val="00A45F49"/>
    <w:rsid w:val="00A8100D"/>
    <w:rsid w:val="00A94C0D"/>
    <w:rsid w:val="00A9719A"/>
    <w:rsid w:val="00AA101D"/>
    <w:rsid w:val="00AB4B3A"/>
    <w:rsid w:val="00AE499C"/>
    <w:rsid w:val="00AF3EB1"/>
    <w:rsid w:val="00BE157F"/>
    <w:rsid w:val="00C3355F"/>
    <w:rsid w:val="00C468B9"/>
    <w:rsid w:val="00CB3763"/>
    <w:rsid w:val="00CD0CE3"/>
    <w:rsid w:val="00D721A9"/>
    <w:rsid w:val="00E41674"/>
    <w:rsid w:val="00EC1299"/>
    <w:rsid w:val="00ED2CB5"/>
    <w:rsid w:val="00F3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F6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F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F5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F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F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F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F5F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F5F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FF4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F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5FF4"/>
    <w:rPr>
      <w:rFonts w:eastAsiaTheme="minorEastAsia"/>
      <w:color w:val="5A5A5A" w:themeColor="text1" w:themeTint="A5"/>
      <w:spacing w:val="15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F5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F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5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FF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0F5FF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F5FF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F5FF4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F5FF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5FF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F5F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5FF4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F5F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0F5FF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AU" w:eastAsia="en-AU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5FF4"/>
    <w:rPr>
      <w:rFonts w:ascii="Calibri" w:eastAsia="Times New Roman" w:hAnsi="Calibri" w:cs="Times New Roman"/>
      <w:sz w:val="20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0F5FF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F5F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F5FF4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0F5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F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FF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F4"/>
    <w:rPr>
      <w:rFonts w:ascii="Segoe UI" w:hAnsi="Segoe UI" w:cs="Segoe UI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0F5FF4"/>
  </w:style>
  <w:style w:type="character" w:styleId="Emphasis">
    <w:name w:val="Emphasis"/>
    <w:basedOn w:val="DefaultParagraphFont"/>
    <w:uiPriority w:val="20"/>
    <w:qFormat/>
    <w:rsid w:val="000F5FF4"/>
    <w:rPr>
      <w:i/>
      <w:i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FF4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FF4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F5FF4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0F5FF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ofpaper">
    <w:name w:val="Title of paper"/>
    <w:basedOn w:val="Normal"/>
    <w:uiPriority w:val="99"/>
    <w:rsid w:val="000F5FF4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nl-NL" w:eastAsia="nl-NL"/>
    </w:rPr>
  </w:style>
  <w:style w:type="paragraph" w:customStyle="1" w:styleId="Acknowledgement">
    <w:name w:val="Acknowledgement"/>
    <w:basedOn w:val="Heading1"/>
    <w:uiPriority w:val="99"/>
    <w:rsid w:val="000F5FF4"/>
    <w:pPr>
      <w:keepLines w:val="0"/>
      <w:pageBreakBefore/>
      <w:spacing w:before="0" w:after="240" w:line="240" w:lineRule="auto"/>
    </w:pPr>
    <w:rPr>
      <w:rFonts w:ascii="Times New Roman" w:eastAsia="Times New Roman" w:hAnsi="Times New Roman" w:cs="Times New Roman"/>
      <w:b/>
      <w:bCs/>
      <w:color w:val="auto"/>
      <w:kern w:val="32"/>
      <w:lang w:eastAsia="nl-N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F5FF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F5F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1">
    <w:name w:val="z-Top of Form Char1"/>
    <w:basedOn w:val="DefaultParagraphFont"/>
    <w:uiPriority w:val="99"/>
    <w:semiHidden/>
    <w:rsid w:val="000F5FF4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F5FF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F5F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1">
    <w:name w:val="z-Bottom of Form Char1"/>
    <w:basedOn w:val="DefaultParagraphFont"/>
    <w:uiPriority w:val="99"/>
    <w:semiHidden/>
    <w:rsid w:val="000F5FF4"/>
    <w:rPr>
      <w:rFonts w:ascii="Arial" w:hAnsi="Arial" w:cs="Arial"/>
      <w:vanish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0F5FF4"/>
    <w:rPr>
      <w:b/>
      <w:bCs/>
    </w:rPr>
  </w:style>
  <w:style w:type="character" w:customStyle="1" w:styleId="element-citation">
    <w:name w:val="element-citation"/>
    <w:basedOn w:val="DefaultParagraphFont"/>
    <w:rsid w:val="000F5FF4"/>
  </w:style>
  <w:style w:type="character" w:customStyle="1" w:styleId="ref-journal">
    <w:name w:val="ref-journal"/>
    <w:basedOn w:val="DefaultParagraphFont"/>
    <w:rsid w:val="000F5FF4"/>
  </w:style>
  <w:style w:type="character" w:customStyle="1" w:styleId="ref-vol">
    <w:name w:val="ref-vol"/>
    <w:basedOn w:val="DefaultParagraphFont"/>
    <w:rsid w:val="000F5FF4"/>
  </w:style>
  <w:style w:type="character" w:customStyle="1" w:styleId="nowrap">
    <w:name w:val="nowrap"/>
    <w:basedOn w:val="DefaultParagraphFont"/>
    <w:rsid w:val="000F5FF4"/>
  </w:style>
  <w:style w:type="paragraph" w:customStyle="1" w:styleId="Body">
    <w:name w:val="Body"/>
    <w:uiPriority w:val="99"/>
    <w:rsid w:val="000F5FF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character" w:customStyle="1" w:styleId="Caption1">
    <w:name w:val="Caption1"/>
    <w:rsid w:val="000F5FF4"/>
    <w:rPr>
      <w:lang w:val="en-US"/>
    </w:rPr>
  </w:style>
  <w:style w:type="paragraph" w:customStyle="1" w:styleId="msonormal0">
    <w:name w:val="msonormal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PlainText">
    <w:name w:val="Plain Text"/>
    <w:basedOn w:val="Normal"/>
    <w:link w:val="PlainTextChar"/>
    <w:uiPriority w:val="99"/>
    <w:unhideWhenUsed/>
    <w:qFormat/>
    <w:rsid w:val="000F5FF4"/>
    <w:pPr>
      <w:spacing w:after="0" w:line="240" w:lineRule="auto"/>
    </w:pPr>
    <w:rPr>
      <w:rFonts w:ascii="Calibri" w:hAnsi="Calibri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0F5FF4"/>
    <w:rPr>
      <w:rFonts w:ascii="Calibri" w:hAnsi="Calibri"/>
      <w:szCs w:val="21"/>
    </w:rPr>
  </w:style>
  <w:style w:type="paragraph" w:customStyle="1" w:styleId="halfrhythm">
    <w:name w:val="half_rhythm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html-x">
    <w:name w:val="html-x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LineNumber">
    <w:name w:val="line number"/>
    <w:basedOn w:val="DefaultParagraphFont"/>
    <w:uiPriority w:val="99"/>
    <w:semiHidden/>
    <w:unhideWhenUsed/>
    <w:rsid w:val="000F5FF4"/>
  </w:style>
  <w:style w:type="paragraph" w:customStyle="1" w:styleId="sidoi">
    <w:name w:val="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ostsidoi">
    <w:name w:val="post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residoi">
    <w:name w:val="pre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0F5FF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5FF4"/>
    <w:pPr>
      <w:spacing w:after="0" w:line="240" w:lineRule="auto"/>
    </w:pPr>
    <w:rPr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5FF4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0F5FF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A9719A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F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F5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F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F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F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F5F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F5F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FF4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F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5FF4"/>
    <w:rPr>
      <w:rFonts w:eastAsiaTheme="minorEastAsia"/>
      <w:color w:val="5A5A5A" w:themeColor="text1" w:themeTint="A5"/>
      <w:spacing w:val="15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F5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F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5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FF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0F5FF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F5FF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F5FF4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F5FF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5FF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F5F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5FF4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F5F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0F5FF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AU" w:eastAsia="en-AU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5FF4"/>
    <w:rPr>
      <w:rFonts w:ascii="Calibri" w:eastAsia="Times New Roman" w:hAnsi="Calibri" w:cs="Times New Roman"/>
      <w:sz w:val="20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0F5FF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F5F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F5FF4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0F5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F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FF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F4"/>
    <w:rPr>
      <w:rFonts w:ascii="Segoe UI" w:hAnsi="Segoe UI" w:cs="Segoe UI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0F5FF4"/>
  </w:style>
  <w:style w:type="character" w:styleId="Emphasis">
    <w:name w:val="Emphasis"/>
    <w:basedOn w:val="DefaultParagraphFont"/>
    <w:uiPriority w:val="20"/>
    <w:qFormat/>
    <w:rsid w:val="000F5FF4"/>
    <w:rPr>
      <w:i/>
      <w:i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FF4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FF4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F5FF4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0F5FF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ofpaper">
    <w:name w:val="Title of paper"/>
    <w:basedOn w:val="Normal"/>
    <w:uiPriority w:val="99"/>
    <w:rsid w:val="000F5FF4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nl-NL" w:eastAsia="nl-NL"/>
    </w:rPr>
  </w:style>
  <w:style w:type="paragraph" w:customStyle="1" w:styleId="Acknowledgement">
    <w:name w:val="Acknowledgement"/>
    <w:basedOn w:val="Heading1"/>
    <w:uiPriority w:val="99"/>
    <w:rsid w:val="000F5FF4"/>
    <w:pPr>
      <w:keepLines w:val="0"/>
      <w:pageBreakBefore/>
      <w:spacing w:before="0" w:after="240" w:line="240" w:lineRule="auto"/>
    </w:pPr>
    <w:rPr>
      <w:rFonts w:ascii="Times New Roman" w:eastAsia="Times New Roman" w:hAnsi="Times New Roman" w:cs="Times New Roman"/>
      <w:b/>
      <w:bCs/>
      <w:color w:val="auto"/>
      <w:kern w:val="32"/>
      <w:lang w:eastAsia="nl-N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F5FF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F5F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1">
    <w:name w:val="z-Top of Form Char1"/>
    <w:basedOn w:val="DefaultParagraphFont"/>
    <w:uiPriority w:val="99"/>
    <w:semiHidden/>
    <w:rsid w:val="000F5FF4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F5FF4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F5F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1">
    <w:name w:val="z-Bottom of Form Char1"/>
    <w:basedOn w:val="DefaultParagraphFont"/>
    <w:uiPriority w:val="99"/>
    <w:semiHidden/>
    <w:rsid w:val="000F5FF4"/>
    <w:rPr>
      <w:rFonts w:ascii="Arial" w:hAnsi="Arial" w:cs="Arial"/>
      <w:vanish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0F5FF4"/>
    <w:rPr>
      <w:b/>
      <w:bCs/>
    </w:rPr>
  </w:style>
  <w:style w:type="character" w:customStyle="1" w:styleId="element-citation">
    <w:name w:val="element-citation"/>
    <w:basedOn w:val="DefaultParagraphFont"/>
    <w:rsid w:val="000F5FF4"/>
  </w:style>
  <w:style w:type="character" w:customStyle="1" w:styleId="ref-journal">
    <w:name w:val="ref-journal"/>
    <w:basedOn w:val="DefaultParagraphFont"/>
    <w:rsid w:val="000F5FF4"/>
  </w:style>
  <w:style w:type="character" w:customStyle="1" w:styleId="ref-vol">
    <w:name w:val="ref-vol"/>
    <w:basedOn w:val="DefaultParagraphFont"/>
    <w:rsid w:val="000F5FF4"/>
  </w:style>
  <w:style w:type="character" w:customStyle="1" w:styleId="nowrap">
    <w:name w:val="nowrap"/>
    <w:basedOn w:val="DefaultParagraphFont"/>
    <w:rsid w:val="000F5FF4"/>
  </w:style>
  <w:style w:type="paragraph" w:customStyle="1" w:styleId="Body">
    <w:name w:val="Body"/>
    <w:uiPriority w:val="99"/>
    <w:rsid w:val="000F5FF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character" w:customStyle="1" w:styleId="Caption1">
    <w:name w:val="Caption1"/>
    <w:rsid w:val="000F5FF4"/>
    <w:rPr>
      <w:lang w:val="en-US"/>
    </w:rPr>
  </w:style>
  <w:style w:type="paragraph" w:customStyle="1" w:styleId="msonormal0">
    <w:name w:val="msonormal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PlainText">
    <w:name w:val="Plain Text"/>
    <w:basedOn w:val="Normal"/>
    <w:link w:val="PlainTextChar"/>
    <w:uiPriority w:val="99"/>
    <w:unhideWhenUsed/>
    <w:qFormat/>
    <w:rsid w:val="000F5FF4"/>
    <w:pPr>
      <w:spacing w:after="0" w:line="240" w:lineRule="auto"/>
    </w:pPr>
    <w:rPr>
      <w:rFonts w:ascii="Calibri" w:hAnsi="Calibri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0F5FF4"/>
    <w:rPr>
      <w:rFonts w:ascii="Calibri" w:hAnsi="Calibri"/>
      <w:szCs w:val="21"/>
    </w:rPr>
  </w:style>
  <w:style w:type="paragraph" w:customStyle="1" w:styleId="halfrhythm">
    <w:name w:val="half_rhythm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html-x">
    <w:name w:val="html-x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LineNumber">
    <w:name w:val="line number"/>
    <w:basedOn w:val="DefaultParagraphFont"/>
    <w:uiPriority w:val="99"/>
    <w:semiHidden/>
    <w:unhideWhenUsed/>
    <w:rsid w:val="000F5FF4"/>
  </w:style>
  <w:style w:type="paragraph" w:customStyle="1" w:styleId="sidoi">
    <w:name w:val="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ostsidoi">
    <w:name w:val="post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residoi">
    <w:name w:val="presidoi"/>
    <w:basedOn w:val="Normal"/>
    <w:uiPriority w:val="99"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0F5FF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5FF4"/>
    <w:pPr>
      <w:spacing w:after="0" w:line="240" w:lineRule="auto"/>
    </w:pPr>
    <w:rPr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5FF4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0F5FF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A9719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Children's Research Institute</Company>
  <LinksUpToDate>false</LinksUpToDate>
  <CharactersWithSpaces>18558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Hunde</dc:creator>
  <cp:keywords/>
  <dc:description/>
  <cp:lastModifiedBy>hunde</cp:lastModifiedBy>
  <cp:revision>83</cp:revision>
  <dcterms:created xsi:type="dcterms:W3CDTF">2022-03-26T01:07:00Z</dcterms:created>
  <dcterms:modified xsi:type="dcterms:W3CDTF">2023-12-15T11:08:00Z</dcterms:modified>
</cp:coreProperties>
</file>