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441" w:rsidRPr="005B0441" w:rsidRDefault="005B0441" w:rsidP="005B0441">
      <w:pPr>
        <w:bidi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B0441">
        <w:rPr>
          <w:rFonts w:ascii="Times New Roman" w:eastAsia="Times New Roman" w:hAnsi="Times New Roman" w:cs="Times New Roman"/>
          <w:sz w:val="24"/>
          <w:szCs w:val="24"/>
        </w:rPr>
        <w:t>Appendix1</w:t>
      </w:r>
    </w:p>
    <w:p w:rsidR="005B0441" w:rsidRPr="005B0441" w:rsidRDefault="005B0441" w:rsidP="005B0441">
      <w:pPr>
        <w:bidi w:val="0"/>
        <w:rPr>
          <w:rFonts w:ascii="Times New Roman" w:eastAsia="Times New Roman" w:hAnsi="Times New Roman" w:cs="Times New Roman"/>
          <w:sz w:val="24"/>
          <w:szCs w:val="24"/>
        </w:rPr>
      </w:pPr>
      <w:r w:rsidRPr="005B0441">
        <w:rPr>
          <w:rFonts w:ascii="Times New Roman" w:eastAsia="Times New Roman" w:hAnsi="Times New Roman" w:cs="Times New Roman"/>
          <w:sz w:val="24"/>
          <w:szCs w:val="24"/>
        </w:rPr>
        <w:t>Health messages grounded in the Protection Motivation Theory</w:t>
      </w:r>
    </w:p>
    <w:tbl>
      <w:tblPr>
        <w:tblStyle w:val="TableGrid"/>
        <w:tblW w:w="13788" w:type="dxa"/>
        <w:tblLook w:val="04A0" w:firstRow="1" w:lastRow="0" w:firstColumn="1" w:lastColumn="0" w:noHBand="0" w:noVBand="1"/>
      </w:tblPr>
      <w:tblGrid>
        <w:gridCol w:w="2898"/>
        <w:gridCol w:w="10890"/>
      </w:tblGrid>
      <w:tr w:rsidR="005B0441" w:rsidRPr="005B0441" w:rsidTr="00BB07E7">
        <w:tc>
          <w:tcPr>
            <w:tcW w:w="2898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0890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Messages</w:t>
            </w:r>
          </w:p>
        </w:tc>
      </w:tr>
      <w:tr w:rsidR="005B0441" w:rsidRPr="005B0441" w:rsidTr="00BB07E7">
        <w:tc>
          <w:tcPr>
            <w:tcW w:w="2898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Perceived susceptibility</w:t>
            </w:r>
          </w:p>
        </w:tc>
        <w:tc>
          <w:tcPr>
            <w:tcW w:w="10890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Dear children,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Did you know that skin cancer is the most prevalent type of cancer in many Iranian cities, including </w:t>
            </w:r>
            <w:proofErr w:type="spellStart"/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Sistan</w:t>
            </w:r>
            <w:proofErr w:type="spellEnd"/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Baluchistan?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2: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Dear children,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Remember, exposure to sunlight is a contributing factor to skin cancer and eye damage in adulthood. Everyone is at risk, but individuals with light skin and colored eyes face a higher risk of skin cancer and eye damage in adulthood. Stay protected!</w:t>
            </w:r>
          </w:p>
        </w:tc>
      </w:tr>
      <w:tr w:rsidR="005B0441" w:rsidRPr="005B0441" w:rsidTr="00BB07E7">
        <w:tc>
          <w:tcPr>
            <w:tcW w:w="2898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Perceived severity</w:t>
            </w:r>
          </w:p>
        </w:tc>
        <w:tc>
          <w:tcPr>
            <w:tcW w:w="10890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Dear children, two important points: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1- Skin cancer is a dangerous disease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2- Eye damage caused by sunlight, including cataracts, is a serious health problem.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2: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Dear children, keep in mind: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1) If skin cancer is not diagnosed in time, it can lead to a person's death.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Although there is no definitive treatment for skin cancer, it is easily preventable.   </w:t>
            </w:r>
          </w:p>
        </w:tc>
      </w:tr>
      <w:tr w:rsidR="005B0441" w:rsidRPr="005B0441" w:rsidTr="00BB07E7">
        <w:tc>
          <w:tcPr>
            <w:tcW w:w="2898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Fear</w:t>
            </w:r>
          </w:p>
        </w:tc>
        <w:tc>
          <w:tcPr>
            <w:tcW w:w="10890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Feeling worried about skin cancer is normal. Stay with us, and in our next SMS, we'll share tips on how you can overcome this fear.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2: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The fear of skin cancer might make you uncomfortable, but by following our next SMS, you'll discover that this fear can be eliminated by taking certain actions.</w:t>
            </w:r>
          </w:p>
        </w:tc>
      </w:tr>
      <w:tr w:rsidR="005B0441" w:rsidRPr="005B0441" w:rsidTr="00BB07E7">
        <w:tc>
          <w:tcPr>
            <w:tcW w:w="2898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Self-efficacy, response cost, and perceived response efficacy</w:t>
            </w:r>
          </w:p>
        </w:tc>
        <w:tc>
          <w:tcPr>
            <w:tcW w:w="10890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"Health is your greatest wealth. Discover how to protect yourself from skin cancer. Please follow our SMS."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2: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"Dear student, don't be lazy. While using sunscreen may take time, it's a crucial step in preventing skin </w:t>
            </w: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cancer."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3: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"Dear student, although standard sunglasses can be expensive, you can save money by asking your parents or older siblings to get them for you."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4: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"If buying sunscreen and sunglasses is challenging, take care of yourself by wearing clothes and staying in the shade."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5: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"Dear student, wearing a hat may seem inconvenient, but if your health is a priority, consider making the serious decision to wear a hat regularly."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6: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"Can you sit in a car without a seatbelt? Sunscreen is your sunbelt. Make it a habit to protect </w:t>
            </w:r>
            <w:proofErr w:type="gramStart"/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yourself</w:t>
            </w:r>
            <w:proofErr w:type="gramEnd"/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from the sun."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7: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"Buying foreign sunscreens can be costly. You can opt for high-quality Iranian sunscreens at a much lower price."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8: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"Don't worry about classmates making fun of you for wearing sunglasses. Your eye protection is more important."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9: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"Though long-sleeved clothes may make you feel hot, they reduce your skin's exposure to the sun."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10: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"I know playing with a hat may not be easy, but you can try for the sake of your health."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11: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"If you forget sunscreen at home, keep a small bottle in your bag for on-the-go protection."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12: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"My dear friends, using sunglasses is not just for looks. Educate others about the importance, and encourage them to protect their eyes too."</w:t>
            </w:r>
          </w:p>
        </w:tc>
      </w:tr>
      <w:tr w:rsidR="005B0441" w:rsidRPr="005B0441" w:rsidTr="00BB07E7">
        <w:tc>
          <w:tcPr>
            <w:tcW w:w="2898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Reward</w:t>
            </w:r>
          </w:p>
        </w:tc>
        <w:tc>
          <w:tcPr>
            <w:tcW w:w="10890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"Protecting yourself from the sun not only prevents skin cancer but also other diseases, including cataracts."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2: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"Playing without a hat may be easy, but wearing one can protect your eyes and skin from the sun."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3: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"While you might feel more comfortable without sunglasses and a brimmed hat, wearing them ensures protection for your eyes and skin from the sun."</w:t>
            </w:r>
          </w:p>
        </w:tc>
      </w:tr>
      <w:tr w:rsidR="005B0441" w:rsidRPr="005B0441" w:rsidTr="00BB07E7">
        <w:tc>
          <w:tcPr>
            <w:tcW w:w="2898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Protection motivation</w:t>
            </w:r>
          </w:p>
        </w:tc>
        <w:tc>
          <w:tcPr>
            <w:tcW w:w="10890" w:type="dxa"/>
          </w:tcPr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1: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"Now is the time to decide! What is your decision? We've been with you for a week, sincerely reminding you. It's your turn to decide."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2: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"Never say it's too late; make a decision now. I intend to stay indoors during peak sunlight hours and postpone outdoor activities."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3: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"Never say it's too late; make a decision now. If sunscreen or sunglasses are expensive, at least choose to be in the shade when commuting or engaging in activities."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4: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"Never say it's too late; make a decision now. Always carry sunscreen with you and use it regularly every day."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5: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"Sunscreen is not just for summer; it should be used in all seasons—autumn, spring, and winter."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SMS number 6:</w:t>
            </w:r>
          </w:p>
          <w:p w:rsidR="005B0441" w:rsidRPr="005B0441" w:rsidRDefault="005B0441" w:rsidP="005B0441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441">
              <w:rPr>
                <w:rFonts w:ascii="Times New Roman" w:eastAsia="Times New Roman" w:hAnsi="Times New Roman" w:cs="Times New Roman"/>
                <w:sz w:val="24"/>
                <w:szCs w:val="24"/>
              </w:rPr>
              <w:t>"Know that health is your inalienable right. As God's creation, you deserve to live a life full of health and happiness."</w:t>
            </w:r>
          </w:p>
        </w:tc>
      </w:tr>
    </w:tbl>
    <w:p w:rsidR="005B0441" w:rsidRPr="005B0441" w:rsidRDefault="005B0441" w:rsidP="005B0441">
      <w:pPr>
        <w:bidi w:val="0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845BE8" w:rsidRDefault="006431B5"/>
    <w:sectPr w:rsidR="00845BE8" w:rsidSect="005B0441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1B5" w:rsidRDefault="006431B5">
      <w:pPr>
        <w:spacing w:after="0" w:line="240" w:lineRule="auto"/>
      </w:pPr>
      <w:r>
        <w:separator/>
      </w:r>
    </w:p>
  </w:endnote>
  <w:endnote w:type="continuationSeparator" w:id="0">
    <w:p w:rsidR="006431B5" w:rsidRDefault="00643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6C7" w:rsidRDefault="006431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1B5" w:rsidRDefault="006431B5">
      <w:pPr>
        <w:spacing w:after="0" w:line="240" w:lineRule="auto"/>
      </w:pPr>
      <w:r>
        <w:separator/>
      </w:r>
    </w:p>
  </w:footnote>
  <w:footnote w:type="continuationSeparator" w:id="0">
    <w:p w:rsidR="006431B5" w:rsidRDefault="006431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441"/>
    <w:rsid w:val="000D76A2"/>
    <w:rsid w:val="002048A9"/>
    <w:rsid w:val="005B0441"/>
    <w:rsid w:val="006431B5"/>
    <w:rsid w:val="007B4967"/>
    <w:rsid w:val="00FC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B0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0441"/>
  </w:style>
  <w:style w:type="table" w:styleId="TableGrid">
    <w:name w:val="Table Grid"/>
    <w:basedOn w:val="TableNormal"/>
    <w:uiPriority w:val="39"/>
    <w:rsid w:val="005B0441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5B04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B0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0441"/>
  </w:style>
  <w:style w:type="table" w:styleId="TableGrid">
    <w:name w:val="Table Grid"/>
    <w:basedOn w:val="TableNormal"/>
    <w:uiPriority w:val="39"/>
    <w:rsid w:val="005B0441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5B0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A61691DF-C68C-4C24-9488-8D016AA4D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paytakht</dc:creator>
  <cp:lastModifiedBy>MRT Pack 20 DVDs</cp:lastModifiedBy>
  <cp:revision>2</cp:revision>
  <dcterms:created xsi:type="dcterms:W3CDTF">2024-01-08T09:50:00Z</dcterms:created>
  <dcterms:modified xsi:type="dcterms:W3CDTF">2024-01-08T09:50:00Z</dcterms:modified>
</cp:coreProperties>
</file>