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0E11" w:rsidRPr="00A0665D" w:rsidRDefault="00FD0E11" w:rsidP="00FD0E11">
      <w:pPr>
        <w:spacing w:line="240" w:lineRule="auto"/>
        <w:jc w:val="left"/>
        <w:rPr>
          <w:rFonts w:eastAsiaTheme="minorEastAsia"/>
          <w:b/>
          <w:bCs/>
          <w:szCs w:val="24"/>
        </w:rPr>
      </w:pPr>
      <w:r w:rsidRPr="00A0665D">
        <w:rPr>
          <w:rFonts w:eastAsiaTheme="minorEastAsia"/>
          <w:b/>
          <w:bCs/>
          <w:szCs w:val="24"/>
        </w:rPr>
        <w:t>Supplementary Table 1 Decision tree model variable assignment</w:t>
      </w:r>
    </w:p>
    <w:tbl>
      <w:tblPr>
        <w:tblW w:w="11250" w:type="dxa"/>
        <w:jc w:val="center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119"/>
        <w:gridCol w:w="1843"/>
        <w:gridCol w:w="1842"/>
        <w:gridCol w:w="1747"/>
        <w:gridCol w:w="1431"/>
        <w:gridCol w:w="1268"/>
      </w:tblGrid>
      <w:tr w:rsidR="00FD0E11" w:rsidRPr="00A0665D" w:rsidTr="006D4FDD">
        <w:trPr>
          <w:trHeight w:val="270"/>
          <w:jc w:val="center"/>
        </w:trPr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b/>
                <w:bCs/>
                <w:kern w:val="0"/>
                <w:sz w:val="21"/>
                <w:szCs w:val="21"/>
              </w:rPr>
              <w:t>Variable</w:t>
            </w:r>
          </w:p>
        </w:tc>
        <w:tc>
          <w:tcPr>
            <w:tcW w:w="8131" w:type="dxa"/>
            <w:gridSpan w:val="5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jc w:val="center"/>
              <w:rPr>
                <w:rFonts w:eastAsiaTheme="minorEastAsia"/>
                <w:b/>
                <w:bCs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b/>
                <w:bCs/>
                <w:kern w:val="0"/>
                <w:sz w:val="21"/>
                <w:szCs w:val="21"/>
              </w:rPr>
              <w:t>Assignment</w:t>
            </w: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Frail Groups(Y)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Model One 1=Frail</w:t>
            </w:r>
          </w:p>
        </w:tc>
        <w:tc>
          <w:tcPr>
            <w:tcW w:w="358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Model Two 1=Pre-frail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Model Three 1=Robust</w:t>
            </w: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Staple food 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1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＜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150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2=150~450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3=≥450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Spices(X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2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1=Not eat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2=Eat less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3=Eat an average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4=Eat more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r w:rsidRPr="00A0665D">
              <w:rPr>
                <w:sz w:val="21"/>
                <w:szCs w:val="21"/>
              </w:rPr>
              <w:t>Exercise frequency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3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1=Occasionally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2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= Every week</w:t>
            </w:r>
          </w:p>
        </w:tc>
        <w:tc>
          <w:tcPr>
            <w:tcW w:w="1747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3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= Everyday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rPr>
                <w:sz w:val="21"/>
                <w:szCs w:val="21"/>
              </w:rPr>
            </w:pPr>
            <w:r w:rsidRPr="00A0665D">
              <w:rPr>
                <w:sz w:val="21"/>
                <w:szCs w:val="21"/>
              </w:rPr>
              <w:t>Exercise intensity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4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1=Low-intensity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2=Middle-intensity</w:t>
            </w:r>
          </w:p>
        </w:tc>
        <w:tc>
          <w:tcPr>
            <w:tcW w:w="1747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3=High-strength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r w:rsidRPr="00A0665D">
              <w:rPr>
                <w:sz w:val="21"/>
                <w:szCs w:val="21"/>
              </w:rPr>
              <w:t>Exercise duration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5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1=No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2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=</w:t>
            </w: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＜</w:t>
            </w: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0.5</w:t>
            </w:r>
          </w:p>
        </w:tc>
        <w:tc>
          <w:tcPr>
            <w:tcW w:w="1747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3=0.5~1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4=1~2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r w:rsidRPr="00A0665D">
              <w:rPr>
                <w:sz w:val="21"/>
                <w:szCs w:val="21"/>
              </w:rPr>
              <w:t>Work frequency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6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1=Occasionally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2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= Every week</w:t>
            </w:r>
          </w:p>
        </w:tc>
        <w:tc>
          <w:tcPr>
            <w:tcW w:w="1747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 w:hint="eastAsia"/>
                <w:kern w:val="0"/>
                <w:sz w:val="21"/>
                <w:szCs w:val="21"/>
              </w:rPr>
              <w:t>3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= Everyday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Emotion in life(X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7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1=Truly satisfied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2=</w:t>
            </w:r>
            <w:r w:rsidRPr="00A0665D">
              <w:rPr>
                <w:rFonts w:eastAsiaTheme="minorEastAsia"/>
                <w:sz w:val="21"/>
                <w:szCs w:val="21"/>
              </w:rPr>
              <w:t xml:space="preserve"> 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Satisfied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3=Not so satisfied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4=Dissatisfied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70"/>
          <w:jc w:val="center"/>
        </w:trPr>
        <w:tc>
          <w:tcPr>
            <w:tcW w:w="3119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sz w:val="21"/>
                <w:szCs w:val="21"/>
              </w:rPr>
              <w:t>Work self-feeling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(X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8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1=Relaxed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2=Not so relaxed</w:t>
            </w:r>
          </w:p>
        </w:tc>
        <w:tc>
          <w:tcPr>
            <w:tcW w:w="1747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3=A little tired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4=Tired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</w:p>
        </w:tc>
      </w:tr>
      <w:tr w:rsidR="00FD0E11" w:rsidRPr="00A0665D" w:rsidTr="006D4FDD">
        <w:trPr>
          <w:trHeight w:val="25"/>
          <w:jc w:val="center"/>
        </w:trPr>
        <w:tc>
          <w:tcPr>
            <w:tcW w:w="11250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:rsidR="00FD0E11" w:rsidRPr="00A0665D" w:rsidRDefault="00FD0E11" w:rsidP="006D4FDD">
            <w:pPr>
              <w:widowControl/>
              <w:spacing w:line="240" w:lineRule="auto"/>
              <w:rPr>
                <w:rFonts w:eastAsiaTheme="minorEastAsia"/>
                <w:kern w:val="0"/>
                <w:sz w:val="21"/>
                <w:szCs w:val="21"/>
              </w:rPr>
            </w:pPr>
            <w:r w:rsidRPr="00A0665D">
              <w:rPr>
                <w:rFonts w:eastAsiaTheme="minorEastAsia"/>
                <w:kern w:val="0"/>
                <w:sz w:val="21"/>
                <w:szCs w:val="21"/>
              </w:rPr>
              <w:t>The continuous variables X</w:t>
            </w:r>
            <w:r w:rsidRPr="00A0665D">
              <w:rPr>
                <w:rFonts w:eastAsiaTheme="minorEastAsia"/>
                <w:kern w:val="0"/>
                <w:sz w:val="21"/>
                <w:szCs w:val="21"/>
                <w:vertAlign w:val="subscript"/>
              </w:rPr>
              <w:t>1</w:t>
            </w:r>
            <w:r w:rsidRPr="00A0665D">
              <w:rPr>
                <w:rFonts w:eastAsiaTheme="minorEastAsia"/>
                <w:kern w:val="0"/>
                <w:sz w:val="21"/>
                <w:szCs w:val="21"/>
              </w:rPr>
              <w:t xml:space="preserve"> were transferred to categorical variables.</w:t>
            </w:r>
          </w:p>
        </w:tc>
      </w:tr>
    </w:tbl>
    <w:p w:rsidR="00E53EC1" w:rsidRPr="00FD0E11" w:rsidRDefault="00E53EC1"/>
    <w:sectPr w:rsidR="00E53EC1" w:rsidRPr="00FD0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E11"/>
    <w:rsid w:val="00E53EC1"/>
    <w:rsid w:val="00FD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1081D-6B4B-439A-936A-7C91B746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E11"/>
    <w:pPr>
      <w:widowControl w:val="0"/>
      <w:spacing w:line="400" w:lineRule="exact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善岚 杨</dc:creator>
  <cp:keywords/>
  <dc:description/>
  <cp:lastModifiedBy>善岚 杨</cp:lastModifiedBy>
  <cp:revision>1</cp:revision>
  <dcterms:created xsi:type="dcterms:W3CDTF">2024-03-05T04:49:00Z</dcterms:created>
  <dcterms:modified xsi:type="dcterms:W3CDTF">2024-03-05T04:49:00Z</dcterms:modified>
</cp:coreProperties>
</file>