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0E3C7" w14:textId="1DAD3D06" w:rsidR="00FD6BDE" w:rsidRDefault="00FD6BDE" w:rsidP="00FD6BD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FD6BDE">
        <w:rPr>
          <w:rFonts w:ascii="Times New Roman" w:hAnsi="Times New Roman" w:cs="Times New Roman"/>
          <w:b/>
          <w:bCs/>
          <w:sz w:val="24"/>
          <w:szCs w:val="28"/>
        </w:rPr>
        <w:t>S</w:t>
      </w:r>
      <w:r w:rsidRPr="00FD6BDE">
        <w:rPr>
          <w:rFonts w:ascii="Times New Roman" w:hAnsi="Times New Roman" w:cs="Times New Roman"/>
          <w:b/>
          <w:bCs/>
          <w:sz w:val="24"/>
          <w:szCs w:val="28"/>
        </w:rPr>
        <w:t>chedules</w:t>
      </w:r>
    </w:p>
    <w:p w14:paraId="170EC018" w14:textId="7A6733C0" w:rsidR="00FD6BDE" w:rsidRPr="00FD6BDE" w:rsidRDefault="00FD6BDE" w:rsidP="00FD6BDE">
      <w:pPr>
        <w:jc w:val="center"/>
        <w:rPr>
          <w:rFonts w:ascii="Times New Roman" w:hAnsi="Times New Roman" w:cs="Times New Roman"/>
          <w:b/>
          <w:bCs/>
        </w:rPr>
      </w:pPr>
      <w:r w:rsidRPr="00FD6BDE">
        <w:rPr>
          <w:rFonts w:ascii="Times New Roman" w:hAnsi="Times New Roman" w:cs="Times New Roman"/>
          <w:b/>
          <w:bCs/>
        </w:rPr>
        <w:t>Multicollinearity results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494"/>
        <w:gridCol w:w="1076"/>
        <w:gridCol w:w="1587"/>
        <w:gridCol w:w="1115"/>
        <w:gridCol w:w="1034"/>
      </w:tblGrid>
      <w:tr w:rsidR="00FD6BDE" w:rsidRPr="00FD6BDE" w14:paraId="1C808653" w14:textId="77777777" w:rsidTr="00FD6BDE">
        <w:trPr>
          <w:trHeight w:val="288"/>
        </w:trPr>
        <w:tc>
          <w:tcPr>
            <w:tcW w:w="143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614FB7A" w14:textId="012CC2B5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V</w:t>
            </w:r>
            <w:r w:rsidRPr="00FD6BD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ariant</w:t>
            </w:r>
          </w:p>
        </w:tc>
        <w:tc>
          <w:tcPr>
            <w:tcW w:w="89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005714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β</w:t>
            </w:r>
          </w:p>
        </w:tc>
        <w:tc>
          <w:tcPr>
            <w:tcW w:w="89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197959" w14:textId="193BF37D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</w:t>
            </w:r>
            <w:r w:rsidRPr="00FD6BD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tandard error</w:t>
            </w:r>
          </w:p>
        </w:tc>
        <w:tc>
          <w:tcPr>
            <w:tcW w:w="89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51386E" w14:textId="534DA430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Tolerance</w:t>
            </w:r>
          </w:p>
        </w:tc>
        <w:tc>
          <w:tcPr>
            <w:tcW w:w="89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EE996B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VIF</w:t>
            </w:r>
          </w:p>
        </w:tc>
      </w:tr>
      <w:tr w:rsidR="00FD6BDE" w:rsidRPr="00FD6BDE" w14:paraId="3E4840E6" w14:textId="77777777" w:rsidTr="00FD6BDE">
        <w:trPr>
          <w:trHeight w:val="288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DD993" w14:textId="66145D55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Gender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09173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1.171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8D9B1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0.276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45151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0.988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04733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1.012</w:t>
            </w:r>
          </w:p>
        </w:tc>
      </w:tr>
      <w:tr w:rsidR="00FD6BDE" w:rsidRPr="00FD6BDE" w14:paraId="2FE66D0F" w14:textId="77777777" w:rsidTr="00FD6BDE">
        <w:trPr>
          <w:trHeight w:val="288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9B6E" w14:textId="7A2EBC2F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Age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DD00A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1.453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B385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0.227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DF5BF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0.976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96C23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1.025</w:t>
            </w:r>
          </w:p>
        </w:tc>
      </w:tr>
      <w:tr w:rsidR="00FD6BDE" w:rsidRPr="00FD6BDE" w14:paraId="4B4C1C9F" w14:textId="77777777" w:rsidTr="00FD6BDE">
        <w:trPr>
          <w:trHeight w:val="288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292F8" w14:textId="38FA2F8C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Marital status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089D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-2.182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044AE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0.181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7924B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0.923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3FADF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1.084</w:t>
            </w:r>
          </w:p>
        </w:tc>
      </w:tr>
      <w:tr w:rsidR="00FD6BDE" w:rsidRPr="00FD6BDE" w14:paraId="75522F80" w14:textId="77777777" w:rsidTr="00FD6BDE">
        <w:trPr>
          <w:trHeight w:val="288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2D0E9" w14:textId="27E31454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Education level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499F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0.937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1D78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0.089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7416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0.896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54A0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1.116</w:t>
            </w:r>
          </w:p>
        </w:tc>
      </w:tr>
      <w:tr w:rsidR="00FD6BDE" w:rsidRPr="00FD6BDE" w14:paraId="0071FAE8" w14:textId="77777777" w:rsidTr="00FD6BDE">
        <w:trPr>
          <w:trHeight w:val="288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363C" w14:textId="37DF5CE6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Occupation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9C01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0.126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37DC0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0.063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BE8BF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0.9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CB17E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1.111</w:t>
            </w:r>
          </w:p>
        </w:tc>
      </w:tr>
      <w:tr w:rsidR="00FD6BDE" w:rsidRPr="00FD6BDE" w14:paraId="31F32A7A" w14:textId="77777777" w:rsidTr="00FD6BDE">
        <w:trPr>
          <w:trHeight w:val="288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33860" w14:textId="7E642888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Payment method for medical treatment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68728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-0.071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BC511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0.098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3C97F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0.912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5E4B1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1.097</w:t>
            </w:r>
          </w:p>
        </w:tc>
      </w:tr>
      <w:tr w:rsidR="00FD6BDE" w:rsidRPr="00FD6BDE" w14:paraId="682F8BD6" w14:textId="77777777" w:rsidTr="00FD6BDE">
        <w:trPr>
          <w:trHeight w:val="288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14B6F" w14:textId="18FAFFA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Residence type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B53F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0.231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F625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0.073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FD57C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0.933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F367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1.072</w:t>
            </w:r>
          </w:p>
        </w:tc>
      </w:tr>
      <w:tr w:rsidR="00FD6BDE" w:rsidRPr="00FD6BDE" w14:paraId="68A07202" w14:textId="77777777" w:rsidTr="00FD6BDE">
        <w:trPr>
          <w:trHeight w:val="288"/>
        </w:trPr>
        <w:tc>
          <w:tcPr>
            <w:tcW w:w="143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146D48" w14:textId="358F2119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Exposure risk</w:t>
            </w:r>
          </w:p>
        </w:tc>
        <w:tc>
          <w:tcPr>
            <w:tcW w:w="89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1B12325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-5.953</w:t>
            </w:r>
          </w:p>
        </w:tc>
        <w:tc>
          <w:tcPr>
            <w:tcW w:w="89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9E20EE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0.764</w:t>
            </w:r>
          </w:p>
        </w:tc>
        <w:tc>
          <w:tcPr>
            <w:tcW w:w="89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6216D1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0.993</w:t>
            </w:r>
          </w:p>
        </w:tc>
        <w:tc>
          <w:tcPr>
            <w:tcW w:w="89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21206EC" w14:textId="77777777" w:rsidR="00FD6BDE" w:rsidRPr="00FD6BDE" w:rsidRDefault="00FD6BDE" w:rsidP="00FD6B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FD6BDE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1.007</w:t>
            </w:r>
          </w:p>
        </w:tc>
      </w:tr>
    </w:tbl>
    <w:p w14:paraId="3C6E936D" w14:textId="77777777" w:rsidR="00FD6BDE" w:rsidRPr="00FD6BDE" w:rsidRDefault="00FD6BDE" w:rsidP="00FD6BDE">
      <w:pPr>
        <w:rPr>
          <w:rFonts w:ascii="Times New Roman" w:hAnsi="Times New Roman" w:cs="Times New Roman" w:hint="eastAsia"/>
          <w:b/>
          <w:bCs/>
          <w:sz w:val="24"/>
          <w:szCs w:val="28"/>
        </w:rPr>
      </w:pPr>
    </w:p>
    <w:sectPr w:rsidR="00FD6BDE" w:rsidRPr="00FD6B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DE"/>
    <w:rsid w:val="00FD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DD2A0"/>
  <w15:chartTrackingRefBased/>
  <w15:docId w15:val="{7F7407C8-895A-4F88-9993-46D29D6F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B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Wenjie Hao</dc:creator>
  <cp:keywords/>
  <dc:description/>
  <cp:lastModifiedBy>Wenjie Hao</cp:lastModifiedBy>
  <cp:revision>1</cp:revision>
  <dcterms:created xsi:type="dcterms:W3CDTF">2024-04-21T15:48:00Z</dcterms:created>
  <dcterms:modified xsi:type="dcterms:W3CDTF">2024-04-21T15:55:00Z</dcterms:modified>
</cp:coreProperties>
</file>