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3EA66" w14:textId="2D3BF646" w:rsidR="00DE5B73" w:rsidRPr="00A546FB" w:rsidRDefault="00DE5B73" w:rsidP="00174090">
      <w:pPr>
        <w:rPr>
          <w:rFonts w:ascii="Times New Roman" w:eastAsia="等线" w:hAnsi="Times New Roman" w:cs="Times New Roman"/>
          <w:color w:val="000000" w:themeColor="text1"/>
          <w:kern w:val="0"/>
          <w:sz w:val="18"/>
          <w:szCs w:val="18"/>
        </w:rPr>
      </w:pPr>
      <w:r w:rsidRPr="00DE5B73">
        <w:rPr>
          <w:rFonts w:ascii="Times New Roman" w:eastAsia="等线" w:hAnsi="Times New Roman" w:cs="Times New Roman" w:hint="eastAsia"/>
          <w:b/>
          <w:bCs/>
          <w:kern w:val="0"/>
          <w:sz w:val="18"/>
          <w:szCs w:val="18"/>
        </w:rPr>
        <w:t>Table</w:t>
      </w:r>
      <w:r w:rsidRPr="00DE5B73">
        <w:rPr>
          <w:rFonts w:ascii="Times New Roman" w:eastAsia="等线" w:hAnsi="Times New Roman" w:cs="Times New Roman"/>
          <w:b/>
          <w:bCs/>
          <w:kern w:val="0"/>
          <w:sz w:val="18"/>
          <w:szCs w:val="18"/>
        </w:rPr>
        <w:t xml:space="preserve"> S</w:t>
      </w:r>
      <w:r w:rsidR="00541536">
        <w:rPr>
          <w:rFonts w:ascii="Times New Roman" w:eastAsia="等线" w:hAnsi="Times New Roman" w:cs="Times New Roman" w:hint="eastAsia"/>
          <w:b/>
          <w:bCs/>
          <w:kern w:val="0"/>
          <w:sz w:val="18"/>
          <w:szCs w:val="18"/>
        </w:rPr>
        <w:t>3</w:t>
      </w:r>
      <w:r w:rsidRPr="00DE5B73">
        <w:rPr>
          <w:rFonts w:ascii="Times New Roman" w:eastAsia="等线" w:hAnsi="Times New Roman" w:cs="Times New Roman"/>
          <w:b/>
          <w:bCs/>
          <w:kern w:val="0"/>
          <w:sz w:val="18"/>
          <w:szCs w:val="18"/>
        </w:rPr>
        <w:t xml:space="preserve"> </w:t>
      </w:r>
      <w:r w:rsidR="00174090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The association of </w:t>
      </w:r>
      <w:r w:rsidR="00A546FB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LE8</w:t>
      </w:r>
      <w:r w:rsidR="00174090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with </w:t>
      </w:r>
      <w:r w:rsidR="00A546FB" w:rsidRPr="00A546FB"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all</w:t>
      </w:r>
      <w:r w:rsidR="00A546FB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-</w:t>
      </w:r>
      <w:r w:rsidR="00A546FB" w:rsidRPr="00A546FB"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cause</w:t>
      </w:r>
      <w:r w:rsidR="00A546FB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</w:t>
      </w:r>
      <w:r w:rsidR="00A546FB" w:rsidRPr="00A546FB"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and</w:t>
      </w:r>
      <w:r w:rsidR="00174090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</w:t>
      </w:r>
      <w:r w:rsidR="00A546FB" w:rsidRPr="00A546FB"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c</w:t>
      </w:r>
      <w:r w:rsidR="00A546FB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ardiovascular mortality </w:t>
      </w:r>
      <w:r w:rsidR="00A546FB" w:rsidRPr="00A546FB"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in</w:t>
      </w:r>
      <w:r w:rsidR="00A546FB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individual</w:t>
      </w:r>
      <w:r w:rsidR="00A546FB" w:rsidRPr="00A546FB"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s</w:t>
      </w:r>
      <w:r w:rsidR="00A546FB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</w:t>
      </w:r>
      <w:r w:rsidR="00A546FB" w:rsidRPr="00A546FB"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with</w:t>
      </w:r>
      <w:r w:rsidR="00A546FB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</w:t>
      </w:r>
      <w:r w:rsidR="00174090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hypertension defined</w:t>
      </w:r>
      <w:r w:rsidR="00174090" w:rsidRPr="00A546FB"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 xml:space="preserve"> </w:t>
      </w:r>
      <w:r w:rsidR="00174090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by the novel diagnostic criteria (SBP/DBP: 130/80</w:t>
      </w:r>
      <w:r w:rsidR="00991222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</w:t>
      </w:r>
      <w:r w:rsidR="00991222"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mm</w:t>
      </w:r>
      <w:r w:rsidR="00991222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H</w:t>
      </w:r>
      <w:r w:rsidR="00991222"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g</w:t>
      </w:r>
      <w:r w:rsidR="00174090" w:rsidRPr="00A546FB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)</w:t>
      </w:r>
    </w:p>
    <w:tbl>
      <w:tblPr>
        <w:tblStyle w:val="6-5"/>
        <w:tblW w:w="1012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20"/>
        <w:gridCol w:w="2460"/>
        <w:gridCol w:w="2520"/>
        <w:gridCol w:w="2520"/>
      </w:tblGrid>
      <w:tr w:rsidR="00946661" w:rsidRPr="00946661" w14:paraId="3028D5CA" w14:textId="77777777" w:rsidTr="00946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4726A331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304F6844" w14:textId="77777777" w:rsidR="00DE5B73" w:rsidRPr="00946661" w:rsidRDefault="00DE5B73" w:rsidP="00DE5B7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Non-adjusted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715FCDE5" w14:textId="77777777" w:rsidR="00DE5B73" w:rsidRPr="00946661" w:rsidRDefault="00DE5B73" w:rsidP="00DE5B7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Adjust I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036AB831" w14:textId="77777777" w:rsidR="00DE5B73" w:rsidRPr="00946661" w:rsidRDefault="00DE5B73" w:rsidP="00DE5B7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Adjust II</w:t>
            </w:r>
          </w:p>
        </w:tc>
      </w:tr>
      <w:tr w:rsidR="00946661" w:rsidRPr="00946661" w14:paraId="13797694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299E83BF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All-cause mortality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4130F64D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0E65BF7E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706FFE3E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946661" w:rsidRPr="00946661" w14:paraId="1D740198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35C6CE87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Life’s Essential 8 score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26EDE4D1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0F6FDC41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5161512D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946661" w:rsidRPr="00946661" w14:paraId="79077701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066DDA52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Low (0–49)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3F5D34CF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75BFCBCD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59FA792C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</w:tr>
      <w:tr w:rsidR="00946661" w:rsidRPr="00946661" w14:paraId="6C042E8A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2E6D6264" w14:textId="455EAA45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   Moderate (50–79)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35646813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0.61 (0.55, 0.68)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67F98142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0.58 (0.52, 0.66)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69E0B171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0.72 (0.62, 0.82) &lt;0.0001</w:t>
            </w:r>
          </w:p>
        </w:tc>
      </w:tr>
      <w:tr w:rsidR="00946661" w:rsidRPr="00946661" w14:paraId="1F2E5F66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777A52F3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   High (80–100)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2ACD26FF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0.38 (0.29, 0.48)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1B5DBBB6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0.38 (0.29, 0.50)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75F6FBFF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0.54 (0.40, 0.73) &lt;0.0001</w:t>
            </w:r>
          </w:p>
        </w:tc>
      </w:tr>
      <w:tr w:rsidR="00946661" w:rsidRPr="00946661" w14:paraId="51827E76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510E85F9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Per 10 points increase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35368AF5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0.80 (0.77, 0.83)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087DA941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0.77 (0.73, 0.80)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57D2EAB1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0.83 (0.78, 0.88) &lt;0.0001</w:t>
            </w:r>
          </w:p>
        </w:tc>
      </w:tr>
      <w:tr w:rsidR="00946661" w:rsidRPr="00946661" w14:paraId="529A0AF7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163A5FDE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Health behaviors score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587C89CF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3CBFB2F3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2140EB92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946661" w:rsidRPr="00946661" w14:paraId="4E06D793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7AA39825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Low (0–49)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7110AB4A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27882CCC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2E2B4BC7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</w:tr>
      <w:tr w:rsidR="00946661" w:rsidRPr="00946661" w14:paraId="514A64E6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77890AC6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Moderate (50–79)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5F6F4F1B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0.66 (0.59, 0.73)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4C3A9E57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0.64 (0.57, 0.72)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7FD96025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0.72 (0.63, 0.82) &lt;0.0001</w:t>
            </w:r>
          </w:p>
        </w:tc>
      </w:tr>
      <w:tr w:rsidR="00946661" w:rsidRPr="00946661" w14:paraId="68221A8C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2E0DB654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High (80–100)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5F188822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0.39 (0.34, 0.45)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4B2B7577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0.39 (0.33, 0.46)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5D462C66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0.47 (0.39, 0.56) &lt;0.0001</w:t>
            </w:r>
          </w:p>
        </w:tc>
      </w:tr>
      <w:tr w:rsidR="00946661" w:rsidRPr="00946661" w14:paraId="7F63FC79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7F61505C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Per 10 points increase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5354E204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0.85 (0.83, 0.87)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7A6F9262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0.83 (0.81, 0.86)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254FBF20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0.85 (0.83, 0.88) &lt;0.0001</w:t>
            </w:r>
          </w:p>
        </w:tc>
      </w:tr>
      <w:tr w:rsidR="00946661" w:rsidRPr="00946661" w14:paraId="01C5BE5E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39D9A398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Health factors score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6D65DEF3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7826FD38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0ACD51BF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946661" w:rsidRPr="00946661" w14:paraId="55FEA2E8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1A24D58C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Low (0–49)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12211496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1A1F75DE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43F9820A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</w:tr>
      <w:tr w:rsidR="00946661" w:rsidRPr="00946661" w14:paraId="25E4EE7F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24BC7FFD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Moderate (50–79)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6E86E15A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0.86 (0.77, 0.95) 0.0047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47802EBC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0.85 (0.74, 0.96) 0.0116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1B8DB1A6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1.00 (0.87, 1.16) 0.9651</w:t>
            </w:r>
          </w:p>
        </w:tc>
      </w:tr>
      <w:tr w:rsidR="00946661" w:rsidRPr="00946661" w14:paraId="585CD90B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5A9E32A9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High (80–100)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020A63E7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0.87 (0.73, 1.03) 0.1111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63A7349C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1.20 (0.97, 1.48) 0.1018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209A3E83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1.56 (1.22, 1.98) 0.0003</w:t>
            </w:r>
          </w:p>
        </w:tc>
      </w:tr>
      <w:tr w:rsidR="00946661" w:rsidRPr="00946661" w14:paraId="4C85050D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7CFF5056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Per 10 points increase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69B9EF2C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0.96 (0.93, 0.99) 0.0046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1D19559C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0.98 (0.94, 1.02) 0.3430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6FF6075A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1.06 (1.01, 1.12) 0.0308</w:t>
            </w:r>
          </w:p>
        </w:tc>
      </w:tr>
      <w:tr w:rsidR="00946661" w:rsidRPr="00946661" w14:paraId="72181601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261F9938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Cardiovascular mortality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2545B67D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7E769546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2649A3A7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946661" w:rsidRPr="00946661" w14:paraId="09E496A3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21112A7D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Life’s Essential 8 score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2A97B648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1938BCD4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30B0CE3C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946661" w:rsidRPr="00946661" w14:paraId="0ABF0C94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21739F98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Low (0–49)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6BBE3C6B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7C20C988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10E05F92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</w:tr>
      <w:tr w:rsidR="00946661" w:rsidRPr="00946661" w14:paraId="5AEF81DE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5E524781" w14:textId="5569422B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   Moderate</w:t>
            </w:r>
            <w:r w:rsidR="00C46E57"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 </w:t>
            </w: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(50–79)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158E137B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0.60 (0.50, 0.73)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068E1394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0.58 (0.47, 0.73)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1391C998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0.70 (0.55, 0.89) 0.0032</w:t>
            </w:r>
          </w:p>
        </w:tc>
      </w:tr>
      <w:tr w:rsidR="00946661" w:rsidRPr="00946661" w14:paraId="1F6D7915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3155FD96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   High (80–100)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4AEE3876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0.34 (0.21, 0.54)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2FF8DFF5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0.40 (0.24, 0.66) 0.0004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79B492B7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0.52 (0.31, 0.90) 0.0182</w:t>
            </w:r>
          </w:p>
        </w:tc>
      </w:tr>
      <w:tr w:rsidR="00946661" w:rsidRPr="00946661" w14:paraId="06368D65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45CAE52F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Per 10 points increase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13C70BA7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0.79 (0.74, 0.84)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5616B565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0.77 (0.71, 0.84)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4039D894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0.82 (0.74, 0.90) &lt;0.0001</w:t>
            </w:r>
          </w:p>
        </w:tc>
      </w:tr>
      <w:tr w:rsidR="00946661" w:rsidRPr="00946661" w14:paraId="31A94C0C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75DB172E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Health behaviors score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71154874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58897703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2CA78515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946661" w:rsidRPr="00946661" w14:paraId="2832289F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46D744E5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Low (0–49)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4B7AEB8B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45AB11FB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4EDDA5E5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</w:tr>
      <w:tr w:rsidR="00946661" w:rsidRPr="00946661" w14:paraId="78E1B0B1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274D1ADA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Moderate (50–79)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540BF4C9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0.77 (0.63, 0.94) 0.0115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69BAA9D2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0.70 (0.56, 0.87) 0.0013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3911BF39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0.78 (0.61, 0.99) 0.0429</w:t>
            </w:r>
          </w:p>
        </w:tc>
      </w:tr>
      <w:tr w:rsidR="00946661" w:rsidRPr="00946661" w14:paraId="038B1B5B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05445EFB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High (80–100)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2AFC6D38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0.49 (0.38, 0.64)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30F6D35D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0.48 (0.36, 0.64)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08175E58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0.55 (0.40, 0.76) 0.0003</w:t>
            </w:r>
          </w:p>
        </w:tc>
      </w:tr>
      <w:tr w:rsidR="00946661" w:rsidRPr="00946661" w14:paraId="34FAC20E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0AA52D2E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Per 10 points increase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7DC2FD3F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0.88 (0.84, 0.91)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3C7A5B4A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0.86 (0.82, 0.91)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3D0CF409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0.89 (0.84, 0.94) &lt;0.0001</w:t>
            </w:r>
          </w:p>
        </w:tc>
      </w:tr>
      <w:tr w:rsidR="00946661" w:rsidRPr="00946661" w14:paraId="78563937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12F36330" w14:textId="77777777" w:rsidR="00DE5B73" w:rsidRPr="00946661" w:rsidRDefault="00DE5B73" w:rsidP="00DE5B73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Health factors score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1E30E296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5471462B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189DC9DF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946661" w:rsidRPr="00946661" w14:paraId="66F86698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1EDDDE94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Low (0–49)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40B0A750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540F6FD8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6F428BC1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1(Reference)</w:t>
            </w:r>
          </w:p>
        </w:tc>
      </w:tr>
      <w:tr w:rsidR="00946661" w:rsidRPr="00946661" w14:paraId="510A53E3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6284BC3E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Moderate (50–79)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19368D5D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0.76 (0.64, 0.92) 0.0044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5CD9DF68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0.81 (0.65, 1.01) 0.0641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2D5C8295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0.88 (0.69, 1.12) 0.2865</w:t>
            </w:r>
          </w:p>
        </w:tc>
      </w:tr>
      <w:tr w:rsidR="00946661" w:rsidRPr="00946661" w14:paraId="5FDA4AAC" w14:textId="77777777" w:rsidTr="00946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1441096E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High (80–100)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1E136BE6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0.54 (0.38, 0.78) 0.0008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6A1F0D1A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0.82 (0.54, 1.26) 0.3626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44468147" w14:textId="77777777" w:rsidR="00DE5B73" w:rsidRPr="00946661" w:rsidRDefault="00DE5B73" w:rsidP="00DE5B7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0.95 (0.60, 1.50) 0.8252</w:t>
            </w:r>
          </w:p>
        </w:tc>
      </w:tr>
      <w:tr w:rsidR="00946661" w:rsidRPr="00946661" w14:paraId="741729E8" w14:textId="77777777" w:rsidTr="009466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shd w:val="clear" w:color="auto" w:fill="FFFFFF" w:themeFill="background1"/>
            <w:noWrap/>
            <w:hideMark/>
          </w:tcPr>
          <w:p w14:paraId="546F8612" w14:textId="77777777" w:rsidR="00DE5B73" w:rsidRPr="00946661" w:rsidRDefault="00DE5B73" w:rsidP="00DE5B7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Per 10 points increase</w:t>
            </w:r>
          </w:p>
        </w:tc>
        <w:tc>
          <w:tcPr>
            <w:tcW w:w="2460" w:type="dxa"/>
            <w:shd w:val="clear" w:color="auto" w:fill="FFFFFF" w:themeFill="background1"/>
            <w:noWrap/>
            <w:hideMark/>
          </w:tcPr>
          <w:p w14:paraId="5577355B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0.88 (0.84, 0.93) &lt;0.0001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5946D593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0.91 (0.84, 0.98) 0.0105</w:t>
            </w:r>
          </w:p>
        </w:tc>
        <w:tc>
          <w:tcPr>
            <w:tcW w:w="2520" w:type="dxa"/>
            <w:shd w:val="clear" w:color="auto" w:fill="FFFFFF" w:themeFill="background1"/>
            <w:noWrap/>
            <w:hideMark/>
          </w:tcPr>
          <w:p w14:paraId="0D7C495D" w14:textId="77777777" w:rsidR="00DE5B73" w:rsidRPr="00946661" w:rsidRDefault="00DE5B73" w:rsidP="00DE5B7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</w:pPr>
            <w:r w:rsidRPr="00946661">
              <w:rPr>
                <w:rFonts w:ascii="Times New Roman" w:eastAsia="等线" w:hAnsi="Times New Roman" w:cs="Times New Roman"/>
                <w:color w:val="auto"/>
                <w:kern w:val="0"/>
                <w:sz w:val="18"/>
                <w:szCs w:val="18"/>
              </w:rPr>
              <w:t>0.94 (0.86, 1.02) 0.1238</w:t>
            </w:r>
          </w:p>
        </w:tc>
      </w:tr>
    </w:tbl>
    <w:p w14:paraId="030DFEB9" w14:textId="77777777" w:rsidR="00F70E29" w:rsidRPr="00F70E29" w:rsidRDefault="00F70E29" w:rsidP="00F70E29">
      <w:pPr>
        <w:rPr>
          <w:rFonts w:ascii="Times New Roman" w:eastAsia="等线" w:hAnsi="Times New Roman" w:cs="Times New Roman"/>
          <w:kern w:val="0"/>
          <w:sz w:val="18"/>
          <w:szCs w:val="18"/>
        </w:rPr>
      </w:pPr>
      <w:r w:rsidRPr="00F70E29">
        <w:rPr>
          <w:rFonts w:ascii="Times New Roman" w:eastAsia="等线" w:hAnsi="Times New Roman" w:cs="Times New Roman"/>
          <w:kern w:val="0"/>
          <w:sz w:val="18"/>
          <w:szCs w:val="18"/>
        </w:rPr>
        <w:t xml:space="preserve">Non-adjusted model adjust for: None </w:t>
      </w:r>
    </w:p>
    <w:p w14:paraId="4AF1C26B" w14:textId="549B7103" w:rsidR="00F70E29" w:rsidRPr="00F70E29" w:rsidRDefault="00F70E29" w:rsidP="00F70E29">
      <w:pPr>
        <w:rPr>
          <w:rFonts w:ascii="Times New Roman" w:eastAsia="等线" w:hAnsi="Times New Roman" w:cs="Times New Roman"/>
          <w:kern w:val="0"/>
          <w:sz w:val="18"/>
          <w:szCs w:val="18"/>
        </w:rPr>
      </w:pPr>
      <w:r w:rsidRPr="00F70E29">
        <w:rPr>
          <w:rFonts w:ascii="Times New Roman" w:eastAsia="等线" w:hAnsi="Times New Roman" w:cs="Times New Roman"/>
          <w:kern w:val="0"/>
          <w:sz w:val="18"/>
          <w:szCs w:val="18"/>
        </w:rPr>
        <w:t xml:space="preserve">Adjust I model adjust for: sex, age, </w:t>
      </w:r>
      <w:r w:rsidR="002E695F" w:rsidRPr="002E695F">
        <w:rPr>
          <w:rFonts w:ascii="Times New Roman" w:eastAsia="等线" w:hAnsi="Times New Roman" w:cs="Times New Roman"/>
          <w:kern w:val="0"/>
          <w:sz w:val="18"/>
          <w:szCs w:val="18"/>
        </w:rPr>
        <w:t>race/ethnicity</w:t>
      </w:r>
      <w:r w:rsidRPr="00F70E29">
        <w:rPr>
          <w:rFonts w:ascii="Times New Roman" w:eastAsia="等线" w:hAnsi="Times New Roman" w:cs="Times New Roman"/>
          <w:kern w:val="0"/>
          <w:sz w:val="18"/>
          <w:szCs w:val="18"/>
        </w:rPr>
        <w:t xml:space="preserve">, education level, marital status, PIR, BMI, waist circumference; </w:t>
      </w:r>
    </w:p>
    <w:p w14:paraId="120D5575" w14:textId="3614C844" w:rsidR="00DE5B73" w:rsidRPr="00A546FB" w:rsidRDefault="00F70E29">
      <w:pPr>
        <w:rPr>
          <w:rFonts w:ascii="Times New Roman" w:eastAsia="等线" w:hAnsi="Times New Roman" w:cs="Times New Roman"/>
          <w:kern w:val="0"/>
          <w:sz w:val="18"/>
          <w:szCs w:val="18"/>
        </w:rPr>
      </w:pPr>
      <w:r w:rsidRPr="00F70E29">
        <w:rPr>
          <w:rFonts w:ascii="Times New Roman" w:eastAsia="等线" w:hAnsi="Times New Roman" w:cs="Times New Roman"/>
          <w:kern w:val="0"/>
          <w:sz w:val="18"/>
          <w:szCs w:val="18"/>
        </w:rPr>
        <w:t xml:space="preserve">Adjust II model adjust for: sex, age, </w:t>
      </w:r>
      <w:r w:rsidR="002E695F" w:rsidRPr="002E695F">
        <w:rPr>
          <w:rFonts w:ascii="Times New Roman" w:eastAsia="等线" w:hAnsi="Times New Roman" w:cs="Times New Roman"/>
          <w:kern w:val="0"/>
          <w:sz w:val="18"/>
          <w:szCs w:val="18"/>
        </w:rPr>
        <w:t>race/ethnicity</w:t>
      </w:r>
      <w:r w:rsidRPr="00F70E29">
        <w:rPr>
          <w:rFonts w:ascii="Times New Roman" w:eastAsia="等线" w:hAnsi="Times New Roman" w:cs="Times New Roman"/>
          <w:kern w:val="0"/>
          <w:sz w:val="18"/>
          <w:szCs w:val="18"/>
        </w:rPr>
        <w:t>, education level, marital status, PIR, BMI, waist circumference, history of malignancy, history of CVD, history of diabetes, smoke status, DBP, and SBP;</w:t>
      </w:r>
    </w:p>
    <w:sectPr w:rsidR="00DE5B73" w:rsidRPr="00A546FB" w:rsidSect="00DE5B73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0CB45" w14:textId="77777777" w:rsidR="008042DA" w:rsidRDefault="008042DA" w:rsidP="00174090">
      <w:r>
        <w:separator/>
      </w:r>
    </w:p>
  </w:endnote>
  <w:endnote w:type="continuationSeparator" w:id="0">
    <w:p w14:paraId="3072205D" w14:textId="77777777" w:rsidR="008042DA" w:rsidRDefault="008042DA" w:rsidP="0017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9CECF" w14:textId="77777777" w:rsidR="008042DA" w:rsidRDefault="008042DA" w:rsidP="00174090">
      <w:r>
        <w:separator/>
      </w:r>
    </w:p>
  </w:footnote>
  <w:footnote w:type="continuationSeparator" w:id="0">
    <w:p w14:paraId="708059DC" w14:textId="77777777" w:rsidR="008042DA" w:rsidRDefault="008042DA" w:rsidP="00174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51084"/>
    <w:rsid w:val="00174090"/>
    <w:rsid w:val="0021220E"/>
    <w:rsid w:val="00293ED7"/>
    <w:rsid w:val="002E695F"/>
    <w:rsid w:val="003F2B2E"/>
    <w:rsid w:val="00541536"/>
    <w:rsid w:val="0064583C"/>
    <w:rsid w:val="00721DA9"/>
    <w:rsid w:val="007C40A3"/>
    <w:rsid w:val="00800D2B"/>
    <w:rsid w:val="008042DA"/>
    <w:rsid w:val="008C4480"/>
    <w:rsid w:val="00946661"/>
    <w:rsid w:val="00991222"/>
    <w:rsid w:val="00A546FB"/>
    <w:rsid w:val="00A9028F"/>
    <w:rsid w:val="00B51084"/>
    <w:rsid w:val="00BC4150"/>
    <w:rsid w:val="00C46E57"/>
    <w:rsid w:val="00C9200F"/>
    <w:rsid w:val="00DE5B73"/>
    <w:rsid w:val="00E03305"/>
    <w:rsid w:val="00F7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8D8BC"/>
  <w15:chartTrackingRefBased/>
  <w15:docId w15:val="{CBACE0EB-8CC3-4CA7-BD90-6D8C5B6F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-5">
    <w:name w:val="List Table 6 Colorful Accent 5"/>
    <w:basedOn w:val="a1"/>
    <w:uiPriority w:val="51"/>
    <w:rsid w:val="00DE5B7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3">
    <w:name w:val="header"/>
    <w:basedOn w:val="a"/>
    <w:link w:val="a4"/>
    <w:uiPriority w:val="99"/>
    <w:unhideWhenUsed/>
    <w:rsid w:val="001740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40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4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40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敏敏</dc:creator>
  <cp:keywords/>
  <dc:description/>
  <cp:lastModifiedBy>敏敏 赵</cp:lastModifiedBy>
  <cp:revision>13</cp:revision>
  <dcterms:created xsi:type="dcterms:W3CDTF">2023-07-27T06:30:00Z</dcterms:created>
  <dcterms:modified xsi:type="dcterms:W3CDTF">2024-05-16T15:16:00Z</dcterms:modified>
</cp:coreProperties>
</file>