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F7AD40" w14:textId="77777777" w:rsidR="005D3655" w:rsidRPr="00787B7C" w:rsidRDefault="005D3655" w:rsidP="0073698D">
      <w:pPr>
        <w:rPr>
          <w:rFonts w:cstheme="minorHAnsi"/>
          <w:lang w:val="en-SG"/>
        </w:rPr>
      </w:pPr>
    </w:p>
    <w:p w14:paraId="7BF2AAD7" w14:textId="74CFB8F6" w:rsidR="00152C85" w:rsidRPr="00787B7C" w:rsidRDefault="00152C85" w:rsidP="0073698D">
      <w:pPr>
        <w:rPr>
          <w:rFonts w:cstheme="minorHAnsi"/>
          <w:lang w:val="en-SG"/>
        </w:rPr>
      </w:pPr>
      <w:r w:rsidRPr="00787B7C">
        <w:rPr>
          <w:rFonts w:cstheme="minorHAnsi"/>
          <w:lang w:val="en-SG"/>
        </w:rPr>
        <w:t>Supplementary materials</w:t>
      </w:r>
    </w:p>
    <w:p w14:paraId="69BBD5F9" w14:textId="77777777" w:rsidR="00152C85" w:rsidRPr="00787B7C" w:rsidRDefault="00152C85" w:rsidP="0073698D">
      <w:pPr>
        <w:rPr>
          <w:rFonts w:cstheme="minorHAnsi"/>
          <w:lang w:val="en-SG"/>
        </w:rPr>
      </w:pPr>
    </w:p>
    <w:p w14:paraId="548AAFC5" w14:textId="73B82C38" w:rsidR="00FD73BB" w:rsidRPr="00787B7C" w:rsidRDefault="00621B49" w:rsidP="0073698D">
      <w:pPr>
        <w:rPr>
          <w:rFonts w:cstheme="minorHAnsi"/>
          <w:lang w:val="en-SG"/>
        </w:rPr>
      </w:pPr>
      <w:r w:rsidRPr="00787B7C">
        <w:rPr>
          <w:rFonts w:cstheme="minorHAnsi"/>
          <w:lang w:val="en-SG"/>
        </w:rPr>
        <w:t xml:space="preserve">Table </w:t>
      </w:r>
      <w:r w:rsidR="006F38BB" w:rsidRPr="00787B7C">
        <w:rPr>
          <w:rFonts w:cstheme="minorHAnsi"/>
          <w:lang w:val="en-SG"/>
        </w:rPr>
        <w:t>S</w:t>
      </w:r>
      <w:r w:rsidRPr="00787B7C">
        <w:rPr>
          <w:rFonts w:cstheme="minorHAnsi"/>
          <w:lang w:val="en-SG"/>
        </w:rPr>
        <w:t>1 – S</w:t>
      </w:r>
      <w:r w:rsidR="00FD73BB" w:rsidRPr="00787B7C">
        <w:rPr>
          <w:rFonts w:cstheme="minorHAnsi"/>
          <w:lang w:val="en-SG"/>
        </w:rPr>
        <w:t>urvey questions</w:t>
      </w:r>
      <w:r w:rsidR="006114B7" w:rsidRPr="00787B7C">
        <w:rPr>
          <w:rFonts w:cstheme="minorHAnsi"/>
          <w:lang w:val="en-SG"/>
        </w:rPr>
        <w:t xml:space="preserve"> on Paxlovid</w:t>
      </w:r>
      <w:r w:rsidR="00FD73BB" w:rsidRPr="00787B7C">
        <w:rPr>
          <w:rFonts w:cstheme="minorHAnsi"/>
          <w:lang w:val="en-SG"/>
        </w:rPr>
        <w:t xml:space="preserve"> (</w:t>
      </w:r>
      <w:r w:rsidR="006114B7" w:rsidRPr="00787B7C">
        <w:rPr>
          <w:rFonts w:cstheme="minorHAnsi"/>
          <w:lang w:val="en-SG"/>
        </w:rPr>
        <w:t xml:space="preserve">in </w:t>
      </w:r>
      <w:r w:rsidR="00FD73BB" w:rsidRPr="00787B7C">
        <w:rPr>
          <w:rFonts w:cstheme="minorHAnsi"/>
          <w:lang w:val="en-SG"/>
        </w:rPr>
        <w:t>wave 36)</w:t>
      </w:r>
      <w:r w:rsidR="007E10E9" w:rsidRPr="00787B7C">
        <w:rPr>
          <w:rFonts w:cstheme="minorHAnsi"/>
          <w:lang w:val="en-SG"/>
        </w:rPr>
        <w:t>:</w:t>
      </w:r>
    </w:p>
    <w:tbl>
      <w:tblPr>
        <w:tblStyle w:val="TableGrid"/>
        <w:tblW w:w="0" w:type="auto"/>
        <w:tblLook w:val="04A0" w:firstRow="1" w:lastRow="0" w:firstColumn="1" w:lastColumn="0" w:noHBand="0" w:noVBand="1"/>
      </w:tblPr>
      <w:tblGrid>
        <w:gridCol w:w="9016"/>
      </w:tblGrid>
      <w:tr w:rsidR="002B5996" w:rsidRPr="00787B7C" w14:paraId="7958F9D7" w14:textId="77777777" w:rsidTr="002B5996">
        <w:tc>
          <w:tcPr>
            <w:tcW w:w="9016" w:type="dxa"/>
          </w:tcPr>
          <w:p w14:paraId="53409949" w14:textId="5AEA2558" w:rsidR="002B5996" w:rsidRPr="00787B7C" w:rsidRDefault="002B5996" w:rsidP="002B5996">
            <w:pPr>
              <w:rPr>
                <w:rFonts w:cstheme="minorHAnsi"/>
                <w:lang w:val="en-SG"/>
              </w:rPr>
            </w:pPr>
          </w:p>
          <w:p w14:paraId="35CB0C5D" w14:textId="3D37418B" w:rsidR="007E10E9" w:rsidRPr="00787B7C" w:rsidRDefault="007E10E9" w:rsidP="002B5996">
            <w:pPr>
              <w:rPr>
                <w:rFonts w:cstheme="minorHAnsi"/>
                <w:lang w:val="en-SG"/>
              </w:rPr>
            </w:pPr>
            <w:r w:rsidRPr="00787B7C">
              <w:rPr>
                <w:rFonts w:cstheme="minorHAnsi"/>
                <w:noProof/>
                <w:lang w:val="en-US"/>
              </w:rPr>
              <mc:AlternateContent>
                <mc:Choice Requires="wps">
                  <w:drawing>
                    <wp:inline distT="0" distB="0" distL="0" distR="0" wp14:anchorId="0BDA4C17" wp14:editId="50A5B29F">
                      <wp:extent cx="5549900" cy="990600"/>
                      <wp:effectExtent l="0" t="0" r="12700" b="1905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0" cy="990600"/>
                              </a:xfrm>
                              <a:prstGeom prst="rect">
                                <a:avLst/>
                              </a:prstGeom>
                              <a:solidFill>
                                <a:schemeClr val="bg1">
                                  <a:lumMod val="95000"/>
                                </a:schemeClr>
                              </a:solidFill>
                              <a:ln w="9525">
                                <a:solidFill>
                                  <a:srgbClr val="000000"/>
                                </a:solidFill>
                                <a:miter lim="800000"/>
                                <a:headEnd/>
                                <a:tailEnd/>
                              </a:ln>
                            </wps:spPr>
                            <wps:txbx>
                              <w:txbxContent>
                                <w:p w14:paraId="27CEA25B" w14:textId="77777777" w:rsidR="007E10E9" w:rsidRPr="007E10E9" w:rsidRDefault="007E10E9" w:rsidP="007E10E9">
                                  <w:pPr>
                                    <w:rPr>
                                      <w:i/>
                                      <w:iCs/>
                                      <w:sz w:val="22"/>
                                      <w:szCs w:val="22"/>
                                      <w:lang w:val="en-SG"/>
                                    </w:rPr>
                                  </w:pPr>
                                  <w:r w:rsidRPr="007E10E9">
                                    <w:rPr>
                                      <w:i/>
                                      <w:iCs/>
                                      <w:sz w:val="22"/>
                                      <w:szCs w:val="22"/>
                                      <w:lang w:val="en-SG"/>
                                    </w:rPr>
                                    <w:t>On 31</w:t>
                                  </w:r>
                                  <w:r w:rsidRPr="007E10E9">
                                    <w:rPr>
                                      <w:i/>
                                      <w:iCs/>
                                      <w:sz w:val="22"/>
                                      <w:szCs w:val="22"/>
                                      <w:vertAlign w:val="superscript"/>
                                      <w:lang w:val="en-SG"/>
                                    </w:rPr>
                                    <w:t>st</w:t>
                                  </w:r>
                                  <w:r w:rsidRPr="007E10E9">
                                    <w:rPr>
                                      <w:i/>
                                      <w:iCs/>
                                      <w:sz w:val="22"/>
                                      <w:szCs w:val="22"/>
                                      <w:lang w:val="en-SG"/>
                                    </w:rPr>
                                    <w:t xml:space="preserve"> Jan 2022, Health Sciences Authority of Singapore approved Pfizer’s Paxlovid medication under Pandemic Special Access Route (PSAR) to</w:t>
                                  </w:r>
                                  <w:bookmarkStart w:id="0" w:name="_GoBack"/>
                                  <w:bookmarkEnd w:id="0"/>
                                  <w:r w:rsidRPr="007E10E9">
                                    <w:rPr>
                                      <w:i/>
                                      <w:iCs/>
                                      <w:sz w:val="22"/>
                                      <w:szCs w:val="22"/>
                                      <w:lang w:val="en-SG"/>
                                    </w:rPr>
                                    <w:t xml:space="preserve"> treat people who are infected with COVID-19 and showed mild or moderate symptoms. Paxlovid medication is shown to reduce the risk of COVID-19 related hospitalisation or death by 88%. The medication consists of three tablets that have to be consumed twice daily for 5 consecutive days from onset of symptoms.</w:t>
                                  </w:r>
                                  <w:r w:rsidRPr="007E10E9">
                                    <w:rPr>
                                      <w:i/>
                                      <w:iCs/>
                                      <w:sz w:val="18"/>
                                      <w:szCs w:val="18"/>
                                      <w:lang w:val="en-SG"/>
                                    </w:rPr>
                                    <w:t xml:space="preserve"> </w:t>
                                  </w:r>
                                </w:p>
                              </w:txbxContent>
                            </wps:txbx>
                            <wps:bodyPr rot="0" vert="horz" wrap="square" lIns="91440" tIns="45720" rIns="91440" bIns="45720" anchor="t" anchorCtr="0">
                              <a:no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DA4C17" id="_x0000_t202" coordsize="21600,21600" o:spt="202" path="m,l,21600r21600,l21600,xe">
                      <v:stroke joinstyle="miter"/>
                      <v:path gradientshapeok="t" o:connecttype="rect"/>
                    </v:shapetype>
                    <v:shape id="Text Box 3" o:spid="_x0000_s1026" type="#_x0000_t202" style="width:437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" fillcolor="#f2f2f2 [3052]">
                      <v:textbox>
                        <w:txbxContent>
                          <w:p w14:paraId="27CEA25B" w14:textId="77777777" w:rsidR="007E10E9" w:rsidRPr="007E10E9" w:rsidRDefault="007E10E9" w:rsidP="007E10E9">
                            <w:pPr>
                              <w:rPr>
                                <w:i/>
                                <w:iCs/>
                                <w:sz w:val="22"/>
                                <w:szCs w:val="22"/>
                                <w:lang w:val="en-SG"/>
                              </w:rPr>
                            </w:pPr>
                            <w:r w:rsidRPr="007E10E9">
                              <w:rPr>
                                <w:i/>
                                <w:iCs/>
                                <w:sz w:val="22"/>
                                <w:szCs w:val="22"/>
                                <w:lang w:val="en-SG"/>
                              </w:rPr>
                              <w:t>On 31</w:t>
                            </w:r>
                            <w:r w:rsidRPr="007E10E9">
                              <w:rPr>
                                <w:i/>
                                <w:iCs/>
                                <w:sz w:val="22"/>
                                <w:szCs w:val="22"/>
                                <w:vertAlign w:val="superscript"/>
                                <w:lang w:val="en-SG"/>
                              </w:rPr>
                              <w:t>st</w:t>
                            </w:r>
                            <w:r w:rsidRPr="007E10E9">
                              <w:rPr>
                                <w:i/>
                                <w:iCs/>
                                <w:sz w:val="22"/>
                                <w:szCs w:val="22"/>
                                <w:lang w:val="en-SG"/>
                              </w:rPr>
                              <w:t xml:space="preserve"> Jan 2022, Health Sciences Authority of Singapore approved Pfizer’s Paxlovid medication under Pandemic Special Access Route (PSAR) to treat people who are infected with COVID-19 and showed mild or moderate symptoms. Paxlovid medication is shown to reduce the risk of COVID-19 related hospitalisation or death by 88%. The medication consists of three tablets that have to be consumed twice daily for 5 consecutive days from onset of symptoms.</w:t>
                            </w:r>
                            <w:r w:rsidRPr="007E10E9">
                              <w:rPr>
                                <w:i/>
                                <w:iCs/>
                                <w:sz w:val="18"/>
                                <w:szCs w:val="18"/>
                                <w:lang w:val="en-SG"/>
                              </w:rPr>
                              <w:t xml:space="preserve"> </w:t>
                            </w:r>
                          </w:p>
                        </w:txbxContent>
                      </v:textbox>
                      <w10:anchorlock/>
                    </v:shape>
                  </w:pict>
                </mc:Fallback>
              </mc:AlternateContent>
            </w:r>
          </w:p>
          <w:p w14:paraId="70455FA8" w14:textId="3553F76B" w:rsidR="002B5996" w:rsidRPr="00787B7C" w:rsidRDefault="002B5996" w:rsidP="002B5996">
            <w:pPr>
              <w:numPr>
                <w:ilvl w:val="0"/>
                <w:numId w:val="1"/>
              </w:numPr>
              <w:rPr>
                <w:rFonts w:cstheme="minorHAnsi"/>
                <w:lang w:val="en-SG"/>
              </w:rPr>
            </w:pPr>
            <w:r w:rsidRPr="00787B7C">
              <w:rPr>
                <w:rFonts w:cstheme="minorHAnsi"/>
                <w:lang w:val="en-SG"/>
              </w:rPr>
              <w:t>Have you heard about the use of Paxlovid medication to reduce COVID-19 severity?</w:t>
            </w:r>
            <w:r w:rsidR="00482CCA">
              <w:rPr>
                <w:rFonts w:cstheme="minorHAnsi"/>
                <w:lang w:val="en-SG"/>
              </w:rPr>
              <w:t xml:space="preserve"> </w:t>
            </w:r>
            <w:r w:rsidR="00482CCA" w:rsidRPr="00651927">
              <w:rPr>
                <w:rFonts w:cstheme="minorHAnsi"/>
                <w:i/>
                <w:iCs/>
                <w:lang w:val="en-SG"/>
              </w:rPr>
              <w:t>(</w:t>
            </w:r>
            <w:r w:rsidR="00482CCA" w:rsidRPr="00651927">
              <w:rPr>
                <w:rFonts w:cstheme="minorHAnsi"/>
                <w:b/>
                <w:bCs/>
                <w:i/>
                <w:iCs/>
                <w:lang w:val="en-SG"/>
              </w:rPr>
              <w:t>awareness</w:t>
            </w:r>
            <w:r w:rsidR="00482CCA" w:rsidRPr="00651927">
              <w:rPr>
                <w:rFonts w:cstheme="minorHAnsi"/>
                <w:i/>
                <w:iCs/>
                <w:lang w:val="en-SG"/>
              </w:rPr>
              <w:t xml:space="preserve"> of Paxlovid)</w:t>
            </w:r>
            <w:r w:rsidR="005B64EA">
              <w:rPr>
                <w:rFonts w:cstheme="minorHAnsi"/>
                <w:i/>
                <w:iCs/>
                <w:vertAlign w:val="superscript"/>
                <w:lang w:val="en-SG"/>
              </w:rPr>
              <w:t>1</w:t>
            </w:r>
          </w:p>
          <w:p w14:paraId="30739D94" w14:textId="77777777" w:rsidR="002B5996" w:rsidRPr="00787B7C" w:rsidRDefault="002B5996" w:rsidP="002B5996">
            <w:pPr>
              <w:numPr>
                <w:ilvl w:val="1"/>
                <w:numId w:val="3"/>
              </w:numPr>
              <w:rPr>
                <w:rFonts w:cstheme="minorHAnsi"/>
                <w:lang w:val="en-SG"/>
              </w:rPr>
            </w:pPr>
            <w:r w:rsidRPr="00787B7C">
              <w:rPr>
                <w:rFonts w:cstheme="minorHAnsi"/>
                <w:lang w:val="en-SG"/>
              </w:rPr>
              <w:t>Yes</w:t>
            </w:r>
          </w:p>
          <w:p w14:paraId="5E70FFD2" w14:textId="77777777" w:rsidR="002B5996" w:rsidRPr="00787B7C" w:rsidRDefault="002B5996" w:rsidP="002B5996">
            <w:pPr>
              <w:numPr>
                <w:ilvl w:val="1"/>
                <w:numId w:val="3"/>
              </w:numPr>
              <w:rPr>
                <w:rFonts w:cstheme="minorHAnsi"/>
                <w:lang w:val="en-SG"/>
              </w:rPr>
            </w:pPr>
            <w:r w:rsidRPr="00787B7C">
              <w:rPr>
                <w:rFonts w:cstheme="minorHAnsi"/>
                <w:lang w:val="en-SG"/>
              </w:rPr>
              <w:t>No</w:t>
            </w:r>
          </w:p>
          <w:p w14:paraId="3012F8F3" w14:textId="77777777" w:rsidR="002B5996" w:rsidRPr="00787B7C" w:rsidRDefault="002B5996" w:rsidP="002B5996">
            <w:pPr>
              <w:rPr>
                <w:rFonts w:cstheme="minorHAnsi"/>
                <w:lang w:val="en-SG"/>
              </w:rPr>
            </w:pPr>
          </w:p>
          <w:p w14:paraId="62E55E10" w14:textId="77777777" w:rsidR="002B5996" w:rsidRPr="00787B7C" w:rsidRDefault="002B5996" w:rsidP="002B5996">
            <w:pPr>
              <w:numPr>
                <w:ilvl w:val="0"/>
                <w:numId w:val="1"/>
              </w:numPr>
              <w:rPr>
                <w:rFonts w:cstheme="minorHAnsi"/>
                <w:lang w:val="en-SG"/>
              </w:rPr>
            </w:pPr>
            <w:r w:rsidRPr="00787B7C">
              <w:rPr>
                <w:rFonts w:cstheme="minorHAnsi"/>
                <w:lang w:val="en-SG"/>
              </w:rPr>
              <w:t>Does knowing that there is a highly effective medication like Paxlovid, that can reduce COVID-19 severity, influence your decision to see a doctor when you have COVID-19 symptoms?</w:t>
            </w:r>
          </w:p>
          <w:p w14:paraId="14567936" w14:textId="77777777" w:rsidR="002B5996" w:rsidRPr="00787B7C" w:rsidRDefault="002B5996" w:rsidP="002B5996">
            <w:pPr>
              <w:numPr>
                <w:ilvl w:val="1"/>
                <w:numId w:val="1"/>
              </w:numPr>
              <w:rPr>
                <w:rFonts w:cstheme="minorHAnsi"/>
                <w:lang w:val="en-SG"/>
              </w:rPr>
            </w:pPr>
            <w:r w:rsidRPr="00787B7C">
              <w:rPr>
                <w:rFonts w:cstheme="minorHAnsi"/>
                <w:lang w:val="en-SG"/>
              </w:rPr>
              <w:t>I would see a doctor regardless of whether or not there is a medication that reduces COVID-19 severity</w:t>
            </w:r>
          </w:p>
          <w:p w14:paraId="5474C796" w14:textId="77777777" w:rsidR="002B5996" w:rsidRPr="00787B7C" w:rsidRDefault="002B5996" w:rsidP="002B5996">
            <w:pPr>
              <w:numPr>
                <w:ilvl w:val="1"/>
                <w:numId w:val="1"/>
              </w:numPr>
              <w:rPr>
                <w:rFonts w:cstheme="minorHAnsi"/>
                <w:lang w:val="en-SG"/>
              </w:rPr>
            </w:pPr>
            <w:r w:rsidRPr="00787B7C">
              <w:rPr>
                <w:rFonts w:cstheme="minorHAnsi"/>
                <w:lang w:val="en-SG"/>
              </w:rPr>
              <w:t>Knowing that there is such a treatment makes me more likely to see a doctor when I develop symptoms</w:t>
            </w:r>
          </w:p>
          <w:p w14:paraId="1F199D76" w14:textId="77777777" w:rsidR="002B5996" w:rsidRPr="00787B7C" w:rsidRDefault="002B5996" w:rsidP="002B5996">
            <w:pPr>
              <w:numPr>
                <w:ilvl w:val="1"/>
                <w:numId w:val="1"/>
              </w:numPr>
              <w:rPr>
                <w:rFonts w:cstheme="minorHAnsi"/>
                <w:lang w:val="en-SG"/>
              </w:rPr>
            </w:pPr>
            <w:r w:rsidRPr="00787B7C">
              <w:rPr>
                <w:rFonts w:cstheme="minorHAnsi"/>
                <w:lang w:val="en-SG"/>
              </w:rPr>
              <w:t>Knowing that there is such a treatment makes me more likely to see a doctor, but only if I feel my symptoms are severe</w:t>
            </w:r>
          </w:p>
          <w:p w14:paraId="34BA74C9" w14:textId="77777777" w:rsidR="002B5996" w:rsidRPr="00787B7C" w:rsidRDefault="002B5996" w:rsidP="002B5996">
            <w:pPr>
              <w:numPr>
                <w:ilvl w:val="1"/>
                <w:numId w:val="1"/>
              </w:numPr>
              <w:rPr>
                <w:rFonts w:cstheme="minorHAnsi"/>
                <w:lang w:val="en-SG"/>
              </w:rPr>
            </w:pPr>
            <w:r w:rsidRPr="00787B7C">
              <w:rPr>
                <w:rFonts w:cstheme="minorHAnsi"/>
                <w:lang w:val="en-SG"/>
              </w:rPr>
              <w:t>I would not be likely to see a doctor regardless of whether or not there is a medication that reduces COVID-19 severity</w:t>
            </w:r>
          </w:p>
          <w:p w14:paraId="701F1058" w14:textId="77777777" w:rsidR="002B5996" w:rsidRPr="00787B7C" w:rsidRDefault="002B5996" w:rsidP="002B5996">
            <w:pPr>
              <w:rPr>
                <w:rFonts w:cstheme="minorHAnsi"/>
                <w:lang w:val="en-SG"/>
              </w:rPr>
            </w:pPr>
          </w:p>
          <w:p w14:paraId="72C2EB30" w14:textId="400191BF" w:rsidR="002B5996" w:rsidRPr="00787B7C" w:rsidRDefault="002B5996" w:rsidP="002B5996">
            <w:pPr>
              <w:numPr>
                <w:ilvl w:val="0"/>
                <w:numId w:val="1"/>
              </w:numPr>
              <w:rPr>
                <w:rFonts w:cstheme="minorHAnsi"/>
                <w:lang w:val="en-SG"/>
              </w:rPr>
            </w:pPr>
            <w:r w:rsidRPr="00787B7C">
              <w:rPr>
                <w:rFonts w:cstheme="minorHAnsi"/>
                <w:lang w:val="en-SG"/>
              </w:rPr>
              <w:t>If you were infected with COVID-19, would you ask the healthcare provider whether you can be treated with Paxlovid medication?</w:t>
            </w:r>
            <w:r w:rsidR="00482CCA">
              <w:rPr>
                <w:rFonts w:cstheme="minorHAnsi"/>
                <w:lang w:val="en-SG"/>
              </w:rPr>
              <w:t xml:space="preserve"> </w:t>
            </w:r>
            <w:r w:rsidR="00482CCA" w:rsidRPr="00651927">
              <w:rPr>
                <w:rFonts w:cstheme="minorHAnsi"/>
                <w:i/>
                <w:iCs/>
                <w:lang w:val="en-SG"/>
              </w:rPr>
              <w:t>(</w:t>
            </w:r>
            <w:r w:rsidR="00482CCA" w:rsidRPr="00651927">
              <w:rPr>
                <w:rFonts w:cstheme="minorHAnsi"/>
                <w:b/>
                <w:bCs/>
                <w:i/>
                <w:iCs/>
                <w:lang w:val="en-SG"/>
              </w:rPr>
              <w:t>initiative</w:t>
            </w:r>
            <w:r w:rsidR="00482CCA" w:rsidRPr="00651927">
              <w:rPr>
                <w:rFonts w:cstheme="minorHAnsi"/>
                <w:i/>
                <w:iCs/>
                <w:lang w:val="en-SG"/>
              </w:rPr>
              <w:t xml:space="preserve"> to request Paxlovid)</w:t>
            </w:r>
            <w:r w:rsidR="005B64EA">
              <w:rPr>
                <w:rFonts w:cstheme="minorHAnsi"/>
                <w:i/>
                <w:iCs/>
                <w:vertAlign w:val="superscript"/>
                <w:lang w:val="en-SG"/>
              </w:rPr>
              <w:t>2</w:t>
            </w:r>
          </w:p>
          <w:p w14:paraId="3AC58DF1" w14:textId="77777777" w:rsidR="002B5996" w:rsidRPr="00787B7C" w:rsidRDefault="002B5996" w:rsidP="002B5996">
            <w:pPr>
              <w:numPr>
                <w:ilvl w:val="1"/>
                <w:numId w:val="3"/>
              </w:numPr>
              <w:rPr>
                <w:rFonts w:cstheme="minorHAnsi"/>
                <w:lang w:val="en-SG"/>
              </w:rPr>
            </w:pPr>
            <w:r w:rsidRPr="00787B7C">
              <w:rPr>
                <w:rFonts w:cstheme="minorHAnsi"/>
                <w:lang w:val="en-SG"/>
              </w:rPr>
              <w:t>Yes, I would ask about this medication and seek a second opinion from another doctor if they did not prescribe this to me</w:t>
            </w:r>
          </w:p>
          <w:p w14:paraId="47E339FB" w14:textId="77777777" w:rsidR="002B5996" w:rsidRPr="00787B7C" w:rsidRDefault="002B5996" w:rsidP="002B5996">
            <w:pPr>
              <w:numPr>
                <w:ilvl w:val="1"/>
                <w:numId w:val="3"/>
              </w:numPr>
              <w:rPr>
                <w:rFonts w:cstheme="minorHAnsi"/>
                <w:lang w:val="en-SG"/>
              </w:rPr>
            </w:pPr>
            <w:r w:rsidRPr="00787B7C">
              <w:rPr>
                <w:rFonts w:cstheme="minorHAnsi"/>
                <w:lang w:val="en-SG"/>
              </w:rPr>
              <w:t>Yes, I would ask about this medication if the doctor did not mention it but accept their recommendation on whether it is needed</w:t>
            </w:r>
          </w:p>
          <w:p w14:paraId="73342D72" w14:textId="77777777" w:rsidR="002B5996" w:rsidRPr="00787B7C" w:rsidRDefault="002B5996" w:rsidP="002B5996">
            <w:pPr>
              <w:numPr>
                <w:ilvl w:val="1"/>
                <w:numId w:val="3"/>
              </w:numPr>
              <w:rPr>
                <w:rFonts w:cstheme="minorHAnsi"/>
                <w:lang w:val="en-SG"/>
              </w:rPr>
            </w:pPr>
            <w:r w:rsidRPr="00787B7C">
              <w:rPr>
                <w:rFonts w:cstheme="minorHAnsi"/>
                <w:lang w:val="en-SG"/>
              </w:rPr>
              <w:t>No, but I would be open to consider this medication if the doctor recommends it</w:t>
            </w:r>
          </w:p>
          <w:p w14:paraId="33C05165" w14:textId="77777777" w:rsidR="002B5996" w:rsidRPr="00787B7C" w:rsidRDefault="002B5996" w:rsidP="002B5996">
            <w:pPr>
              <w:numPr>
                <w:ilvl w:val="1"/>
                <w:numId w:val="3"/>
              </w:numPr>
              <w:rPr>
                <w:rFonts w:cstheme="minorHAnsi"/>
                <w:lang w:val="en-SG"/>
              </w:rPr>
            </w:pPr>
            <w:r w:rsidRPr="00787B7C">
              <w:rPr>
                <w:rFonts w:cstheme="minorHAnsi"/>
                <w:lang w:val="en-SG"/>
              </w:rPr>
              <w:t>No, and I would not want to take this medication even if the doctor recommends it</w:t>
            </w:r>
          </w:p>
          <w:p w14:paraId="73FF6794" w14:textId="77777777" w:rsidR="002B5996" w:rsidRPr="00787B7C" w:rsidRDefault="002B5996" w:rsidP="002B5996">
            <w:pPr>
              <w:rPr>
                <w:rFonts w:cstheme="minorHAnsi"/>
                <w:lang w:val="en-SG"/>
              </w:rPr>
            </w:pPr>
          </w:p>
          <w:p w14:paraId="28359B71" w14:textId="3C37BD5C" w:rsidR="002B5996" w:rsidRPr="00787B7C" w:rsidRDefault="002B5996" w:rsidP="002B5996">
            <w:pPr>
              <w:numPr>
                <w:ilvl w:val="0"/>
                <w:numId w:val="1"/>
              </w:numPr>
              <w:rPr>
                <w:rFonts w:cstheme="minorHAnsi"/>
                <w:lang w:val="en-SG"/>
              </w:rPr>
            </w:pPr>
            <w:r w:rsidRPr="00787B7C">
              <w:rPr>
                <w:rFonts w:cstheme="minorHAnsi"/>
                <w:lang w:val="en-SG"/>
              </w:rPr>
              <w:t>If you were infected with COVID-19 and the healthcare provider prescribes the Paxlovid medication to you, how likely are you to take these drugs?</w:t>
            </w:r>
            <w:r w:rsidR="00482CCA">
              <w:rPr>
                <w:rFonts w:cstheme="minorHAnsi"/>
                <w:lang w:val="en-SG"/>
              </w:rPr>
              <w:t xml:space="preserve"> </w:t>
            </w:r>
            <w:r w:rsidR="00482CCA" w:rsidRPr="00651927">
              <w:rPr>
                <w:rFonts w:cstheme="minorHAnsi"/>
                <w:i/>
                <w:iCs/>
                <w:lang w:val="en-SG"/>
              </w:rPr>
              <w:t>(</w:t>
            </w:r>
            <w:r w:rsidR="00482CCA" w:rsidRPr="00651927">
              <w:rPr>
                <w:rFonts w:cstheme="minorHAnsi"/>
                <w:b/>
                <w:bCs/>
                <w:i/>
                <w:iCs/>
                <w:lang w:val="en-SG"/>
              </w:rPr>
              <w:t>acceptance</w:t>
            </w:r>
            <w:r w:rsidR="00482CCA" w:rsidRPr="00651927">
              <w:rPr>
                <w:rFonts w:cstheme="minorHAnsi"/>
                <w:i/>
                <w:iCs/>
                <w:lang w:val="en-SG"/>
              </w:rPr>
              <w:t xml:space="preserve"> to</w:t>
            </w:r>
            <w:r w:rsidR="00F00A78">
              <w:rPr>
                <w:rFonts w:cstheme="minorHAnsi"/>
                <w:i/>
                <w:iCs/>
                <w:lang w:val="en-SG"/>
              </w:rPr>
              <w:t>wards</w:t>
            </w:r>
            <w:r w:rsidR="00482CCA" w:rsidRPr="00651927">
              <w:rPr>
                <w:rFonts w:cstheme="minorHAnsi"/>
                <w:i/>
                <w:iCs/>
                <w:lang w:val="en-SG"/>
              </w:rPr>
              <w:t xml:space="preserve"> tak</w:t>
            </w:r>
            <w:r w:rsidR="00F00A78">
              <w:rPr>
                <w:rFonts w:cstheme="minorHAnsi"/>
                <w:i/>
                <w:iCs/>
                <w:lang w:val="en-SG"/>
              </w:rPr>
              <w:t>ing</w:t>
            </w:r>
            <w:r w:rsidR="00482CCA" w:rsidRPr="00651927">
              <w:rPr>
                <w:rFonts w:cstheme="minorHAnsi"/>
                <w:i/>
                <w:iCs/>
                <w:lang w:val="en-SG"/>
              </w:rPr>
              <w:t xml:space="preserve"> Paxlovid)</w:t>
            </w:r>
            <w:r w:rsidR="005B64EA">
              <w:rPr>
                <w:rFonts w:cstheme="minorHAnsi"/>
                <w:i/>
                <w:iCs/>
                <w:vertAlign w:val="superscript"/>
                <w:lang w:val="en-SG"/>
              </w:rPr>
              <w:t>3</w:t>
            </w:r>
          </w:p>
          <w:p w14:paraId="2B990F80" w14:textId="77777777" w:rsidR="002B5996" w:rsidRPr="00787B7C" w:rsidRDefault="002B5996" w:rsidP="002B5996">
            <w:pPr>
              <w:numPr>
                <w:ilvl w:val="1"/>
                <w:numId w:val="20"/>
              </w:numPr>
              <w:rPr>
                <w:rFonts w:cstheme="minorHAnsi"/>
                <w:lang w:val="en-SG"/>
              </w:rPr>
            </w:pPr>
            <w:r w:rsidRPr="00787B7C">
              <w:rPr>
                <w:rFonts w:cstheme="minorHAnsi"/>
                <w:lang w:val="en-SG"/>
              </w:rPr>
              <w:t>Very likely</w:t>
            </w:r>
          </w:p>
          <w:p w14:paraId="29F465FC" w14:textId="77777777" w:rsidR="002B5996" w:rsidRPr="00787B7C" w:rsidRDefault="002B5996" w:rsidP="002B5996">
            <w:pPr>
              <w:numPr>
                <w:ilvl w:val="1"/>
                <w:numId w:val="20"/>
              </w:numPr>
              <w:rPr>
                <w:rFonts w:cstheme="minorHAnsi"/>
                <w:lang w:val="en-SG"/>
              </w:rPr>
            </w:pPr>
            <w:r w:rsidRPr="00787B7C">
              <w:rPr>
                <w:rFonts w:cstheme="minorHAnsi"/>
                <w:lang w:val="en-SG"/>
              </w:rPr>
              <w:t>Likely</w:t>
            </w:r>
          </w:p>
          <w:p w14:paraId="1FF94F23" w14:textId="77777777" w:rsidR="002B5996" w:rsidRPr="00787B7C" w:rsidRDefault="002B5996" w:rsidP="002B5996">
            <w:pPr>
              <w:numPr>
                <w:ilvl w:val="1"/>
                <w:numId w:val="20"/>
              </w:numPr>
              <w:rPr>
                <w:rFonts w:cstheme="minorHAnsi"/>
                <w:lang w:val="en-SG"/>
              </w:rPr>
            </w:pPr>
            <w:r w:rsidRPr="00787B7C">
              <w:rPr>
                <w:rFonts w:cstheme="minorHAnsi"/>
                <w:lang w:val="en-SG"/>
              </w:rPr>
              <w:t>Unlikely</w:t>
            </w:r>
          </w:p>
          <w:p w14:paraId="3A5DBC58" w14:textId="77777777" w:rsidR="002B5996" w:rsidRPr="00787B7C" w:rsidRDefault="002B5996" w:rsidP="002B5996">
            <w:pPr>
              <w:numPr>
                <w:ilvl w:val="1"/>
                <w:numId w:val="20"/>
              </w:numPr>
              <w:rPr>
                <w:rFonts w:cstheme="minorHAnsi"/>
                <w:lang w:val="en-SG"/>
              </w:rPr>
            </w:pPr>
            <w:r w:rsidRPr="00787B7C">
              <w:rPr>
                <w:rFonts w:cstheme="minorHAnsi"/>
                <w:lang w:val="en-SG"/>
              </w:rPr>
              <w:t>Very unlikely</w:t>
            </w:r>
          </w:p>
          <w:p w14:paraId="390F5283" w14:textId="77777777" w:rsidR="002B5996" w:rsidRPr="00787B7C" w:rsidRDefault="002B5996" w:rsidP="002B5996">
            <w:pPr>
              <w:rPr>
                <w:rFonts w:cstheme="minorHAnsi"/>
                <w:lang w:val="en-SG"/>
              </w:rPr>
            </w:pPr>
          </w:p>
          <w:p w14:paraId="1BDD3D90" w14:textId="77777777" w:rsidR="002B5996" w:rsidRPr="00787B7C" w:rsidRDefault="002B5996" w:rsidP="002B5996">
            <w:pPr>
              <w:numPr>
                <w:ilvl w:val="0"/>
                <w:numId w:val="1"/>
              </w:numPr>
              <w:rPr>
                <w:rFonts w:cstheme="minorHAnsi"/>
                <w:lang w:val="en-SG"/>
              </w:rPr>
            </w:pPr>
            <w:r w:rsidRPr="00787B7C">
              <w:rPr>
                <w:rFonts w:cstheme="minorHAnsi"/>
                <w:lang w:val="en-SG"/>
              </w:rPr>
              <w:t xml:space="preserve">What are some of the reasons why you are unlikely to accept a doctor’s recommendation to take Paxlovid? &lt;select all that apply&gt;  </w:t>
            </w:r>
          </w:p>
          <w:p w14:paraId="118F8C37" w14:textId="77777777" w:rsidR="002B5996" w:rsidRPr="00787B7C" w:rsidRDefault="002B5996" w:rsidP="002B5996">
            <w:pPr>
              <w:numPr>
                <w:ilvl w:val="0"/>
                <w:numId w:val="21"/>
              </w:numPr>
              <w:rPr>
                <w:rFonts w:cstheme="minorHAnsi"/>
                <w:lang w:val="en-SG"/>
              </w:rPr>
            </w:pPr>
            <w:r w:rsidRPr="00787B7C">
              <w:rPr>
                <w:rFonts w:cstheme="minorHAnsi"/>
                <w:lang w:val="en-SG"/>
              </w:rPr>
              <w:t>I think COVID-19 is a mild disease that does not need such treatment</w:t>
            </w:r>
          </w:p>
          <w:p w14:paraId="4B02D7B9" w14:textId="77777777" w:rsidR="002B5996" w:rsidRPr="00787B7C" w:rsidRDefault="002B5996" w:rsidP="002B5996">
            <w:pPr>
              <w:numPr>
                <w:ilvl w:val="0"/>
                <w:numId w:val="21"/>
              </w:numPr>
              <w:rPr>
                <w:rFonts w:cstheme="minorHAnsi"/>
                <w:lang w:val="en-SG"/>
              </w:rPr>
            </w:pPr>
            <w:r w:rsidRPr="00787B7C">
              <w:rPr>
                <w:rFonts w:cstheme="minorHAnsi"/>
                <w:lang w:val="en-SG"/>
              </w:rPr>
              <w:t>I am worried about the side effects of Paxlovid</w:t>
            </w:r>
          </w:p>
          <w:p w14:paraId="471AA175" w14:textId="77777777" w:rsidR="002B5996" w:rsidRPr="00787B7C" w:rsidRDefault="002B5996" w:rsidP="002B5996">
            <w:pPr>
              <w:numPr>
                <w:ilvl w:val="0"/>
                <w:numId w:val="21"/>
              </w:numPr>
              <w:rPr>
                <w:rFonts w:cstheme="minorHAnsi"/>
                <w:lang w:val="en-SG"/>
              </w:rPr>
            </w:pPr>
            <w:r w:rsidRPr="00787B7C">
              <w:rPr>
                <w:rFonts w:cstheme="minorHAnsi"/>
                <w:lang w:val="en-SG"/>
              </w:rPr>
              <w:t>I am on long-term medications that may be affected if I have to take Paxlovid</w:t>
            </w:r>
          </w:p>
          <w:p w14:paraId="63B0E9C2" w14:textId="77777777" w:rsidR="002B5996" w:rsidRPr="00787B7C" w:rsidRDefault="002B5996" w:rsidP="002B5996">
            <w:pPr>
              <w:numPr>
                <w:ilvl w:val="0"/>
                <w:numId w:val="21"/>
              </w:numPr>
              <w:rPr>
                <w:rFonts w:cstheme="minorHAnsi"/>
                <w:lang w:val="en-SG"/>
              </w:rPr>
            </w:pPr>
            <w:r w:rsidRPr="00787B7C">
              <w:rPr>
                <w:rFonts w:cstheme="minorHAnsi"/>
                <w:lang w:val="en-SG"/>
              </w:rPr>
              <w:t>I am worried about the cost of Paxlovid</w:t>
            </w:r>
          </w:p>
          <w:p w14:paraId="150492AB" w14:textId="77777777" w:rsidR="002B5996" w:rsidRPr="00787B7C" w:rsidRDefault="002B5996" w:rsidP="002B5996">
            <w:pPr>
              <w:numPr>
                <w:ilvl w:val="0"/>
                <w:numId w:val="21"/>
              </w:numPr>
              <w:rPr>
                <w:rFonts w:cstheme="minorHAnsi"/>
                <w:lang w:val="en-SG"/>
              </w:rPr>
            </w:pPr>
            <w:r w:rsidRPr="00787B7C">
              <w:rPr>
                <w:rFonts w:cstheme="minorHAnsi"/>
                <w:lang w:val="en-SG"/>
              </w:rPr>
              <w:t>I don’t believe that Paxlovid is every effective</w:t>
            </w:r>
          </w:p>
          <w:p w14:paraId="6B7B5FC4" w14:textId="77777777" w:rsidR="002B5996" w:rsidRPr="00787B7C" w:rsidRDefault="002B5996" w:rsidP="002B5996">
            <w:pPr>
              <w:numPr>
                <w:ilvl w:val="0"/>
                <w:numId w:val="21"/>
              </w:numPr>
              <w:rPr>
                <w:rFonts w:cstheme="minorHAnsi"/>
                <w:lang w:val="en-SG"/>
              </w:rPr>
            </w:pPr>
            <w:r w:rsidRPr="00787B7C">
              <w:rPr>
                <w:rFonts w:cstheme="minorHAnsi"/>
                <w:lang w:val="en-SG"/>
              </w:rPr>
              <w:t>I have heard some people on Paxlovid had rebound COVID-19 so I am not confident it works</w:t>
            </w:r>
          </w:p>
          <w:p w14:paraId="7715E480" w14:textId="77777777" w:rsidR="002B5996" w:rsidRPr="00787B7C" w:rsidRDefault="002B5996" w:rsidP="002B5996">
            <w:pPr>
              <w:numPr>
                <w:ilvl w:val="0"/>
                <w:numId w:val="21"/>
              </w:numPr>
              <w:rPr>
                <w:rFonts w:cstheme="minorHAnsi"/>
                <w:lang w:val="en-SG"/>
              </w:rPr>
            </w:pPr>
            <w:r w:rsidRPr="00787B7C">
              <w:rPr>
                <w:rFonts w:cstheme="minorHAnsi"/>
                <w:lang w:val="en-SG"/>
              </w:rPr>
              <w:t>I have existing medical condition(s) that prevents me from taking Paxlovid</w:t>
            </w:r>
          </w:p>
          <w:p w14:paraId="1DEBFDE9" w14:textId="77777777" w:rsidR="002B5996" w:rsidRPr="00787B7C" w:rsidRDefault="002B5996" w:rsidP="002B5996">
            <w:pPr>
              <w:numPr>
                <w:ilvl w:val="0"/>
                <w:numId w:val="21"/>
              </w:numPr>
              <w:rPr>
                <w:rFonts w:cstheme="minorHAnsi"/>
                <w:lang w:val="en-SG"/>
              </w:rPr>
            </w:pPr>
            <w:r w:rsidRPr="00787B7C">
              <w:rPr>
                <w:rFonts w:cstheme="minorHAnsi"/>
                <w:lang w:val="en-SG"/>
              </w:rPr>
              <w:t>I find it troublesome to take Paxlovid medication (3 tablets, twice daily for 5 days)</w:t>
            </w:r>
          </w:p>
          <w:p w14:paraId="01788D6B" w14:textId="77777777" w:rsidR="002B5996" w:rsidRPr="00787B7C" w:rsidRDefault="002B5996" w:rsidP="002B5996">
            <w:pPr>
              <w:numPr>
                <w:ilvl w:val="0"/>
                <w:numId w:val="21"/>
              </w:numPr>
              <w:rPr>
                <w:rFonts w:cstheme="minorHAnsi"/>
                <w:lang w:val="en-SG"/>
              </w:rPr>
            </w:pPr>
            <w:r w:rsidRPr="00787B7C">
              <w:rPr>
                <w:rFonts w:cstheme="minorHAnsi"/>
                <w:lang w:val="en-SG"/>
              </w:rPr>
              <w:t>I have allergies to Paxlovid medication</w:t>
            </w:r>
          </w:p>
          <w:p w14:paraId="08D5F713" w14:textId="77777777" w:rsidR="002B5996" w:rsidRPr="00787B7C" w:rsidRDefault="002B5996" w:rsidP="002B5996">
            <w:pPr>
              <w:numPr>
                <w:ilvl w:val="0"/>
                <w:numId w:val="21"/>
              </w:numPr>
              <w:rPr>
                <w:rFonts w:cstheme="minorHAnsi"/>
                <w:lang w:val="en-SG"/>
              </w:rPr>
            </w:pPr>
            <w:r w:rsidRPr="00787B7C">
              <w:rPr>
                <w:rFonts w:cstheme="minorHAnsi"/>
                <w:lang w:val="en-SG"/>
              </w:rPr>
              <w:t>Others, please specify:  _________________________</w:t>
            </w:r>
          </w:p>
          <w:p w14:paraId="13744609" w14:textId="77777777" w:rsidR="002B5996" w:rsidRPr="00787B7C" w:rsidRDefault="002B5996" w:rsidP="002B5996">
            <w:pPr>
              <w:rPr>
                <w:rFonts w:cstheme="minorHAnsi"/>
                <w:lang w:val="en-SG"/>
              </w:rPr>
            </w:pPr>
          </w:p>
          <w:p w14:paraId="5A30A79D" w14:textId="77777777" w:rsidR="002B5996" w:rsidRPr="00651927" w:rsidRDefault="005B64EA" w:rsidP="0073698D">
            <w:pPr>
              <w:rPr>
                <w:rFonts w:cstheme="minorHAnsi"/>
                <w:sz w:val="16"/>
                <w:szCs w:val="16"/>
                <w:lang w:val="en-SG"/>
              </w:rPr>
            </w:pPr>
            <w:r w:rsidRPr="00651927">
              <w:rPr>
                <w:rFonts w:cstheme="minorHAnsi"/>
                <w:sz w:val="16"/>
                <w:szCs w:val="16"/>
                <w:lang w:val="en-SG"/>
              </w:rPr>
              <w:t>NOTE:</w:t>
            </w:r>
          </w:p>
          <w:p w14:paraId="5BD08B65" w14:textId="37C4AF77" w:rsidR="005B64EA" w:rsidRPr="00651927" w:rsidRDefault="005B64EA" w:rsidP="0073698D">
            <w:pPr>
              <w:rPr>
                <w:rFonts w:cstheme="minorHAnsi"/>
                <w:sz w:val="16"/>
                <w:szCs w:val="16"/>
                <w:lang w:val="en-SG"/>
              </w:rPr>
            </w:pPr>
            <w:r w:rsidRPr="00651927">
              <w:rPr>
                <w:rFonts w:cstheme="minorHAnsi"/>
                <w:sz w:val="16"/>
                <w:szCs w:val="16"/>
                <w:vertAlign w:val="superscript"/>
                <w:lang w:val="en-SG"/>
              </w:rPr>
              <w:t>1</w:t>
            </w:r>
            <w:r w:rsidR="002B63B4">
              <w:rPr>
                <w:rFonts w:cstheme="minorHAnsi"/>
                <w:sz w:val="16"/>
                <w:szCs w:val="16"/>
                <w:vertAlign w:val="superscript"/>
                <w:lang w:val="en-SG"/>
              </w:rPr>
              <w:t>”</w:t>
            </w:r>
            <w:r w:rsidRPr="00651927">
              <w:rPr>
                <w:rFonts w:cstheme="minorHAnsi"/>
                <w:sz w:val="16"/>
                <w:szCs w:val="16"/>
                <w:lang w:val="en-SG"/>
              </w:rPr>
              <w:t>Awareness</w:t>
            </w:r>
            <w:r w:rsidR="002B63B4">
              <w:rPr>
                <w:rFonts w:cstheme="minorHAnsi"/>
                <w:sz w:val="16"/>
                <w:szCs w:val="16"/>
                <w:lang w:val="en-SG"/>
              </w:rPr>
              <w:t>”</w:t>
            </w:r>
            <w:r w:rsidRPr="00651927">
              <w:rPr>
                <w:rFonts w:cstheme="minorHAnsi"/>
                <w:sz w:val="16"/>
                <w:szCs w:val="16"/>
                <w:lang w:val="en-SG"/>
              </w:rPr>
              <w:t xml:space="preserve"> of Paxlovid binary </w:t>
            </w:r>
            <w:r w:rsidR="002B63B4">
              <w:rPr>
                <w:rFonts w:cstheme="minorHAnsi"/>
                <w:sz w:val="16"/>
                <w:szCs w:val="16"/>
                <w:lang w:val="en-SG"/>
              </w:rPr>
              <w:t>variable</w:t>
            </w:r>
            <w:r w:rsidRPr="00651927">
              <w:rPr>
                <w:rFonts w:cstheme="minorHAnsi"/>
                <w:sz w:val="16"/>
                <w:szCs w:val="16"/>
                <w:lang w:val="en-SG"/>
              </w:rPr>
              <w:t xml:space="preserve"> </w:t>
            </w:r>
            <w:r w:rsidR="002B63B4">
              <w:rPr>
                <w:rFonts w:cstheme="minorHAnsi"/>
                <w:sz w:val="16"/>
                <w:szCs w:val="16"/>
                <w:lang w:val="en-SG"/>
              </w:rPr>
              <w:t xml:space="preserve">was </w:t>
            </w:r>
            <w:r w:rsidRPr="00651927">
              <w:rPr>
                <w:rFonts w:cstheme="minorHAnsi"/>
                <w:sz w:val="16"/>
                <w:szCs w:val="16"/>
                <w:lang w:val="en-SG"/>
              </w:rPr>
              <w:t>derived from the option</w:t>
            </w:r>
            <w:r>
              <w:rPr>
                <w:rFonts w:cstheme="minorHAnsi"/>
                <w:sz w:val="16"/>
                <w:szCs w:val="16"/>
                <w:lang w:val="en-SG"/>
              </w:rPr>
              <w:t>s</w:t>
            </w:r>
            <w:r w:rsidRPr="00651927">
              <w:rPr>
                <w:rFonts w:cstheme="minorHAnsi"/>
                <w:sz w:val="16"/>
                <w:szCs w:val="16"/>
                <w:lang w:val="en-SG"/>
              </w:rPr>
              <w:t xml:space="preserve"> “Yes” coded as </w:t>
            </w:r>
            <w:r w:rsidRPr="00651927">
              <w:rPr>
                <w:rFonts w:cstheme="minorHAnsi"/>
                <w:i/>
                <w:iCs/>
                <w:sz w:val="16"/>
                <w:szCs w:val="16"/>
                <w:lang w:val="en-SG"/>
              </w:rPr>
              <w:t>True</w:t>
            </w:r>
            <w:r w:rsidRPr="00651927">
              <w:rPr>
                <w:rFonts w:cstheme="minorHAnsi"/>
                <w:sz w:val="16"/>
                <w:szCs w:val="16"/>
                <w:lang w:val="en-SG"/>
              </w:rPr>
              <w:t xml:space="preserve"> and “No” coded as </w:t>
            </w:r>
            <w:r w:rsidRPr="00651927">
              <w:rPr>
                <w:rFonts w:cstheme="minorHAnsi"/>
                <w:i/>
                <w:iCs/>
                <w:sz w:val="16"/>
                <w:szCs w:val="16"/>
                <w:lang w:val="en-SG"/>
              </w:rPr>
              <w:t>False</w:t>
            </w:r>
            <w:r w:rsidRPr="00651927">
              <w:rPr>
                <w:rFonts w:cstheme="minorHAnsi"/>
                <w:sz w:val="16"/>
                <w:szCs w:val="16"/>
                <w:lang w:val="en-SG"/>
              </w:rPr>
              <w:t>.</w:t>
            </w:r>
          </w:p>
          <w:p w14:paraId="245020A9" w14:textId="12064744" w:rsidR="005B64EA" w:rsidRPr="00651927" w:rsidRDefault="005B64EA" w:rsidP="0073698D">
            <w:pPr>
              <w:rPr>
                <w:rFonts w:cstheme="minorHAnsi"/>
                <w:sz w:val="16"/>
                <w:szCs w:val="16"/>
                <w:lang w:val="en-SG"/>
              </w:rPr>
            </w:pPr>
            <w:r w:rsidRPr="00651927">
              <w:rPr>
                <w:rFonts w:cstheme="minorHAnsi"/>
                <w:sz w:val="16"/>
                <w:szCs w:val="16"/>
                <w:vertAlign w:val="superscript"/>
                <w:lang w:val="en-SG"/>
              </w:rPr>
              <w:t>2</w:t>
            </w:r>
            <w:r w:rsidR="002B63B4">
              <w:rPr>
                <w:rFonts w:cstheme="minorHAnsi"/>
                <w:sz w:val="16"/>
                <w:szCs w:val="16"/>
                <w:vertAlign w:val="superscript"/>
                <w:lang w:val="en-SG"/>
              </w:rPr>
              <w:t>”</w:t>
            </w:r>
            <w:r w:rsidRPr="00651927">
              <w:rPr>
                <w:rFonts w:cstheme="minorHAnsi"/>
                <w:sz w:val="16"/>
                <w:szCs w:val="16"/>
                <w:lang w:val="en-SG"/>
              </w:rPr>
              <w:t>Initiative</w:t>
            </w:r>
            <w:r w:rsidR="002B63B4">
              <w:rPr>
                <w:rFonts w:cstheme="minorHAnsi"/>
                <w:sz w:val="16"/>
                <w:szCs w:val="16"/>
                <w:lang w:val="en-SG"/>
              </w:rPr>
              <w:t>”</w:t>
            </w:r>
            <w:r w:rsidRPr="00651927">
              <w:rPr>
                <w:rFonts w:cstheme="minorHAnsi"/>
                <w:sz w:val="16"/>
                <w:szCs w:val="16"/>
                <w:lang w:val="en-SG"/>
              </w:rPr>
              <w:t xml:space="preserve"> to request for Paxlovid binary </w:t>
            </w:r>
            <w:r w:rsidR="002B63B4">
              <w:rPr>
                <w:rFonts w:cstheme="minorHAnsi"/>
                <w:sz w:val="16"/>
                <w:szCs w:val="16"/>
                <w:lang w:val="en-SG"/>
              </w:rPr>
              <w:t>variable was</w:t>
            </w:r>
            <w:r w:rsidRPr="00651927">
              <w:rPr>
                <w:rFonts w:cstheme="minorHAnsi"/>
                <w:sz w:val="16"/>
                <w:szCs w:val="16"/>
                <w:lang w:val="en-SG"/>
              </w:rPr>
              <w:t xml:space="preserve"> derived from </w:t>
            </w:r>
            <w:r w:rsidR="002B63B4">
              <w:rPr>
                <w:rFonts w:cstheme="minorHAnsi"/>
                <w:sz w:val="16"/>
                <w:szCs w:val="16"/>
                <w:lang w:val="en-SG"/>
              </w:rPr>
              <w:t xml:space="preserve">grouping </w:t>
            </w:r>
            <w:r w:rsidRPr="00651927">
              <w:rPr>
                <w:rFonts w:cstheme="minorHAnsi"/>
                <w:sz w:val="16"/>
                <w:szCs w:val="16"/>
                <w:lang w:val="en-SG"/>
              </w:rPr>
              <w:t>the option</w:t>
            </w:r>
            <w:r>
              <w:rPr>
                <w:rFonts w:cstheme="minorHAnsi"/>
                <w:sz w:val="16"/>
                <w:szCs w:val="16"/>
                <w:lang w:val="en-SG"/>
              </w:rPr>
              <w:t>s</w:t>
            </w:r>
            <w:r w:rsidRPr="00651927">
              <w:rPr>
                <w:rFonts w:cstheme="minorHAnsi"/>
                <w:sz w:val="16"/>
                <w:szCs w:val="16"/>
                <w:lang w:val="en-SG"/>
              </w:rPr>
              <w:t xml:space="preserve"> “Yes, I would ask about this medication and seek a second opinion from another doctor if they did not prescribe this to me” and “Yes, I would ask about this medication if the doctor did not mention it but accept their recommendation on whether it is needed” </w:t>
            </w:r>
            <w:r w:rsidR="002B63B4">
              <w:rPr>
                <w:rFonts w:cstheme="minorHAnsi"/>
                <w:sz w:val="16"/>
                <w:szCs w:val="16"/>
                <w:lang w:val="en-SG"/>
              </w:rPr>
              <w:t xml:space="preserve">which was then coded </w:t>
            </w:r>
            <w:r w:rsidRPr="00651927">
              <w:rPr>
                <w:rFonts w:cstheme="minorHAnsi"/>
                <w:sz w:val="16"/>
                <w:szCs w:val="16"/>
                <w:lang w:val="en-SG"/>
              </w:rPr>
              <w:t xml:space="preserve">as </w:t>
            </w:r>
            <w:r w:rsidRPr="00651927">
              <w:rPr>
                <w:rFonts w:cstheme="minorHAnsi"/>
                <w:i/>
                <w:iCs/>
                <w:sz w:val="16"/>
                <w:szCs w:val="16"/>
                <w:lang w:val="en-SG"/>
              </w:rPr>
              <w:t>True</w:t>
            </w:r>
            <w:r w:rsidR="002B63B4">
              <w:rPr>
                <w:rFonts w:cstheme="minorHAnsi"/>
                <w:i/>
                <w:iCs/>
                <w:sz w:val="16"/>
                <w:szCs w:val="16"/>
                <w:lang w:val="en-SG"/>
              </w:rPr>
              <w:t>,</w:t>
            </w:r>
            <w:r w:rsidRPr="00651927">
              <w:rPr>
                <w:rFonts w:cstheme="minorHAnsi"/>
                <w:sz w:val="16"/>
                <w:szCs w:val="16"/>
                <w:lang w:val="en-SG"/>
              </w:rPr>
              <w:t xml:space="preserve"> and</w:t>
            </w:r>
            <w:r w:rsidR="002B63B4">
              <w:rPr>
                <w:rFonts w:cstheme="minorHAnsi"/>
                <w:sz w:val="16"/>
                <w:szCs w:val="16"/>
                <w:lang w:val="en-SG"/>
              </w:rPr>
              <w:t xml:space="preserve"> grouping</w:t>
            </w:r>
            <w:r w:rsidRPr="00651927">
              <w:rPr>
                <w:rFonts w:cstheme="minorHAnsi"/>
                <w:sz w:val="16"/>
                <w:szCs w:val="16"/>
                <w:lang w:val="en-SG"/>
              </w:rPr>
              <w:t xml:space="preserve"> “No, but I would be open to consider this medication if the doctor recommends it” and “No, and I would not want to take this medication even if the doctor recommends it” </w:t>
            </w:r>
            <w:r w:rsidR="002B63B4">
              <w:rPr>
                <w:rFonts w:cstheme="minorHAnsi"/>
                <w:sz w:val="16"/>
                <w:szCs w:val="16"/>
                <w:lang w:val="en-SG"/>
              </w:rPr>
              <w:t xml:space="preserve">which was then </w:t>
            </w:r>
            <w:r w:rsidRPr="00651927">
              <w:rPr>
                <w:rFonts w:cstheme="minorHAnsi"/>
                <w:sz w:val="16"/>
                <w:szCs w:val="16"/>
                <w:lang w:val="en-SG"/>
              </w:rPr>
              <w:t xml:space="preserve">coded as </w:t>
            </w:r>
            <w:r w:rsidRPr="00651927">
              <w:rPr>
                <w:rFonts w:cstheme="minorHAnsi"/>
                <w:i/>
                <w:iCs/>
                <w:sz w:val="16"/>
                <w:szCs w:val="16"/>
                <w:lang w:val="en-SG"/>
              </w:rPr>
              <w:t>False</w:t>
            </w:r>
            <w:r w:rsidRPr="00651927">
              <w:rPr>
                <w:rFonts w:cstheme="minorHAnsi"/>
                <w:sz w:val="16"/>
                <w:szCs w:val="16"/>
                <w:lang w:val="en-SG"/>
              </w:rPr>
              <w:t>.</w:t>
            </w:r>
          </w:p>
          <w:p w14:paraId="32517096" w14:textId="15E8C2AA" w:rsidR="005B64EA" w:rsidRPr="00787B7C" w:rsidRDefault="005B64EA" w:rsidP="0073698D">
            <w:pPr>
              <w:rPr>
                <w:rFonts w:cstheme="minorHAnsi"/>
                <w:lang w:val="en-SG"/>
              </w:rPr>
            </w:pPr>
            <w:r>
              <w:rPr>
                <w:rFonts w:cstheme="minorHAnsi"/>
                <w:sz w:val="16"/>
                <w:szCs w:val="16"/>
                <w:vertAlign w:val="superscript"/>
                <w:lang w:val="en-SG"/>
              </w:rPr>
              <w:t>3</w:t>
            </w:r>
            <w:r w:rsidRPr="00651927">
              <w:rPr>
                <w:rFonts w:cstheme="minorHAnsi"/>
                <w:sz w:val="16"/>
                <w:szCs w:val="16"/>
                <w:lang w:val="en-SG"/>
              </w:rPr>
              <w:t xml:space="preserve">Acceptance to take Paxlovid binary </w:t>
            </w:r>
            <w:r w:rsidR="002B63B4">
              <w:rPr>
                <w:rFonts w:cstheme="minorHAnsi"/>
                <w:sz w:val="16"/>
                <w:szCs w:val="16"/>
                <w:lang w:val="en-SG"/>
              </w:rPr>
              <w:t>variable</w:t>
            </w:r>
            <w:r w:rsidRPr="00651927">
              <w:rPr>
                <w:rFonts w:cstheme="minorHAnsi"/>
                <w:sz w:val="16"/>
                <w:szCs w:val="16"/>
                <w:lang w:val="en-SG"/>
              </w:rPr>
              <w:t xml:space="preserve"> derived </w:t>
            </w:r>
            <w:r>
              <w:rPr>
                <w:rFonts w:cstheme="minorHAnsi"/>
                <w:sz w:val="16"/>
                <w:szCs w:val="16"/>
                <w:lang w:val="en-SG"/>
              </w:rPr>
              <w:t>from</w:t>
            </w:r>
            <w:r w:rsidRPr="00651927">
              <w:rPr>
                <w:rFonts w:cstheme="minorHAnsi"/>
                <w:sz w:val="16"/>
                <w:szCs w:val="16"/>
                <w:lang w:val="en-SG"/>
              </w:rPr>
              <w:t xml:space="preserve"> </w:t>
            </w:r>
            <w:r w:rsidR="002B63B4">
              <w:rPr>
                <w:rFonts w:cstheme="minorHAnsi"/>
                <w:sz w:val="16"/>
                <w:szCs w:val="16"/>
                <w:lang w:val="en-SG"/>
              </w:rPr>
              <w:t xml:space="preserve">grouping </w:t>
            </w:r>
            <w:r w:rsidRPr="00651927">
              <w:rPr>
                <w:rFonts w:cstheme="minorHAnsi"/>
                <w:sz w:val="16"/>
                <w:szCs w:val="16"/>
                <w:lang w:val="en-SG"/>
              </w:rPr>
              <w:t>the option</w:t>
            </w:r>
            <w:r>
              <w:rPr>
                <w:rFonts w:cstheme="minorHAnsi"/>
                <w:sz w:val="16"/>
                <w:szCs w:val="16"/>
                <w:lang w:val="en-SG"/>
              </w:rPr>
              <w:t>s</w:t>
            </w:r>
            <w:r w:rsidRPr="00651927">
              <w:rPr>
                <w:rFonts w:cstheme="minorHAnsi"/>
                <w:sz w:val="16"/>
                <w:szCs w:val="16"/>
                <w:lang w:val="en-SG"/>
              </w:rPr>
              <w:t xml:space="preserve"> “Very likely” and “Likely” </w:t>
            </w:r>
            <w:r w:rsidR="002B63B4">
              <w:rPr>
                <w:rFonts w:cstheme="minorHAnsi"/>
                <w:sz w:val="16"/>
                <w:szCs w:val="16"/>
                <w:lang w:val="en-SG"/>
              </w:rPr>
              <w:t xml:space="preserve">which was then </w:t>
            </w:r>
            <w:r w:rsidRPr="00651927">
              <w:rPr>
                <w:rFonts w:cstheme="minorHAnsi"/>
                <w:sz w:val="16"/>
                <w:szCs w:val="16"/>
                <w:lang w:val="en-SG"/>
              </w:rPr>
              <w:t xml:space="preserve">coded as </w:t>
            </w:r>
            <w:r w:rsidRPr="00651927">
              <w:rPr>
                <w:rFonts w:cstheme="minorHAnsi"/>
                <w:i/>
                <w:iCs/>
                <w:sz w:val="16"/>
                <w:szCs w:val="16"/>
                <w:lang w:val="en-SG"/>
              </w:rPr>
              <w:t>True</w:t>
            </w:r>
            <w:r w:rsidR="002B63B4">
              <w:rPr>
                <w:rFonts w:cstheme="minorHAnsi"/>
                <w:i/>
                <w:iCs/>
                <w:sz w:val="16"/>
                <w:szCs w:val="16"/>
                <w:lang w:val="en-SG"/>
              </w:rPr>
              <w:t>,</w:t>
            </w:r>
            <w:r w:rsidRPr="00651927">
              <w:rPr>
                <w:rFonts w:cstheme="minorHAnsi"/>
                <w:sz w:val="16"/>
                <w:szCs w:val="16"/>
                <w:lang w:val="en-SG"/>
              </w:rPr>
              <w:t xml:space="preserve"> and </w:t>
            </w:r>
            <w:r w:rsidR="002B63B4">
              <w:rPr>
                <w:rFonts w:cstheme="minorHAnsi"/>
                <w:sz w:val="16"/>
                <w:szCs w:val="16"/>
                <w:lang w:val="en-SG"/>
              </w:rPr>
              <w:t xml:space="preserve">grouping </w:t>
            </w:r>
            <w:r w:rsidRPr="00651927">
              <w:rPr>
                <w:rFonts w:cstheme="minorHAnsi"/>
                <w:sz w:val="16"/>
                <w:szCs w:val="16"/>
                <w:lang w:val="en-SG"/>
              </w:rPr>
              <w:t>“Very unlikely” and “Unlikely”</w:t>
            </w:r>
            <w:r w:rsidR="002B63B4">
              <w:rPr>
                <w:rFonts w:cstheme="minorHAnsi"/>
                <w:sz w:val="16"/>
                <w:szCs w:val="16"/>
                <w:lang w:val="en-SG"/>
              </w:rPr>
              <w:t xml:space="preserve"> which was then</w:t>
            </w:r>
            <w:r w:rsidRPr="00651927">
              <w:rPr>
                <w:rFonts w:cstheme="minorHAnsi"/>
                <w:sz w:val="16"/>
                <w:szCs w:val="16"/>
                <w:lang w:val="en-SG"/>
              </w:rPr>
              <w:t xml:space="preserve"> coded as </w:t>
            </w:r>
            <w:r w:rsidRPr="00651927">
              <w:rPr>
                <w:rFonts w:cstheme="minorHAnsi"/>
                <w:i/>
                <w:iCs/>
                <w:sz w:val="16"/>
                <w:szCs w:val="16"/>
                <w:lang w:val="en-SG"/>
              </w:rPr>
              <w:t>False</w:t>
            </w:r>
            <w:r w:rsidRPr="00651927">
              <w:rPr>
                <w:rFonts w:cstheme="minorHAnsi"/>
                <w:sz w:val="16"/>
                <w:szCs w:val="16"/>
                <w:lang w:val="en-SG"/>
              </w:rPr>
              <w:t>.</w:t>
            </w:r>
          </w:p>
        </w:tc>
      </w:tr>
    </w:tbl>
    <w:p w14:paraId="5DE89AC4" w14:textId="77777777" w:rsidR="00043234" w:rsidRPr="00787B7C" w:rsidRDefault="00043234" w:rsidP="0073698D">
      <w:pPr>
        <w:rPr>
          <w:rFonts w:cstheme="minorHAnsi"/>
          <w:lang w:val="en-SG"/>
        </w:rPr>
      </w:pPr>
    </w:p>
    <w:p w14:paraId="532C1487" w14:textId="48ED4C77" w:rsidR="00217CB6" w:rsidRDefault="00621B49">
      <w:pPr>
        <w:spacing w:after="160" w:line="259" w:lineRule="auto"/>
        <w:rPr>
          <w:rFonts w:cstheme="minorHAnsi"/>
          <w:lang w:val="en-SG"/>
        </w:rPr>
      </w:pPr>
      <w:r w:rsidRPr="00787B7C">
        <w:rPr>
          <w:rFonts w:cstheme="minorHAnsi"/>
          <w:lang w:val="en-SG"/>
        </w:rPr>
        <w:br w:type="page"/>
      </w:r>
    </w:p>
    <w:p w14:paraId="3D76A090" w14:textId="6C088071" w:rsidR="00217CB6" w:rsidRDefault="00217CB6">
      <w:pPr>
        <w:spacing w:after="160" w:line="259" w:lineRule="auto"/>
        <w:rPr>
          <w:rFonts w:cstheme="minorHAnsi"/>
          <w:lang w:val="en-SG"/>
        </w:rPr>
      </w:pPr>
      <w:r w:rsidRPr="00787B7C">
        <w:rPr>
          <w:rFonts w:cstheme="minorHAnsi"/>
          <w:lang w:val="en-SG"/>
        </w:rPr>
        <w:lastRenderedPageBreak/>
        <w:t xml:space="preserve">Table S2 – </w:t>
      </w:r>
      <w:r>
        <w:rPr>
          <w:rFonts w:cstheme="minorHAnsi"/>
          <w:lang w:val="en-SG"/>
        </w:rPr>
        <w:t xml:space="preserve">Trust questionnaire scale with </w:t>
      </w:r>
      <w:r w:rsidRPr="00217CB6">
        <w:rPr>
          <w:rFonts w:cstheme="minorHAnsi"/>
          <w:lang w:val="en-SG"/>
        </w:rPr>
        <w:t>Cronbach's alpha test</w:t>
      </w:r>
      <w:r>
        <w:rPr>
          <w:rFonts w:cstheme="minorHAnsi"/>
          <w:lang w:val="en-SG"/>
        </w:rPr>
        <w:t xml:space="preserve"> results</w:t>
      </w:r>
      <w:r w:rsidRPr="00787B7C">
        <w:rPr>
          <w:rFonts w:cstheme="minorHAnsi"/>
          <w:lang w:val="en-SG"/>
        </w:rPr>
        <w:t xml:space="preserve"> </w:t>
      </w:r>
    </w:p>
    <w:tbl>
      <w:tblPr>
        <w:tblStyle w:val="TableGrid"/>
        <w:tblW w:w="9480" w:type="dxa"/>
        <w:tblInd w:w="-10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936"/>
        <w:gridCol w:w="1842"/>
        <w:gridCol w:w="1418"/>
        <w:gridCol w:w="1345"/>
        <w:gridCol w:w="939"/>
      </w:tblGrid>
      <w:tr w:rsidR="00217CB6" w:rsidRPr="00217CB6" w14:paraId="40253322" w14:textId="77777777" w:rsidTr="00651927">
        <w:trPr>
          <w:trHeight w:val="530"/>
        </w:trPr>
        <w:tc>
          <w:tcPr>
            <w:tcW w:w="3936" w:type="dxa"/>
            <w:tcBorders>
              <w:top w:val="nil"/>
              <w:bottom w:val="single" w:sz="4" w:space="0" w:color="auto"/>
              <w:right w:val="nil"/>
            </w:tcBorders>
            <w:vAlign w:val="bottom"/>
          </w:tcPr>
          <w:p w14:paraId="37EBB91F" w14:textId="77777777" w:rsidR="00217CB6" w:rsidRPr="00217CB6" w:rsidRDefault="00217CB6" w:rsidP="00D40AC2">
            <w:pPr>
              <w:spacing w:after="160" w:line="259" w:lineRule="auto"/>
              <w:rPr>
                <w:rFonts w:cstheme="minorHAnsi"/>
                <w:lang w:val="en-SG"/>
              </w:rPr>
            </w:pPr>
            <w:r w:rsidRPr="00217CB6">
              <w:rPr>
                <w:rFonts w:cstheme="minorHAnsi"/>
                <w:lang w:val="en-SG"/>
              </w:rPr>
              <w:t>Text of question</w:t>
            </w:r>
          </w:p>
        </w:tc>
        <w:tc>
          <w:tcPr>
            <w:tcW w:w="1842" w:type="dxa"/>
            <w:tcBorders>
              <w:top w:val="nil"/>
              <w:left w:val="nil"/>
              <w:bottom w:val="single" w:sz="4" w:space="0" w:color="auto"/>
              <w:right w:val="nil"/>
            </w:tcBorders>
            <w:vAlign w:val="bottom"/>
          </w:tcPr>
          <w:p w14:paraId="6929ACD5" w14:textId="00A7E782" w:rsidR="00217CB6" w:rsidRPr="00217CB6" w:rsidRDefault="00217CB6" w:rsidP="00D40AC2">
            <w:pPr>
              <w:spacing w:after="160" w:line="259" w:lineRule="auto"/>
              <w:rPr>
                <w:rFonts w:cstheme="minorHAnsi"/>
                <w:lang w:val="en-SG"/>
              </w:rPr>
            </w:pPr>
            <w:r w:rsidRPr="00217CB6">
              <w:rPr>
                <w:rFonts w:cstheme="minorHAnsi"/>
                <w:lang w:val="en-SG"/>
              </w:rPr>
              <w:t>Variable name</w:t>
            </w:r>
          </w:p>
        </w:tc>
        <w:tc>
          <w:tcPr>
            <w:tcW w:w="1418" w:type="dxa"/>
            <w:tcBorders>
              <w:top w:val="nil"/>
              <w:left w:val="nil"/>
              <w:bottom w:val="single" w:sz="4" w:space="0" w:color="auto"/>
              <w:right w:val="nil"/>
            </w:tcBorders>
            <w:vAlign w:val="bottom"/>
          </w:tcPr>
          <w:p w14:paraId="7ED847A9" w14:textId="77777777" w:rsidR="00217CB6" w:rsidRPr="00217CB6" w:rsidRDefault="00217CB6" w:rsidP="00651927">
            <w:pPr>
              <w:spacing w:after="160" w:line="259" w:lineRule="auto"/>
              <w:jc w:val="center"/>
              <w:rPr>
                <w:rFonts w:cstheme="minorHAnsi"/>
                <w:lang w:val="en-SG"/>
              </w:rPr>
            </w:pPr>
            <w:r w:rsidRPr="00217CB6">
              <w:rPr>
                <w:rFonts w:cstheme="minorHAnsi"/>
                <w:lang w:val="en-SG"/>
              </w:rPr>
              <w:t>Item-rest correlation</w:t>
            </w:r>
          </w:p>
        </w:tc>
        <w:tc>
          <w:tcPr>
            <w:tcW w:w="1345" w:type="dxa"/>
            <w:tcBorders>
              <w:top w:val="nil"/>
              <w:left w:val="nil"/>
              <w:bottom w:val="single" w:sz="4" w:space="0" w:color="auto"/>
              <w:right w:val="nil"/>
            </w:tcBorders>
            <w:vAlign w:val="bottom"/>
          </w:tcPr>
          <w:p w14:paraId="4A4207E5" w14:textId="77777777" w:rsidR="00217CB6" w:rsidRPr="00217CB6" w:rsidRDefault="00217CB6" w:rsidP="00651927">
            <w:pPr>
              <w:spacing w:after="160" w:line="259" w:lineRule="auto"/>
              <w:jc w:val="center"/>
              <w:rPr>
                <w:rFonts w:cstheme="minorHAnsi"/>
                <w:lang w:val="en-SG"/>
              </w:rPr>
            </w:pPr>
            <w:r w:rsidRPr="00217CB6">
              <w:rPr>
                <w:rFonts w:cstheme="minorHAnsi"/>
                <w:lang w:val="en-SG"/>
              </w:rPr>
              <w:t>Average interitem correlation</w:t>
            </w:r>
          </w:p>
        </w:tc>
        <w:tc>
          <w:tcPr>
            <w:tcW w:w="939" w:type="dxa"/>
            <w:tcBorders>
              <w:top w:val="nil"/>
              <w:left w:val="nil"/>
              <w:bottom w:val="single" w:sz="4" w:space="0" w:color="auto"/>
            </w:tcBorders>
            <w:vAlign w:val="bottom"/>
          </w:tcPr>
          <w:p w14:paraId="6235AC70" w14:textId="77777777" w:rsidR="00217CB6" w:rsidRPr="00217CB6" w:rsidRDefault="00217CB6" w:rsidP="00651927">
            <w:pPr>
              <w:spacing w:after="160" w:line="259" w:lineRule="auto"/>
              <w:jc w:val="center"/>
              <w:rPr>
                <w:rFonts w:cstheme="minorHAnsi"/>
                <w:lang w:val="en-SG"/>
              </w:rPr>
            </w:pPr>
            <w:r w:rsidRPr="00217CB6">
              <w:rPr>
                <w:rFonts w:cstheme="minorHAnsi"/>
                <w:lang w:val="en-SG"/>
              </w:rPr>
              <w:t>alpha</w:t>
            </w:r>
          </w:p>
        </w:tc>
      </w:tr>
      <w:tr w:rsidR="00217CB6" w:rsidRPr="00217CB6" w14:paraId="0AB7269F" w14:textId="77777777" w:rsidTr="00651927">
        <w:trPr>
          <w:trHeight w:val="1868"/>
        </w:trPr>
        <w:tc>
          <w:tcPr>
            <w:tcW w:w="3936" w:type="dxa"/>
            <w:tcBorders>
              <w:top w:val="single" w:sz="4" w:space="0" w:color="auto"/>
            </w:tcBorders>
          </w:tcPr>
          <w:p w14:paraId="6E276F26" w14:textId="77777777" w:rsidR="00217CB6" w:rsidRPr="00217CB6" w:rsidRDefault="00217CB6" w:rsidP="00217CB6">
            <w:pPr>
              <w:spacing w:after="160" w:line="259" w:lineRule="auto"/>
              <w:rPr>
                <w:rFonts w:cstheme="minorHAnsi"/>
                <w:lang w:val="en-SG"/>
              </w:rPr>
            </w:pPr>
            <w:r w:rsidRPr="00217CB6">
              <w:rPr>
                <w:rFonts w:cstheme="minorHAnsi"/>
                <w:lang w:val="en-SG"/>
              </w:rPr>
              <w:t>Our healthcare institutions, doctors, nurses and other healthcare professionals will be able to provide appropriate medical treatment to you if you contract the COVID-19 infection during the outbreak.</w:t>
            </w:r>
          </w:p>
        </w:tc>
        <w:tc>
          <w:tcPr>
            <w:tcW w:w="1842" w:type="dxa"/>
            <w:tcBorders>
              <w:top w:val="single" w:sz="4" w:space="0" w:color="auto"/>
              <w:right w:val="nil"/>
            </w:tcBorders>
          </w:tcPr>
          <w:p w14:paraId="79DFEFCD" w14:textId="77777777" w:rsidR="00217CB6" w:rsidRPr="00217CB6" w:rsidRDefault="00217CB6" w:rsidP="00217CB6">
            <w:pPr>
              <w:spacing w:after="160" w:line="259" w:lineRule="auto"/>
              <w:rPr>
                <w:rFonts w:cstheme="minorHAnsi"/>
                <w:lang w:val="en-SG"/>
              </w:rPr>
            </w:pPr>
            <w:r w:rsidRPr="00217CB6">
              <w:rPr>
                <w:rFonts w:cstheme="minorHAnsi"/>
                <w:lang w:val="en-SG"/>
              </w:rPr>
              <w:t>Trust in healthcare providers</w:t>
            </w:r>
            <w:r w:rsidRPr="00217CB6" w:rsidDel="00C42E36">
              <w:rPr>
                <w:rFonts w:cstheme="minorHAnsi"/>
                <w:lang w:val="en-SG"/>
              </w:rPr>
              <w:t xml:space="preserve"> </w:t>
            </w:r>
          </w:p>
        </w:tc>
        <w:tc>
          <w:tcPr>
            <w:tcW w:w="1418" w:type="dxa"/>
            <w:tcBorders>
              <w:top w:val="single" w:sz="4" w:space="0" w:color="auto"/>
              <w:left w:val="nil"/>
              <w:bottom w:val="single" w:sz="4" w:space="0" w:color="auto"/>
              <w:right w:val="nil"/>
            </w:tcBorders>
          </w:tcPr>
          <w:p w14:paraId="1EFF7400" w14:textId="77777777" w:rsidR="00217CB6" w:rsidRPr="00217CB6" w:rsidRDefault="00217CB6" w:rsidP="00651927">
            <w:pPr>
              <w:spacing w:after="160" w:line="259" w:lineRule="auto"/>
              <w:jc w:val="center"/>
              <w:rPr>
                <w:rFonts w:cstheme="minorHAnsi"/>
                <w:lang w:val="en-SG"/>
              </w:rPr>
            </w:pPr>
            <w:r w:rsidRPr="00217CB6">
              <w:rPr>
                <w:rFonts w:cstheme="minorHAnsi"/>
                <w:lang w:val="en-SG"/>
              </w:rPr>
              <w:t>0.5928</w:t>
            </w:r>
          </w:p>
        </w:tc>
        <w:tc>
          <w:tcPr>
            <w:tcW w:w="1345" w:type="dxa"/>
            <w:tcBorders>
              <w:top w:val="single" w:sz="4" w:space="0" w:color="auto"/>
              <w:left w:val="nil"/>
              <w:right w:val="nil"/>
            </w:tcBorders>
          </w:tcPr>
          <w:p w14:paraId="4911E676" w14:textId="77777777" w:rsidR="00217CB6" w:rsidRPr="00217CB6" w:rsidRDefault="00217CB6" w:rsidP="00651927">
            <w:pPr>
              <w:spacing w:after="160" w:line="259" w:lineRule="auto"/>
              <w:jc w:val="center"/>
              <w:rPr>
                <w:rFonts w:cstheme="minorHAnsi"/>
                <w:lang w:val="en-SG"/>
              </w:rPr>
            </w:pPr>
            <w:r w:rsidRPr="00217CB6">
              <w:rPr>
                <w:rFonts w:cstheme="minorHAnsi"/>
                <w:lang w:val="en-SG"/>
              </w:rPr>
              <w:t>0.7511</w:t>
            </w:r>
          </w:p>
        </w:tc>
        <w:tc>
          <w:tcPr>
            <w:tcW w:w="939" w:type="dxa"/>
            <w:tcBorders>
              <w:top w:val="single" w:sz="4" w:space="0" w:color="auto"/>
              <w:left w:val="nil"/>
            </w:tcBorders>
          </w:tcPr>
          <w:p w14:paraId="4EC31B20" w14:textId="77777777" w:rsidR="00217CB6" w:rsidRPr="00217CB6" w:rsidRDefault="00217CB6" w:rsidP="00651927">
            <w:pPr>
              <w:spacing w:after="160" w:line="259" w:lineRule="auto"/>
              <w:jc w:val="center"/>
              <w:rPr>
                <w:rFonts w:cstheme="minorHAnsi"/>
                <w:lang w:val="en-SG"/>
              </w:rPr>
            </w:pPr>
            <w:r w:rsidRPr="00217CB6">
              <w:rPr>
                <w:rFonts w:cstheme="minorHAnsi"/>
                <w:lang w:val="en-SG"/>
              </w:rPr>
              <w:t>0.9005</w:t>
            </w:r>
          </w:p>
        </w:tc>
      </w:tr>
      <w:tr w:rsidR="00217CB6" w:rsidRPr="00217CB6" w14:paraId="280FBFB8" w14:textId="77777777" w:rsidTr="00651927">
        <w:trPr>
          <w:trHeight w:val="272"/>
        </w:trPr>
        <w:tc>
          <w:tcPr>
            <w:tcW w:w="3936" w:type="dxa"/>
          </w:tcPr>
          <w:p w14:paraId="190A698A" w14:textId="77777777" w:rsidR="00217CB6" w:rsidRPr="00217CB6" w:rsidRDefault="00217CB6" w:rsidP="00217CB6">
            <w:pPr>
              <w:spacing w:after="160" w:line="259" w:lineRule="auto"/>
              <w:rPr>
                <w:rFonts w:cstheme="minorHAnsi"/>
                <w:lang w:val="en-SG"/>
              </w:rPr>
            </w:pPr>
            <w:r w:rsidRPr="00217CB6">
              <w:rPr>
                <w:rFonts w:cstheme="minorHAnsi"/>
                <w:lang w:val="en-SG"/>
              </w:rPr>
              <w:t>The authorities will adequately communicate facts and information about COVID-19 to the public.</w:t>
            </w:r>
          </w:p>
        </w:tc>
        <w:tc>
          <w:tcPr>
            <w:tcW w:w="1842" w:type="dxa"/>
            <w:tcBorders>
              <w:right w:val="nil"/>
            </w:tcBorders>
          </w:tcPr>
          <w:p w14:paraId="3F7F9119" w14:textId="77777777" w:rsidR="00217CB6" w:rsidRPr="00217CB6" w:rsidRDefault="00217CB6" w:rsidP="00217CB6">
            <w:pPr>
              <w:spacing w:after="160" w:line="259" w:lineRule="auto"/>
              <w:rPr>
                <w:rFonts w:cstheme="minorHAnsi"/>
                <w:lang w:val="en-SG"/>
              </w:rPr>
            </w:pPr>
            <w:r w:rsidRPr="00217CB6">
              <w:rPr>
                <w:rFonts w:cstheme="minorHAnsi"/>
                <w:lang w:val="en-SG"/>
              </w:rPr>
              <w:t>Trust in government communications</w:t>
            </w:r>
          </w:p>
        </w:tc>
        <w:tc>
          <w:tcPr>
            <w:tcW w:w="1418" w:type="dxa"/>
            <w:tcBorders>
              <w:top w:val="single" w:sz="4" w:space="0" w:color="auto"/>
              <w:left w:val="nil"/>
              <w:bottom w:val="single" w:sz="4" w:space="0" w:color="auto"/>
              <w:right w:val="nil"/>
            </w:tcBorders>
          </w:tcPr>
          <w:p w14:paraId="1BEE4E3E" w14:textId="77777777" w:rsidR="00217CB6" w:rsidRPr="00217CB6" w:rsidRDefault="00217CB6" w:rsidP="00651927">
            <w:pPr>
              <w:spacing w:after="160" w:line="259" w:lineRule="auto"/>
              <w:jc w:val="center"/>
              <w:rPr>
                <w:rFonts w:cstheme="minorHAnsi"/>
                <w:lang w:val="en-SG"/>
              </w:rPr>
            </w:pPr>
            <w:r w:rsidRPr="00217CB6">
              <w:rPr>
                <w:rFonts w:cstheme="minorHAnsi"/>
                <w:lang w:val="en-SG"/>
              </w:rPr>
              <w:t>0.8056</w:t>
            </w:r>
          </w:p>
        </w:tc>
        <w:tc>
          <w:tcPr>
            <w:tcW w:w="1345" w:type="dxa"/>
            <w:tcBorders>
              <w:left w:val="nil"/>
              <w:right w:val="nil"/>
            </w:tcBorders>
          </w:tcPr>
          <w:p w14:paraId="203C520E" w14:textId="77777777" w:rsidR="00217CB6" w:rsidRPr="00217CB6" w:rsidRDefault="00217CB6" w:rsidP="00651927">
            <w:pPr>
              <w:spacing w:after="160" w:line="259" w:lineRule="auto"/>
              <w:jc w:val="center"/>
              <w:rPr>
                <w:rFonts w:cstheme="minorHAnsi"/>
                <w:lang w:val="en-SG"/>
              </w:rPr>
            </w:pPr>
            <w:r w:rsidRPr="00217CB6">
              <w:rPr>
                <w:rFonts w:cstheme="minorHAnsi"/>
                <w:lang w:val="en-SG"/>
              </w:rPr>
              <w:t>0.6020</w:t>
            </w:r>
          </w:p>
        </w:tc>
        <w:tc>
          <w:tcPr>
            <w:tcW w:w="939" w:type="dxa"/>
            <w:tcBorders>
              <w:left w:val="nil"/>
            </w:tcBorders>
          </w:tcPr>
          <w:p w14:paraId="45249909" w14:textId="77777777" w:rsidR="00217CB6" w:rsidRPr="00217CB6" w:rsidRDefault="00217CB6" w:rsidP="00651927">
            <w:pPr>
              <w:spacing w:after="160" w:line="259" w:lineRule="auto"/>
              <w:jc w:val="center"/>
              <w:rPr>
                <w:rFonts w:cstheme="minorHAnsi"/>
                <w:lang w:val="en-SG"/>
              </w:rPr>
            </w:pPr>
            <w:r w:rsidRPr="00217CB6">
              <w:rPr>
                <w:rFonts w:cstheme="minorHAnsi"/>
                <w:lang w:val="en-SG"/>
              </w:rPr>
              <w:t>0.8194</w:t>
            </w:r>
          </w:p>
        </w:tc>
      </w:tr>
      <w:tr w:rsidR="00D40AC2" w:rsidRPr="00217CB6" w14:paraId="58B891F5" w14:textId="77777777" w:rsidTr="00651927">
        <w:trPr>
          <w:trHeight w:val="258"/>
        </w:trPr>
        <w:tc>
          <w:tcPr>
            <w:tcW w:w="3936" w:type="dxa"/>
          </w:tcPr>
          <w:p w14:paraId="7F3ABA53" w14:textId="77777777" w:rsidR="00217CB6" w:rsidRPr="00217CB6" w:rsidRDefault="00217CB6" w:rsidP="00217CB6">
            <w:pPr>
              <w:spacing w:after="160" w:line="259" w:lineRule="auto"/>
              <w:rPr>
                <w:rFonts w:cstheme="minorHAnsi"/>
                <w:lang w:val="en-SG"/>
              </w:rPr>
            </w:pPr>
            <w:r w:rsidRPr="00217CB6">
              <w:rPr>
                <w:rFonts w:cstheme="minorHAnsi"/>
                <w:lang w:val="en-SG"/>
              </w:rPr>
              <w:t xml:space="preserve">The authorities can respond effectively and swiftly to protect the health of the public by controlling outbreaks of the COVID-19. </w:t>
            </w:r>
          </w:p>
        </w:tc>
        <w:tc>
          <w:tcPr>
            <w:tcW w:w="1842" w:type="dxa"/>
            <w:tcBorders>
              <w:right w:val="nil"/>
            </w:tcBorders>
          </w:tcPr>
          <w:p w14:paraId="0B0B031C" w14:textId="77777777" w:rsidR="00217CB6" w:rsidRPr="00217CB6" w:rsidRDefault="00217CB6" w:rsidP="00217CB6">
            <w:pPr>
              <w:spacing w:after="160" w:line="259" w:lineRule="auto"/>
              <w:rPr>
                <w:rFonts w:cstheme="minorHAnsi"/>
                <w:lang w:val="en-SG"/>
              </w:rPr>
            </w:pPr>
            <w:r w:rsidRPr="00217CB6">
              <w:rPr>
                <w:rFonts w:cstheme="minorHAnsi"/>
                <w:lang w:val="en-SG"/>
              </w:rPr>
              <w:t>Trust in response</w:t>
            </w:r>
          </w:p>
        </w:tc>
        <w:tc>
          <w:tcPr>
            <w:tcW w:w="1418" w:type="dxa"/>
            <w:tcBorders>
              <w:top w:val="single" w:sz="4" w:space="0" w:color="auto"/>
              <w:left w:val="nil"/>
              <w:bottom w:val="single" w:sz="4" w:space="0" w:color="auto"/>
              <w:right w:val="nil"/>
            </w:tcBorders>
          </w:tcPr>
          <w:p w14:paraId="4082ED83" w14:textId="77777777" w:rsidR="00217CB6" w:rsidRPr="00217CB6" w:rsidRDefault="00217CB6" w:rsidP="00651927">
            <w:pPr>
              <w:spacing w:after="160" w:line="259" w:lineRule="auto"/>
              <w:jc w:val="center"/>
              <w:rPr>
                <w:rFonts w:cstheme="minorHAnsi"/>
                <w:lang w:val="en-SG"/>
              </w:rPr>
            </w:pPr>
            <w:r w:rsidRPr="00217CB6">
              <w:rPr>
                <w:rFonts w:cstheme="minorHAnsi"/>
                <w:lang w:val="en-SG"/>
              </w:rPr>
              <w:t>0.7771</w:t>
            </w:r>
          </w:p>
        </w:tc>
        <w:tc>
          <w:tcPr>
            <w:tcW w:w="1345" w:type="dxa"/>
            <w:tcBorders>
              <w:left w:val="nil"/>
              <w:right w:val="nil"/>
            </w:tcBorders>
          </w:tcPr>
          <w:p w14:paraId="79DE9819" w14:textId="77777777" w:rsidR="00217CB6" w:rsidRPr="00217CB6" w:rsidRDefault="00217CB6" w:rsidP="00651927">
            <w:pPr>
              <w:spacing w:after="160" w:line="259" w:lineRule="auto"/>
              <w:jc w:val="center"/>
              <w:rPr>
                <w:rFonts w:cstheme="minorHAnsi"/>
                <w:lang w:val="en-SG"/>
              </w:rPr>
            </w:pPr>
            <w:r w:rsidRPr="00217CB6">
              <w:rPr>
                <w:rFonts w:cstheme="minorHAnsi"/>
                <w:lang w:val="en-SG"/>
              </w:rPr>
              <w:t>0.6208</w:t>
            </w:r>
          </w:p>
        </w:tc>
        <w:tc>
          <w:tcPr>
            <w:tcW w:w="939" w:type="dxa"/>
            <w:tcBorders>
              <w:left w:val="nil"/>
            </w:tcBorders>
          </w:tcPr>
          <w:p w14:paraId="6B7DEB4B" w14:textId="77777777" w:rsidR="00217CB6" w:rsidRPr="00217CB6" w:rsidRDefault="00217CB6" w:rsidP="00651927">
            <w:pPr>
              <w:spacing w:after="160" w:line="259" w:lineRule="auto"/>
              <w:jc w:val="center"/>
              <w:rPr>
                <w:rFonts w:cstheme="minorHAnsi"/>
                <w:lang w:val="en-SG"/>
              </w:rPr>
            </w:pPr>
            <w:r w:rsidRPr="00217CB6">
              <w:rPr>
                <w:rFonts w:cstheme="minorHAnsi"/>
                <w:lang w:val="en-SG"/>
              </w:rPr>
              <w:t>0.8308</w:t>
            </w:r>
          </w:p>
        </w:tc>
      </w:tr>
      <w:tr w:rsidR="00217CB6" w:rsidRPr="00217CB6" w14:paraId="3A49A736" w14:textId="77777777" w:rsidTr="00651927">
        <w:trPr>
          <w:trHeight w:val="258"/>
        </w:trPr>
        <w:tc>
          <w:tcPr>
            <w:tcW w:w="3936" w:type="dxa"/>
          </w:tcPr>
          <w:p w14:paraId="3BC44BA1" w14:textId="77777777" w:rsidR="00217CB6" w:rsidRPr="00217CB6" w:rsidRDefault="00217CB6" w:rsidP="00217CB6">
            <w:pPr>
              <w:spacing w:after="160" w:line="259" w:lineRule="auto"/>
              <w:rPr>
                <w:rFonts w:cstheme="minorHAnsi"/>
                <w:lang w:val="en-SG"/>
              </w:rPr>
            </w:pPr>
            <w:r w:rsidRPr="00217CB6">
              <w:rPr>
                <w:rFonts w:cstheme="minorHAnsi"/>
                <w:lang w:val="en-SG"/>
              </w:rPr>
              <w:t>You trust the authorities.</w:t>
            </w:r>
          </w:p>
        </w:tc>
        <w:tc>
          <w:tcPr>
            <w:tcW w:w="1842" w:type="dxa"/>
            <w:tcBorders>
              <w:right w:val="nil"/>
            </w:tcBorders>
          </w:tcPr>
          <w:p w14:paraId="74964157" w14:textId="77777777" w:rsidR="00217CB6" w:rsidRPr="00217CB6" w:rsidRDefault="00217CB6" w:rsidP="00217CB6">
            <w:pPr>
              <w:spacing w:after="160" w:line="259" w:lineRule="auto"/>
              <w:rPr>
                <w:rFonts w:cstheme="minorHAnsi"/>
                <w:lang w:val="en-SG"/>
              </w:rPr>
            </w:pPr>
            <w:r w:rsidRPr="00217CB6">
              <w:rPr>
                <w:rFonts w:cstheme="minorHAnsi"/>
                <w:lang w:val="en-SG"/>
              </w:rPr>
              <w:t>Trust in authority</w:t>
            </w:r>
          </w:p>
        </w:tc>
        <w:tc>
          <w:tcPr>
            <w:tcW w:w="1418" w:type="dxa"/>
            <w:tcBorders>
              <w:top w:val="single" w:sz="4" w:space="0" w:color="auto"/>
              <w:left w:val="nil"/>
              <w:bottom w:val="single" w:sz="4" w:space="0" w:color="auto"/>
              <w:right w:val="nil"/>
            </w:tcBorders>
          </w:tcPr>
          <w:p w14:paraId="4355AF5A" w14:textId="77777777" w:rsidR="00217CB6" w:rsidRPr="00217CB6" w:rsidRDefault="00217CB6" w:rsidP="00651927">
            <w:pPr>
              <w:spacing w:after="160" w:line="259" w:lineRule="auto"/>
              <w:jc w:val="center"/>
              <w:rPr>
                <w:rFonts w:cstheme="minorHAnsi"/>
                <w:lang w:val="en-SG"/>
              </w:rPr>
            </w:pPr>
            <w:r w:rsidRPr="00217CB6">
              <w:rPr>
                <w:rFonts w:cstheme="minorHAnsi"/>
                <w:lang w:val="en-SG"/>
              </w:rPr>
              <w:t>0.7918</w:t>
            </w:r>
          </w:p>
        </w:tc>
        <w:tc>
          <w:tcPr>
            <w:tcW w:w="1345" w:type="dxa"/>
            <w:tcBorders>
              <w:left w:val="nil"/>
              <w:right w:val="nil"/>
            </w:tcBorders>
          </w:tcPr>
          <w:p w14:paraId="4934D634" w14:textId="77777777" w:rsidR="00217CB6" w:rsidRPr="00217CB6" w:rsidRDefault="00217CB6" w:rsidP="00651927">
            <w:pPr>
              <w:spacing w:after="160" w:line="259" w:lineRule="auto"/>
              <w:jc w:val="center"/>
              <w:rPr>
                <w:rFonts w:cstheme="minorHAnsi"/>
                <w:lang w:val="en-SG"/>
              </w:rPr>
            </w:pPr>
            <w:r w:rsidRPr="00217CB6">
              <w:rPr>
                <w:rFonts w:cstheme="minorHAnsi"/>
                <w:lang w:val="en-SG"/>
              </w:rPr>
              <w:t>0.6111</w:t>
            </w:r>
          </w:p>
        </w:tc>
        <w:tc>
          <w:tcPr>
            <w:tcW w:w="939" w:type="dxa"/>
            <w:tcBorders>
              <w:left w:val="nil"/>
            </w:tcBorders>
          </w:tcPr>
          <w:p w14:paraId="0B0A5FD0" w14:textId="77777777" w:rsidR="00217CB6" w:rsidRPr="00217CB6" w:rsidRDefault="00217CB6" w:rsidP="00651927">
            <w:pPr>
              <w:spacing w:after="160" w:line="259" w:lineRule="auto"/>
              <w:jc w:val="center"/>
              <w:rPr>
                <w:rFonts w:cstheme="minorHAnsi"/>
                <w:lang w:val="en-SG"/>
              </w:rPr>
            </w:pPr>
            <w:r w:rsidRPr="00217CB6">
              <w:rPr>
                <w:rFonts w:cstheme="minorHAnsi"/>
                <w:lang w:val="en-SG"/>
              </w:rPr>
              <w:t>0.8250</w:t>
            </w:r>
          </w:p>
        </w:tc>
      </w:tr>
      <w:tr w:rsidR="0051578D" w:rsidRPr="00217CB6" w14:paraId="4E77A18B" w14:textId="77777777" w:rsidTr="00E56294">
        <w:trPr>
          <w:trHeight w:val="258"/>
        </w:trPr>
        <w:tc>
          <w:tcPr>
            <w:tcW w:w="9480" w:type="dxa"/>
            <w:gridSpan w:val="5"/>
            <w:tcBorders>
              <w:bottom w:val="single" w:sz="4" w:space="0" w:color="auto"/>
            </w:tcBorders>
          </w:tcPr>
          <w:p w14:paraId="5439818F" w14:textId="11E362F7" w:rsidR="0051578D" w:rsidRDefault="0051578D" w:rsidP="0051578D">
            <w:pPr>
              <w:ind w:left="720"/>
              <w:rPr>
                <w:color w:val="4472C4" w:themeColor="accent1"/>
              </w:rPr>
            </w:pPr>
            <w:r>
              <w:rPr>
                <w:color w:val="4472C4" w:themeColor="accent1"/>
              </w:rPr>
              <w:t>While overall Cronbach alpha was high, there is some suggestion “</w:t>
            </w:r>
            <w:r w:rsidRPr="00212CC0">
              <w:rPr>
                <w:color w:val="4472C4" w:themeColor="accent1"/>
              </w:rPr>
              <w:t>Trust in healthcare providers</w:t>
            </w:r>
            <w:r>
              <w:rPr>
                <w:color w:val="4472C4" w:themeColor="accent1"/>
              </w:rPr>
              <w:t xml:space="preserve">” represents a different construct, as evidenced by its lower item-rest correlation (0.5928 versus 0.7771 to 0.8056 for the other 3 items). This is to be expected from the wording of the question which specifically mentions </w:t>
            </w:r>
            <w:r w:rsidRPr="00212CC0">
              <w:rPr>
                <w:color w:val="4472C4" w:themeColor="accent1"/>
              </w:rPr>
              <w:t>healthcare providers</w:t>
            </w:r>
            <w:r>
              <w:rPr>
                <w:color w:val="4472C4" w:themeColor="accent1"/>
              </w:rPr>
              <w:t xml:space="preserve"> rather than the term “the authorities” used by the other three items. We hence chose to use two variables as predictors in our model, one representing “Trust in healthcare providers”, and the other being “Trust in government communications”.  </w:t>
            </w:r>
          </w:p>
          <w:p w14:paraId="4D1C3705" w14:textId="77777777" w:rsidR="0051578D" w:rsidRPr="00217CB6" w:rsidRDefault="0051578D" w:rsidP="00D40AC2">
            <w:pPr>
              <w:spacing w:after="160" w:line="259" w:lineRule="auto"/>
              <w:jc w:val="center"/>
              <w:rPr>
                <w:rFonts w:cstheme="minorHAnsi"/>
                <w:lang w:val="en-SG"/>
              </w:rPr>
            </w:pPr>
          </w:p>
        </w:tc>
      </w:tr>
    </w:tbl>
    <w:p w14:paraId="211CAFDC" w14:textId="77777777" w:rsidR="00217CB6" w:rsidRDefault="00217CB6">
      <w:pPr>
        <w:spacing w:after="160" w:line="259" w:lineRule="auto"/>
        <w:rPr>
          <w:rFonts w:cstheme="minorHAnsi"/>
          <w:lang w:val="en-SG"/>
        </w:rPr>
      </w:pPr>
    </w:p>
    <w:p w14:paraId="529B4AD8" w14:textId="2F391F68" w:rsidR="00217CB6" w:rsidRDefault="00217CB6">
      <w:pPr>
        <w:spacing w:after="160" w:line="259" w:lineRule="auto"/>
        <w:rPr>
          <w:rFonts w:cstheme="minorHAnsi"/>
          <w:lang w:val="en-SG"/>
        </w:rPr>
      </w:pPr>
      <w:r>
        <w:rPr>
          <w:rFonts w:cstheme="minorHAnsi"/>
          <w:lang w:val="en-SG"/>
        </w:rPr>
        <w:br w:type="page"/>
      </w:r>
    </w:p>
    <w:p w14:paraId="58BF9613" w14:textId="77777777" w:rsidR="00621B49" w:rsidRPr="00787B7C" w:rsidRDefault="00621B49">
      <w:pPr>
        <w:spacing w:after="160" w:line="259" w:lineRule="auto"/>
        <w:rPr>
          <w:rFonts w:cstheme="minorHAnsi"/>
          <w:lang w:val="en-SG"/>
        </w:rPr>
      </w:pPr>
    </w:p>
    <w:p w14:paraId="7E0B33BC" w14:textId="1D80A7C3" w:rsidR="00AD3EA2" w:rsidRPr="00787B7C" w:rsidRDefault="00AD3EA2" w:rsidP="00AD3EA2">
      <w:pPr>
        <w:spacing w:after="160" w:line="259" w:lineRule="auto"/>
        <w:rPr>
          <w:rFonts w:cstheme="minorHAnsi"/>
          <w:lang w:val="en-SG"/>
        </w:rPr>
      </w:pPr>
      <w:r w:rsidRPr="00787B7C">
        <w:rPr>
          <w:rFonts w:cstheme="minorHAnsi"/>
          <w:lang w:val="en-SG"/>
        </w:rPr>
        <w:t xml:space="preserve">Table </w:t>
      </w:r>
      <w:r w:rsidR="00337086" w:rsidRPr="00787B7C">
        <w:rPr>
          <w:rFonts w:cstheme="minorHAnsi"/>
          <w:lang w:val="en-SG"/>
        </w:rPr>
        <w:t>S</w:t>
      </w:r>
      <w:r w:rsidR="00337086">
        <w:rPr>
          <w:rFonts w:cstheme="minorHAnsi"/>
          <w:lang w:val="en-SG"/>
        </w:rPr>
        <w:t>3</w:t>
      </w:r>
      <w:r w:rsidR="00337086" w:rsidRPr="00787B7C">
        <w:rPr>
          <w:rFonts w:cstheme="minorHAnsi"/>
          <w:lang w:val="en-SG"/>
        </w:rPr>
        <w:t xml:space="preserve"> </w:t>
      </w:r>
      <w:r w:rsidRPr="00787B7C">
        <w:rPr>
          <w:rFonts w:cstheme="minorHAnsi"/>
          <w:lang w:val="en-SG"/>
        </w:rPr>
        <w:t>– Distribution of responses for questions on trust for each survey wave:</w:t>
      </w:r>
    </w:p>
    <w:p w14:paraId="0ECCA963" w14:textId="77777777" w:rsidR="00AD3EA2" w:rsidRPr="00787B7C" w:rsidRDefault="00AD3EA2" w:rsidP="00AD3EA2">
      <w:pPr>
        <w:spacing w:after="160" w:line="259" w:lineRule="auto"/>
      </w:pPr>
      <w:r w:rsidRPr="00787B7C">
        <w:rPr>
          <w:noProof/>
          <w:lang w:val="en-US"/>
        </w:rPr>
        <w:drawing>
          <wp:inline distT="0" distB="0" distL="0" distR="0" wp14:anchorId="42D9C762" wp14:editId="37C2DA23">
            <wp:extent cx="5731510" cy="4391660"/>
            <wp:effectExtent l="0" t="0" r="2540" b="8890"/>
            <wp:docPr id="798499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391660"/>
                    </a:xfrm>
                    <a:prstGeom prst="rect">
                      <a:avLst/>
                    </a:prstGeom>
                    <a:noFill/>
                    <a:ln>
                      <a:noFill/>
                    </a:ln>
                  </pic:spPr>
                </pic:pic>
              </a:graphicData>
            </a:graphic>
          </wp:inline>
        </w:drawing>
      </w:r>
    </w:p>
    <w:p w14:paraId="5C8AF8A1" w14:textId="77777777" w:rsidR="00AD3EA2" w:rsidRPr="00787B7C" w:rsidRDefault="00AD3EA2" w:rsidP="00AD3EA2">
      <w:pPr>
        <w:spacing w:after="160" w:line="259" w:lineRule="auto"/>
      </w:pPr>
    </w:p>
    <w:p w14:paraId="5A712522" w14:textId="77777777" w:rsidR="00AD3EA2" w:rsidRPr="00787B7C" w:rsidRDefault="00AD3EA2" w:rsidP="00AD3EA2">
      <w:pPr>
        <w:spacing w:after="160" w:line="259" w:lineRule="auto"/>
      </w:pPr>
    </w:p>
    <w:p w14:paraId="41AA71BA" w14:textId="77777777" w:rsidR="00AD3EA2" w:rsidRPr="00787B7C" w:rsidRDefault="00AD3EA2" w:rsidP="00AD3EA2">
      <w:pPr>
        <w:spacing w:after="160" w:line="259" w:lineRule="auto"/>
      </w:pPr>
      <w:r w:rsidRPr="00787B7C">
        <w:br w:type="page"/>
      </w:r>
    </w:p>
    <w:p w14:paraId="46EAB73F" w14:textId="6BB09990" w:rsidR="007F5FDB" w:rsidRPr="00787B7C" w:rsidRDefault="00043234">
      <w:pPr>
        <w:spacing w:after="160" w:line="259" w:lineRule="auto"/>
      </w:pPr>
      <w:r w:rsidRPr="00787B7C">
        <w:rPr>
          <w:rFonts w:cstheme="minorHAnsi"/>
          <w:lang w:val="en-SG"/>
        </w:rPr>
        <w:lastRenderedPageBreak/>
        <w:t xml:space="preserve">Table </w:t>
      </w:r>
      <w:r w:rsidR="006F38BB" w:rsidRPr="00787B7C">
        <w:rPr>
          <w:rFonts w:cstheme="minorHAnsi"/>
          <w:lang w:val="en-SG"/>
        </w:rPr>
        <w:t>S</w:t>
      </w:r>
      <w:r w:rsidR="00B71D3B">
        <w:rPr>
          <w:rFonts w:cstheme="minorHAnsi"/>
          <w:lang w:val="en-SG"/>
        </w:rPr>
        <w:t>4</w:t>
      </w:r>
      <w:r w:rsidRPr="00787B7C">
        <w:rPr>
          <w:rFonts w:cstheme="minorHAnsi"/>
          <w:lang w:val="en-SG"/>
        </w:rPr>
        <w:t xml:space="preserve"> – </w:t>
      </w:r>
      <w:r w:rsidR="00B258FF" w:rsidRPr="00787B7C">
        <w:rPr>
          <w:rFonts w:cstheme="minorHAnsi"/>
          <w:lang w:val="en-SG"/>
        </w:rPr>
        <w:t xml:space="preserve">Respondents’ risk perception </w:t>
      </w:r>
      <w:r w:rsidR="003B4022" w:rsidRPr="00787B7C">
        <w:rPr>
          <w:rFonts w:cstheme="minorHAnsi"/>
          <w:lang w:val="en-SG"/>
        </w:rPr>
        <w:t xml:space="preserve">about COVID-19 </w:t>
      </w:r>
      <w:r w:rsidR="00B258FF" w:rsidRPr="00787B7C">
        <w:rPr>
          <w:rFonts w:cstheme="minorHAnsi"/>
          <w:lang w:val="en-SG"/>
        </w:rPr>
        <w:t>across surveys</w:t>
      </w:r>
      <w:r w:rsidRPr="00787B7C">
        <w:rPr>
          <w:rFonts w:cstheme="minorHAnsi"/>
          <w:lang w:val="en-SG"/>
        </w:rPr>
        <w:t>:</w:t>
      </w:r>
      <w:r w:rsidR="003624F0" w:rsidRPr="00787B7C">
        <w:rPr>
          <w:rFonts w:cstheme="minorHAnsi"/>
          <w:lang w:val="en-SG"/>
        </w:rPr>
        <w:t xml:space="preserve"> </w:t>
      </w:r>
    </w:p>
    <w:p w14:paraId="2C941988" w14:textId="7B90ACD1" w:rsidR="00F975D1" w:rsidRPr="00787B7C" w:rsidRDefault="00596329">
      <w:pPr>
        <w:spacing w:after="160" w:line="259" w:lineRule="auto"/>
        <w:rPr>
          <w:rFonts w:cstheme="minorHAnsi"/>
          <w:lang w:val="en-SG"/>
        </w:rPr>
      </w:pPr>
      <w:r w:rsidRPr="00787B7C">
        <w:rPr>
          <w:noProof/>
          <w:lang w:val="en-US"/>
        </w:rPr>
        <w:drawing>
          <wp:inline distT="0" distB="0" distL="0" distR="0" wp14:anchorId="48B0B742" wp14:editId="25A4E9E3">
            <wp:extent cx="5731510" cy="3042285"/>
            <wp:effectExtent l="0" t="0" r="2540" b="5715"/>
            <wp:docPr id="9450137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042285"/>
                    </a:xfrm>
                    <a:prstGeom prst="rect">
                      <a:avLst/>
                    </a:prstGeom>
                    <a:noFill/>
                    <a:ln>
                      <a:noFill/>
                    </a:ln>
                  </pic:spPr>
                </pic:pic>
              </a:graphicData>
            </a:graphic>
          </wp:inline>
        </w:drawing>
      </w:r>
    </w:p>
    <w:p w14:paraId="7E8E3CC6" w14:textId="56C39FCB" w:rsidR="003624F0" w:rsidRPr="00787B7C" w:rsidRDefault="003624F0">
      <w:pPr>
        <w:spacing w:after="160" w:line="259" w:lineRule="auto"/>
        <w:rPr>
          <w:rFonts w:cstheme="minorHAnsi"/>
          <w:lang w:val="en-SG"/>
        </w:rPr>
      </w:pPr>
    </w:p>
    <w:p w14:paraId="29D62090" w14:textId="77777777" w:rsidR="007629DF" w:rsidRPr="00787B7C" w:rsidRDefault="007629DF">
      <w:pPr>
        <w:spacing w:after="160" w:line="259" w:lineRule="auto"/>
        <w:rPr>
          <w:rFonts w:cstheme="minorHAnsi"/>
          <w:lang w:val="en-SG"/>
        </w:rPr>
      </w:pPr>
    </w:p>
    <w:p w14:paraId="7CFA20E9" w14:textId="74D3DAD5" w:rsidR="00621B49" w:rsidRPr="00787B7C" w:rsidRDefault="00621B49">
      <w:pPr>
        <w:spacing w:after="160" w:line="259" w:lineRule="auto"/>
        <w:rPr>
          <w:rFonts w:cstheme="minorHAnsi"/>
          <w:lang w:val="en-SG"/>
        </w:rPr>
      </w:pPr>
      <w:r w:rsidRPr="00787B7C">
        <w:rPr>
          <w:rFonts w:cstheme="minorHAnsi"/>
          <w:lang w:val="en-SG"/>
        </w:rPr>
        <w:br w:type="page"/>
      </w:r>
    </w:p>
    <w:p w14:paraId="172253B0" w14:textId="29E19131" w:rsidR="00851090" w:rsidRDefault="00EA6220" w:rsidP="00822957">
      <w:pPr>
        <w:rPr>
          <w:rFonts w:cstheme="minorHAnsi"/>
          <w:lang w:val="en-SG"/>
        </w:rPr>
      </w:pPr>
      <w:r w:rsidRPr="00787B7C">
        <w:rPr>
          <w:rFonts w:cstheme="minorHAnsi"/>
          <w:lang w:val="en-SG"/>
        </w:rPr>
        <w:lastRenderedPageBreak/>
        <w:t>Table S</w:t>
      </w:r>
      <w:r w:rsidR="00B71D3B">
        <w:rPr>
          <w:rFonts w:cstheme="minorHAnsi"/>
          <w:lang w:val="en-SG"/>
        </w:rPr>
        <w:t>5</w:t>
      </w:r>
      <w:r w:rsidRPr="00787B7C">
        <w:rPr>
          <w:rFonts w:cstheme="minorHAnsi"/>
          <w:lang w:val="en-SG"/>
        </w:rPr>
        <w:t xml:space="preserve"> – Multivariable regression analysis showing factors associated with the </w:t>
      </w:r>
      <w:r w:rsidRPr="00651927">
        <w:rPr>
          <w:rFonts w:cstheme="minorHAnsi"/>
          <w:i/>
          <w:iCs/>
          <w:lang w:val="en-SG"/>
        </w:rPr>
        <w:t>initiative to request Paxlovid</w:t>
      </w:r>
      <w:r w:rsidR="00AB6AC7" w:rsidRPr="00AB6AC7">
        <w:rPr>
          <w:rFonts w:cstheme="minorHAnsi"/>
          <w:lang w:val="en-SG"/>
        </w:rPr>
        <w:t xml:space="preserve"> </w:t>
      </w:r>
    </w:p>
    <w:tbl>
      <w:tblPr>
        <w:tblW w:w="5000" w:type="pct"/>
        <w:tblLayout w:type="fixed"/>
        <w:tblCellMar>
          <w:top w:w="15" w:type="dxa"/>
        </w:tblCellMar>
        <w:tblLook w:val="04A0" w:firstRow="1" w:lastRow="0" w:firstColumn="1" w:lastColumn="0" w:noHBand="0" w:noVBand="1"/>
      </w:tblPr>
      <w:tblGrid>
        <w:gridCol w:w="2690"/>
        <w:gridCol w:w="1808"/>
        <w:gridCol w:w="876"/>
        <w:gridCol w:w="994"/>
        <w:gridCol w:w="786"/>
        <w:gridCol w:w="1061"/>
        <w:gridCol w:w="787"/>
        <w:gridCol w:w="240"/>
      </w:tblGrid>
      <w:tr w:rsidR="00D4724D" w:rsidRPr="00851090" w14:paraId="51F8758D" w14:textId="77777777" w:rsidTr="00651927">
        <w:trPr>
          <w:gridAfter w:val="1"/>
          <w:wAfter w:w="131" w:type="pct"/>
          <w:trHeight w:val="36"/>
        </w:trPr>
        <w:tc>
          <w:tcPr>
            <w:tcW w:w="1455" w:type="pct"/>
            <w:tcBorders>
              <w:top w:val="nil"/>
              <w:left w:val="nil"/>
              <w:bottom w:val="single" w:sz="8" w:space="0" w:color="auto"/>
              <w:right w:val="nil"/>
            </w:tcBorders>
            <w:shd w:val="clear" w:color="000000" w:fill="FFFFFF"/>
            <w:vAlign w:val="bottom"/>
            <w:hideMark/>
          </w:tcPr>
          <w:p w14:paraId="60F68009" w14:textId="58746367" w:rsidR="00B71D3B" w:rsidRPr="00651927" w:rsidRDefault="00B71D3B" w:rsidP="00B71D3B">
            <w:pPr>
              <w:rPr>
                <w:rFonts w:ascii="Calibri" w:eastAsia="Times New Roman" w:hAnsi="Calibri" w:cs="Calibri"/>
                <w:b/>
                <w:bCs/>
                <w:color w:val="000000"/>
                <w:sz w:val="11"/>
                <w:szCs w:val="11"/>
                <w:lang w:val="en-SG" w:eastAsia="en-GB"/>
              </w:rPr>
            </w:pPr>
            <w:r>
              <w:rPr>
                <w:rFonts w:ascii="Calibri" w:eastAsia="Times New Roman" w:hAnsi="Calibri" w:cs="Calibri"/>
                <w:b/>
                <w:bCs/>
                <w:i/>
                <w:iCs/>
                <w:color w:val="000000"/>
                <w:sz w:val="16"/>
                <w:szCs w:val="16"/>
                <w:lang w:val="en-SG" w:eastAsia="en-GB"/>
              </w:rPr>
              <w:t xml:space="preserve"> </w:t>
            </w:r>
            <w:r w:rsidRPr="00651927">
              <w:rPr>
                <w:rFonts w:ascii="Calibri" w:eastAsia="Times New Roman" w:hAnsi="Calibri" w:cs="Calibri"/>
                <w:b/>
                <w:bCs/>
                <w:color w:val="000000"/>
                <w:sz w:val="11"/>
                <w:szCs w:val="11"/>
                <w:lang w:val="en-SG" w:eastAsia="en-GB"/>
              </w:rPr>
              <w:br/>
            </w:r>
            <w:r w:rsidRPr="00651927">
              <w:rPr>
                <w:rFonts w:ascii="Calibri" w:eastAsia="Times New Roman" w:hAnsi="Calibri" w:cs="Calibri"/>
                <w:b/>
                <w:bCs/>
                <w:color w:val="000000"/>
                <w:sz w:val="11"/>
                <w:szCs w:val="11"/>
                <w:lang w:val="en-SG" w:eastAsia="en-GB"/>
              </w:rPr>
              <w:br/>
              <w:t>Category</w:t>
            </w:r>
          </w:p>
        </w:tc>
        <w:tc>
          <w:tcPr>
            <w:tcW w:w="978" w:type="pct"/>
            <w:tcBorders>
              <w:top w:val="nil"/>
              <w:left w:val="nil"/>
              <w:bottom w:val="single" w:sz="8" w:space="0" w:color="auto"/>
              <w:right w:val="nil"/>
            </w:tcBorders>
            <w:shd w:val="clear" w:color="000000" w:fill="FFFFFF"/>
            <w:noWrap/>
            <w:vAlign w:val="bottom"/>
            <w:hideMark/>
          </w:tcPr>
          <w:p w14:paraId="6B9ACA2F" w14:textId="77777777" w:rsidR="00B71D3B" w:rsidRPr="00651927" w:rsidRDefault="00B71D3B" w:rsidP="00B71D3B">
            <w:pPr>
              <w:rPr>
                <w:rFonts w:ascii="Calibri" w:eastAsia="Times New Roman" w:hAnsi="Calibri" w:cs="Calibri"/>
                <w:b/>
                <w:bCs/>
                <w:color w:val="000000"/>
                <w:sz w:val="11"/>
                <w:szCs w:val="11"/>
                <w:lang w:val="en-SG" w:eastAsia="en-GB"/>
              </w:rPr>
            </w:pPr>
            <w:r w:rsidRPr="00651927">
              <w:rPr>
                <w:rFonts w:ascii="Calibri" w:eastAsia="Times New Roman" w:hAnsi="Calibri" w:cs="Calibri"/>
                <w:b/>
                <w:bCs/>
                <w:color w:val="000000"/>
                <w:sz w:val="11"/>
                <w:szCs w:val="11"/>
                <w:lang w:val="en-SG" w:eastAsia="en-GB"/>
              </w:rPr>
              <w:t> </w:t>
            </w:r>
          </w:p>
        </w:tc>
        <w:tc>
          <w:tcPr>
            <w:tcW w:w="474" w:type="pct"/>
            <w:tcBorders>
              <w:top w:val="nil"/>
              <w:left w:val="nil"/>
              <w:bottom w:val="single" w:sz="8" w:space="0" w:color="auto"/>
              <w:right w:val="nil"/>
            </w:tcBorders>
            <w:shd w:val="clear" w:color="000000" w:fill="FFFFFF"/>
            <w:vAlign w:val="bottom"/>
            <w:hideMark/>
          </w:tcPr>
          <w:p w14:paraId="2C4B6303" w14:textId="4D8BDE57" w:rsidR="00B71D3B" w:rsidRPr="00651927" w:rsidRDefault="00B71D3B" w:rsidP="00B71D3B">
            <w:pPr>
              <w:jc w:val="center"/>
              <w:rPr>
                <w:rFonts w:ascii="Calibri" w:eastAsia="Times New Roman" w:hAnsi="Calibri" w:cs="Calibri"/>
                <w:b/>
                <w:bCs/>
                <w:color w:val="000000"/>
                <w:sz w:val="11"/>
                <w:szCs w:val="11"/>
                <w:lang w:val="en-SG" w:eastAsia="en-GB"/>
              </w:rPr>
            </w:pPr>
            <w:r w:rsidRPr="00607154">
              <w:rPr>
                <w:rFonts w:ascii="Calibri" w:eastAsia="Times New Roman" w:hAnsi="Calibri" w:cs="Calibri"/>
                <w:b/>
                <w:bCs/>
                <w:color w:val="000000"/>
                <w:sz w:val="11"/>
                <w:szCs w:val="11"/>
                <w:lang w:val="en-SG" w:eastAsia="en-GB"/>
              </w:rPr>
              <w:t>% of respondents</w:t>
            </w:r>
            <w:r w:rsidRPr="00607154">
              <w:rPr>
                <w:rFonts w:ascii="Calibri" w:eastAsia="Times New Roman" w:hAnsi="Calibri" w:cs="Calibri"/>
                <w:b/>
                <w:bCs/>
                <w:color w:val="000000"/>
                <w:sz w:val="11"/>
                <w:szCs w:val="11"/>
                <w:vertAlign w:val="superscript"/>
                <w:lang w:val="en-SG" w:eastAsia="en-GB"/>
              </w:rPr>
              <w:t>1</w:t>
            </w:r>
          </w:p>
        </w:tc>
        <w:tc>
          <w:tcPr>
            <w:tcW w:w="538" w:type="pct"/>
            <w:tcBorders>
              <w:top w:val="nil"/>
              <w:left w:val="nil"/>
              <w:bottom w:val="single" w:sz="8" w:space="0" w:color="auto"/>
              <w:right w:val="nil"/>
            </w:tcBorders>
            <w:shd w:val="clear" w:color="000000" w:fill="FFFFFF"/>
            <w:vAlign w:val="bottom"/>
            <w:hideMark/>
          </w:tcPr>
          <w:p w14:paraId="6322402E" w14:textId="49DF592B" w:rsidR="00B71D3B" w:rsidRPr="00651927" w:rsidRDefault="00B71D3B" w:rsidP="00B71D3B">
            <w:pPr>
              <w:jc w:val="center"/>
              <w:rPr>
                <w:rFonts w:ascii="Calibri" w:eastAsia="Times New Roman" w:hAnsi="Calibri" w:cs="Calibri"/>
                <w:b/>
                <w:bCs/>
                <w:color w:val="000000"/>
                <w:sz w:val="11"/>
                <w:szCs w:val="11"/>
                <w:lang w:val="en-SG" w:eastAsia="en-GB"/>
              </w:rPr>
            </w:pPr>
            <w:r w:rsidRPr="00607154">
              <w:rPr>
                <w:rFonts w:ascii="Calibri" w:eastAsia="Times New Roman" w:hAnsi="Calibri" w:cs="Calibri"/>
                <w:b/>
                <w:bCs/>
                <w:color w:val="000000"/>
                <w:sz w:val="11"/>
                <w:szCs w:val="11"/>
                <w:lang w:val="en-SG" w:eastAsia="en-GB"/>
              </w:rPr>
              <w:t xml:space="preserve"> </w:t>
            </w:r>
            <w:r>
              <w:rPr>
                <w:rFonts w:ascii="Calibri" w:eastAsia="Times New Roman" w:hAnsi="Calibri" w:cs="Calibri"/>
                <w:b/>
                <w:bCs/>
                <w:color w:val="000000"/>
                <w:sz w:val="11"/>
                <w:szCs w:val="11"/>
                <w:lang w:val="en-SG" w:eastAsia="en-GB"/>
              </w:rPr>
              <w:t xml:space="preserve">Crude </w:t>
            </w:r>
            <w:r w:rsidRPr="00607154">
              <w:rPr>
                <w:rFonts w:ascii="Calibri" w:eastAsia="Times New Roman" w:hAnsi="Calibri" w:cs="Calibri"/>
                <w:b/>
                <w:bCs/>
                <w:color w:val="000000"/>
                <w:sz w:val="11"/>
                <w:szCs w:val="11"/>
                <w:lang w:val="en-SG" w:eastAsia="en-GB"/>
              </w:rPr>
              <w:t>O</w:t>
            </w:r>
            <w:r>
              <w:rPr>
                <w:rFonts w:ascii="Calibri" w:eastAsia="Times New Roman" w:hAnsi="Calibri" w:cs="Calibri"/>
                <w:b/>
                <w:bCs/>
                <w:color w:val="000000"/>
                <w:sz w:val="11"/>
                <w:szCs w:val="11"/>
                <w:lang w:val="en-SG" w:eastAsia="en-GB"/>
              </w:rPr>
              <w:t xml:space="preserve">dds </w:t>
            </w:r>
            <w:r w:rsidRPr="00607154">
              <w:rPr>
                <w:rFonts w:ascii="Calibri" w:eastAsia="Times New Roman" w:hAnsi="Calibri" w:cs="Calibri"/>
                <w:b/>
                <w:bCs/>
                <w:color w:val="000000"/>
                <w:sz w:val="11"/>
                <w:szCs w:val="11"/>
                <w:lang w:val="en-SG" w:eastAsia="en-GB"/>
              </w:rPr>
              <w:t>R</w:t>
            </w:r>
            <w:r>
              <w:rPr>
                <w:rFonts w:ascii="Calibri" w:eastAsia="Times New Roman" w:hAnsi="Calibri" w:cs="Calibri"/>
                <w:b/>
                <w:bCs/>
                <w:color w:val="000000"/>
                <w:sz w:val="11"/>
                <w:szCs w:val="11"/>
                <w:lang w:val="en-SG" w:eastAsia="en-GB"/>
              </w:rPr>
              <w:t>atio</w:t>
            </w:r>
            <w:r w:rsidRPr="00607154">
              <w:rPr>
                <w:rFonts w:ascii="Calibri" w:eastAsia="Times New Roman" w:hAnsi="Calibri" w:cs="Calibri"/>
                <w:b/>
                <w:bCs/>
                <w:color w:val="000000"/>
                <w:sz w:val="11"/>
                <w:szCs w:val="11"/>
                <w:lang w:val="en-SG" w:eastAsia="en-GB"/>
              </w:rPr>
              <w:t xml:space="preserve"> (CI)</w:t>
            </w:r>
            <w:r>
              <w:rPr>
                <w:rFonts w:ascii="Calibri" w:eastAsia="Times New Roman" w:hAnsi="Calibri" w:cs="Calibri"/>
                <w:b/>
                <w:bCs/>
                <w:color w:val="000000"/>
                <w:sz w:val="11"/>
                <w:szCs w:val="11"/>
                <w:vertAlign w:val="superscript"/>
                <w:lang w:val="en-SG" w:eastAsia="en-GB"/>
              </w:rPr>
              <w:t>2</w:t>
            </w:r>
          </w:p>
        </w:tc>
        <w:tc>
          <w:tcPr>
            <w:tcW w:w="425" w:type="pct"/>
            <w:tcBorders>
              <w:top w:val="nil"/>
              <w:left w:val="nil"/>
              <w:bottom w:val="single" w:sz="8" w:space="0" w:color="auto"/>
              <w:right w:val="nil"/>
            </w:tcBorders>
            <w:shd w:val="clear" w:color="000000" w:fill="FFFFFF"/>
            <w:noWrap/>
            <w:vAlign w:val="bottom"/>
            <w:hideMark/>
          </w:tcPr>
          <w:p w14:paraId="3405199A" w14:textId="186C9260" w:rsidR="00B71D3B" w:rsidRPr="00651927" w:rsidRDefault="00B71D3B" w:rsidP="00B71D3B">
            <w:pPr>
              <w:rPr>
                <w:rFonts w:ascii="Calibri" w:eastAsia="Times New Roman" w:hAnsi="Calibri" w:cs="Calibri"/>
                <w:b/>
                <w:bCs/>
                <w:color w:val="000000"/>
                <w:sz w:val="11"/>
                <w:szCs w:val="11"/>
                <w:lang w:val="en-SG" w:eastAsia="en-GB"/>
              </w:rPr>
            </w:pPr>
            <w:r w:rsidRPr="00607154">
              <w:rPr>
                <w:rFonts w:ascii="Calibri" w:eastAsia="Times New Roman" w:hAnsi="Calibri" w:cs="Calibri"/>
                <w:b/>
                <w:bCs/>
                <w:color w:val="000000"/>
                <w:sz w:val="11"/>
                <w:szCs w:val="11"/>
                <w:lang w:val="en-SG" w:eastAsia="en-GB"/>
              </w:rPr>
              <w:t>p-value</w:t>
            </w:r>
          </w:p>
        </w:tc>
        <w:tc>
          <w:tcPr>
            <w:tcW w:w="574" w:type="pct"/>
            <w:tcBorders>
              <w:top w:val="nil"/>
              <w:left w:val="nil"/>
              <w:bottom w:val="single" w:sz="8" w:space="0" w:color="auto"/>
              <w:right w:val="nil"/>
            </w:tcBorders>
            <w:shd w:val="clear" w:color="000000" w:fill="FFFFFF"/>
            <w:noWrap/>
            <w:vAlign w:val="bottom"/>
            <w:hideMark/>
          </w:tcPr>
          <w:p w14:paraId="42B3EA35" w14:textId="208C7CA5" w:rsidR="00B71D3B" w:rsidRPr="00651927" w:rsidRDefault="00B71D3B" w:rsidP="00B71D3B">
            <w:pPr>
              <w:jc w:val="right"/>
              <w:rPr>
                <w:rFonts w:ascii="Calibri" w:eastAsia="Times New Roman" w:hAnsi="Calibri" w:cs="Calibri"/>
                <w:b/>
                <w:bCs/>
                <w:color w:val="000000"/>
                <w:sz w:val="11"/>
                <w:szCs w:val="11"/>
                <w:lang w:val="en-SG" w:eastAsia="en-GB"/>
              </w:rPr>
            </w:pPr>
            <w:r w:rsidRPr="00D10991">
              <w:rPr>
                <w:rFonts w:ascii="Calibri" w:eastAsia="Times New Roman" w:hAnsi="Calibri" w:cs="Calibri"/>
                <w:b/>
                <w:bCs/>
                <w:color w:val="000000"/>
                <w:sz w:val="11"/>
                <w:szCs w:val="11"/>
                <w:lang w:val="en-SG" w:eastAsia="en-GB"/>
              </w:rPr>
              <w:t>A</w:t>
            </w:r>
            <w:r>
              <w:rPr>
                <w:rFonts w:ascii="Calibri" w:eastAsia="Times New Roman" w:hAnsi="Calibri" w:cs="Calibri"/>
                <w:b/>
                <w:bCs/>
                <w:color w:val="000000"/>
                <w:sz w:val="11"/>
                <w:szCs w:val="11"/>
                <w:lang w:val="en-SG" w:eastAsia="en-GB"/>
              </w:rPr>
              <w:t xml:space="preserve">djusted </w:t>
            </w:r>
            <w:r w:rsidRPr="00607154">
              <w:rPr>
                <w:rFonts w:ascii="Calibri" w:eastAsia="Times New Roman" w:hAnsi="Calibri" w:cs="Calibri"/>
                <w:b/>
                <w:bCs/>
                <w:color w:val="000000"/>
                <w:sz w:val="11"/>
                <w:szCs w:val="11"/>
                <w:lang w:val="en-SG" w:eastAsia="en-GB"/>
              </w:rPr>
              <w:t>O</w:t>
            </w:r>
            <w:r>
              <w:rPr>
                <w:rFonts w:ascii="Calibri" w:eastAsia="Times New Roman" w:hAnsi="Calibri" w:cs="Calibri"/>
                <w:b/>
                <w:bCs/>
                <w:color w:val="000000"/>
                <w:sz w:val="11"/>
                <w:szCs w:val="11"/>
                <w:lang w:val="en-SG" w:eastAsia="en-GB"/>
              </w:rPr>
              <w:t xml:space="preserve">dds </w:t>
            </w:r>
            <w:r w:rsidRPr="00607154">
              <w:rPr>
                <w:rFonts w:ascii="Calibri" w:eastAsia="Times New Roman" w:hAnsi="Calibri" w:cs="Calibri"/>
                <w:b/>
                <w:bCs/>
                <w:color w:val="000000"/>
                <w:sz w:val="11"/>
                <w:szCs w:val="11"/>
                <w:lang w:val="en-SG" w:eastAsia="en-GB"/>
              </w:rPr>
              <w:t>R</w:t>
            </w:r>
            <w:r>
              <w:rPr>
                <w:rFonts w:ascii="Calibri" w:eastAsia="Times New Roman" w:hAnsi="Calibri" w:cs="Calibri"/>
                <w:b/>
                <w:bCs/>
                <w:color w:val="000000"/>
                <w:sz w:val="11"/>
                <w:szCs w:val="11"/>
                <w:lang w:val="en-SG" w:eastAsia="en-GB"/>
              </w:rPr>
              <w:t>atio</w:t>
            </w:r>
            <w:r w:rsidRPr="00607154">
              <w:rPr>
                <w:rFonts w:ascii="Calibri" w:eastAsia="Times New Roman" w:hAnsi="Calibri" w:cs="Calibri"/>
                <w:b/>
                <w:bCs/>
                <w:color w:val="000000"/>
                <w:sz w:val="11"/>
                <w:szCs w:val="11"/>
                <w:lang w:val="en-SG" w:eastAsia="en-GB"/>
              </w:rPr>
              <w:t xml:space="preserve"> (CI)</w:t>
            </w:r>
            <w:r>
              <w:rPr>
                <w:rFonts w:ascii="Calibri" w:eastAsia="Times New Roman" w:hAnsi="Calibri" w:cs="Calibri"/>
                <w:b/>
                <w:bCs/>
                <w:color w:val="000000"/>
                <w:sz w:val="11"/>
                <w:szCs w:val="11"/>
                <w:vertAlign w:val="superscript"/>
                <w:lang w:val="en-SG" w:eastAsia="en-GB"/>
              </w:rPr>
              <w:t>2</w:t>
            </w:r>
          </w:p>
        </w:tc>
        <w:tc>
          <w:tcPr>
            <w:tcW w:w="426" w:type="pct"/>
            <w:tcBorders>
              <w:top w:val="nil"/>
              <w:left w:val="nil"/>
              <w:bottom w:val="single" w:sz="8" w:space="0" w:color="auto"/>
              <w:right w:val="nil"/>
            </w:tcBorders>
            <w:shd w:val="clear" w:color="000000" w:fill="FFFFFF"/>
            <w:noWrap/>
            <w:vAlign w:val="bottom"/>
            <w:hideMark/>
          </w:tcPr>
          <w:p w14:paraId="0B2CD51D" w14:textId="3760C5CF" w:rsidR="00B71D3B" w:rsidRPr="00651927" w:rsidRDefault="00B71D3B" w:rsidP="00B71D3B">
            <w:pPr>
              <w:rPr>
                <w:rFonts w:ascii="Calibri" w:eastAsia="Times New Roman" w:hAnsi="Calibri" w:cs="Calibri"/>
                <w:b/>
                <w:bCs/>
                <w:color w:val="000000"/>
                <w:sz w:val="11"/>
                <w:szCs w:val="11"/>
                <w:lang w:val="en-SG" w:eastAsia="en-GB"/>
              </w:rPr>
            </w:pPr>
            <w:r w:rsidRPr="00D72038">
              <w:rPr>
                <w:rFonts w:ascii="Calibri" w:eastAsia="Times New Roman" w:hAnsi="Calibri" w:cs="Calibri"/>
                <w:b/>
                <w:bCs/>
                <w:color w:val="000000"/>
                <w:sz w:val="11"/>
                <w:szCs w:val="11"/>
                <w:lang w:val="en-SG" w:eastAsia="en-GB"/>
              </w:rPr>
              <w:t>p-value</w:t>
            </w:r>
          </w:p>
        </w:tc>
      </w:tr>
      <w:tr w:rsidR="00D4724D" w:rsidRPr="00851090" w14:paraId="0CC10515"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43C28F05"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Recruitment method</w:t>
            </w:r>
          </w:p>
        </w:tc>
        <w:tc>
          <w:tcPr>
            <w:tcW w:w="978" w:type="pct"/>
            <w:tcBorders>
              <w:top w:val="nil"/>
              <w:left w:val="nil"/>
              <w:bottom w:val="nil"/>
              <w:right w:val="nil"/>
            </w:tcBorders>
            <w:shd w:val="clear" w:color="000000" w:fill="FFFFFF"/>
            <w:noWrap/>
            <w:vAlign w:val="bottom"/>
            <w:hideMark/>
          </w:tcPr>
          <w:p w14:paraId="19F582C4"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Door to door</w:t>
            </w:r>
          </w:p>
        </w:tc>
        <w:tc>
          <w:tcPr>
            <w:tcW w:w="474" w:type="pct"/>
            <w:tcBorders>
              <w:top w:val="nil"/>
              <w:left w:val="nil"/>
              <w:bottom w:val="nil"/>
              <w:right w:val="nil"/>
            </w:tcBorders>
            <w:shd w:val="clear" w:color="000000" w:fill="FFFFFF"/>
            <w:vAlign w:val="bottom"/>
            <w:hideMark/>
          </w:tcPr>
          <w:p w14:paraId="7AA66BC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36%</w:t>
            </w:r>
          </w:p>
        </w:tc>
        <w:tc>
          <w:tcPr>
            <w:tcW w:w="538" w:type="pct"/>
            <w:tcBorders>
              <w:top w:val="nil"/>
              <w:left w:val="nil"/>
              <w:bottom w:val="nil"/>
              <w:right w:val="nil"/>
            </w:tcBorders>
            <w:shd w:val="clear" w:color="000000" w:fill="FFFFFF"/>
            <w:noWrap/>
            <w:vAlign w:val="bottom"/>
            <w:hideMark/>
          </w:tcPr>
          <w:p w14:paraId="5D816B3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425" w:type="pct"/>
            <w:tcBorders>
              <w:top w:val="nil"/>
              <w:left w:val="nil"/>
              <w:bottom w:val="nil"/>
              <w:right w:val="nil"/>
            </w:tcBorders>
            <w:shd w:val="clear" w:color="000000" w:fill="FFFFFF"/>
            <w:vAlign w:val="bottom"/>
            <w:hideMark/>
          </w:tcPr>
          <w:p w14:paraId="48FAE03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5B778F04"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426" w:type="pct"/>
            <w:tcBorders>
              <w:top w:val="nil"/>
              <w:left w:val="nil"/>
              <w:bottom w:val="nil"/>
              <w:right w:val="nil"/>
            </w:tcBorders>
            <w:shd w:val="clear" w:color="000000" w:fill="FFFFFF"/>
            <w:noWrap/>
            <w:vAlign w:val="bottom"/>
            <w:hideMark/>
          </w:tcPr>
          <w:p w14:paraId="14B676C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394787E4"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50083CB5"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670DBFAC"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Referral</w:t>
            </w:r>
          </w:p>
        </w:tc>
        <w:tc>
          <w:tcPr>
            <w:tcW w:w="474" w:type="pct"/>
            <w:tcBorders>
              <w:top w:val="nil"/>
              <w:left w:val="nil"/>
              <w:bottom w:val="nil"/>
              <w:right w:val="nil"/>
            </w:tcBorders>
            <w:shd w:val="clear" w:color="000000" w:fill="FFFFFF"/>
            <w:vAlign w:val="bottom"/>
            <w:hideMark/>
          </w:tcPr>
          <w:p w14:paraId="157F141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37%</w:t>
            </w:r>
          </w:p>
        </w:tc>
        <w:tc>
          <w:tcPr>
            <w:tcW w:w="538" w:type="pct"/>
            <w:tcBorders>
              <w:top w:val="nil"/>
              <w:left w:val="nil"/>
              <w:bottom w:val="nil"/>
              <w:right w:val="nil"/>
            </w:tcBorders>
            <w:shd w:val="clear" w:color="000000" w:fill="FFFFFF"/>
            <w:noWrap/>
            <w:vAlign w:val="bottom"/>
            <w:hideMark/>
          </w:tcPr>
          <w:p w14:paraId="47333BDB"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1.05 (0.68, 1.64)</w:t>
            </w:r>
          </w:p>
        </w:tc>
        <w:tc>
          <w:tcPr>
            <w:tcW w:w="425" w:type="pct"/>
            <w:tcBorders>
              <w:top w:val="nil"/>
              <w:left w:val="nil"/>
              <w:bottom w:val="nil"/>
              <w:right w:val="nil"/>
            </w:tcBorders>
            <w:shd w:val="clear" w:color="000000" w:fill="FFFFFF"/>
            <w:noWrap/>
            <w:vAlign w:val="bottom"/>
            <w:hideMark/>
          </w:tcPr>
          <w:p w14:paraId="138C178E"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0.819</w:t>
            </w:r>
          </w:p>
        </w:tc>
        <w:tc>
          <w:tcPr>
            <w:tcW w:w="574" w:type="pct"/>
            <w:tcBorders>
              <w:top w:val="nil"/>
              <w:left w:val="nil"/>
              <w:bottom w:val="nil"/>
              <w:right w:val="nil"/>
            </w:tcBorders>
            <w:shd w:val="clear" w:color="000000" w:fill="FFFFFF"/>
            <w:noWrap/>
            <w:vAlign w:val="bottom"/>
            <w:hideMark/>
          </w:tcPr>
          <w:p w14:paraId="007051A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1.09 (0.68, 1.76)</w:t>
            </w:r>
          </w:p>
        </w:tc>
        <w:tc>
          <w:tcPr>
            <w:tcW w:w="426" w:type="pct"/>
            <w:tcBorders>
              <w:top w:val="nil"/>
              <w:left w:val="nil"/>
              <w:bottom w:val="nil"/>
              <w:right w:val="nil"/>
            </w:tcBorders>
            <w:shd w:val="clear" w:color="000000" w:fill="FFFFFF"/>
            <w:noWrap/>
            <w:vAlign w:val="bottom"/>
            <w:hideMark/>
          </w:tcPr>
          <w:p w14:paraId="6FF8DD1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0.711</w:t>
            </w:r>
          </w:p>
        </w:tc>
      </w:tr>
      <w:tr w:rsidR="00D4724D" w:rsidRPr="00851090" w14:paraId="5E6D71C4"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0834F97E"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73540B12"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Other cohort</w:t>
            </w:r>
          </w:p>
        </w:tc>
        <w:tc>
          <w:tcPr>
            <w:tcW w:w="474" w:type="pct"/>
            <w:tcBorders>
              <w:top w:val="nil"/>
              <w:left w:val="nil"/>
              <w:bottom w:val="nil"/>
              <w:right w:val="nil"/>
            </w:tcBorders>
            <w:shd w:val="clear" w:color="000000" w:fill="FFFFFF"/>
            <w:vAlign w:val="bottom"/>
            <w:hideMark/>
          </w:tcPr>
          <w:p w14:paraId="7A39A97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39%</w:t>
            </w:r>
          </w:p>
        </w:tc>
        <w:tc>
          <w:tcPr>
            <w:tcW w:w="538" w:type="pct"/>
            <w:tcBorders>
              <w:top w:val="nil"/>
              <w:left w:val="nil"/>
              <w:bottom w:val="nil"/>
              <w:right w:val="nil"/>
            </w:tcBorders>
            <w:shd w:val="clear" w:color="000000" w:fill="FFFFFF"/>
            <w:noWrap/>
            <w:vAlign w:val="bottom"/>
            <w:hideMark/>
          </w:tcPr>
          <w:p w14:paraId="1128660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1.12 (0.72, 1.74)</w:t>
            </w:r>
          </w:p>
        </w:tc>
        <w:tc>
          <w:tcPr>
            <w:tcW w:w="425" w:type="pct"/>
            <w:tcBorders>
              <w:top w:val="nil"/>
              <w:left w:val="nil"/>
              <w:bottom w:val="nil"/>
              <w:right w:val="nil"/>
            </w:tcBorders>
            <w:shd w:val="clear" w:color="000000" w:fill="FFFFFF"/>
            <w:noWrap/>
            <w:vAlign w:val="bottom"/>
            <w:hideMark/>
          </w:tcPr>
          <w:p w14:paraId="55DDC10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0.621</w:t>
            </w:r>
          </w:p>
        </w:tc>
        <w:tc>
          <w:tcPr>
            <w:tcW w:w="574" w:type="pct"/>
            <w:tcBorders>
              <w:top w:val="nil"/>
              <w:left w:val="nil"/>
              <w:bottom w:val="nil"/>
              <w:right w:val="nil"/>
            </w:tcBorders>
            <w:shd w:val="clear" w:color="000000" w:fill="FFFFFF"/>
            <w:noWrap/>
            <w:vAlign w:val="bottom"/>
            <w:hideMark/>
          </w:tcPr>
          <w:p w14:paraId="3742F7C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1.16 (0.72, 1.87)</w:t>
            </w:r>
          </w:p>
        </w:tc>
        <w:tc>
          <w:tcPr>
            <w:tcW w:w="426" w:type="pct"/>
            <w:tcBorders>
              <w:top w:val="nil"/>
              <w:left w:val="nil"/>
              <w:bottom w:val="nil"/>
              <w:right w:val="nil"/>
            </w:tcBorders>
            <w:shd w:val="clear" w:color="000000" w:fill="FFFFFF"/>
            <w:noWrap/>
            <w:vAlign w:val="bottom"/>
            <w:hideMark/>
          </w:tcPr>
          <w:p w14:paraId="1F280C5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0.551</w:t>
            </w:r>
          </w:p>
        </w:tc>
      </w:tr>
      <w:tr w:rsidR="00D4724D" w:rsidRPr="00851090" w14:paraId="0F2130EC"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27B24D16"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7E441982"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vAlign w:val="bottom"/>
            <w:hideMark/>
          </w:tcPr>
          <w:p w14:paraId="15938C3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38" w:type="pct"/>
            <w:tcBorders>
              <w:top w:val="nil"/>
              <w:left w:val="nil"/>
              <w:bottom w:val="nil"/>
              <w:right w:val="nil"/>
            </w:tcBorders>
            <w:shd w:val="clear" w:color="000000" w:fill="FFFFFF"/>
            <w:vAlign w:val="bottom"/>
            <w:hideMark/>
          </w:tcPr>
          <w:p w14:paraId="5877A4F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vAlign w:val="bottom"/>
            <w:hideMark/>
          </w:tcPr>
          <w:p w14:paraId="00FFDF3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7323DC4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41C6AE0B"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7E40E3F8"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3B526954"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Age group</w:t>
            </w:r>
          </w:p>
        </w:tc>
        <w:tc>
          <w:tcPr>
            <w:tcW w:w="978" w:type="pct"/>
            <w:tcBorders>
              <w:top w:val="nil"/>
              <w:left w:val="nil"/>
              <w:bottom w:val="nil"/>
              <w:right w:val="nil"/>
            </w:tcBorders>
            <w:shd w:val="clear" w:color="000000" w:fill="FFFFFF"/>
            <w:noWrap/>
            <w:vAlign w:val="bottom"/>
            <w:hideMark/>
          </w:tcPr>
          <w:p w14:paraId="639F980D"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Below 30</w:t>
            </w:r>
          </w:p>
        </w:tc>
        <w:tc>
          <w:tcPr>
            <w:tcW w:w="474" w:type="pct"/>
            <w:tcBorders>
              <w:top w:val="nil"/>
              <w:left w:val="nil"/>
              <w:bottom w:val="nil"/>
              <w:right w:val="nil"/>
            </w:tcBorders>
            <w:shd w:val="clear" w:color="000000" w:fill="FFFFFF"/>
            <w:noWrap/>
            <w:vAlign w:val="bottom"/>
            <w:hideMark/>
          </w:tcPr>
          <w:p w14:paraId="7C99111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39%</w:t>
            </w:r>
          </w:p>
        </w:tc>
        <w:tc>
          <w:tcPr>
            <w:tcW w:w="538" w:type="pct"/>
            <w:tcBorders>
              <w:top w:val="nil"/>
              <w:left w:val="nil"/>
              <w:bottom w:val="nil"/>
              <w:right w:val="nil"/>
            </w:tcBorders>
            <w:shd w:val="clear" w:color="000000" w:fill="FFFFFF"/>
            <w:noWrap/>
            <w:vAlign w:val="bottom"/>
            <w:hideMark/>
          </w:tcPr>
          <w:p w14:paraId="1730E464"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425" w:type="pct"/>
            <w:tcBorders>
              <w:top w:val="nil"/>
              <w:left w:val="nil"/>
              <w:bottom w:val="nil"/>
              <w:right w:val="nil"/>
            </w:tcBorders>
            <w:shd w:val="clear" w:color="000000" w:fill="FFFFFF"/>
            <w:noWrap/>
            <w:vAlign w:val="bottom"/>
            <w:hideMark/>
          </w:tcPr>
          <w:p w14:paraId="49B685C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7A360424"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426" w:type="pct"/>
            <w:tcBorders>
              <w:top w:val="nil"/>
              <w:left w:val="nil"/>
              <w:bottom w:val="nil"/>
              <w:right w:val="nil"/>
            </w:tcBorders>
            <w:shd w:val="clear" w:color="000000" w:fill="FFFFFF"/>
            <w:noWrap/>
            <w:vAlign w:val="bottom"/>
            <w:hideMark/>
          </w:tcPr>
          <w:p w14:paraId="0549E0C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0A80F22D"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1A768B58"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50CC782C"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30 - 39</w:t>
            </w:r>
          </w:p>
        </w:tc>
        <w:tc>
          <w:tcPr>
            <w:tcW w:w="474" w:type="pct"/>
            <w:tcBorders>
              <w:top w:val="nil"/>
              <w:left w:val="nil"/>
              <w:bottom w:val="nil"/>
              <w:right w:val="nil"/>
            </w:tcBorders>
            <w:shd w:val="clear" w:color="000000" w:fill="FFFFFF"/>
            <w:noWrap/>
            <w:vAlign w:val="bottom"/>
            <w:hideMark/>
          </w:tcPr>
          <w:p w14:paraId="4F2B1B9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38%</w:t>
            </w:r>
          </w:p>
        </w:tc>
        <w:tc>
          <w:tcPr>
            <w:tcW w:w="538" w:type="pct"/>
            <w:tcBorders>
              <w:top w:val="nil"/>
              <w:left w:val="nil"/>
              <w:bottom w:val="nil"/>
              <w:right w:val="nil"/>
            </w:tcBorders>
            <w:shd w:val="clear" w:color="000000" w:fill="FFFFFF"/>
            <w:noWrap/>
            <w:vAlign w:val="bottom"/>
            <w:hideMark/>
          </w:tcPr>
          <w:p w14:paraId="43CDF6A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0.99 (0.66, 1.5)</w:t>
            </w:r>
          </w:p>
        </w:tc>
        <w:tc>
          <w:tcPr>
            <w:tcW w:w="425" w:type="pct"/>
            <w:tcBorders>
              <w:top w:val="nil"/>
              <w:left w:val="nil"/>
              <w:bottom w:val="nil"/>
              <w:right w:val="nil"/>
            </w:tcBorders>
            <w:shd w:val="clear" w:color="000000" w:fill="FFFFFF"/>
            <w:noWrap/>
            <w:vAlign w:val="bottom"/>
            <w:hideMark/>
          </w:tcPr>
          <w:p w14:paraId="4F7D12A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0.98</w:t>
            </w:r>
          </w:p>
        </w:tc>
        <w:tc>
          <w:tcPr>
            <w:tcW w:w="574" w:type="pct"/>
            <w:tcBorders>
              <w:top w:val="nil"/>
              <w:left w:val="nil"/>
              <w:bottom w:val="nil"/>
              <w:right w:val="nil"/>
            </w:tcBorders>
            <w:shd w:val="clear" w:color="000000" w:fill="FFFFFF"/>
            <w:noWrap/>
            <w:vAlign w:val="bottom"/>
            <w:hideMark/>
          </w:tcPr>
          <w:p w14:paraId="0C4084C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1.04 (0.66, 1.63)</w:t>
            </w:r>
          </w:p>
        </w:tc>
        <w:tc>
          <w:tcPr>
            <w:tcW w:w="426" w:type="pct"/>
            <w:tcBorders>
              <w:top w:val="nil"/>
              <w:left w:val="nil"/>
              <w:bottom w:val="nil"/>
              <w:right w:val="nil"/>
            </w:tcBorders>
            <w:shd w:val="clear" w:color="000000" w:fill="FFFFFF"/>
            <w:noWrap/>
            <w:vAlign w:val="bottom"/>
            <w:hideMark/>
          </w:tcPr>
          <w:p w14:paraId="22329B6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0.866</w:t>
            </w:r>
          </w:p>
        </w:tc>
      </w:tr>
      <w:tr w:rsidR="00D4724D" w:rsidRPr="00851090" w14:paraId="29C96354"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0FD75276"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52832F7D"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40 - 49</w:t>
            </w:r>
          </w:p>
        </w:tc>
        <w:tc>
          <w:tcPr>
            <w:tcW w:w="474" w:type="pct"/>
            <w:tcBorders>
              <w:top w:val="nil"/>
              <w:left w:val="nil"/>
              <w:bottom w:val="nil"/>
              <w:right w:val="nil"/>
            </w:tcBorders>
            <w:shd w:val="clear" w:color="000000" w:fill="FFFFFF"/>
            <w:noWrap/>
            <w:vAlign w:val="bottom"/>
            <w:hideMark/>
          </w:tcPr>
          <w:p w14:paraId="0DC1B83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34%</w:t>
            </w:r>
          </w:p>
        </w:tc>
        <w:tc>
          <w:tcPr>
            <w:tcW w:w="538" w:type="pct"/>
            <w:tcBorders>
              <w:top w:val="nil"/>
              <w:left w:val="nil"/>
              <w:bottom w:val="nil"/>
              <w:right w:val="nil"/>
            </w:tcBorders>
            <w:shd w:val="clear" w:color="000000" w:fill="FFFFFF"/>
            <w:noWrap/>
            <w:vAlign w:val="bottom"/>
            <w:hideMark/>
          </w:tcPr>
          <w:p w14:paraId="5BC4B56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0.82 (0.55, 1.24)</w:t>
            </w:r>
          </w:p>
        </w:tc>
        <w:tc>
          <w:tcPr>
            <w:tcW w:w="425" w:type="pct"/>
            <w:tcBorders>
              <w:top w:val="nil"/>
              <w:left w:val="nil"/>
              <w:bottom w:val="nil"/>
              <w:right w:val="nil"/>
            </w:tcBorders>
            <w:shd w:val="clear" w:color="000000" w:fill="FFFFFF"/>
            <w:noWrap/>
            <w:vAlign w:val="bottom"/>
            <w:hideMark/>
          </w:tcPr>
          <w:p w14:paraId="246F01D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0.349</w:t>
            </w:r>
          </w:p>
        </w:tc>
        <w:tc>
          <w:tcPr>
            <w:tcW w:w="574" w:type="pct"/>
            <w:tcBorders>
              <w:top w:val="nil"/>
              <w:left w:val="nil"/>
              <w:bottom w:val="nil"/>
              <w:right w:val="nil"/>
            </w:tcBorders>
            <w:shd w:val="clear" w:color="000000" w:fill="FFFFFF"/>
            <w:noWrap/>
            <w:vAlign w:val="bottom"/>
            <w:hideMark/>
          </w:tcPr>
          <w:p w14:paraId="51A6400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0.83 (0.52, 1.33)</w:t>
            </w:r>
          </w:p>
        </w:tc>
        <w:tc>
          <w:tcPr>
            <w:tcW w:w="426" w:type="pct"/>
            <w:tcBorders>
              <w:top w:val="nil"/>
              <w:left w:val="nil"/>
              <w:bottom w:val="nil"/>
              <w:right w:val="nil"/>
            </w:tcBorders>
            <w:shd w:val="clear" w:color="000000" w:fill="FFFFFF"/>
            <w:noWrap/>
            <w:vAlign w:val="bottom"/>
            <w:hideMark/>
          </w:tcPr>
          <w:p w14:paraId="71F39C8B"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0.437</w:t>
            </w:r>
          </w:p>
        </w:tc>
      </w:tr>
      <w:tr w:rsidR="00D4724D" w:rsidRPr="00851090" w14:paraId="2266892D"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2DF45779"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11CC7B27"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50 - 59</w:t>
            </w:r>
          </w:p>
        </w:tc>
        <w:tc>
          <w:tcPr>
            <w:tcW w:w="474" w:type="pct"/>
            <w:tcBorders>
              <w:top w:val="nil"/>
              <w:left w:val="nil"/>
              <w:bottom w:val="nil"/>
              <w:right w:val="nil"/>
            </w:tcBorders>
            <w:shd w:val="clear" w:color="000000" w:fill="FFFFFF"/>
            <w:noWrap/>
            <w:vAlign w:val="bottom"/>
            <w:hideMark/>
          </w:tcPr>
          <w:p w14:paraId="6C9D318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38%</w:t>
            </w:r>
          </w:p>
        </w:tc>
        <w:tc>
          <w:tcPr>
            <w:tcW w:w="538" w:type="pct"/>
            <w:tcBorders>
              <w:top w:val="nil"/>
              <w:left w:val="nil"/>
              <w:bottom w:val="nil"/>
              <w:right w:val="nil"/>
            </w:tcBorders>
            <w:shd w:val="clear" w:color="000000" w:fill="FFFFFF"/>
            <w:noWrap/>
            <w:vAlign w:val="bottom"/>
            <w:hideMark/>
          </w:tcPr>
          <w:p w14:paraId="6580ED64"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0.97 (0.65, 1.45)</w:t>
            </w:r>
          </w:p>
        </w:tc>
        <w:tc>
          <w:tcPr>
            <w:tcW w:w="425" w:type="pct"/>
            <w:tcBorders>
              <w:top w:val="nil"/>
              <w:left w:val="nil"/>
              <w:bottom w:val="nil"/>
              <w:right w:val="nil"/>
            </w:tcBorders>
            <w:shd w:val="clear" w:color="000000" w:fill="FFFFFF"/>
            <w:noWrap/>
            <w:vAlign w:val="bottom"/>
            <w:hideMark/>
          </w:tcPr>
          <w:p w14:paraId="1E1FF2C4"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0.894</w:t>
            </w:r>
          </w:p>
        </w:tc>
        <w:tc>
          <w:tcPr>
            <w:tcW w:w="574" w:type="pct"/>
            <w:tcBorders>
              <w:top w:val="nil"/>
              <w:left w:val="nil"/>
              <w:bottom w:val="nil"/>
              <w:right w:val="nil"/>
            </w:tcBorders>
            <w:shd w:val="clear" w:color="000000" w:fill="FFFFFF"/>
            <w:noWrap/>
            <w:vAlign w:val="bottom"/>
            <w:hideMark/>
          </w:tcPr>
          <w:p w14:paraId="4AB1101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0.98 (0.61, 1.56)</w:t>
            </w:r>
          </w:p>
        </w:tc>
        <w:tc>
          <w:tcPr>
            <w:tcW w:w="426" w:type="pct"/>
            <w:tcBorders>
              <w:top w:val="nil"/>
              <w:left w:val="nil"/>
              <w:bottom w:val="nil"/>
              <w:right w:val="nil"/>
            </w:tcBorders>
            <w:shd w:val="clear" w:color="000000" w:fill="FFFFFF"/>
            <w:noWrap/>
            <w:vAlign w:val="bottom"/>
            <w:hideMark/>
          </w:tcPr>
          <w:p w14:paraId="05C2EF64"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0.923</w:t>
            </w:r>
          </w:p>
        </w:tc>
      </w:tr>
      <w:tr w:rsidR="00D4724D" w:rsidRPr="00851090" w14:paraId="115724CC"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52A93F84"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41F67F53"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60 and above</w:t>
            </w:r>
          </w:p>
        </w:tc>
        <w:tc>
          <w:tcPr>
            <w:tcW w:w="474" w:type="pct"/>
            <w:tcBorders>
              <w:top w:val="nil"/>
              <w:left w:val="nil"/>
              <w:bottom w:val="nil"/>
              <w:right w:val="nil"/>
            </w:tcBorders>
            <w:shd w:val="clear" w:color="000000" w:fill="FFFFFF"/>
            <w:noWrap/>
            <w:vAlign w:val="bottom"/>
            <w:hideMark/>
          </w:tcPr>
          <w:p w14:paraId="287F5AD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39%</w:t>
            </w:r>
          </w:p>
        </w:tc>
        <w:tc>
          <w:tcPr>
            <w:tcW w:w="538" w:type="pct"/>
            <w:tcBorders>
              <w:top w:val="nil"/>
              <w:left w:val="nil"/>
              <w:bottom w:val="nil"/>
              <w:right w:val="nil"/>
            </w:tcBorders>
            <w:shd w:val="clear" w:color="000000" w:fill="FFFFFF"/>
            <w:noWrap/>
            <w:vAlign w:val="bottom"/>
            <w:hideMark/>
          </w:tcPr>
          <w:p w14:paraId="38CD7D3E"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1.04 (0.71, 1.52)</w:t>
            </w:r>
          </w:p>
        </w:tc>
        <w:tc>
          <w:tcPr>
            <w:tcW w:w="425" w:type="pct"/>
            <w:tcBorders>
              <w:top w:val="nil"/>
              <w:left w:val="nil"/>
              <w:bottom w:val="nil"/>
              <w:right w:val="nil"/>
            </w:tcBorders>
            <w:shd w:val="clear" w:color="000000" w:fill="FFFFFF"/>
            <w:noWrap/>
            <w:vAlign w:val="bottom"/>
            <w:hideMark/>
          </w:tcPr>
          <w:p w14:paraId="3E4A8CC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0.855</w:t>
            </w:r>
          </w:p>
        </w:tc>
        <w:tc>
          <w:tcPr>
            <w:tcW w:w="574" w:type="pct"/>
            <w:tcBorders>
              <w:top w:val="nil"/>
              <w:left w:val="nil"/>
              <w:bottom w:val="nil"/>
              <w:right w:val="nil"/>
            </w:tcBorders>
            <w:shd w:val="clear" w:color="000000" w:fill="FFFFFF"/>
            <w:noWrap/>
            <w:vAlign w:val="bottom"/>
            <w:hideMark/>
          </w:tcPr>
          <w:p w14:paraId="4D06FB7E"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1.11 (0.68, 1.81)</w:t>
            </w:r>
          </w:p>
        </w:tc>
        <w:tc>
          <w:tcPr>
            <w:tcW w:w="426" w:type="pct"/>
            <w:tcBorders>
              <w:top w:val="nil"/>
              <w:left w:val="nil"/>
              <w:bottom w:val="nil"/>
              <w:right w:val="nil"/>
            </w:tcBorders>
            <w:shd w:val="clear" w:color="000000" w:fill="FFFFFF"/>
            <w:noWrap/>
            <w:vAlign w:val="bottom"/>
            <w:hideMark/>
          </w:tcPr>
          <w:p w14:paraId="1FEAE4C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0.669</w:t>
            </w:r>
          </w:p>
        </w:tc>
      </w:tr>
      <w:tr w:rsidR="00D4724D" w:rsidRPr="00851090" w14:paraId="51A6CE41"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572B67AC"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373508DA"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08A1651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38" w:type="pct"/>
            <w:tcBorders>
              <w:top w:val="nil"/>
              <w:left w:val="nil"/>
              <w:bottom w:val="nil"/>
              <w:right w:val="nil"/>
            </w:tcBorders>
            <w:shd w:val="clear" w:color="000000" w:fill="FFFFFF"/>
            <w:noWrap/>
            <w:vAlign w:val="bottom"/>
            <w:hideMark/>
          </w:tcPr>
          <w:p w14:paraId="32B011A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27A1F58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0B552F4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5E03C4EE"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3B7DA79D"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07436DC1"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Gender</w:t>
            </w:r>
          </w:p>
        </w:tc>
        <w:tc>
          <w:tcPr>
            <w:tcW w:w="978" w:type="pct"/>
            <w:tcBorders>
              <w:top w:val="nil"/>
              <w:left w:val="nil"/>
              <w:bottom w:val="nil"/>
              <w:right w:val="nil"/>
            </w:tcBorders>
            <w:shd w:val="clear" w:color="000000" w:fill="FFFFFF"/>
            <w:noWrap/>
            <w:vAlign w:val="bottom"/>
            <w:hideMark/>
          </w:tcPr>
          <w:p w14:paraId="40D64C4C"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Male</w:t>
            </w:r>
          </w:p>
        </w:tc>
        <w:tc>
          <w:tcPr>
            <w:tcW w:w="474" w:type="pct"/>
            <w:tcBorders>
              <w:top w:val="nil"/>
              <w:left w:val="nil"/>
              <w:bottom w:val="nil"/>
              <w:right w:val="nil"/>
            </w:tcBorders>
            <w:shd w:val="clear" w:color="000000" w:fill="FFFFFF"/>
            <w:noWrap/>
            <w:vAlign w:val="bottom"/>
            <w:hideMark/>
          </w:tcPr>
          <w:p w14:paraId="7839C88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48%</w:t>
            </w:r>
          </w:p>
        </w:tc>
        <w:tc>
          <w:tcPr>
            <w:tcW w:w="538" w:type="pct"/>
            <w:tcBorders>
              <w:top w:val="nil"/>
              <w:left w:val="nil"/>
              <w:bottom w:val="nil"/>
              <w:right w:val="nil"/>
            </w:tcBorders>
            <w:shd w:val="clear" w:color="000000" w:fill="FFFFFF"/>
            <w:noWrap/>
            <w:vAlign w:val="bottom"/>
            <w:hideMark/>
          </w:tcPr>
          <w:p w14:paraId="5BCE3FA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425" w:type="pct"/>
            <w:tcBorders>
              <w:top w:val="nil"/>
              <w:left w:val="nil"/>
              <w:bottom w:val="nil"/>
              <w:right w:val="nil"/>
            </w:tcBorders>
            <w:shd w:val="clear" w:color="000000" w:fill="FFFFFF"/>
            <w:noWrap/>
            <w:vAlign w:val="bottom"/>
            <w:hideMark/>
          </w:tcPr>
          <w:p w14:paraId="126DB3E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159A850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426" w:type="pct"/>
            <w:tcBorders>
              <w:top w:val="nil"/>
              <w:left w:val="nil"/>
              <w:bottom w:val="nil"/>
              <w:right w:val="nil"/>
            </w:tcBorders>
            <w:shd w:val="clear" w:color="000000" w:fill="FFFFFF"/>
            <w:noWrap/>
            <w:vAlign w:val="bottom"/>
            <w:hideMark/>
          </w:tcPr>
          <w:p w14:paraId="63EDF93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6B07744E"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5E941191"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7172D837"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xml:space="preserve">Female </w:t>
            </w:r>
          </w:p>
        </w:tc>
        <w:tc>
          <w:tcPr>
            <w:tcW w:w="474" w:type="pct"/>
            <w:tcBorders>
              <w:top w:val="nil"/>
              <w:left w:val="nil"/>
              <w:bottom w:val="nil"/>
              <w:right w:val="nil"/>
            </w:tcBorders>
            <w:shd w:val="clear" w:color="000000" w:fill="FFFFFF"/>
            <w:noWrap/>
            <w:vAlign w:val="bottom"/>
            <w:hideMark/>
          </w:tcPr>
          <w:p w14:paraId="5DDDAF7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31%</w:t>
            </w:r>
          </w:p>
        </w:tc>
        <w:tc>
          <w:tcPr>
            <w:tcW w:w="538" w:type="pct"/>
            <w:tcBorders>
              <w:top w:val="nil"/>
              <w:left w:val="nil"/>
              <w:bottom w:val="nil"/>
              <w:right w:val="nil"/>
            </w:tcBorders>
            <w:shd w:val="clear" w:color="000000" w:fill="FFFFFF"/>
            <w:noWrap/>
            <w:vAlign w:val="bottom"/>
            <w:hideMark/>
          </w:tcPr>
          <w:p w14:paraId="1CA0467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 (0.39, 0.63)</w:t>
            </w:r>
          </w:p>
        </w:tc>
        <w:tc>
          <w:tcPr>
            <w:tcW w:w="425" w:type="pct"/>
            <w:tcBorders>
              <w:top w:val="nil"/>
              <w:left w:val="nil"/>
              <w:bottom w:val="nil"/>
              <w:right w:val="nil"/>
            </w:tcBorders>
            <w:shd w:val="clear" w:color="000000" w:fill="FFFFFF"/>
            <w:noWrap/>
            <w:vAlign w:val="bottom"/>
            <w:hideMark/>
          </w:tcPr>
          <w:p w14:paraId="4BBBF07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&lt;0.001</w:t>
            </w:r>
          </w:p>
        </w:tc>
        <w:tc>
          <w:tcPr>
            <w:tcW w:w="574" w:type="pct"/>
            <w:tcBorders>
              <w:top w:val="nil"/>
              <w:left w:val="nil"/>
              <w:bottom w:val="nil"/>
              <w:right w:val="nil"/>
            </w:tcBorders>
            <w:shd w:val="clear" w:color="000000" w:fill="FFFFFF"/>
            <w:noWrap/>
            <w:vAlign w:val="bottom"/>
            <w:hideMark/>
          </w:tcPr>
          <w:p w14:paraId="0405BA2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 (0.39, 0.64)</w:t>
            </w:r>
          </w:p>
        </w:tc>
        <w:tc>
          <w:tcPr>
            <w:tcW w:w="426" w:type="pct"/>
            <w:tcBorders>
              <w:top w:val="nil"/>
              <w:left w:val="nil"/>
              <w:bottom w:val="nil"/>
              <w:right w:val="nil"/>
            </w:tcBorders>
            <w:shd w:val="clear" w:color="000000" w:fill="FFFFFF"/>
            <w:noWrap/>
            <w:vAlign w:val="bottom"/>
            <w:hideMark/>
          </w:tcPr>
          <w:p w14:paraId="6AC38D0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&lt;0.001</w:t>
            </w:r>
          </w:p>
        </w:tc>
      </w:tr>
      <w:tr w:rsidR="00D4724D" w:rsidRPr="00851090" w14:paraId="31905D0D"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1805B7D8"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2E6A9556"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49EFE31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38" w:type="pct"/>
            <w:tcBorders>
              <w:top w:val="nil"/>
              <w:left w:val="nil"/>
              <w:bottom w:val="nil"/>
              <w:right w:val="nil"/>
            </w:tcBorders>
            <w:shd w:val="clear" w:color="000000" w:fill="FFFFFF"/>
            <w:noWrap/>
            <w:vAlign w:val="bottom"/>
            <w:hideMark/>
          </w:tcPr>
          <w:p w14:paraId="12E834A4"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7138230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11A4F79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00BB6EA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42EEAA9E"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0A4E7C8A"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Race</w:t>
            </w:r>
          </w:p>
        </w:tc>
        <w:tc>
          <w:tcPr>
            <w:tcW w:w="978" w:type="pct"/>
            <w:tcBorders>
              <w:top w:val="nil"/>
              <w:left w:val="nil"/>
              <w:bottom w:val="nil"/>
              <w:right w:val="nil"/>
            </w:tcBorders>
            <w:shd w:val="clear" w:color="000000" w:fill="FFFFFF"/>
            <w:noWrap/>
            <w:vAlign w:val="bottom"/>
            <w:hideMark/>
          </w:tcPr>
          <w:p w14:paraId="000C7DAF"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Chinese</w:t>
            </w:r>
          </w:p>
        </w:tc>
        <w:tc>
          <w:tcPr>
            <w:tcW w:w="474" w:type="pct"/>
            <w:tcBorders>
              <w:top w:val="nil"/>
              <w:left w:val="nil"/>
              <w:bottom w:val="nil"/>
              <w:right w:val="nil"/>
            </w:tcBorders>
            <w:shd w:val="clear" w:color="000000" w:fill="FFFFFF"/>
            <w:noWrap/>
            <w:vAlign w:val="bottom"/>
            <w:hideMark/>
          </w:tcPr>
          <w:p w14:paraId="7A3E5F9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37%</w:t>
            </w:r>
          </w:p>
        </w:tc>
        <w:tc>
          <w:tcPr>
            <w:tcW w:w="538" w:type="pct"/>
            <w:tcBorders>
              <w:top w:val="nil"/>
              <w:left w:val="nil"/>
              <w:bottom w:val="nil"/>
              <w:right w:val="nil"/>
            </w:tcBorders>
            <w:shd w:val="clear" w:color="000000" w:fill="FFFFFF"/>
            <w:noWrap/>
            <w:vAlign w:val="bottom"/>
            <w:hideMark/>
          </w:tcPr>
          <w:p w14:paraId="45E681E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425" w:type="pct"/>
            <w:tcBorders>
              <w:top w:val="nil"/>
              <w:left w:val="nil"/>
              <w:bottom w:val="nil"/>
              <w:right w:val="nil"/>
            </w:tcBorders>
            <w:shd w:val="clear" w:color="000000" w:fill="FFFFFF"/>
            <w:noWrap/>
            <w:vAlign w:val="bottom"/>
            <w:hideMark/>
          </w:tcPr>
          <w:p w14:paraId="371280D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5BE49C1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426" w:type="pct"/>
            <w:tcBorders>
              <w:top w:val="nil"/>
              <w:left w:val="nil"/>
              <w:bottom w:val="nil"/>
              <w:right w:val="nil"/>
            </w:tcBorders>
            <w:shd w:val="clear" w:color="000000" w:fill="FFFFFF"/>
            <w:noWrap/>
            <w:vAlign w:val="bottom"/>
            <w:hideMark/>
          </w:tcPr>
          <w:p w14:paraId="6C458AE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3A90D72F"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59143C0D"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78509197"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Malay</w:t>
            </w:r>
          </w:p>
        </w:tc>
        <w:tc>
          <w:tcPr>
            <w:tcW w:w="474" w:type="pct"/>
            <w:tcBorders>
              <w:top w:val="nil"/>
              <w:left w:val="nil"/>
              <w:bottom w:val="nil"/>
              <w:right w:val="nil"/>
            </w:tcBorders>
            <w:shd w:val="clear" w:color="000000" w:fill="FFFFFF"/>
            <w:noWrap/>
            <w:vAlign w:val="bottom"/>
            <w:hideMark/>
          </w:tcPr>
          <w:p w14:paraId="45EE4A0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41%</w:t>
            </w:r>
          </w:p>
        </w:tc>
        <w:tc>
          <w:tcPr>
            <w:tcW w:w="538" w:type="pct"/>
            <w:tcBorders>
              <w:top w:val="nil"/>
              <w:left w:val="nil"/>
              <w:bottom w:val="nil"/>
              <w:right w:val="nil"/>
            </w:tcBorders>
            <w:shd w:val="clear" w:color="000000" w:fill="FFFFFF"/>
            <w:noWrap/>
            <w:vAlign w:val="bottom"/>
            <w:hideMark/>
          </w:tcPr>
          <w:p w14:paraId="619A2E2E"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1.18 (0.54, 2.56)</w:t>
            </w:r>
          </w:p>
        </w:tc>
        <w:tc>
          <w:tcPr>
            <w:tcW w:w="425" w:type="pct"/>
            <w:tcBorders>
              <w:top w:val="nil"/>
              <w:left w:val="nil"/>
              <w:bottom w:val="nil"/>
              <w:right w:val="nil"/>
            </w:tcBorders>
            <w:shd w:val="clear" w:color="000000" w:fill="FFFFFF"/>
            <w:noWrap/>
            <w:vAlign w:val="bottom"/>
            <w:hideMark/>
          </w:tcPr>
          <w:p w14:paraId="72EA736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0.683</w:t>
            </w:r>
          </w:p>
        </w:tc>
        <w:tc>
          <w:tcPr>
            <w:tcW w:w="574" w:type="pct"/>
            <w:tcBorders>
              <w:top w:val="nil"/>
              <w:left w:val="nil"/>
              <w:bottom w:val="nil"/>
              <w:right w:val="nil"/>
            </w:tcBorders>
            <w:shd w:val="clear" w:color="000000" w:fill="FFFFFF"/>
            <w:noWrap/>
            <w:vAlign w:val="bottom"/>
            <w:hideMark/>
          </w:tcPr>
          <w:p w14:paraId="275AF8D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1.09 (0.48, 2.49)</w:t>
            </w:r>
          </w:p>
        </w:tc>
        <w:tc>
          <w:tcPr>
            <w:tcW w:w="426" w:type="pct"/>
            <w:tcBorders>
              <w:top w:val="nil"/>
              <w:left w:val="nil"/>
              <w:bottom w:val="nil"/>
              <w:right w:val="nil"/>
            </w:tcBorders>
            <w:shd w:val="clear" w:color="000000" w:fill="FFFFFF"/>
            <w:noWrap/>
            <w:vAlign w:val="bottom"/>
            <w:hideMark/>
          </w:tcPr>
          <w:p w14:paraId="6808F44B"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0.832</w:t>
            </w:r>
          </w:p>
        </w:tc>
      </w:tr>
      <w:tr w:rsidR="00D4724D" w:rsidRPr="00851090" w14:paraId="45A59B73"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619BFC2A"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3825CC26"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Indian</w:t>
            </w:r>
          </w:p>
        </w:tc>
        <w:tc>
          <w:tcPr>
            <w:tcW w:w="474" w:type="pct"/>
            <w:tcBorders>
              <w:top w:val="nil"/>
              <w:left w:val="nil"/>
              <w:bottom w:val="nil"/>
              <w:right w:val="nil"/>
            </w:tcBorders>
            <w:shd w:val="clear" w:color="000000" w:fill="FFFFFF"/>
            <w:noWrap/>
            <w:vAlign w:val="bottom"/>
            <w:hideMark/>
          </w:tcPr>
          <w:p w14:paraId="1D158F1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47%</w:t>
            </w:r>
          </w:p>
        </w:tc>
        <w:tc>
          <w:tcPr>
            <w:tcW w:w="538" w:type="pct"/>
            <w:tcBorders>
              <w:top w:val="nil"/>
              <w:left w:val="nil"/>
              <w:bottom w:val="nil"/>
              <w:right w:val="nil"/>
            </w:tcBorders>
            <w:shd w:val="clear" w:color="000000" w:fill="FFFFFF"/>
            <w:noWrap/>
            <w:vAlign w:val="bottom"/>
            <w:hideMark/>
          </w:tcPr>
          <w:p w14:paraId="5F1E610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1.51 (0.95, 2.38)</w:t>
            </w:r>
          </w:p>
        </w:tc>
        <w:tc>
          <w:tcPr>
            <w:tcW w:w="425" w:type="pct"/>
            <w:tcBorders>
              <w:top w:val="nil"/>
              <w:left w:val="nil"/>
              <w:bottom w:val="nil"/>
              <w:right w:val="nil"/>
            </w:tcBorders>
            <w:shd w:val="clear" w:color="000000" w:fill="FFFFFF"/>
            <w:noWrap/>
            <w:vAlign w:val="bottom"/>
            <w:hideMark/>
          </w:tcPr>
          <w:p w14:paraId="2B7D524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0.08</w:t>
            </w:r>
          </w:p>
        </w:tc>
        <w:tc>
          <w:tcPr>
            <w:tcW w:w="574" w:type="pct"/>
            <w:tcBorders>
              <w:top w:val="nil"/>
              <w:left w:val="nil"/>
              <w:bottom w:val="nil"/>
              <w:right w:val="nil"/>
            </w:tcBorders>
            <w:shd w:val="clear" w:color="000000" w:fill="FFFFFF"/>
            <w:noWrap/>
            <w:vAlign w:val="bottom"/>
            <w:hideMark/>
          </w:tcPr>
          <w:p w14:paraId="01CAA75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1.4 (0.87, 2.27)</w:t>
            </w:r>
          </w:p>
        </w:tc>
        <w:tc>
          <w:tcPr>
            <w:tcW w:w="426" w:type="pct"/>
            <w:tcBorders>
              <w:top w:val="nil"/>
              <w:left w:val="nil"/>
              <w:bottom w:val="nil"/>
              <w:right w:val="nil"/>
            </w:tcBorders>
            <w:shd w:val="clear" w:color="000000" w:fill="FFFFFF"/>
            <w:noWrap/>
            <w:vAlign w:val="bottom"/>
            <w:hideMark/>
          </w:tcPr>
          <w:p w14:paraId="56819E6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0.170</w:t>
            </w:r>
          </w:p>
        </w:tc>
      </w:tr>
      <w:tr w:rsidR="00D4724D" w:rsidRPr="00851090" w14:paraId="3CA61F8B"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7D495BB2"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024FC277"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Others</w:t>
            </w:r>
          </w:p>
        </w:tc>
        <w:tc>
          <w:tcPr>
            <w:tcW w:w="474" w:type="pct"/>
            <w:tcBorders>
              <w:top w:val="nil"/>
              <w:left w:val="nil"/>
              <w:bottom w:val="nil"/>
              <w:right w:val="nil"/>
            </w:tcBorders>
            <w:shd w:val="clear" w:color="000000" w:fill="FFFFFF"/>
            <w:noWrap/>
            <w:vAlign w:val="bottom"/>
            <w:hideMark/>
          </w:tcPr>
          <w:p w14:paraId="48E3FA04"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42%</w:t>
            </w:r>
          </w:p>
        </w:tc>
        <w:tc>
          <w:tcPr>
            <w:tcW w:w="538" w:type="pct"/>
            <w:tcBorders>
              <w:top w:val="nil"/>
              <w:left w:val="nil"/>
              <w:bottom w:val="nil"/>
              <w:right w:val="nil"/>
            </w:tcBorders>
            <w:shd w:val="clear" w:color="000000" w:fill="FFFFFF"/>
            <w:noWrap/>
            <w:vAlign w:val="bottom"/>
            <w:hideMark/>
          </w:tcPr>
          <w:p w14:paraId="6CFB3A6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1.24 (0.6, 2.55)</w:t>
            </w:r>
          </w:p>
        </w:tc>
        <w:tc>
          <w:tcPr>
            <w:tcW w:w="425" w:type="pct"/>
            <w:tcBorders>
              <w:top w:val="nil"/>
              <w:left w:val="nil"/>
              <w:bottom w:val="nil"/>
              <w:right w:val="nil"/>
            </w:tcBorders>
            <w:shd w:val="clear" w:color="000000" w:fill="FFFFFF"/>
            <w:noWrap/>
            <w:vAlign w:val="bottom"/>
            <w:hideMark/>
          </w:tcPr>
          <w:p w14:paraId="7CFD69AB"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0.568</w:t>
            </w:r>
          </w:p>
        </w:tc>
        <w:tc>
          <w:tcPr>
            <w:tcW w:w="574" w:type="pct"/>
            <w:tcBorders>
              <w:top w:val="nil"/>
              <w:left w:val="nil"/>
              <w:bottom w:val="nil"/>
              <w:right w:val="nil"/>
            </w:tcBorders>
            <w:shd w:val="clear" w:color="000000" w:fill="FFFFFF"/>
            <w:noWrap/>
            <w:vAlign w:val="bottom"/>
            <w:hideMark/>
          </w:tcPr>
          <w:p w14:paraId="20CBD1E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1.24 (0.58, 2.63)</w:t>
            </w:r>
          </w:p>
        </w:tc>
        <w:tc>
          <w:tcPr>
            <w:tcW w:w="426" w:type="pct"/>
            <w:tcBorders>
              <w:top w:val="nil"/>
              <w:left w:val="nil"/>
              <w:bottom w:val="nil"/>
              <w:right w:val="nil"/>
            </w:tcBorders>
            <w:shd w:val="clear" w:color="000000" w:fill="FFFFFF"/>
            <w:noWrap/>
            <w:vAlign w:val="bottom"/>
            <w:hideMark/>
          </w:tcPr>
          <w:p w14:paraId="4640BD2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0.581</w:t>
            </w:r>
          </w:p>
        </w:tc>
      </w:tr>
      <w:tr w:rsidR="00D4724D" w:rsidRPr="00851090" w14:paraId="185B3877"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4C14FA2D"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5BCE72A7"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1A11568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38" w:type="pct"/>
            <w:tcBorders>
              <w:top w:val="nil"/>
              <w:left w:val="nil"/>
              <w:bottom w:val="nil"/>
              <w:right w:val="nil"/>
            </w:tcBorders>
            <w:shd w:val="clear" w:color="000000" w:fill="FFFFFF"/>
            <w:noWrap/>
            <w:vAlign w:val="bottom"/>
            <w:hideMark/>
          </w:tcPr>
          <w:p w14:paraId="26301A3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1E6A3574"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6B916094"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43330BD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0EB8322A"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7E91E785"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Highest education</w:t>
            </w:r>
          </w:p>
        </w:tc>
        <w:tc>
          <w:tcPr>
            <w:tcW w:w="978" w:type="pct"/>
            <w:tcBorders>
              <w:top w:val="nil"/>
              <w:left w:val="nil"/>
              <w:bottom w:val="nil"/>
              <w:right w:val="nil"/>
            </w:tcBorders>
            <w:shd w:val="clear" w:color="000000" w:fill="FFFFFF"/>
            <w:noWrap/>
            <w:vAlign w:val="bottom"/>
            <w:hideMark/>
          </w:tcPr>
          <w:p w14:paraId="3E6BE5A8"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'O' / 'N' level &amp; below</w:t>
            </w:r>
          </w:p>
        </w:tc>
        <w:tc>
          <w:tcPr>
            <w:tcW w:w="474" w:type="pct"/>
            <w:tcBorders>
              <w:top w:val="nil"/>
              <w:left w:val="nil"/>
              <w:bottom w:val="nil"/>
              <w:right w:val="nil"/>
            </w:tcBorders>
            <w:shd w:val="clear" w:color="000000" w:fill="FFFFFF"/>
            <w:noWrap/>
            <w:vAlign w:val="bottom"/>
            <w:hideMark/>
          </w:tcPr>
          <w:p w14:paraId="4C56401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39%</w:t>
            </w:r>
          </w:p>
        </w:tc>
        <w:tc>
          <w:tcPr>
            <w:tcW w:w="538" w:type="pct"/>
            <w:tcBorders>
              <w:top w:val="nil"/>
              <w:left w:val="nil"/>
              <w:bottom w:val="nil"/>
              <w:right w:val="nil"/>
            </w:tcBorders>
            <w:shd w:val="clear" w:color="000000" w:fill="FFFFFF"/>
            <w:noWrap/>
            <w:vAlign w:val="bottom"/>
            <w:hideMark/>
          </w:tcPr>
          <w:p w14:paraId="23E6697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425" w:type="pct"/>
            <w:tcBorders>
              <w:top w:val="nil"/>
              <w:left w:val="nil"/>
              <w:bottom w:val="nil"/>
              <w:right w:val="nil"/>
            </w:tcBorders>
            <w:shd w:val="clear" w:color="000000" w:fill="FFFFFF"/>
            <w:noWrap/>
            <w:vAlign w:val="bottom"/>
            <w:hideMark/>
          </w:tcPr>
          <w:p w14:paraId="59688DE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1B1A014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426" w:type="pct"/>
            <w:tcBorders>
              <w:top w:val="nil"/>
              <w:left w:val="nil"/>
              <w:bottom w:val="nil"/>
              <w:right w:val="nil"/>
            </w:tcBorders>
            <w:shd w:val="clear" w:color="000000" w:fill="FFFFFF"/>
            <w:noWrap/>
            <w:vAlign w:val="bottom"/>
            <w:hideMark/>
          </w:tcPr>
          <w:p w14:paraId="4FAF2F5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3FF5F76A"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4B693E03"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1F7CE13E"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 level / Polytechnic diploma</w:t>
            </w:r>
          </w:p>
        </w:tc>
        <w:tc>
          <w:tcPr>
            <w:tcW w:w="474" w:type="pct"/>
            <w:tcBorders>
              <w:top w:val="nil"/>
              <w:left w:val="nil"/>
              <w:bottom w:val="nil"/>
              <w:right w:val="nil"/>
            </w:tcBorders>
            <w:shd w:val="clear" w:color="000000" w:fill="FFFFFF"/>
            <w:noWrap/>
            <w:vAlign w:val="bottom"/>
            <w:hideMark/>
          </w:tcPr>
          <w:p w14:paraId="14D9CD6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38%</w:t>
            </w:r>
          </w:p>
        </w:tc>
        <w:tc>
          <w:tcPr>
            <w:tcW w:w="538" w:type="pct"/>
            <w:tcBorders>
              <w:top w:val="nil"/>
              <w:left w:val="nil"/>
              <w:bottom w:val="nil"/>
              <w:right w:val="nil"/>
            </w:tcBorders>
            <w:shd w:val="clear" w:color="000000" w:fill="FFFFFF"/>
            <w:noWrap/>
            <w:vAlign w:val="bottom"/>
            <w:hideMark/>
          </w:tcPr>
          <w:p w14:paraId="02AAE0D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0.93 (0.64, 1.35)</w:t>
            </w:r>
          </w:p>
        </w:tc>
        <w:tc>
          <w:tcPr>
            <w:tcW w:w="425" w:type="pct"/>
            <w:tcBorders>
              <w:top w:val="nil"/>
              <w:left w:val="nil"/>
              <w:bottom w:val="nil"/>
              <w:right w:val="nil"/>
            </w:tcBorders>
            <w:shd w:val="clear" w:color="000000" w:fill="FFFFFF"/>
            <w:noWrap/>
            <w:vAlign w:val="bottom"/>
            <w:hideMark/>
          </w:tcPr>
          <w:p w14:paraId="708120F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0.697</w:t>
            </w:r>
          </w:p>
        </w:tc>
        <w:tc>
          <w:tcPr>
            <w:tcW w:w="574" w:type="pct"/>
            <w:tcBorders>
              <w:top w:val="nil"/>
              <w:left w:val="nil"/>
              <w:bottom w:val="nil"/>
              <w:right w:val="nil"/>
            </w:tcBorders>
            <w:shd w:val="clear" w:color="000000" w:fill="FFFFFF"/>
            <w:noWrap/>
            <w:vAlign w:val="bottom"/>
            <w:hideMark/>
          </w:tcPr>
          <w:p w14:paraId="24DAF47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0.88 (0.59, 1.32)</w:t>
            </w:r>
          </w:p>
        </w:tc>
        <w:tc>
          <w:tcPr>
            <w:tcW w:w="426" w:type="pct"/>
            <w:tcBorders>
              <w:top w:val="nil"/>
              <w:left w:val="nil"/>
              <w:bottom w:val="nil"/>
              <w:right w:val="nil"/>
            </w:tcBorders>
            <w:shd w:val="clear" w:color="000000" w:fill="FFFFFF"/>
            <w:noWrap/>
            <w:vAlign w:val="bottom"/>
            <w:hideMark/>
          </w:tcPr>
          <w:p w14:paraId="7EE2056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0.543</w:t>
            </w:r>
          </w:p>
        </w:tc>
      </w:tr>
      <w:tr w:rsidR="00D4724D" w:rsidRPr="00851090" w14:paraId="1A73F9D6"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5A2183C9"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52C98D89"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University / Post-graduate</w:t>
            </w:r>
          </w:p>
        </w:tc>
        <w:tc>
          <w:tcPr>
            <w:tcW w:w="474" w:type="pct"/>
            <w:tcBorders>
              <w:top w:val="nil"/>
              <w:left w:val="nil"/>
              <w:bottom w:val="nil"/>
              <w:right w:val="nil"/>
            </w:tcBorders>
            <w:shd w:val="clear" w:color="000000" w:fill="FFFFFF"/>
            <w:noWrap/>
            <w:vAlign w:val="bottom"/>
            <w:hideMark/>
          </w:tcPr>
          <w:p w14:paraId="1947A09B"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37%</w:t>
            </w:r>
          </w:p>
        </w:tc>
        <w:tc>
          <w:tcPr>
            <w:tcW w:w="538" w:type="pct"/>
            <w:tcBorders>
              <w:top w:val="nil"/>
              <w:left w:val="nil"/>
              <w:bottom w:val="nil"/>
              <w:right w:val="nil"/>
            </w:tcBorders>
            <w:shd w:val="clear" w:color="000000" w:fill="FFFFFF"/>
            <w:noWrap/>
            <w:vAlign w:val="bottom"/>
            <w:hideMark/>
          </w:tcPr>
          <w:p w14:paraId="6BE919F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0.92 (0.66, 1.29)</w:t>
            </w:r>
          </w:p>
        </w:tc>
        <w:tc>
          <w:tcPr>
            <w:tcW w:w="425" w:type="pct"/>
            <w:tcBorders>
              <w:top w:val="nil"/>
              <w:left w:val="nil"/>
              <w:bottom w:val="nil"/>
              <w:right w:val="nil"/>
            </w:tcBorders>
            <w:shd w:val="clear" w:color="000000" w:fill="FFFFFF"/>
            <w:noWrap/>
            <w:vAlign w:val="bottom"/>
            <w:hideMark/>
          </w:tcPr>
          <w:p w14:paraId="6897349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0.64</w:t>
            </w:r>
          </w:p>
        </w:tc>
        <w:tc>
          <w:tcPr>
            <w:tcW w:w="574" w:type="pct"/>
            <w:tcBorders>
              <w:top w:val="nil"/>
              <w:left w:val="nil"/>
              <w:bottom w:val="nil"/>
              <w:right w:val="nil"/>
            </w:tcBorders>
            <w:shd w:val="clear" w:color="000000" w:fill="FFFFFF"/>
            <w:noWrap/>
            <w:vAlign w:val="bottom"/>
            <w:hideMark/>
          </w:tcPr>
          <w:p w14:paraId="0BCA30F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 (0.54, 1.18)</w:t>
            </w:r>
          </w:p>
        </w:tc>
        <w:tc>
          <w:tcPr>
            <w:tcW w:w="426" w:type="pct"/>
            <w:tcBorders>
              <w:top w:val="nil"/>
              <w:left w:val="nil"/>
              <w:bottom w:val="nil"/>
              <w:right w:val="nil"/>
            </w:tcBorders>
            <w:shd w:val="clear" w:color="000000" w:fill="FFFFFF"/>
            <w:noWrap/>
            <w:vAlign w:val="bottom"/>
            <w:hideMark/>
          </w:tcPr>
          <w:p w14:paraId="66C4797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0.261</w:t>
            </w:r>
          </w:p>
        </w:tc>
      </w:tr>
      <w:tr w:rsidR="00D4724D" w:rsidRPr="00851090" w14:paraId="4405F1FC"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6E443E09"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4B0CE16B"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4830B35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38" w:type="pct"/>
            <w:tcBorders>
              <w:top w:val="nil"/>
              <w:left w:val="nil"/>
              <w:bottom w:val="nil"/>
              <w:right w:val="nil"/>
            </w:tcBorders>
            <w:shd w:val="clear" w:color="000000" w:fill="FFFFFF"/>
            <w:noWrap/>
            <w:vAlign w:val="bottom"/>
            <w:hideMark/>
          </w:tcPr>
          <w:p w14:paraId="0F5CF8E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7CC5B01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47029F4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4AA556F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4F811973"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3321297D"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Housing type</w:t>
            </w:r>
          </w:p>
        </w:tc>
        <w:tc>
          <w:tcPr>
            <w:tcW w:w="978" w:type="pct"/>
            <w:tcBorders>
              <w:top w:val="nil"/>
              <w:left w:val="nil"/>
              <w:bottom w:val="nil"/>
              <w:right w:val="nil"/>
            </w:tcBorders>
            <w:shd w:val="clear" w:color="000000" w:fill="FFFFFF"/>
            <w:noWrap/>
            <w:vAlign w:val="bottom"/>
            <w:hideMark/>
          </w:tcPr>
          <w:p w14:paraId="1A416B31"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Privately owned property</w:t>
            </w:r>
          </w:p>
        </w:tc>
        <w:tc>
          <w:tcPr>
            <w:tcW w:w="474" w:type="pct"/>
            <w:tcBorders>
              <w:top w:val="nil"/>
              <w:left w:val="nil"/>
              <w:bottom w:val="nil"/>
              <w:right w:val="nil"/>
            </w:tcBorders>
            <w:shd w:val="clear" w:color="000000" w:fill="FFFFFF"/>
            <w:noWrap/>
            <w:vAlign w:val="bottom"/>
            <w:hideMark/>
          </w:tcPr>
          <w:p w14:paraId="5AB9F4E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40%</w:t>
            </w:r>
          </w:p>
        </w:tc>
        <w:tc>
          <w:tcPr>
            <w:tcW w:w="538" w:type="pct"/>
            <w:tcBorders>
              <w:top w:val="nil"/>
              <w:left w:val="nil"/>
              <w:bottom w:val="nil"/>
              <w:right w:val="nil"/>
            </w:tcBorders>
            <w:shd w:val="clear" w:color="000000" w:fill="FFFFFF"/>
            <w:noWrap/>
            <w:vAlign w:val="bottom"/>
            <w:hideMark/>
          </w:tcPr>
          <w:p w14:paraId="2AF5A51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425" w:type="pct"/>
            <w:tcBorders>
              <w:top w:val="nil"/>
              <w:left w:val="nil"/>
              <w:bottom w:val="nil"/>
              <w:right w:val="nil"/>
            </w:tcBorders>
            <w:shd w:val="clear" w:color="000000" w:fill="FFFFFF"/>
            <w:noWrap/>
            <w:vAlign w:val="bottom"/>
            <w:hideMark/>
          </w:tcPr>
          <w:p w14:paraId="2CCBA61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1BAFC3C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426" w:type="pct"/>
            <w:tcBorders>
              <w:top w:val="nil"/>
              <w:left w:val="nil"/>
              <w:bottom w:val="nil"/>
              <w:right w:val="nil"/>
            </w:tcBorders>
            <w:shd w:val="clear" w:color="000000" w:fill="FFFFFF"/>
            <w:noWrap/>
            <w:vAlign w:val="bottom"/>
            <w:hideMark/>
          </w:tcPr>
          <w:p w14:paraId="40F69A0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2F08F5D4"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26BA2F1D"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4FAE394F"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Publicly owned flat with ≤ 3 rooms</w:t>
            </w:r>
          </w:p>
        </w:tc>
        <w:tc>
          <w:tcPr>
            <w:tcW w:w="474" w:type="pct"/>
            <w:tcBorders>
              <w:top w:val="nil"/>
              <w:left w:val="nil"/>
              <w:bottom w:val="nil"/>
              <w:right w:val="nil"/>
            </w:tcBorders>
            <w:shd w:val="clear" w:color="000000" w:fill="FFFFFF"/>
            <w:noWrap/>
            <w:vAlign w:val="bottom"/>
            <w:hideMark/>
          </w:tcPr>
          <w:p w14:paraId="69D97A5E"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36%</w:t>
            </w:r>
          </w:p>
        </w:tc>
        <w:tc>
          <w:tcPr>
            <w:tcW w:w="538" w:type="pct"/>
            <w:tcBorders>
              <w:top w:val="nil"/>
              <w:left w:val="nil"/>
              <w:bottom w:val="nil"/>
              <w:right w:val="nil"/>
            </w:tcBorders>
            <w:shd w:val="clear" w:color="000000" w:fill="FFFFFF"/>
            <w:noWrap/>
            <w:vAlign w:val="bottom"/>
            <w:hideMark/>
          </w:tcPr>
          <w:p w14:paraId="57384CD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1.04 (0.72, 1.51)</w:t>
            </w:r>
          </w:p>
        </w:tc>
        <w:tc>
          <w:tcPr>
            <w:tcW w:w="425" w:type="pct"/>
            <w:tcBorders>
              <w:top w:val="nil"/>
              <w:left w:val="nil"/>
              <w:bottom w:val="nil"/>
              <w:right w:val="nil"/>
            </w:tcBorders>
            <w:shd w:val="clear" w:color="000000" w:fill="FFFFFF"/>
            <w:noWrap/>
            <w:vAlign w:val="bottom"/>
            <w:hideMark/>
          </w:tcPr>
          <w:p w14:paraId="25E925D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0.82</w:t>
            </w:r>
          </w:p>
        </w:tc>
        <w:tc>
          <w:tcPr>
            <w:tcW w:w="574" w:type="pct"/>
            <w:tcBorders>
              <w:top w:val="nil"/>
              <w:left w:val="nil"/>
              <w:bottom w:val="nil"/>
              <w:right w:val="nil"/>
            </w:tcBorders>
            <w:shd w:val="clear" w:color="000000" w:fill="FFFFFF"/>
            <w:noWrap/>
            <w:vAlign w:val="bottom"/>
            <w:hideMark/>
          </w:tcPr>
          <w:p w14:paraId="7C5D1FA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1.29 (0.85, 1.96)</w:t>
            </w:r>
          </w:p>
        </w:tc>
        <w:tc>
          <w:tcPr>
            <w:tcW w:w="426" w:type="pct"/>
            <w:tcBorders>
              <w:top w:val="nil"/>
              <w:left w:val="nil"/>
              <w:bottom w:val="nil"/>
              <w:right w:val="nil"/>
            </w:tcBorders>
            <w:shd w:val="clear" w:color="000000" w:fill="FFFFFF"/>
            <w:noWrap/>
            <w:vAlign w:val="bottom"/>
            <w:hideMark/>
          </w:tcPr>
          <w:p w14:paraId="1B949AF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0.232</w:t>
            </w:r>
          </w:p>
        </w:tc>
      </w:tr>
      <w:tr w:rsidR="00D4724D" w:rsidRPr="00851090" w14:paraId="1395CEA1"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05CB9D89"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6F674A3D"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Publicly owned flat with 4–5 rooms</w:t>
            </w:r>
          </w:p>
        </w:tc>
        <w:tc>
          <w:tcPr>
            <w:tcW w:w="474" w:type="pct"/>
            <w:tcBorders>
              <w:top w:val="nil"/>
              <w:left w:val="nil"/>
              <w:bottom w:val="nil"/>
              <w:right w:val="nil"/>
            </w:tcBorders>
            <w:shd w:val="clear" w:color="000000" w:fill="FFFFFF"/>
            <w:noWrap/>
            <w:vAlign w:val="bottom"/>
            <w:hideMark/>
          </w:tcPr>
          <w:p w14:paraId="6897EC3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39%</w:t>
            </w:r>
          </w:p>
        </w:tc>
        <w:tc>
          <w:tcPr>
            <w:tcW w:w="538" w:type="pct"/>
            <w:tcBorders>
              <w:top w:val="nil"/>
              <w:left w:val="nil"/>
              <w:bottom w:val="nil"/>
              <w:right w:val="nil"/>
            </w:tcBorders>
            <w:shd w:val="clear" w:color="000000" w:fill="FFFFFF"/>
            <w:noWrap/>
            <w:vAlign w:val="bottom"/>
            <w:hideMark/>
          </w:tcPr>
          <w:p w14:paraId="274DBC9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0.87 (0.67, 1.14)</w:t>
            </w:r>
          </w:p>
        </w:tc>
        <w:tc>
          <w:tcPr>
            <w:tcW w:w="425" w:type="pct"/>
            <w:tcBorders>
              <w:top w:val="nil"/>
              <w:left w:val="nil"/>
              <w:bottom w:val="nil"/>
              <w:right w:val="nil"/>
            </w:tcBorders>
            <w:shd w:val="clear" w:color="000000" w:fill="FFFFFF"/>
            <w:noWrap/>
            <w:vAlign w:val="bottom"/>
            <w:hideMark/>
          </w:tcPr>
          <w:p w14:paraId="6C48D90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0.319</w:t>
            </w:r>
          </w:p>
        </w:tc>
        <w:tc>
          <w:tcPr>
            <w:tcW w:w="574" w:type="pct"/>
            <w:tcBorders>
              <w:top w:val="nil"/>
              <w:left w:val="nil"/>
              <w:bottom w:val="nil"/>
              <w:right w:val="nil"/>
            </w:tcBorders>
            <w:shd w:val="clear" w:color="000000" w:fill="FFFFFF"/>
            <w:noWrap/>
            <w:vAlign w:val="bottom"/>
            <w:hideMark/>
          </w:tcPr>
          <w:p w14:paraId="41BBACA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 (0.67, 1.2)</w:t>
            </w:r>
          </w:p>
        </w:tc>
        <w:tc>
          <w:tcPr>
            <w:tcW w:w="426" w:type="pct"/>
            <w:tcBorders>
              <w:top w:val="nil"/>
              <w:left w:val="nil"/>
              <w:bottom w:val="nil"/>
              <w:right w:val="nil"/>
            </w:tcBorders>
            <w:shd w:val="clear" w:color="000000" w:fill="FFFFFF"/>
            <w:noWrap/>
            <w:vAlign w:val="bottom"/>
            <w:hideMark/>
          </w:tcPr>
          <w:p w14:paraId="57DB4FEB"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0.463</w:t>
            </w:r>
          </w:p>
        </w:tc>
      </w:tr>
      <w:tr w:rsidR="00D4724D" w:rsidRPr="00851090" w14:paraId="17FF8049"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7524AB4F"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1ACCF814"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4455CCD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38" w:type="pct"/>
            <w:tcBorders>
              <w:top w:val="nil"/>
              <w:left w:val="nil"/>
              <w:bottom w:val="nil"/>
              <w:right w:val="nil"/>
            </w:tcBorders>
            <w:shd w:val="clear" w:color="000000" w:fill="FFFFFF"/>
            <w:noWrap/>
            <w:vAlign w:val="bottom"/>
            <w:hideMark/>
          </w:tcPr>
          <w:p w14:paraId="2AA0291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5D5496FE"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113166FE"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2F48D42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0823E01B" w14:textId="77777777" w:rsidTr="00651927">
        <w:trPr>
          <w:gridAfter w:val="1"/>
          <w:wAfter w:w="131" w:type="pct"/>
          <w:trHeight w:val="320"/>
        </w:trPr>
        <w:tc>
          <w:tcPr>
            <w:tcW w:w="1455" w:type="pct"/>
            <w:tcBorders>
              <w:top w:val="nil"/>
              <w:left w:val="nil"/>
              <w:bottom w:val="nil"/>
              <w:right w:val="nil"/>
            </w:tcBorders>
            <w:shd w:val="clear" w:color="000000" w:fill="FFFFFF"/>
            <w:noWrap/>
            <w:vAlign w:val="bottom"/>
            <w:hideMark/>
          </w:tcPr>
          <w:p w14:paraId="3FE93920" w14:textId="53DBC014" w:rsidR="00B71D3B" w:rsidRPr="00651927" w:rsidRDefault="00B71D3B" w:rsidP="00B71D3B">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Monthly household income (SGD)</w:t>
            </w:r>
            <w:r>
              <w:rPr>
                <w:rFonts w:ascii="Calibri" w:eastAsia="Times New Roman" w:hAnsi="Calibri" w:cs="Calibri"/>
                <w:color w:val="000000"/>
                <w:sz w:val="11"/>
                <w:szCs w:val="11"/>
                <w:vertAlign w:val="superscript"/>
                <w:lang w:val="en-SG" w:eastAsia="en-GB"/>
              </w:rPr>
              <w:t>3</w:t>
            </w:r>
          </w:p>
        </w:tc>
        <w:tc>
          <w:tcPr>
            <w:tcW w:w="978" w:type="pct"/>
            <w:tcBorders>
              <w:top w:val="nil"/>
              <w:left w:val="nil"/>
              <w:bottom w:val="nil"/>
              <w:right w:val="nil"/>
            </w:tcBorders>
            <w:shd w:val="clear" w:color="000000" w:fill="FFFFFF"/>
            <w:noWrap/>
            <w:vAlign w:val="bottom"/>
            <w:hideMark/>
          </w:tcPr>
          <w:p w14:paraId="71415AD6"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4999</w:t>
            </w:r>
          </w:p>
        </w:tc>
        <w:tc>
          <w:tcPr>
            <w:tcW w:w="474" w:type="pct"/>
            <w:tcBorders>
              <w:top w:val="nil"/>
              <w:left w:val="nil"/>
              <w:bottom w:val="nil"/>
              <w:right w:val="nil"/>
            </w:tcBorders>
            <w:shd w:val="clear" w:color="000000" w:fill="FFFFFF"/>
            <w:noWrap/>
            <w:vAlign w:val="bottom"/>
            <w:hideMark/>
          </w:tcPr>
          <w:p w14:paraId="7346B84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36%</w:t>
            </w:r>
          </w:p>
        </w:tc>
        <w:tc>
          <w:tcPr>
            <w:tcW w:w="538" w:type="pct"/>
            <w:tcBorders>
              <w:top w:val="nil"/>
              <w:left w:val="nil"/>
              <w:bottom w:val="nil"/>
              <w:right w:val="nil"/>
            </w:tcBorders>
            <w:shd w:val="clear" w:color="000000" w:fill="FFFFFF"/>
            <w:noWrap/>
            <w:vAlign w:val="bottom"/>
            <w:hideMark/>
          </w:tcPr>
          <w:p w14:paraId="7B1780D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425" w:type="pct"/>
            <w:tcBorders>
              <w:top w:val="nil"/>
              <w:left w:val="nil"/>
              <w:bottom w:val="nil"/>
              <w:right w:val="nil"/>
            </w:tcBorders>
            <w:shd w:val="clear" w:color="000000" w:fill="FFFFFF"/>
            <w:noWrap/>
            <w:vAlign w:val="bottom"/>
            <w:hideMark/>
          </w:tcPr>
          <w:p w14:paraId="4FB668E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23E2898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426" w:type="pct"/>
            <w:tcBorders>
              <w:top w:val="nil"/>
              <w:left w:val="nil"/>
              <w:bottom w:val="nil"/>
              <w:right w:val="nil"/>
            </w:tcBorders>
            <w:shd w:val="clear" w:color="000000" w:fill="FFFFFF"/>
            <w:noWrap/>
            <w:vAlign w:val="bottom"/>
            <w:hideMark/>
          </w:tcPr>
          <w:p w14:paraId="44C301AB"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6BC00878"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63591D42"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6CC468AE"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5000–8999</w:t>
            </w:r>
          </w:p>
        </w:tc>
        <w:tc>
          <w:tcPr>
            <w:tcW w:w="474" w:type="pct"/>
            <w:tcBorders>
              <w:top w:val="nil"/>
              <w:left w:val="nil"/>
              <w:bottom w:val="nil"/>
              <w:right w:val="nil"/>
            </w:tcBorders>
            <w:shd w:val="clear" w:color="000000" w:fill="FFFFFF"/>
            <w:noWrap/>
            <w:vAlign w:val="bottom"/>
            <w:hideMark/>
          </w:tcPr>
          <w:p w14:paraId="45F0D724"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34%</w:t>
            </w:r>
          </w:p>
        </w:tc>
        <w:tc>
          <w:tcPr>
            <w:tcW w:w="538" w:type="pct"/>
            <w:tcBorders>
              <w:top w:val="nil"/>
              <w:left w:val="nil"/>
              <w:bottom w:val="nil"/>
              <w:right w:val="nil"/>
            </w:tcBorders>
            <w:shd w:val="clear" w:color="000000" w:fill="FFFFFF"/>
            <w:noWrap/>
            <w:vAlign w:val="bottom"/>
            <w:hideMark/>
          </w:tcPr>
          <w:p w14:paraId="437A6A8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0.91 (0.67, 1.23)</w:t>
            </w:r>
          </w:p>
        </w:tc>
        <w:tc>
          <w:tcPr>
            <w:tcW w:w="425" w:type="pct"/>
            <w:tcBorders>
              <w:top w:val="nil"/>
              <w:left w:val="nil"/>
              <w:bottom w:val="nil"/>
              <w:right w:val="nil"/>
            </w:tcBorders>
            <w:shd w:val="clear" w:color="000000" w:fill="FFFFFF"/>
            <w:noWrap/>
            <w:vAlign w:val="bottom"/>
            <w:hideMark/>
          </w:tcPr>
          <w:p w14:paraId="4A56815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0.533</w:t>
            </w:r>
          </w:p>
        </w:tc>
        <w:tc>
          <w:tcPr>
            <w:tcW w:w="574" w:type="pct"/>
            <w:tcBorders>
              <w:top w:val="nil"/>
              <w:left w:val="nil"/>
              <w:bottom w:val="nil"/>
              <w:right w:val="nil"/>
            </w:tcBorders>
            <w:shd w:val="clear" w:color="000000" w:fill="FFFFFF"/>
            <w:noWrap/>
            <w:vAlign w:val="bottom"/>
            <w:hideMark/>
          </w:tcPr>
          <w:p w14:paraId="73AC791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0.95 (0.68, 1.31)</w:t>
            </w:r>
          </w:p>
        </w:tc>
        <w:tc>
          <w:tcPr>
            <w:tcW w:w="426" w:type="pct"/>
            <w:tcBorders>
              <w:top w:val="nil"/>
              <w:left w:val="nil"/>
              <w:bottom w:val="nil"/>
              <w:right w:val="nil"/>
            </w:tcBorders>
            <w:shd w:val="clear" w:color="000000" w:fill="FFFFFF"/>
            <w:noWrap/>
            <w:vAlign w:val="bottom"/>
            <w:hideMark/>
          </w:tcPr>
          <w:p w14:paraId="3AAF2234"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0.737</w:t>
            </w:r>
          </w:p>
        </w:tc>
      </w:tr>
      <w:tr w:rsidR="00D4724D" w:rsidRPr="00851090" w14:paraId="43EA519E"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4111CCCB"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62EA627C"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9000</w:t>
            </w:r>
          </w:p>
        </w:tc>
        <w:tc>
          <w:tcPr>
            <w:tcW w:w="474" w:type="pct"/>
            <w:tcBorders>
              <w:top w:val="nil"/>
              <w:left w:val="nil"/>
              <w:bottom w:val="nil"/>
              <w:right w:val="nil"/>
            </w:tcBorders>
            <w:shd w:val="clear" w:color="000000" w:fill="FFFFFF"/>
            <w:noWrap/>
            <w:vAlign w:val="bottom"/>
            <w:hideMark/>
          </w:tcPr>
          <w:p w14:paraId="54D1079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42%</w:t>
            </w:r>
          </w:p>
        </w:tc>
        <w:tc>
          <w:tcPr>
            <w:tcW w:w="538" w:type="pct"/>
            <w:tcBorders>
              <w:top w:val="nil"/>
              <w:left w:val="nil"/>
              <w:bottom w:val="nil"/>
              <w:right w:val="nil"/>
            </w:tcBorders>
            <w:shd w:val="clear" w:color="000000" w:fill="FFFFFF"/>
            <w:noWrap/>
            <w:vAlign w:val="bottom"/>
            <w:hideMark/>
          </w:tcPr>
          <w:p w14:paraId="721DE05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1.27 (0.97, 1.66)</w:t>
            </w:r>
          </w:p>
        </w:tc>
        <w:tc>
          <w:tcPr>
            <w:tcW w:w="425" w:type="pct"/>
            <w:tcBorders>
              <w:top w:val="nil"/>
              <w:left w:val="nil"/>
              <w:bottom w:val="nil"/>
              <w:right w:val="nil"/>
            </w:tcBorders>
            <w:shd w:val="clear" w:color="000000" w:fill="FFFFFF"/>
            <w:noWrap/>
            <w:vAlign w:val="bottom"/>
            <w:hideMark/>
          </w:tcPr>
          <w:p w14:paraId="7F3415F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0.079</w:t>
            </w:r>
          </w:p>
        </w:tc>
        <w:tc>
          <w:tcPr>
            <w:tcW w:w="574" w:type="pct"/>
            <w:tcBorders>
              <w:top w:val="nil"/>
              <w:left w:val="nil"/>
              <w:bottom w:val="nil"/>
              <w:right w:val="nil"/>
            </w:tcBorders>
            <w:shd w:val="clear" w:color="000000" w:fill="FFFFFF"/>
            <w:noWrap/>
            <w:vAlign w:val="bottom"/>
            <w:hideMark/>
          </w:tcPr>
          <w:p w14:paraId="0C3B6C9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1.35 (0.99, 1.83)</w:t>
            </w:r>
          </w:p>
        </w:tc>
        <w:tc>
          <w:tcPr>
            <w:tcW w:w="426" w:type="pct"/>
            <w:tcBorders>
              <w:top w:val="nil"/>
              <w:left w:val="nil"/>
              <w:bottom w:val="nil"/>
              <w:right w:val="nil"/>
            </w:tcBorders>
            <w:shd w:val="clear" w:color="000000" w:fill="FFFFFF"/>
            <w:noWrap/>
            <w:vAlign w:val="bottom"/>
            <w:hideMark/>
          </w:tcPr>
          <w:p w14:paraId="5EC197D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0.058</w:t>
            </w:r>
          </w:p>
        </w:tc>
      </w:tr>
      <w:tr w:rsidR="00D4724D" w:rsidRPr="00851090" w14:paraId="429725CC"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0F49FDAF"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2495C98A"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216177FE"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38" w:type="pct"/>
            <w:tcBorders>
              <w:top w:val="nil"/>
              <w:left w:val="nil"/>
              <w:bottom w:val="nil"/>
              <w:right w:val="nil"/>
            </w:tcBorders>
            <w:shd w:val="clear" w:color="000000" w:fill="FFFFFF"/>
            <w:noWrap/>
            <w:vAlign w:val="bottom"/>
            <w:hideMark/>
          </w:tcPr>
          <w:p w14:paraId="3345225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7E433FF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74FACBB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546505A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1BF93D6A" w14:textId="77777777" w:rsidTr="00651927">
        <w:trPr>
          <w:gridAfter w:val="1"/>
          <w:wAfter w:w="131" w:type="pct"/>
          <w:trHeight w:val="320"/>
        </w:trPr>
        <w:tc>
          <w:tcPr>
            <w:tcW w:w="1455" w:type="pct"/>
            <w:tcBorders>
              <w:top w:val="nil"/>
              <w:left w:val="nil"/>
              <w:bottom w:val="nil"/>
              <w:right w:val="nil"/>
            </w:tcBorders>
            <w:shd w:val="clear" w:color="000000" w:fill="FFFFFF"/>
            <w:noWrap/>
            <w:vAlign w:val="bottom"/>
            <w:hideMark/>
          </w:tcPr>
          <w:p w14:paraId="3B91D12F" w14:textId="657DA990" w:rsidR="00B71D3B" w:rsidRPr="00651927" w:rsidRDefault="00B71D3B" w:rsidP="00B71D3B">
            <w:pPr>
              <w:rPr>
                <w:rFonts w:ascii="Calibri" w:eastAsia="Times New Roman" w:hAnsi="Calibri" w:cs="Calibri"/>
                <w:i/>
                <w:iCs/>
                <w:color w:val="000000"/>
                <w:sz w:val="11"/>
                <w:szCs w:val="11"/>
                <w:lang w:val="en-SG" w:eastAsia="en-GB"/>
              </w:rPr>
            </w:pPr>
            <w:r w:rsidRPr="00651927">
              <w:rPr>
                <w:rFonts w:ascii="Calibri" w:eastAsia="Times New Roman" w:hAnsi="Calibri" w:cs="Calibri"/>
                <w:i/>
                <w:iCs/>
                <w:color w:val="000000"/>
                <w:sz w:val="11"/>
                <w:szCs w:val="11"/>
                <w:lang w:val="en-SG" w:eastAsia="en-GB"/>
              </w:rPr>
              <w:t>Preexisting conditions:</w:t>
            </w:r>
          </w:p>
        </w:tc>
        <w:tc>
          <w:tcPr>
            <w:tcW w:w="978" w:type="pct"/>
            <w:tcBorders>
              <w:top w:val="nil"/>
              <w:left w:val="nil"/>
              <w:bottom w:val="nil"/>
              <w:right w:val="nil"/>
            </w:tcBorders>
            <w:shd w:val="clear" w:color="000000" w:fill="FFFFFF"/>
            <w:noWrap/>
            <w:vAlign w:val="bottom"/>
            <w:hideMark/>
          </w:tcPr>
          <w:p w14:paraId="6412DC40"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42987DD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38" w:type="pct"/>
            <w:tcBorders>
              <w:top w:val="nil"/>
              <w:left w:val="nil"/>
              <w:bottom w:val="nil"/>
              <w:right w:val="nil"/>
            </w:tcBorders>
            <w:shd w:val="clear" w:color="000000" w:fill="FFFFFF"/>
            <w:noWrap/>
            <w:vAlign w:val="bottom"/>
            <w:hideMark/>
          </w:tcPr>
          <w:p w14:paraId="6F20348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418B612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1B1AEDA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731C33B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6C31A378"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43B5D310"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Diabetes</w:t>
            </w:r>
          </w:p>
        </w:tc>
        <w:tc>
          <w:tcPr>
            <w:tcW w:w="978" w:type="pct"/>
            <w:tcBorders>
              <w:top w:val="nil"/>
              <w:left w:val="nil"/>
              <w:bottom w:val="nil"/>
              <w:right w:val="nil"/>
            </w:tcBorders>
            <w:shd w:val="clear" w:color="000000" w:fill="FFFFFF"/>
            <w:noWrap/>
            <w:vAlign w:val="bottom"/>
            <w:hideMark/>
          </w:tcPr>
          <w:p w14:paraId="316EF890"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No</w:t>
            </w:r>
          </w:p>
        </w:tc>
        <w:tc>
          <w:tcPr>
            <w:tcW w:w="474" w:type="pct"/>
            <w:tcBorders>
              <w:top w:val="nil"/>
              <w:left w:val="nil"/>
              <w:bottom w:val="nil"/>
              <w:right w:val="nil"/>
            </w:tcBorders>
            <w:shd w:val="clear" w:color="000000" w:fill="FFFFFF"/>
            <w:noWrap/>
            <w:vAlign w:val="bottom"/>
            <w:hideMark/>
          </w:tcPr>
          <w:p w14:paraId="0942676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49%</w:t>
            </w:r>
          </w:p>
        </w:tc>
        <w:tc>
          <w:tcPr>
            <w:tcW w:w="538" w:type="pct"/>
            <w:tcBorders>
              <w:top w:val="nil"/>
              <w:left w:val="nil"/>
              <w:bottom w:val="nil"/>
              <w:right w:val="nil"/>
            </w:tcBorders>
            <w:shd w:val="clear" w:color="000000" w:fill="FFFFFF"/>
            <w:noWrap/>
            <w:vAlign w:val="bottom"/>
            <w:hideMark/>
          </w:tcPr>
          <w:p w14:paraId="5386CCD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425" w:type="pct"/>
            <w:tcBorders>
              <w:top w:val="nil"/>
              <w:left w:val="nil"/>
              <w:bottom w:val="nil"/>
              <w:right w:val="nil"/>
            </w:tcBorders>
            <w:shd w:val="clear" w:color="000000" w:fill="FFFFFF"/>
            <w:noWrap/>
            <w:vAlign w:val="bottom"/>
            <w:hideMark/>
          </w:tcPr>
          <w:p w14:paraId="756E155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1B34DF3B"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426" w:type="pct"/>
            <w:tcBorders>
              <w:top w:val="nil"/>
              <w:left w:val="nil"/>
              <w:bottom w:val="nil"/>
              <w:right w:val="nil"/>
            </w:tcBorders>
            <w:shd w:val="clear" w:color="000000" w:fill="FFFFFF"/>
            <w:noWrap/>
            <w:vAlign w:val="bottom"/>
            <w:hideMark/>
          </w:tcPr>
          <w:p w14:paraId="5664984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49CDF135"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475912BA"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3F304535"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Yes</w:t>
            </w:r>
          </w:p>
        </w:tc>
        <w:tc>
          <w:tcPr>
            <w:tcW w:w="474" w:type="pct"/>
            <w:tcBorders>
              <w:top w:val="nil"/>
              <w:left w:val="nil"/>
              <w:bottom w:val="nil"/>
              <w:right w:val="nil"/>
            </w:tcBorders>
            <w:shd w:val="clear" w:color="000000" w:fill="FFFFFF"/>
            <w:noWrap/>
            <w:vAlign w:val="bottom"/>
            <w:hideMark/>
          </w:tcPr>
          <w:p w14:paraId="39DBE1B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51%</w:t>
            </w:r>
          </w:p>
        </w:tc>
        <w:tc>
          <w:tcPr>
            <w:tcW w:w="538" w:type="pct"/>
            <w:tcBorders>
              <w:top w:val="nil"/>
              <w:left w:val="nil"/>
              <w:bottom w:val="nil"/>
              <w:right w:val="nil"/>
            </w:tcBorders>
            <w:shd w:val="clear" w:color="000000" w:fill="FFFFFF"/>
            <w:noWrap/>
            <w:vAlign w:val="bottom"/>
            <w:hideMark/>
          </w:tcPr>
          <w:p w14:paraId="436EECB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1.76 (1.03, 2.99)</w:t>
            </w:r>
          </w:p>
        </w:tc>
        <w:tc>
          <w:tcPr>
            <w:tcW w:w="425" w:type="pct"/>
            <w:tcBorders>
              <w:top w:val="nil"/>
              <w:left w:val="nil"/>
              <w:bottom w:val="nil"/>
              <w:right w:val="nil"/>
            </w:tcBorders>
            <w:shd w:val="clear" w:color="000000" w:fill="FFFFFF"/>
            <w:noWrap/>
            <w:vAlign w:val="bottom"/>
            <w:hideMark/>
          </w:tcPr>
          <w:p w14:paraId="117B198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0.038</w:t>
            </w:r>
          </w:p>
        </w:tc>
        <w:tc>
          <w:tcPr>
            <w:tcW w:w="574" w:type="pct"/>
            <w:tcBorders>
              <w:top w:val="nil"/>
              <w:left w:val="nil"/>
              <w:bottom w:val="nil"/>
              <w:right w:val="nil"/>
            </w:tcBorders>
            <w:shd w:val="clear" w:color="000000" w:fill="FFFFFF"/>
            <w:noWrap/>
            <w:vAlign w:val="bottom"/>
            <w:hideMark/>
          </w:tcPr>
          <w:p w14:paraId="3A8EC74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1.62 (0.89, 2.92)</w:t>
            </w:r>
          </w:p>
        </w:tc>
        <w:tc>
          <w:tcPr>
            <w:tcW w:w="426" w:type="pct"/>
            <w:tcBorders>
              <w:top w:val="nil"/>
              <w:left w:val="nil"/>
              <w:bottom w:val="nil"/>
              <w:right w:val="nil"/>
            </w:tcBorders>
            <w:shd w:val="clear" w:color="000000" w:fill="FFFFFF"/>
            <w:noWrap/>
            <w:vAlign w:val="bottom"/>
            <w:hideMark/>
          </w:tcPr>
          <w:p w14:paraId="127FBEF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0.112</w:t>
            </w:r>
          </w:p>
        </w:tc>
      </w:tr>
      <w:tr w:rsidR="00D4724D" w:rsidRPr="00851090" w14:paraId="76BDB55A"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7CAB522C"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537C4C9B"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6293C26E"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38" w:type="pct"/>
            <w:tcBorders>
              <w:top w:val="nil"/>
              <w:left w:val="nil"/>
              <w:bottom w:val="nil"/>
              <w:right w:val="nil"/>
            </w:tcBorders>
            <w:shd w:val="clear" w:color="000000" w:fill="FFFFFF"/>
            <w:noWrap/>
            <w:vAlign w:val="bottom"/>
            <w:hideMark/>
          </w:tcPr>
          <w:p w14:paraId="5996D3EB"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0A4CD60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40BBCDD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7FD3ADC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57D2C195"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66E341A4"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Hypertension</w:t>
            </w:r>
          </w:p>
        </w:tc>
        <w:tc>
          <w:tcPr>
            <w:tcW w:w="978" w:type="pct"/>
            <w:tcBorders>
              <w:top w:val="nil"/>
              <w:left w:val="nil"/>
              <w:bottom w:val="nil"/>
              <w:right w:val="nil"/>
            </w:tcBorders>
            <w:shd w:val="clear" w:color="000000" w:fill="FFFFFF"/>
            <w:noWrap/>
            <w:vAlign w:val="bottom"/>
            <w:hideMark/>
          </w:tcPr>
          <w:p w14:paraId="375A2BD6"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No</w:t>
            </w:r>
          </w:p>
        </w:tc>
        <w:tc>
          <w:tcPr>
            <w:tcW w:w="474" w:type="pct"/>
            <w:tcBorders>
              <w:top w:val="nil"/>
              <w:left w:val="nil"/>
              <w:bottom w:val="nil"/>
              <w:right w:val="nil"/>
            </w:tcBorders>
            <w:shd w:val="clear" w:color="000000" w:fill="FFFFFF"/>
            <w:noWrap/>
            <w:vAlign w:val="bottom"/>
            <w:hideMark/>
          </w:tcPr>
          <w:p w14:paraId="195082DE"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57%</w:t>
            </w:r>
          </w:p>
        </w:tc>
        <w:tc>
          <w:tcPr>
            <w:tcW w:w="538" w:type="pct"/>
            <w:tcBorders>
              <w:top w:val="nil"/>
              <w:left w:val="nil"/>
              <w:bottom w:val="nil"/>
              <w:right w:val="nil"/>
            </w:tcBorders>
            <w:shd w:val="clear" w:color="000000" w:fill="FFFFFF"/>
            <w:noWrap/>
            <w:vAlign w:val="bottom"/>
            <w:hideMark/>
          </w:tcPr>
          <w:p w14:paraId="40B9351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425" w:type="pct"/>
            <w:tcBorders>
              <w:top w:val="nil"/>
              <w:left w:val="nil"/>
              <w:bottom w:val="nil"/>
              <w:right w:val="nil"/>
            </w:tcBorders>
            <w:shd w:val="clear" w:color="000000" w:fill="FFFFFF"/>
            <w:noWrap/>
            <w:vAlign w:val="bottom"/>
            <w:hideMark/>
          </w:tcPr>
          <w:p w14:paraId="1C37C22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221F13A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426" w:type="pct"/>
            <w:tcBorders>
              <w:top w:val="nil"/>
              <w:left w:val="nil"/>
              <w:bottom w:val="nil"/>
              <w:right w:val="nil"/>
            </w:tcBorders>
            <w:shd w:val="clear" w:color="000000" w:fill="FFFFFF"/>
            <w:noWrap/>
            <w:vAlign w:val="bottom"/>
            <w:hideMark/>
          </w:tcPr>
          <w:p w14:paraId="1D40BE5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75F404F6"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4B5950E3"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3C80F38D"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Yes</w:t>
            </w:r>
          </w:p>
        </w:tc>
        <w:tc>
          <w:tcPr>
            <w:tcW w:w="474" w:type="pct"/>
            <w:tcBorders>
              <w:top w:val="nil"/>
              <w:left w:val="nil"/>
              <w:bottom w:val="nil"/>
              <w:right w:val="nil"/>
            </w:tcBorders>
            <w:shd w:val="clear" w:color="000000" w:fill="FFFFFF"/>
            <w:noWrap/>
            <w:vAlign w:val="bottom"/>
            <w:hideMark/>
          </w:tcPr>
          <w:p w14:paraId="3A0C2EF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43%</w:t>
            </w:r>
          </w:p>
        </w:tc>
        <w:tc>
          <w:tcPr>
            <w:tcW w:w="538" w:type="pct"/>
            <w:tcBorders>
              <w:top w:val="nil"/>
              <w:left w:val="nil"/>
              <w:bottom w:val="nil"/>
              <w:right w:val="nil"/>
            </w:tcBorders>
            <w:shd w:val="clear" w:color="000000" w:fill="FFFFFF"/>
            <w:noWrap/>
            <w:vAlign w:val="bottom"/>
            <w:hideMark/>
          </w:tcPr>
          <w:p w14:paraId="0072327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1.26 (0.87, 1.84)</w:t>
            </w:r>
          </w:p>
        </w:tc>
        <w:tc>
          <w:tcPr>
            <w:tcW w:w="425" w:type="pct"/>
            <w:tcBorders>
              <w:top w:val="nil"/>
              <w:left w:val="nil"/>
              <w:bottom w:val="nil"/>
              <w:right w:val="nil"/>
            </w:tcBorders>
            <w:shd w:val="clear" w:color="000000" w:fill="FFFFFF"/>
            <w:noWrap/>
            <w:vAlign w:val="bottom"/>
            <w:hideMark/>
          </w:tcPr>
          <w:p w14:paraId="3806C15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0.227</w:t>
            </w:r>
          </w:p>
        </w:tc>
        <w:tc>
          <w:tcPr>
            <w:tcW w:w="574" w:type="pct"/>
            <w:tcBorders>
              <w:top w:val="nil"/>
              <w:left w:val="nil"/>
              <w:bottom w:val="nil"/>
              <w:right w:val="nil"/>
            </w:tcBorders>
            <w:shd w:val="clear" w:color="000000" w:fill="FFFFFF"/>
            <w:noWrap/>
            <w:vAlign w:val="bottom"/>
            <w:hideMark/>
          </w:tcPr>
          <w:p w14:paraId="7633223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0.87 (0.57, 1.34)</w:t>
            </w:r>
          </w:p>
        </w:tc>
        <w:tc>
          <w:tcPr>
            <w:tcW w:w="426" w:type="pct"/>
            <w:tcBorders>
              <w:top w:val="nil"/>
              <w:left w:val="nil"/>
              <w:bottom w:val="nil"/>
              <w:right w:val="nil"/>
            </w:tcBorders>
            <w:shd w:val="clear" w:color="000000" w:fill="FFFFFF"/>
            <w:noWrap/>
            <w:vAlign w:val="bottom"/>
            <w:hideMark/>
          </w:tcPr>
          <w:p w14:paraId="22B4322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0.533</w:t>
            </w:r>
          </w:p>
        </w:tc>
      </w:tr>
      <w:tr w:rsidR="00D4724D" w:rsidRPr="00851090" w14:paraId="4FE491EA"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2D6F3D91"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1F99A23E"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63F1F1B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38" w:type="pct"/>
            <w:tcBorders>
              <w:top w:val="nil"/>
              <w:left w:val="nil"/>
              <w:bottom w:val="nil"/>
              <w:right w:val="nil"/>
            </w:tcBorders>
            <w:shd w:val="clear" w:color="000000" w:fill="FFFFFF"/>
            <w:noWrap/>
            <w:vAlign w:val="bottom"/>
            <w:hideMark/>
          </w:tcPr>
          <w:p w14:paraId="53D23D5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4387055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2DE5E92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682E364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171CA3DF" w14:textId="77777777" w:rsidTr="00651927">
        <w:trPr>
          <w:gridAfter w:val="1"/>
          <w:wAfter w:w="131" w:type="pct"/>
          <w:trHeight w:val="320"/>
        </w:trPr>
        <w:tc>
          <w:tcPr>
            <w:tcW w:w="2432" w:type="pct"/>
            <w:gridSpan w:val="2"/>
            <w:tcBorders>
              <w:top w:val="nil"/>
              <w:left w:val="nil"/>
              <w:bottom w:val="nil"/>
              <w:right w:val="nil"/>
            </w:tcBorders>
            <w:shd w:val="clear" w:color="000000" w:fill="FFFFFF"/>
            <w:noWrap/>
            <w:vAlign w:val="bottom"/>
            <w:hideMark/>
          </w:tcPr>
          <w:p w14:paraId="0EBE953A" w14:textId="597C3C79" w:rsidR="00B71D3B" w:rsidRPr="00651927" w:rsidRDefault="00B71D3B" w:rsidP="00B71D3B">
            <w:pPr>
              <w:rPr>
                <w:rFonts w:ascii="Calibri" w:eastAsia="Times New Roman" w:hAnsi="Calibri" w:cs="Calibri"/>
                <w:i/>
                <w:iCs/>
                <w:color w:val="000000"/>
                <w:sz w:val="11"/>
                <w:szCs w:val="11"/>
                <w:lang w:val="en-SG" w:eastAsia="en-GB"/>
              </w:rPr>
            </w:pPr>
            <w:r w:rsidRPr="00607154">
              <w:rPr>
                <w:rFonts w:ascii="Calibri" w:eastAsia="Times New Roman" w:hAnsi="Calibri" w:cs="Calibri"/>
                <w:i/>
                <w:iCs/>
                <w:color w:val="000000"/>
                <w:sz w:val="11"/>
                <w:szCs w:val="11"/>
                <w:lang w:val="en-SG" w:eastAsia="en-GB"/>
              </w:rPr>
              <w:t>Where do you usually get information about outbreaks of infectious diseases in Singapore?</w:t>
            </w:r>
            <w:r>
              <w:rPr>
                <w:rFonts w:ascii="Calibri" w:eastAsia="Times New Roman" w:hAnsi="Calibri" w:cs="Calibri"/>
                <w:i/>
                <w:iCs/>
                <w:color w:val="000000"/>
                <w:sz w:val="11"/>
                <w:szCs w:val="11"/>
                <w:lang w:val="en-SG" w:eastAsia="en-GB"/>
              </w:rPr>
              <w:t xml:space="preserve"> </w:t>
            </w:r>
            <w:r>
              <w:rPr>
                <w:rFonts w:ascii="Calibri" w:eastAsia="Times New Roman" w:hAnsi="Calibri" w:cs="Calibri"/>
                <w:i/>
                <w:iCs/>
                <w:color w:val="000000"/>
                <w:sz w:val="11"/>
                <w:szCs w:val="11"/>
                <w:vertAlign w:val="superscript"/>
                <w:lang w:val="en-SG" w:eastAsia="en-GB"/>
              </w:rPr>
              <w:t>4</w:t>
            </w:r>
          </w:p>
        </w:tc>
        <w:tc>
          <w:tcPr>
            <w:tcW w:w="474" w:type="pct"/>
            <w:tcBorders>
              <w:top w:val="nil"/>
              <w:left w:val="nil"/>
              <w:bottom w:val="nil"/>
              <w:right w:val="nil"/>
            </w:tcBorders>
            <w:shd w:val="clear" w:color="000000" w:fill="FFFFFF"/>
            <w:noWrap/>
            <w:vAlign w:val="bottom"/>
            <w:hideMark/>
          </w:tcPr>
          <w:p w14:paraId="406F960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38" w:type="pct"/>
            <w:tcBorders>
              <w:top w:val="nil"/>
              <w:left w:val="nil"/>
              <w:bottom w:val="nil"/>
              <w:right w:val="nil"/>
            </w:tcBorders>
            <w:shd w:val="clear" w:color="000000" w:fill="FFFFFF"/>
            <w:noWrap/>
            <w:vAlign w:val="bottom"/>
            <w:hideMark/>
          </w:tcPr>
          <w:p w14:paraId="13DB811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66F3C3B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30A923F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63D4BF2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1D368627"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4AC9F4E6"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TV</w:t>
            </w:r>
          </w:p>
        </w:tc>
        <w:tc>
          <w:tcPr>
            <w:tcW w:w="978" w:type="pct"/>
            <w:tcBorders>
              <w:top w:val="nil"/>
              <w:left w:val="nil"/>
              <w:bottom w:val="nil"/>
              <w:right w:val="nil"/>
            </w:tcBorders>
            <w:shd w:val="clear" w:color="000000" w:fill="FFFFFF"/>
            <w:noWrap/>
            <w:vAlign w:val="bottom"/>
            <w:hideMark/>
          </w:tcPr>
          <w:p w14:paraId="40C4F10C"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5E603CD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37%</w:t>
            </w:r>
          </w:p>
        </w:tc>
        <w:tc>
          <w:tcPr>
            <w:tcW w:w="538" w:type="pct"/>
            <w:tcBorders>
              <w:top w:val="nil"/>
              <w:left w:val="nil"/>
              <w:bottom w:val="nil"/>
              <w:right w:val="nil"/>
            </w:tcBorders>
            <w:shd w:val="clear" w:color="000000" w:fill="FFFFFF"/>
            <w:noWrap/>
            <w:vAlign w:val="bottom"/>
            <w:hideMark/>
          </w:tcPr>
          <w:p w14:paraId="2D0BCC8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0.87 (0.69, 1.11)</w:t>
            </w:r>
          </w:p>
        </w:tc>
        <w:tc>
          <w:tcPr>
            <w:tcW w:w="425" w:type="pct"/>
            <w:tcBorders>
              <w:top w:val="nil"/>
              <w:left w:val="nil"/>
              <w:bottom w:val="nil"/>
              <w:right w:val="nil"/>
            </w:tcBorders>
            <w:shd w:val="clear" w:color="000000" w:fill="FFFFFF"/>
            <w:noWrap/>
            <w:vAlign w:val="bottom"/>
            <w:hideMark/>
          </w:tcPr>
          <w:p w14:paraId="38B1C2D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0.262</w:t>
            </w:r>
          </w:p>
        </w:tc>
        <w:tc>
          <w:tcPr>
            <w:tcW w:w="574" w:type="pct"/>
            <w:tcBorders>
              <w:top w:val="nil"/>
              <w:left w:val="nil"/>
              <w:bottom w:val="nil"/>
              <w:right w:val="nil"/>
            </w:tcBorders>
            <w:shd w:val="clear" w:color="000000" w:fill="FFFFFF"/>
            <w:noWrap/>
            <w:vAlign w:val="bottom"/>
            <w:hideMark/>
          </w:tcPr>
          <w:p w14:paraId="168B7DC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0.88 (0.67, 1.16)</w:t>
            </w:r>
          </w:p>
        </w:tc>
        <w:tc>
          <w:tcPr>
            <w:tcW w:w="426" w:type="pct"/>
            <w:tcBorders>
              <w:top w:val="nil"/>
              <w:left w:val="nil"/>
              <w:bottom w:val="nil"/>
              <w:right w:val="nil"/>
            </w:tcBorders>
            <w:shd w:val="clear" w:color="000000" w:fill="FFFFFF"/>
            <w:noWrap/>
            <w:vAlign w:val="bottom"/>
            <w:hideMark/>
          </w:tcPr>
          <w:p w14:paraId="006426F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0.368</w:t>
            </w:r>
          </w:p>
        </w:tc>
      </w:tr>
      <w:tr w:rsidR="00D4724D" w:rsidRPr="00851090" w14:paraId="3D1AA88D"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4FC54C27"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Radio</w:t>
            </w:r>
          </w:p>
        </w:tc>
        <w:tc>
          <w:tcPr>
            <w:tcW w:w="978" w:type="pct"/>
            <w:tcBorders>
              <w:top w:val="nil"/>
              <w:left w:val="nil"/>
              <w:bottom w:val="nil"/>
              <w:right w:val="nil"/>
            </w:tcBorders>
            <w:shd w:val="clear" w:color="000000" w:fill="FFFFFF"/>
            <w:noWrap/>
            <w:vAlign w:val="bottom"/>
            <w:hideMark/>
          </w:tcPr>
          <w:p w14:paraId="5F074F0E"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3670B29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36%</w:t>
            </w:r>
          </w:p>
        </w:tc>
        <w:tc>
          <w:tcPr>
            <w:tcW w:w="538" w:type="pct"/>
            <w:tcBorders>
              <w:top w:val="nil"/>
              <w:left w:val="nil"/>
              <w:bottom w:val="nil"/>
              <w:right w:val="nil"/>
            </w:tcBorders>
            <w:shd w:val="clear" w:color="000000" w:fill="FFFFFF"/>
            <w:noWrap/>
            <w:vAlign w:val="bottom"/>
            <w:hideMark/>
          </w:tcPr>
          <w:p w14:paraId="1C8010E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0.91 (0.7, 1.18)</w:t>
            </w:r>
          </w:p>
        </w:tc>
        <w:tc>
          <w:tcPr>
            <w:tcW w:w="425" w:type="pct"/>
            <w:tcBorders>
              <w:top w:val="nil"/>
              <w:left w:val="nil"/>
              <w:bottom w:val="nil"/>
              <w:right w:val="nil"/>
            </w:tcBorders>
            <w:shd w:val="clear" w:color="000000" w:fill="FFFFFF"/>
            <w:noWrap/>
            <w:vAlign w:val="bottom"/>
            <w:hideMark/>
          </w:tcPr>
          <w:p w14:paraId="7815B47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0.475</w:t>
            </w:r>
          </w:p>
        </w:tc>
        <w:tc>
          <w:tcPr>
            <w:tcW w:w="574" w:type="pct"/>
            <w:tcBorders>
              <w:top w:val="nil"/>
              <w:left w:val="nil"/>
              <w:bottom w:val="nil"/>
              <w:right w:val="nil"/>
            </w:tcBorders>
            <w:shd w:val="clear" w:color="000000" w:fill="FFFFFF"/>
            <w:noWrap/>
            <w:vAlign w:val="bottom"/>
            <w:hideMark/>
          </w:tcPr>
          <w:p w14:paraId="73B9937E"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0.91 (0.68, 1.22)</w:t>
            </w:r>
          </w:p>
        </w:tc>
        <w:tc>
          <w:tcPr>
            <w:tcW w:w="426" w:type="pct"/>
            <w:tcBorders>
              <w:top w:val="nil"/>
              <w:left w:val="nil"/>
              <w:bottom w:val="nil"/>
              <w:right w:val="nil"/>
            </w:tcBorders>
            <w:shd w:val="clear" w:color="000000" w:fill="FFFFFF"/>
            <w:noWrap/>
            <w:vAlign w:val="bottom"/>
            <w:hideMark/>
          </w:tcPr>
          <w:p w14:paraId="315C4D9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0.524</w:t>
            </w:r>
          </w:p>
        </w:tc>
      </w:tr>
      <w:tr w:rsidR="00D4724D" w:rsidRPr="00851090" w14:paraId="73FCE962" w14:textId="77777777" w:rsidTr="00651927">
        <w:trPr>
          <w:gridAfter w:val="1"/>
          <w:wAfter w:w="131" w:type="pct"/>
          <w:trHeight w:val="300"/>
        </w:trPr>
        <w:tc>
          <w:tcPr>
            <w:tcW w:w="2432" w:type="pct"/>
            <w:gridSpan w:val="2"/>
            <w:tcBorders>
              <w:top w:val="nil"/>
              <w:left w:val="nil"/>
              <w:bottom w:val="nil"/>
              <w:right w:val="nil"/>
            </w:tcBorders>
            <w:shd w:val="clear" w:color="000000" w:fill="FFFFFF"/>
            <w:noWrap/>
            <w:vAlign w:val="bottom"/>
            <w:hideMark/>
          </w:tcPr>
          <w:p w14:paraId="42C0F041"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lastRenderedPageBreak/>
              <w:t>Print media (e.g. newspapers / fliers / notice boards / posters / banners / bus-stop boards)</w:t>
            </w:r>
          </w:p>
        </w:tc>
        <w:tc>
          <w:tcPr>
            <w:tcW w:w="474" w:type="pct"/>
            <w:tcBorders>
              <w:top w:val="nil"/>
              <w:left w:val="nil"/>
              <w:bottom w:val="nil"/>
              <w:right w:val="nil"/>
            </w:tcBorders>
            <w:shd w:val="clear" w:color="000000" w:fill="FFFFFF"/>
            <w:noWrap/>
            <w:vAlign w:val="bottom"/>
            <w:hideMark/>
          </w:tcPr>
          <w:p w14:paraId="7ECDCEF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39%</w:t>
            </w:r>
          </w:p>
        </w:tc>
        <w:tc>
          <w:tcPr>
            <w:tcW w:w="538" w:type="pct"/>
            <w:tcBorders>
              <w:top w:val="nil"/>
              <w:left w:val="nil"/>
              <w:bottom w:val="nil"/>
              <w:right w:val="nil"/>
            </w:tcBorders>
            <w:shd w:val="clear" w:color="000000" w:fill="FFFFFF"/>
            <w:noWrap/>
            <w:vAlign w:val="bottom"/>
            <w:hideMark/>
          </w:tcPr>
          <w:p w14:paraId="3888F1E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1.08 (0.86, 1.36)</w:t>
            </w:r>
          </w:p>
        </w:tc>
        <w:tc>
          <w:tcPr>
            <w:tcW w:w="425" w:type="pct"/>
            <w:tcBorders>
              <w:top w:val="nil"/>
              <w:left w:val="nil"/>
              <w:bottom w:val="nil"/>
              <w:right w:val="nil"/>
            </w:tcBorders>
            <w:shd w:val="clear" w:color="000000" w:fill="FFFFFF"/>
            <w:noWrap/>
            <w:vAlign w:val="bottom"/>
            <w:hideMark/>
          </w:tcPr>
          <w:p w14:paraId="78B42804"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w:t>
            </w:r>
          </w:p>
        </w:tc>
        <w:tc>
          <w:tcPr>
            <w:tcW w:w="574" w:type="pct"/>
            <w:tcBorders>
              <w:top w:val="nil"/>
              <w:left w:val="nil"/>
              <w:bottom w:val="nil"/>
              <w:right w:val="nil"/>
            </w:tcBorders>
            <w:shd w:val="clear" w:color="000000" w:fill="FFFFFF"/>
            <w:noWrap/>
            <w:vAlign w:val="bottom"/>
            <w:hideMark/>
          </w:tcPr>
          <w:p w14:paraId="3270152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1.14 (0.88, 1.47)</w:t>
            </w:r>
          </w:p>
        </w:tc>
        <w:tc>
          <w:tcPr>
            <w:tcW w:w="426" w:type="pct"/>
            <w:tcBorders>
              <w:top w:val="nil"/>
              <w:left w:val="nil"/>
              <w:bottom w:val="nil"/>
              <w:right w:val="nil"/>
            </w:tcBorders>
            <w:shd w:val="clear" w:color="000000" w:fill="FFFFFF"/>
            <w:noWrap/>
            <w:vAlign w:val="bottom"/>
            <w:hideMark/>
          </w:tcPr>
          <w:p w14:paraId="10E7F14E"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0.315</w:t>
            </w:r>
          </w:p>
        </w:tc>
      </w:tr>
      <w:tr w:rsidR="00D4724D" w:rsidRPr="00851090" w14:paraId="7DD480B7"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6358D204"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Family / relatives</w:t>
            </w:r>
          </w:p>
        </w:tc>
        <w:tc>
          <w:tcPr>
            <w:tcW w:w="978" w:type="pct"/>
            <w:tcBorders>
              <w:top w:val="nil"/>
              <w:left w:val="nil"/>
              <w:bottom w:val="nil"/>
              <w:right w:val="nil"/>
            </w:tcBorders>
            <w:shd w:val="clear" w:color="000000" w:fill="FFFFFF"/>
            <w:noWrap/>
            <w:vAlign w:val="bottom"/>
            <w:hideMark/>
          </w:tcPr>
          <w:p w14:paraId="617DE23B"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355CD82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37%</w:t>
            </w:r>
          </w:p>
        </w:tc>
        <w:tc>
          <w:tcPr>
            <w:tcW w:w="538" w:type="pct"/>
            <w:tcBorders>
              <w:top w:val="nil"/>
              <w:left w:val="nil"/>
              <w:bottom w:val="nil"/>
              <w:right w:val="nil"/>
            </w:tcBorders>
            <w:shd w:val="clear" w:color="000000" w:fill="FFFFFF"/>
            <w:noWrap/>
            <w:vAlign w:val="bottom"/>
            <w:hideMark/>
          </w:tcPr>
          <w:p w14:paraId="45DD77D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0.97 (0.77, 1.22)</w:t>
            </w:r>
          </w:p>
        </w:tc>
        <w:tc>
          <w:tcPr>
            <w:tcW w:w="425" w:type="pct"/>
            <w:tcBorders>
              <w:top w:val="nil"/>
              <w:left w:val="nil"/>
              <w:bottom w:val="nil"/>
              <w:right w:val="nil"/>
            </w:tcBorders>
            <w:shd w:val="clear" w:color="000000" w:fill="FFFFFF"/>
            <w:noWrap/>
            <w:vAlign w:val="bottom"/>
            <w:hideMark/>
          </w:tcPr>
          <w:p w14:paraId="5C4BFA0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0.804</w:t>
            </w:r>
          </w:p>
        </w:tc>
        <w:tc>
          <w:tcPr>
            <w:tcW w:w="574" w:type="pct"/>
            <w:tcBorders>
              <w:top w:val="nil"/>
              <w:left w:val="nil"/>
              <w:bottom w:val="nil"/>
              <w:right w:val="nil"/>
            </w:tcBorders>
            <w:shd w:val="clear" w:color="000000" w:fill="FFFFFF"/>
            <w:noWrap/>
            <w:vAlign w:val="bottom"/>
            <w:hideMark/>
          </w:tcPr>
          <w:p w14:paraId="69C3C6D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1.11 (0.81, 1.53)</w:t>
            </w:r>
          </w:p>
        </w:tc>
        <w:tc>
          <w:tcPr>
            <w:tcW w:w="426" w:type="pct"/>
            <w:tcBorders>
              <w:top w:val="nil"/>
              <w:left w:val="nil"/>
              <w:bottom w:val="nil"/>
              <w:right w:val="nil"/>
            </w:tcBorders>
            <w:shd w:val="clear" w:color="000000" w:fill="FFFFFF"/>
            <w:noWrap/>
            <w:vAlign w:val="bottom"/>
            <w:hideMark/>
          </w:tcPr>
          <w:p w14:paraId="16B0205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0.511</w:t>
            </w:r>
          </w:p>
        </w:tc>
      </w:tr>
      <w:tr w:rsidR="00D4724D" w:rsidRPr="00851090" w14:paraId="16E9CB60"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5C5ADCA6"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Friends / colleagues</w:t>
            </w:r>
          </w:p>
        </w:tc>
        <w:tc>
          <w:tcPr>
            <w:tcW w:w="978" w:type="pct"/>
            <w:tcBorders>
              <w:top w:val="nil"/>
              <w:left w:val="nil"/>
              <w:bottom w:val="nil"/>
              <w:right w:val="nil"/>
            </w:tcBorders>
            <w:shd w:val="clear" w:color="000000" w:fill="FFFFFF"/>
            <w:noWrap/>
            <w:vAlign w:val="bottom"/>
            <w:hideMark/>
          </w:tcPr>
          <w:p w14:paraId="24CFA300"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4CACF08B"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36%</w:t>
            </w:r>
          </w:p>
        </w:tc>
        <w:tc>
          <w:tcPr>
            <w:tcW w:w="538" w:type="pct"/>
            <w:tcBorders>
              <w:top w:val="nil"/>
              <w:left w:val="nil"/>
              <w:bottom w:val="nil"/>
              <w:right w:val="nil"/>
            </w:tcBorders>
            <w:shd w:val="clear" w:color="000000" w:fill="FFFFFF"/>
            <w:noWrap/>
            <w:vAlign w:val="bottom"/>
            <w:hideMark/>
          </w:tcPr>
          <w:p w14:paraId="2194F18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0.88 (0.7, 1.11)</w:t>
            </w:r>
          </w:p>
        </w:tc>
        <w:tc>
          <w:tcPr>
            <w:tcW w:w="425" w:type="pct"/>
            <w:tcBorders>
              <w:top w:val="nil"/>
              <w:left w:val="nil"/>
              <w:bottom w:val="nil"/>
              <w:right w:val="nil"/>
            </w:tcBorders>
            <w:shd w:val="clear" w:color="000000" w:fill="FFFFFF"/>
            <w:noWrap/>
            <w:vAlign w:val="bottom"/>
            <w:hideMark/>
          </w:tcPr>
          <w:p w14:paraId="6A0239CE"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0.27</w:t>
            </w:r>
          </w:p>
        </w:tc>
        <w:tc>
          <w:tcPr>
            <w:tcW w:w="574" w:type="pct"/>
            <w:tcBorders>
              <w:top w:val="nil"/>
              <w:left w:val="nil"/>
              <w:bottom w:val="nil"/>
              <w:right w:val="nil"/>
            </w:tcBorders>
            <w:shd w:val="clear" w:color="000000" w:fill="FFFFFF"/>
            <w:noWrap/>
            <w:vAlign w:val="bottom"/>
            <w:hideMark/>
          </w:tcPr>
          <w:p w14:paraId="7270806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0.85 (0.62, 1.16)</w:t>
            </w:r>
          </w:p>
        </w:tc>
        <w:tc>
          <w:tcPr>
            <w:tcW w:w="426" w:type="pct"/>
            <w:tcBorders>
              <w:top w:val="nil"/>
              <w:left w:val="nil"/>
              <w:bottom w:val="nil"/>
              <w:right w:val="nil"/>
            </w:tcBorders>
            <w:shd w:val="clear" w:color="000000" w:fill="FFFFFF"/>
            <w:noWrap/>
            <w:vAlign w:val="bottom"/>
            <w:hideMark/>
          </w:tcPr>
          <w:p w14:paraId="60FAF73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0.296</w:t>
            </w:r>
          </w:p>
        </w:tc>
      </w:tr>
      <w:tr w:rsidR="00D4724D" w:rsidRPr="00851090" w14:paraId="04FA4198" w14:textId="77777777" w:rsidTr="00651927">
        <w:trPr>
          <w:gridAfter w:val="1"/>
          <w:wAfter w:w="131" w:type="pct"/>
          <w:trHeight w:val="300"/>
        </w:trPr>
        <w:tc>
          <w:tcPr>
            <w:tcW w:w="2432" w:type="pct"/>
            <w:gridSpan w:val="2"/>
            <w:tcBorders>
              <w:top w:val="nil"/>
              <w:left w:val="nil"/>
              <w:bottom w:val="nil"/>
              <w:right w:val="nil"/>
            </w:tcBorders>
            <w:shd w:val="clear" w:color="000000" w:fill="FFFFFF"/>
            <w:noWrap/>
            <w:vAlign w:val="bottom"/>
            <w:hideMark/>
          </w:tcPr>
          <w:p w14:paraId="222BDAAC"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Social media (e.g. Facebook / Instagram / Twitter / Straits Times / Facebook Page)</w:t>
            </w:r>
          </w:p>
        </w:tc>
        <w:tc>
          <w:tcPr>
            <w:tcW w:w="474" w:type="pct"/>
            <w:tcBorders>
              <w:top w:val="nil"/>
              <w:left w:val="nil"/>
              <w:bottom w:val="nil"/>
              <w:right w:val="nil"/>
            </w:tcBorders>
            <w:shd w:val="clear" w:color="000000" w:fill="FFFFFF"/>
            <w:noWrap/>
            <w:vAlign w:val="bottom"/>
            <w:hideMark/>
          </w:tcPr>
          <w:p w14:paraId="0770C63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38%</w:t>
            </w:r>
          </w:p>
        </w:tc>
        <w:tc>
          <w:tcPr>
            <w:tcW w:w="538" w:type="pct"/>
            <w:tcBorders>
              <w:top w:val="nil"/>
              <w:left w:val="nil"/>
              <w:bottom w:val="nil"/>
              <w:right w:val="nil"/>
            </w:tcBorders>
            <w:shd w:val="clear" w:color="000000" w:fill="FFFFFF"/>
            <w:noWrap/>
            <w:vAlign w:val="bottom"/>
            <w:hideMark/>
          </w:tcPr>
          <w:p w14:paraId="0C6FE0C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1.12 (0.85, 1.48)</w:t>
            </w:r>
          </w:p>
        </w:tc>
        <w:tc>
          <w:tcPr>
            <w:tcW w:w="425" w:type="pct"/>
            <w:tcBorders>
              <w:top w:val="nil"/>
              <w:left w:val="nil"/>
              <w:bottom w:val="nil"/>
              <w:right w:val="nil"/>
            </w:tcBorders>
            <w:shd w:val="clear" w:color="000000" w:fill="FFFFFF"/>
            <w:noWrap/>
            <w:vAlign w:val="bottom"/>
            <w:hideMark/>
          </w:tcPr>
          <w:p w14:paraId="3B0EF4C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0.426</w:t>
            </w:r>
          </w:p>
        </w:tc>
        <w:tc>
          <w:tcPr>
            <w:tcW w:w="574" w:type="pct"/>
            <w:tcBorders>
              <w:top w:val="nil"/>
              <w:left w:val="nil"/>
              <w:bottom w:val="nil"/>
              <w:right w:val="nil"/>
            </w:tcBorders>
            <w:shd w:val="clear" w:color="000000" w:fill="FFFFFF"/>
            <w:noWrap/>
            <w:vAlign w:val="bottom"/>
            <w:hideMark/>
          </w:tcPr>
          <w:p w14:paraId="47D06E5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1.15 (0.85, 1.55)</w:t>
            </w:r>
          </w:p>
        </w:tc>
        <w:tc>
          <w:tcPr>
            <w:tcW w:w="426" w:type="pct"/>
            <w:tcBorders>
              <w:top w:val="nil"/>
              <w:left w:val="nil"/>
              <w:bottom w:val="nil"/>
              <w:right w:val="nil"/>
            </w:tcBorders>
            <w:shd w:val="clear" w:color="000000" w:fill="FFFFFF"/>
            <w:noWrap/>
            <w:vAlign w:val="bottom"/>
            <w:hideMark/>
          </w:tcPr>
          <w:p w14:paraId="22271FA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0.379</w:t>
            </w:r>
          </w:p>
        </w:tc>
      </w:tr>
      <w:tr w:rsidR="00D4724D" w:rsidRPr="00851090" w14:paraId="0366DF5B"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16B86955"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Websites (e.g. Google / Yahoo / MSN / Straits Times Online / MOH)</w:t>
            </w:r>
          </w:p>
        </w:tc>
        <w:tc>
          <w:tcPr>
            <w:tcW w:w="978" w:type="pct"/>
            <w:tcBorders>
              <w:top w:val="nil"/>
              <w:left w:val="nil"/>
              <w:bottom w:val="nil"/>
              <w:right w:val="nil"/>
            </w:tcBorders>
            <w:shd w:val="clear" w:color="000000" w:fill="FFFFFF"/>
            <w:noWrap/>
            <w:vAlign w:val="bottom"/>
            <w:hideMark/>
          </w:tcPr>
          <w:p w14:paraId="3BAD9DAC"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0E86A76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38%</w:t>
            </w:r>
          </w:p>
        </w:tc>
        <w:tc>
          <w:tcPr>
            <w:tcW w:w="538" w:type="pct"/>
            <w:tcBorders>
              <w:top w:val="nil"/>
              <w:left w:val="nil"/>
              <w:bottom w:val="nil"/>
              <w:right w:val="nil"/>
            </w:tcBorders>
            <w:shd w:val="clear" w:color="000000" w:fill="FFFFFF"/>
            <w:noWrap/>
            <w:vAlign w:val="bottom"/>
            <w:hideMark/>
          </w:tcPr>
          <w:p w14:paraId="5ECFEA2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1.09 (0.85, 1.4)</w:t>
            </w:r>
          </w:p>
        </w:tc>
        <w:tc>
          <w:tcPr>
            <w:tcW w:w="425" w:type="pct"/>
            <w:tcBorders>
              <w:top w:val="nil"/>
              <w:left w:val="nil"/>
              <w:bottom w:val="nil"/>
              <w:right w:val="nil"/>
            </w:tcBorders>
            <w:shd w:val="clear" w:color="000000" w:fill="FFFFFF"/>
            <w:noWrap/>
            <w:vAlign w:val="bottom"/>
            <w:hideMark/>
          </w:tcPr>
          <w:p w14:paraId="695804E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0.483</w:t>
            </w:r>
          </w:p>
        </w:tc>
        <w:tc>
          <w:tcPr>
            <w:tcW w:w="574" w:type="pct"/>
            <w:tcBorders>
              <w:top w:val="nil"/>
              <w:left w:val="nil"/>
              <w:bottom w:val="nil"/>
              <w:right w:val="nil"/>
            </w:tcBorders>
            <w:shd w:val="clear" w:color="000000" w:fill="FFFFFF"/>
            <w:noWrap/>
            <w:vAlign w:val="bottom"/>
            <w:hideMark/>
          </w:tcPr>
          <w:p w14:paraId="70C03CF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1.13 (0.86, 1.47)</w:t>
            </w:r>
          </w:p>
        </w:tc>
        <w:tc>
          <w:tcPr>
            <w:tcW w:w="426" w:type="pct"/>
            <w:tcBorders>
              <w:top w:val="nil"/>
              <w:left w:val="nil"/>
              <w:bottom w:val="nil"/>
              <w:right w:val="nil"/>
            </w:tcBorders>
            <w:shd w:val="clear" w:color="000000" w:fill="FFFFFF"/>
            <w:noWrap/>
            <w:vAlign w:val="bottom"/>
            <w:hideMark/>
          </w:tcPr>
          <w:p w14:paraId="19EF10DE"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0.383</w:t>
            </w:r>
          </w:p>
        </w:tc>
      </w:tr>
      <w:tr w:rsidR="00D4724D" w:rsidRPr="00851090" w14:paraId="3E27E5E0"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1C935D35"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5C6B881A"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2451431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38" w:type="pct"/>
            <w:tcBorders>
              <w:top w:val="nil"/>
              <w:left w:val="nil"/>
              <w:bottom w:val="nil"/>
              <w:right w:val="nil"/>
            </w:tcBorders>
            <w:shd w:val="clear" w:color="000000" w:fill="FFFFFF"/>
            <w:noWrap/>
            <w:vAlign w:val="bottom"/>
            <w:hideMark/>
          </w:tcPr>
          <w:p w14:paraId="5C875D3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500FBFA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0737434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6E1BDE3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4F458E8A" w14:textId="77777777" w:rsidTr="00651927">
        <w:trPr>
          <w:gridAfter w:val="1"/>
          <w:wAfter w:w="131" w:type="pct"/>
          <w:trHeight w:val="320"/>
        </w:trPr>
        <w:tc>
          <w:tcPr>
            <w:tcW w:w="1455" w:type="pct"/>
            <w:tcBorders>
              <w:top w:val="nil"/>
              <w:left w:val="nil"/>
              <w:bottom w:val="nil"/>
              <w:right w:val="nil"/>
            </w:tcBorders>
            <w:shd w:val="clear" w:color="000000" w:fill="FFFFFF"/>
            <w:noWrap/>
            <w:vAlign w:val="bottom"/>
            <w:hideMark/>
          </w:tcPr>
          <w:p w14:paraId="1BAAA7C1" w14:textId="50824C61" w:rsidR="00B71D3B" w:rsidRPr="00651927" w:rsidRDefault="00C316DA" w:rsidP="00B71D3B">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Trust in healthcare providers</w:t>
            </w:r>
            <w:r>
              <w:rPr>
                <w:rFonts w:ascii="Calibri" w:eastAsia="Times New Roman" w:hAnsi="Calibri" w:cs="Calibri"/>
                <w:sz w:val="11"/>
                <w:szCs w:val="11"/>
                <w:vertAlign w:val="superscript"/>
                <w:lang w:val="en-SG" w:eastAsia="en-GB"/>
              </w:rPr>
              <w:t xml:space="preserve"> 5,6</w:t>
            </w:r>
          </w:p>
        </w:tc>
        <w:tc>
          <w:tcPr>
            <w:tcW w:w="978" w:type="pct"/>
            <w:tcBorders>
              <w:top w:val="nil"/>
              <w:left w:val="nil"/>
              <w:bottom w:val="nil"/>
              <w:right w:val="nil"/>
            </w:tcBorders>
            <w:shd w:val="clear" w:color="000000" w:fill="FFFFFF"/>
            <w:noWrap/>
            <w:vAlign w:val="bottom"/>
            <w:hideMark/>
          </w:tcPr>
          <w:p w14:paraId="7CF267BC"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4" w:type="pct"/>
            <w:tcBorders>
              <w:top w:val="nil"/>
              <w:left w:val="nil"/>
              <w:bottom w:val="nil"/>
              <w:right w:val="nil"/>
            </w:tcBorders>
            <w:shd w:val="clear" w:color="000000" w:fill="FFFFFF"/>
            <w:noWrap/>
            <w:vAlign w:val="bottom"/>
            <w:hideMark/>
          </w:tcPr>
          <w:p w14:paraId="7A82823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57%</w:t>
            </w:r>
          </w:p>
        </w:tc>
        <w:tc>
          <w:tcPr>
            <w:tcW w:w="538" w:type="pct"/>
            <w:tcBorders>
              <w:top w:val="nil"/>
              <w:left w:val="nil"/>
              <w:bottom w:val="nil"/>
              <w:right w:val="nil"/>
            </w:tcBorders>
            <w:shd w:val="clear" w:color="000000" w:fill="FFFFFF"/>
            <w:noWrap/>
            <w:vAlign w:val="bottom"/>
            <w:hideMark/>
          </w:tcPr>
          <w:p w14:paraId="7BCA7FF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1.16 (0.94, 1.43)</w:t>
            </w:r>
          </w:p>
        </w:tc>
        <w:tc>
          <w:tcPr>
            <w:tcW w:w="425" w:type="pct"/>
            <w:tcBorders>
              <w:top w:val="nil"/>
              <w:left w:val="nil"/>
              <w:bottom w:val="nil"/>
              <w:right w:val="nil"/>
            </w:tcBorders>
            <w:shd w:val="clear" w:color="000000" w:fill="FFFFFF"/>
            <w:noWrap/>
            <w:vAlign w:val="bottom"/>
            <w:hideMark/>
          </w:tcPr>
          <w:p w14:paraId="229C676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0.158</w:t>
            </w:r>
          </w:p>
        </w:tc>
        <w:tc>
          <w:tcPr>
            <w:tcW w:w="574" w:type="pct"/>
            <w:tcBorders>
              <w:top w:val="nil"/>
              <w:left w:val="nil"/>
              <w:bottom w:val="nil"/>
              <w:right w:val="nil"/>
            </w:tcBorders>
            <w:shd w:val="clear" w:color="000000" w:fill="FFFFFF"/>
            <w:noWrap/>
            <w:vAlign w:val="bottom"/>
            <w:hideMark/>
          </w:tcPr>
          <w:p w14:paraId="6536815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1.05 (0.81, 1.36)</w:t>
            </w:r>
          </w:p>
        </w:tc>
        <w:tc>
          <w:tcPr>
            <w:tcW w:w="426" w:type="pct"/>
            <w:tcBorders>
              <w:top w:val="nil"/>
              <w:left w:val="nil"/>
              <w:bottom w:val="nil"/>
              <w:right w:val="nil"/>
            </w:tcBorders>
            <w:shd w:val="clear" w:color="000000" w:fill="FFFFFF"/>
            <w:noWrap/>
            <w:vAlign w:val="bottom"/>
            <w:hideMark/>
          </w:tcPr>
          <w:p w14:paraId="770D2B5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0.727</w:t>
            </w:r>
          </w:p>
        </w:tc>
      </w:tr>
      <w:tr w:rsidR="00D4724D" w:rsidRPr="00851090" w14:paraId="11E74B0C"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3A7A126F" w14:textId="77777777" w:rsidR="00B71D3B" w:rsidRPr="00651927" w:rsidRDefault="00B71D3B" w:rsidP="00B71D3B">
            <w:pPr>
              <w:rPr>
                <w:rFonts w:ascii="Calibri" w:eastAsia="Times New Roman" w:hAnsi="Calibri" w:cs="Calibri"/>
                <w:sz w:val="11"/>
                <w:szCs w:val="11"/>
                <w:lang w:val="en-SG" w:eastAsia="en-GB"/>
              </w:rPr>
            </w:pPr>
            <w:r w:rsidRPr="00651927">
              <w:rPr>
                <w:rFonts w:ascii="Calibri" w:eastAsia="Times New Roman" w:hAnsi="Calibri" w:cs="Calibri"/>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7821FF0B"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Disagree</w:t>
            </w:r>
          </w:p>
        </w:tc>
        <w:tc>
          <w:tcPr>
            <w:tcW w:w="474" w:type="pct"/>
            <w:tcBorders>
              <w:top w:val="nil"/>
              <w:left w:val="nil"/>
              <w:bottom w:val="nil"/>
              <w:right w:val="nil"/>
            </w:tcBorders>
            <w:shd w:val="clear" w:color="000000" w:fill="FFFFFF"/>
            <w:noWrap/>
            <w:vAlign w:val="bottom"/>
            <w:hideMark/>
          </w:tcPr>
          <w:p w14:paraId="4B42373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32%</w:t>
            </w:r>
          </w:p>
        </w:tc>
        <w:tc>
          <w:tcPr>
            <w:tcW w:w="538" w:type="pct"/>
            <w:tcBorders>
              <w:top w:val="nil"/>
              <w:left w:val="nil"/>
              <w:bottom w:val="nil"/>
              <w:right w:val="nil"/>
            </w:tcBorders>
            <w:shd w:val="clear" w:color="000000" w:fill="FFFFFF"/>
            <w:noWrap/>
            <w:vAlign w:val="bottom"/>
            <w:hideMark/>
          </w:tcPr>
          <w:p w14:paraId="464D1A5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16F7470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276CBAD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1147FDFB"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287423CA"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7136BC0F" w14:textId="77777777" w:rsidR="00B71D3B" w:rsidRPr="00651927" w:rsidRDefault="00B71D3B" w:rsidP="00B71D3B">
            <w:pPr>
              <w:rPr>
                <w:rFonts w:ascii="Calibri" w:eastAsia="Times New Roman" w:hAnsi="Calibri" w:cs="Calibri"/>
                <w:sz w:val="11"/>
                <w:szCs w:val="11"/>
                <w:lang w:val="en-SG" w:eastAsia="en-GB"/>
              </w:rPr>
            </w:pPr>
            <w:r w:rsidRPr="00651927">
              <w:rPr>
                <w:rFonts w:ascii="Calibri" w:eastAsia="Times New Roman" w:hAnsi="Calibri" w:cs="Calibri"/>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5BD98E33"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Agree</w:t>
            </w:r>
          </w:p>
        </w:tc>
        <w:tc>
          <w:tcPr>
            <w:tcW w:w="474" w:type="pct"/>
            <w:tcBorders>
              <w:top w:val="nil"/>
              <w:left w:val="nil"/>
              <w:bottom w:val="nil"/>
              <w:right w:val="nil"/>
            </w:tcBorders>
            <w:shd w:val="clear" w:color="000000" w:fill="FFFFFF"/>
            <w:noWrap/>
            <w:vAlign w:val="bottom"/>
            <w:hideMark/>
          </w:tcPr>
          <w:p w14:paraId="4431130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36%</w:t>
            </w:r>
          </w:p>
        </w:tc>
        <w:tc>
          <w:tcPr>
            <w:tcW w:w="538" w:type="pct"/>
            <w:tcBorders>
              <w:top w:val="nil"/>
              <w:left w:val="nil"/>
              <w:bottom w:val="nil"/>
              <w:right w:val="nil"/>
            </w:tcBorders>
            <w:shd w:val="clear" w:color="000000" w:fill="FFFFFF"/>
            <w:noWrap/>
            <w:vAlign w:val="bottom"/>
            <w:hideMark/>
          </w:tcPr>
          <w:p w14:paraId="29B36E2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63957EA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79286DC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1F089CC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20600096"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0A8DC285" w14:textId="77777777" w:rsidR="00B71D3B" w:rsidRPr="00651927" w:rsidRDefault="00B71D3B" w:rsidP="00B71D3B">
            <w:pPr>
              <w:rPr>
                <w:rFonts w:ascii="Calibri" w:eastAsia="Times New Roman" w:hAnsi="Calibri" w:cs="Calibri"/>
                <w:sz w:val="11"/>
                <w:szCs w:val="11"/>
                <w:lang w:val="en-SG" w:eastAsia="en-GB"/>
              </w:rPr>
            </w:pPr>
            <w:r w:rsidRPr="00651927">
              <w:rPr>
                <w:rFonts w:ascii="Calibri" w:eastAsia="Times New Roman" w:hAnsi="Calibri" w:cs="Calibri"/>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7B6C1C63"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4" w:type="pct"/>
            <w:tcBorders>
              <w:top w:val="nil"/>
              <w:left w:val="nil"/>
              <w:bottom w:val="nil"/>
              <w:right w:val="nil"/>
            </w:tcBorders>
            <w:shd w:val="clear" w:color="000000" w:fill="FFFFFF"/>
            <w:noWrap/>
            <w:vAlign w:val="bottom"/>
            <w:hideMark/>
          </w:tcPr>
          <w:p w14:paraId="7D8A0B6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41%</w:t>
            </w:r>
          </w:p>
        </w:tc>
        <w:tc>
          <w:tcPr>
            <w:tcW w:w="538" w:type="pct"/>
            <w:tcBorders>
              <w:top w:val="nil"/>
              <w:left w:val="nil"/>
              <w:bottom w:val="nil"/>
              <w:right w:val="nil"/>
            </w:tcBorders>
            <w:shd w:val="clear" w:color="000000" w:fill="FFFFFF"/>
            <w:noWrap/>
            <w:vAlign w:val="bottom"/>
            <w:hideMark/>
          </w:tcPr>
          <w:p w14:paraId="33E38D6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3BB3E04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7EAF473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254D451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707062F4"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1E0338AF"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7CA26245"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7CA0E2F4"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38" w:type="pct"/>
            <w:tcBorders>
              <w:top w:val="nil"/>
              <w:left w:val="nil"/>
              <w:bottom w:val="nil"/>
              <w:right w:val="nil"/>
            </w:tcBorders>
            <w:shd w:val="clear" w:color="000000" w:fill="FFFFFF"/>
            <w:noWrap/>
            <w:vAlign w:val="bottom"/>
            <w:hideMark/>
          </w:tcPr>
          <w:p w14:paraId="432FAE7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1743EC0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23C1E31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6031C57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4BCD0A82" w14:textId="77777777" w:rsidTr="00651927">
        <w:trPr>
          <w:gridAfter w:val="1"/>
          <w:wAfter w:w="131" w:type="pct"/>
          <w:trHeight w:val="320"/>
        </w:trPr>
        <w:tc>
          <w:tcPr>
            <w:tcW w:w="1455" w:type="pct"/>
            <w:tcBorders>
              <w:top w:val="nil"/>
              <w:left w:val="nil"/>
              <w:bottom w:val="nil"/>
              <w:right w:val="nil"/>
            </w:tcBorders>
            <w:shd w:val="clear" w:color="000000" w:fill="FFFFFF"/>
            <w:noWrap/>
            <w:vAlign w:val="bottom"/>
            <w:hideMark/>
          </w:tcPr>
          <w:p w14:paraId="229121DB" w14:textId="237FD886" w:rsidR="00B71D3B" w:rsidRPr="00651927" w:rsidRDefault="00C316DA" w:rsidP="00B71D3B">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Trust in government communications</w:t>
            </w:r>
            <w:r>
              <w:rPr>
                <w:rFonts w:ascii="Calibri" w:eastAsia="Times New Roman" w:hAnsi="Calibri" w:cs="Calibri"/>
                <w:sz w:val="11"/>
                <w:szCs w:val="11"/>
                <w:vertAlign w:val="superscript"/>
                <w:lang w:val="en-SG" w:eastAsia="en-GB"/>
              </w:rPr>
              <w:t xml:space="preserve"> 5,6</w:t>
            </w:r>
          </w:p>
        </w:tc>
        <w:tc>
          <w:tcPr>
            <w:tcW w:w="978" w:type="pct"/>
            <w:tcBorders>
              <w:top w:val="nil"/>
              <w:left w:val="nil"/>
              <w:bottom w:val="nil"/>
              <w:right w:val="nil"/>
            </w:tcBorders>
            <w:shd w:val="clear" w:color="000000" w:fill="FFFFFF"/>
            <w:noWrap/>
            <w:vAlign w:val="bottom"/>
            <w:hideMark/>
          </w:tcPr>
          <w:p w14:paraId="34CC81BC"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4" w:type="pct"/>
            <w:tcBorders>
              <w:top w:val="nil"/>
              <w:left w:val="nil"/>
              <w:bottom w:val="nil"/>
              <w:right w:val="nil"/>
            </w:tcBorders>
            <w:shd w:val="clear" w:color="000000" w:fill="FFFFFF"/>
            <w:noWrap/>
            <w:vAlign w:val="bottom"/>
            <w:hideMark/>
          </w:tcPr>
          <w:p w14:paraId="2499E57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33%</w:t>
            </w:r>
          </w:p>
        </w:tc>
        <w:tc>
          <w:tcPr>
            <w:tcW w:w="538" w:type="pct"/>
            <w:tcBorders>
              <w:top w:val="nil"/>
              <w:left w:val="nil"/>
              <w:bottom w:val="nil"/>
              <w:right w:val="nil"/>
            </w:tcBorders>
            <w:shd w:val="clear" w:color="000000" w:fill="FFFFFF"/>
            <w:noWrap/>
            <w:vAlign w:val="bottom"/>
            <w:hideMark/>
          </w:tcPr>
          <w:p w14:paraId="3F04A36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1.15 (0.97, 1.37)</w:t>
            </w:r>
          </w:p>
        </w:tc>
        <w:tc>
          <w:tcPr>
            <w:tcW w:w="425" w:type="pct"/>
            <w:tcBorders>
              <w:top w:val="nil"/>
              <w:left w:val="nil"/>
              <w:bottom w:val="nil"/>
              <w:right w:val="nil"/>
            </w:tcBorders>
            <w:shd w:val="clear" w:color="000000" w:fill="FFFFFF"/>
            <w:noWrap/>
            <w:vAlign w:val="bottom"/>
            <w:hideMark/>
          </w:tcPr>
          <w:p w14:paraId="2FFC8CF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0.108</w:t>
            </w:r>
          </w:p>
        </w:tc>
        <w:tc>
          <w:tcPr>
            <w:tcW w:w="574" w:type="pct"/>
            <w:tcBorders>
              <w:top w:val="nil"/>
              <w:left w:val="nil"/>
              <w:bottom w:val="nil"/>
              <w:right w:val="nil"/>
            </w:tcBorders>
            <w:shd w:val="clear" w:color="000000" w:fill="FFFFFF"/>
            <w:noWrap/>
            <w:vAlign w:val="bottom"/>
            <w:hideMark/>
          </w:tcPr>
          <w:p w14:paraId="06B8B99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1.15 (0.92, 1.43)</w:t>
            </w:r>
          </w:p>
        </w:tc>
        <w:tc>
          <w:tcPr>
            <w:tcW w:w="426" w:type="pct"/>
            <w:tcBorders>
              <w:top w:val="nil"/>
              <w:left w:val="nil"/>
              <w:bottom w:val="nil"/>
              <w:right w:val="nil"/>
            </w:tcBorders>
            <w:shd w:val="clear" w:color="000000" w:fill="FFFFFF"/>
            <w:noWrap/>
            <w:vAlign w:val="bottom"/>
            <w:hideMark/>
          </w:tcPr>
          <w:p w14:paraId="77B3E7B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0.218</w:t>
            </w:r>
          </w:p>
        </w:tc>
      </w:tr>
      <w:tr w:rsidR="00D4724D" w:rsidRPr="00851090" w14:paraId="4E4CAAB8"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1418EB88" w14:textId="77777777" w:rsidR="00B71D3B" w:rsidRPr="00651927" w:rsidRDefault="00B71D3B" w:rsidP="00B71D3B">
            <w:pPr>
              <w:rPr>
                <w:rFonts w:ascii="Calibri" w:eastAsia="Times New Roman" w:hAnsi="Calibri" w:cs="Calibri"/>
                <w:sz w:val="11"/>
                <w:szCs w:val="11"/>
                <w:lang w:val="en-SG" w:eastAsia="en-GB"/>
              </w:rPr>
            </w:pPr>
            <w:r w:rsidRPr="00651927">
              <w:rPr>
                <w:rFonts w:ascii="Calibri" w:eastAsia="Times New Roman" w:hAnsi="Calibri" w:cs="Calibri"/>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1B106CC4"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Disagree</w:t>
            </w:r>
          </w:p>
        </w:tc>
        <w:tc>
          <w:tcPr>
            <w:tcW w:w="474" w:type="pct"/>
            <w:tcBorders>
              <w:top w:val="nil"/>
              <w:left w:val="nil"/>
              <w:bottom w:val="nil"/>
              <w:right w:val="nil"/>
            </w:tcBorders>
            <w:shd w:val="clear" w:color="000000" w:fill="FFFFFF"/>
            <w:noWrap/>
            <w:vAlign w:val="bottom"/>
            <w:hideMark/>
          </w:tcPr>
          <w:p w14:paraId="6029630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33%</w:t>
            </w:r>
          </w:p>
        </w:tc>
        <w:tc>
          <w:tcPr>
            <w:tcW w:w="538" w:type="pct"/>
            <w:tcBorders>
              <w:top w:val="nil"/>
              <w:left w:val="nil"/>
              <w:bottom w:val="nil"/>
              <w:right w:val="nil"/>
            </w:tcBorders>
            <w:shd w:val="clear" w:color="000000" w:fill="FFFFFF"/>
            <w:noWrap/>
            <w:vAlign w:val="bottom"/>
            <w:hideMark/>
          </w:tcPr>
          <w:p w14:paraId="2ECA17B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19FC4BC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7EF2EC2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485A611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188C4C5A"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6E3E211E" w14:textId="77777777" w:rsidR="00B71D3B" w:rsidRPr="00651927" w:rsidRDefault="00B71D3B" w:rsidP="00B71D3B">
            <w:pPr>
              <w:rPr>
                <w:rFonts w:ascii="Calibri" w:eastAsia="Times New Roman" w:hAnsi="Calibri" w:cs="Calibri"/>
                <w:sz w:val="11"/>
                <w:szCs w:val="11"/>
                <w:lang w:val="en-SG" w:eastAsia="en-GB"/>
              </w:rPr>
            </w:pPr>
            <w:r w:rsidRPr="00651927">
              <w:rPr>
                <w:rFonts w:ascii="Calibri" w:eastAsia="Times New Roman" w:hAnsi="Calibri" w:cs="Calibri"/>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608978A7"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Agree</w:t>
            </w:r>
          </w:p>
        </w:tc>
        <w:tc>
          <w:tcPr>
            <w:tcW w:w="474" w:type="pct"/>
            <w:tcBorders>
              <w:top w:val="nil"/>
              <w:left w:val="nil"/>
              <w:bottom w:val="nil"/>
              <w:right w:val="nil"/>
            </w:tcBorders>
            <w:shd w:val="clear" w:color="000000" w:fill="FFFFFF"/>
            <w:noWrap/>
            <w:vAlign w:val="bottom"/>
            <w:hideMark/>
          </w:tcPr>
          <w:p w14:paraId="14E6892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37%</w:t>
            </w:r>
          </w:p>
        </w:tc>
        <w:tc>
          <w:tcPr>
            <w:tcW w:w="538" w:type="pct"/>
            <w:tcBorders>
              <w:top w:val="nil"/>
              <w:left w:val="nil"/>
              <w:bottom w:val="nil"/>
              <w:right w:val="nil"/>
            </w:tcBorders>
            <w:shd w:val="clear" w:color="000000" w:fill="FFFFFF"/>
            <w:noWrap/>
            <w:vAlign w:val="bottom"/>
            <w:hideMark/>
          </w:tcPr>
          <w:p w14:paraId="6B28083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79CEF8AB"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1426B33B"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2BB6A2B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61FBD5EF"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5959C953" w14:textId="77777777" w:rsidR="00B71D3B" w:rsidRPr="00651927" w:rsidRDefault="00B71D3B" w:rsidP="00B71D3B">
            <w:pPr>
              <w:rPr>
                <w:rFonts w:ascii="Calibri" w:eastAsia="Times New Roman" w:hAnsi="Calibri" w:cs="Calibri"/>
                <w:sz w:val="11"/>
                <w:szCs w:val="11"/>
                <w:lang w:val="en-SG" w:eastAsia="en-GB"/>
              </w:rPr>
            </w:pPr>
            <w:r w:rsidRPr="00651927">
              <w:rPr>
                <w:rFonts w:ascii="Calibri" w:eastAsia="Times New Roman" w:hAnsi="Calibri" w:cs="Calibri"/>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648D4A92"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4" w:type="pct"/>
            <w:tcBorders>
              <w:top w:val="nil"/>
              <w:left w:val="nil"/>
              <w:bottom w:val="nil"/>
              <w:right w:val="nil"/>
            </w:tcBorders>
            <w:shd w:val="clear" w:color="000000" w:fill="FFFFFF"/>
            <w:noWrap/>
            <w:vAlign w:val="bottom"/>
            <w:hideMark/>
          </w:tcPr>
          <w:p w14:paraId="1B729F94"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41%</w:t>
            </w:r>
          </w:p>
        </w:tc>
        <w:tc>
          <w:tcPr>
            <w:tcW w:w="538" w:type="pct"/>
            <w:tcBorders>
              <w:top w:val="nil"/>
              <w:left w:val="nil"/>
              <w:bottom w:val="nil"/>
              <w:right w:val="nil"/>
            </w:tcBorders>
            <w:shd w:val="clear" w:color="000000" w:fill="FFFFFF"/>
            <w:noWrap/>
            <w:vAlign w:val="bottom"/>
            <w:hideMark/>
          </w:tcPr>
          <w:p w14:paraId="1760B0C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7369BA9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3A285B4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394332A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5E78B458"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154B2FC8"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0074CC19"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1BC696A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38" w:type="pct"/>
            <w:tcBorders>
              <w:top w:val="nil"/>
              <w:left w:val="nil"/>
              <w:bottom w:val="nil"/>
              <w:right w:val="nil"/>
            </w:tcBorders>
            <w:shd w:val="clear" w:color="000000" w:fill="FFFFFF"/>
            <w:noWrap/>
            <w:vAlign w:val="bottom"/>
            <w:hideMark/>
          </w:tcPr>
          <w:p w14:paraId="2C8E47A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695FC5D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1A35CE7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1D3D948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007FC7A4" w14:textId="77777777" w:rsidTr="00651927">
        <w:trPr>
          <w:gridAfter w:val="1"/>
          <w:wAfter w:w="131" w:type="pct"/>
          <w:trHeight w:val="320"/>
        </w:trPr>
        <w:tc>
          <w:tcPr>
            <w:tcW w:w="1455" w:type="pct"/>
            <w:tcBorders>
              <w:top w:val="nil"/>
              <w:left w:val="nil"/>
              <w:bottom w:val="nil"/>
              <w:right w:val="nil"/>
            </w:tcBorders>
            <w:shd w:val="clear" w:color="000000" w:fill="FFFFFF"/>
            <w:noWrap/>
            <w:vAlign w:val="bottom"/>
            <w:hideMark/>
          </w:tcPr>
          <w:p w14:paraId="57AB8CFA" w14:textId="3EC041FA" w:rsidR="00B71D3B" w:rsidRPr="00651927" w:rsidRDefault="00C316DA" w:rsidP="00B71D3B">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Likely to get COVID-19 infection</w:t>
            </w:r>
            <w:r>
              <w:rPr>
                <w:rFonts w:ascii="Calibri" w:eastAsia="Times New Roman" w:hAnsi="Calibri" w:cs="Calibri"/>
                <w:color w:val="000000"/>
                <w:sz w:val="11"/>
                <w:szCs w:val="11"/>
                <w:lang w:val="en-SG" w:eastAsia="en-GB"/>
              </w:rPr>
              <w:t xml:space="preserve"> </w:t>
            </w:r>
            <w:r>
              <w:rPr>
                <w:rFonts w:ascii="Calibri" w:eastAsia="Times New Roman" w:hAnsi="Calibri" w:cs="Calibri"/>
                <w:sz w:val="11"/>
                <w:szCs w:val="11"/>
                <w:vertAlign w:val="superscript"/>
                <w:lang w:val="en-SG" w:eastAsia="en-GB"/>
              </w:rPr>
              <w:t>6</w:t>
            </w:r>
          </w:p>
        </w:tc>
        <w:tc>
          <w:tcPr>
            <w:tcW w:w="978" w:type="pct"/>
            <w:tcBorders>
              <w:top w:val="nil"/>
              <w:left w:val="nil"/>
              <w:bottom w:val="nil"/>
              <w:right w:val="nil"/>
            </w:tcBorders>
            <w:shd w:val="clear" w:color="000000" w:fill="FFFFFF"/>
            <w:noWrap/>
            <w:vAlign w:val="bottom"/>
            <w:hideMark/>
          </w:tcPr>
          <w:p w14:paraId="6B4C3A12"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4" w:type="pct"/>
            <w:tcBorders>
              <w:top w:val="nil"/>
              <w:left w:val="nil"/>
              <w:bottom w:val="nil"/>
              <w:right w:val="nil"/>
            </w:tcBorders>
            <w:shd w:val="clear" w:color="000000" w:fill="FFFFFF"/>
            <w:noWrap/>
            <w:vAlign w:val="bottom"/>
            <w:hideMark/>
          </w:tcPr>
          <w:p w14:paraId="665CA9E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23%</w:t>
            </w:r>
          </w:p>
        </w:tc>
        <w:tc>
          <w:tcPr>
            <w:tcW w:w="538" w:type="pct"/>
            <w:tcBorders>
              <w:top w:val="nil"/>
              <w:left w:val="nil"/>
              <w:bottom w:val="nil"/>
              <w:right w:val="nil"/>
            </w:tcBorders>
            <w:shd w:val="clear" w:color="000000" w:fill="FFFFFF"/>
            <w:noWrap/>
            <w:vAlign w:val="bottom"/>
            <w:hideMark/>
          </w:tcPr>
          <w:p w14:paraId="0BEF6D1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1.16 (1.03, 1.3)</w:t>
            </w:r>
          </w:p>
        </w:tc>
        <w:tc>
          <w:tcPr>
            <w:tcW w:w="425" w:type="pct"/>
            <w:tcBorders>
              <w:top w:val="nil"/>
              <w:left w:val="nil"/>
              <w:bottom w:val="nil"/>
              <w:right w:val="nil"/>
            </w:tcBorders>
            <w:shd w:val="clear" w:color="000000" w:fill="FFFFFF"/>
            <w:noWrap/>
            <w:vAlign w:val="bottom"/>
            <w:hideMark/>
          </w:tcPr>
          <w:p w14:paraId="7B38171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0.012</w:t>
            </w:r>
          </w:p>
        </w:tc>
        <w:tc>
          <w:tcPr>
            <w:tcW w:w="574" w:type="pct"/>
            <w:tcBorders>
              <w:top w:val="nil"/>
              <w:left w:val="nil"/>
              <w:bottom w:val="nil"/>
              <w:right w:val="nil"/>
            </w:tcBorders>
            <w:shd w:val="clear" w:color="000000" w:fill="FFFFFF"/>
            <w:noWrap/>
            <w:vAlign w:val="bottom"/>
            <w:hideMark/>
          </w:tcPr>
          <w:p w14:paraId="31D9C49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1.07 (0.94, 1.22)</w:t>
            </w:r>
          </w:p>
        </w:tc>
        <w:tc>
          <w:tcPr>
            <w:tcW w:w="426" w:type="pct"/>
            <w:tcBorders>
              <w:top w:val="nil"/>
              <w:left w:val="nil"/>
              <w:bottom w:val="nil"/>
              <w:right w:val="nil"/>
            </w:tcBorders>
            <w:shd w:val="clear" w:color="000000" w:fill="FFFFFF"/>
            <w:noWrap/>
            <w:vAlign w:val="bottom"/>
            <w:hideMark/>
          </w:tcPr>
          <w:p w14:paraId="0A5881F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0.333</w:t>
            </w:r>
          </w:p>
        </w:tc>
      </w:tr>
      <w:tr w:rsidR="00D4724D" w:rsidRPr="00851090" w14:paraId="3A24BAEF"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411A944D"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33B830E1"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disagree</w:t>
            </w:r>
          </w:p>
        </w:tc>
        <w:tc>
          <w:tcPr>
            <w:tcW w:w="474" w:type="pct"/>
            <w:tcBorders>
              <w:top w:val="nil"/>
              <w:left w:val="nil"/>
              <w:bottom w:val="nil"/>
              <w:right w:val="nil"/>
            </w:tcBorders>
            <w:shd w:val="clear" w:color="000000" w:fill="FFFFFF"/>
            <w:noWrap/>
            <w:vAlign w:val="bottom"/>
            <w:hideMark/>
          </w:tcPr>
          <w:p w14:paraId="3C38040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39%</w:t>
            </w:r>
          </w:p>
        </w:tc>
        <w:tc>
          <w:tcPr>
            <w:tcW w:w="538" w:type="pct"/>
            <w:tcBorders>
              <w:top w:val="nil"/>
              <w:left w:val="nil"/>
              <w:bottom w:val="nil"/>
              <w:right w:val="nil"/>
            </w:tcBorders>
            <w:shd w:val="clear" w:color="000000" w:fill="FFFFFF"/>
            <w:noWrap/>
            <w:vAlign w:val="bottom"/>
            <w:hideMark/>
          </w:tcPr>
          <w:p w14:paraId="4C00382B"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3F77B47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6E533A2E"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09EBE7B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1733C76E"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2E2434CC"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3E0A4502"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Neither agree nor disagree</w:t>
            </w:r>
          </w:p>
        </w:tc>
        <w:tc>
          <w:tcPr>
            <w:tcW w:w="474" w:type="pct"/>
            <w:tcBorders>
              <w:top w:val="nil"/>
              <w:left w:val="nil"/>
              <w:bottom w:val="nil"/>
              <w:right w:val="nil"/>
            </w:tcBorders>
            <w:shd w:val="clear" w:color="000000" w:fill="FFFFFF"/>
            <w:noWrap/>
            <w:vAlign w:val="bottom"/>
            <w:hideMark/>
          </w:tcPr>
          <w:p w14:paraId="2B0641D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33%</w:t>
            </w:r>
          </w:p>
        </w:tc>
        <w:tc>
          <w:tcPr>
            <w:tcW w:w="538" w:type="pct"/>
            <w:tcBorders>
              <w:top w:val="nil"/>
              <w:left w:val="nil"/>
              <w:bottom w:val="nil"/>
              <w:right w:val="nil"/>
            </w:tcBorders>
            <w:shd w:val="clear" w:color="000000" w:fill="FFFFFF"/>
            <w:noWrap/>
            <w:vAlign w:val="bottom"/>
            <w:hideMark/>
          </w:tcPr>
          <w:p w14:paraId="2A1855A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0299E5B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650F853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1F7644A2"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4966FD9A"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387692DD"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37ED0233"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agree</w:t>
            </w:r>
          </w:p>
        </w:tc>
        <w:tc>
          <w:tcPr>
            <w:tcW w:w="474" w:type="pct"/>
            <w:tcBorders>
              <w:top w:val="nil"/>
              <w:left w:val="nil"/>
              <w:bottom w:val="nil"/>
              <w:right w:val="nil"/>
            </w:tcBorders>
            <w:shd w:val="clear" w:color="000000" w:fill="FFFFFF"/>
            <w:noWrap/>
            <w:vAlign w:val="bottom"/>
            <w:hideMark/>
          </w:tcPr>
          <w:p w14:paraId="1A7A372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42%</w:t>
            </w:r>
          </w:p>
        </w:tc>
        <w:tc>
          <w:tcPr>
            <w:tcW w:w="538" w:type="pct"/>
            <w:tcBorders>
              <w:top w:val="nil"/>
              <w:left w:val="nil"/>
              <w:bottom w:val="nil"/>
              <w:right w:val="nil"/>
            </w:tcBorders>
            <w:shd w:val="clear" w:color="000000" w:fill="FFFFFF"/>
            <w:noWrap/>
            <w:vAlign w:val="bottom"/>
            <w:hideMark/>
          </w:tcPr>
          <w:p w14:paraId="5DA341E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5B23966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7F4EC230"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0B7CAF8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4FF5F246"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0F1BC6D4"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37A76A3D"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4" w:type="pct"/>
            <w:tcBorders>
              <w:top w:val="nil"/>
              <w:left w:val="nil"/>
              <w:bottom w:val="nil"/>
              <w:right w:val="nil"/>
            </w:tcBorders>
            <w:shd w:val="clear" w:color="000000" w:fill="FFFFFF"/>
            <w:noWrap/>
            <w:vAlign w:val="bottom"/>
            <w:hideMark/>
          </w:tcPr>
          <w:p w14:paraId="2CA37AFB"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41%</w:t>
            </w:r>
          </w:p>
        </w:tc>
        <w:tc>
          <w:tcPr>
            <w:tcW w:w="538" w:type="pct"/>
            <w:tcBorders>
              <w:top w:val="nil"/>
              <w:left w:val="nil"/>
              <w:bottom w:val="nil"/>
              <w:right w:val="nil"/>
            </w:tcBorders>
            <w:shd w:val="clear" w:color="000000" w:fill="FFFFFF"/>
            <w:noWrap/>
            <w:vAlign w:val="bottom"/>
            <w:hideMark/>
          </w:tcPr>
          <w:p w14:paraId="16B1BA5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3B46563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1465BE0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1E3770F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34646D87"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295C3DE6"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52BF6B8F"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148E1FF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38" w:type="pct"/>
            <w:tcBorders>
              <w:top w:val="nil"/>
              <w:left w:val="nil"/>
              <w:bottom w:val="nil"/>
              <w:right w:val="nil"/>
            </w:tcBorders>
            <w:shd w:val="clear" w:color="000000" w:fill="FFFFFF"/>
            <w:noWrap/>
            <w:vAlign w:val="bottom"/>
            <w:hideMark/>
          </w:tcPr>
          <w:p w14:paraId="2B6D50D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1BC27F6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0F9F4B1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6D10B10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52C4DC77" w14:textId="77777777" w:rsidTr="00651927">
        <w:trPr>
          <w:gridAfter w:val="1"/>
          <w:wAfter w:w="131" w:type="pct"/>
          <w:trHeight w:val="320"/>
        </w:trPr>
        <w:tc>
          <w:tcPr>
            <w:tcW w:w="1455" w:type="pct"/>
            <w:tcBorders>
              <w:top w:val="nil"/>
              <w:left w:val="nil"/>
              <w:bottom w:val="nil"/>
              <w:right w:val="nil"/>
            </w:tcBorders>
            <w:shd w:val="clear" w:color="000000" w:fill="FFFFFF"/>
            <w:noWrap/>
            <w:vAlign w:val="bottom"/>
            <w:hideMark/>
          </w:tcPr>
          <w:p w14:paraId="0BCAA3FF" w14:textId="293A32B0" w:rsidR="00B71D3B" w:rsidRPr="00651927" w:rsidRDefault="00C316DA" w:rsidP="00B71D3B">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Serious consequences if infected</w:t>
            </w:r>
            <w:r>
              <w:rPr>
                <w:rFonts w:ascii="Calibri" w:eastAsia="Times New Roman" w:hAnsi="Calibri" w:cs="Calibri"/>
                <w:color w:val="000000"/>
                <w:sz w:val="11"/>
                <w:szCs w:val="11"/>
                <w:vertAlign w:val="superscript"/>
                <w:lang w:val="en-SG" w:eastAsia="en-GB"/>
              </w:rPr>
              <w:t xml:space="preserve"> 6</w:t>
            </w:r>
          </w:p>
        </w:tc>
        <w:tc>
          <w:tcPr>
            <w:tcW w:w="978" w:type="pct"/>
            <w:tcBorders>
              <w:top w:val="nil"/>
              <w:left w:val="nil"/>
              <w:bottom w:val="nil"/>
              <w:right w:val="nil"/>
            </w:tcBorders>
            <w:shd w:val="clear" w:color="000000" w:fill="FFFFFF"/>
            <w:noWrap/>
            <w:vAlign w:val="bottom"/>
            <w:hideMark/>
          </w:tcPr>
          <w:p w14:paraId="780219D7"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4" w:type="pct"/>
            <w:tcBorders>
              <w:top w:val="nil"/>
              <w:left w:val="nil"/>
              <w:bottom w:val="nil"/>
              <w:right w:val="nil"/>
            </w:tcBorders>
            <w:shd w:val="clear" w:color="000000" w:fill="FFFFFF"/>
            <w:noWrap/>
            <w:vAlign w:val="bottom"/>
            <w:hideMark/>
          </w:tcPr>
          <w:p w14:paraId="03A653C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25%</w:t>
            </w:r>
          </w:p>
        </w:tc>
        <w:tc>
          <w:tcPr>
            <w:tcW w:w="538" w:type="pct"/>
            <w:tcBorders>
              <w:top w:val="nil"/>
              <w:left w:val="nil"/>
              <w:bottom w:val="nil"/>
              <w:right w:val="nil"/>
            </w:tcBorders>
            <w:shd w:val="clear" w:color="000000" w:fill="FFFFFF"/>
            <w:noWrap/>
            <w:vAlign w:val="bottom"/>
            <w:hideMark/>
          </w:tcPr>
          <w:p w14:paraId="1EE7D654"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1.23 (1.1, 1.38)</w:t>
            </w:r>
          </w:p>
        </w:tc>
        <w:tc>
          <w:tcPr>
            <w:tcW w:w="425" w:type="pct"/>
            <w:tcBorders>
              <w:top w:val="nil"/>
              <w:left w:val="nil"/>
              <w:bottom w:val="nil"/>
              <w:right w:val="nil"/>
            </w:tcBorders>
            <w:shd w:val="clear" w:color="000000" w:fill="FFFFFF"/>
            <w:noWrap/>
            <w:vAlign w:val="bottom"/>
            <w:hideMark/>
          </w:tcPr>
          <w:p w14:paraId="3F16055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&lt;0.001</w:t>
            </w:r>
          </w:p>
        </w:tc>
        <w:tc>
          <w:tcPr>
            <w:tcW w:w="574" w:type="pct"/>
            <w:tcBorders>
              <w:top w:val="nil"/>
              <w:left w:val="nil"/>
              <w:bottom w:val="nil"/>
              <w:right w:val="nil"/>
            </w:tcBorders>
            <w:shd w:val="clear" w:color="000000" w:fill="FFFFFF"/>
            <w:noWrap/>
            <w:vAlign w:val="bottom"/>
            <w:hideMark/>
          </w:tcPr>
          <w:p w14:paraId="4AD8D17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1.24 (1.09, 1.4)</w:t>
            </w:r>
          </w:p>
        </w:tc>
        <w:tc>
          <w:tcPr>
            <w:tcW w:w="426" w:type="pct"/>
            <w:tcBorders>
              <w:top w:val="nil"/>
              <w:left w:val="nil"/>
              <w:bottom w:val="nil"/>
              <w:right w:val="nil"/>
            </w:tcBorders>
            <w:shd w:val="clear" w:color="000000" w:fill="FFFFFF"/>
            <w:noWrap/>
            <w:vAlign w:val="bottom"/>
            <w:hideMark/>
          </w:tcPr>
          <w:p w14:paraId="7AE8DF2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0.001</w:t>
            </w:r>
          </w:p>
        </w:tc>
      </w:tr>
      <w:tr w:rsidR="00D4724D" w:rsidRPr="00851090" w14:paraId="41C67B1F"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654A9539"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794B9D4C"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disagree</w:t>
            </w:r>
          </w:p>
        </w:tc>
        <w:tc>
          <w:tcPr>
            <w:tcW w:w="474" w:type="pct"/>
            <w:tcBorders>
              <w:top w:val="nil"/>
              <w:left w:val="nil"/>
              <w:bottom w:val="nil"/>
              <w:right w:val="nil"/>
            </w:tcBorders>
            <w:shd w:val="clear" w:color="000000" w:fill="FFFFFF"/>
            <w:noWrap/>
            <w:vAlign w:val="bottom"/>
            <w:hideMark/>
          </w:tcPr>
          <w:p w14:paraId="64DE5488"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33%</w:t>
            </w:r>
          </w:p>
        </w:tc>
        <w:tc>
          <w:tcPr>
            <w:tcW w:w="538" w:type="pct"/>
            <w:tcBorders>
              <w:top w:val="nil"/>
              <w:left w:val="nil"/>
              <w:bottom w:val="nil"/>
              <w:right w:val="nil"/>
            </w:tcBorders>
            <w:shd w:val="clear" w:color="000000" w:fill="FFFFFF"/>
            <w:noWrap/>
            <w:vAlign w:val="bottom"/>
            <w:hideMark/>
          </w:tcPr>
          <w:p w14:paraId="405DE33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6CE2677B"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44A8C3DB"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196E913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16038DFC"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766E234F"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7A4D7FBD"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Neither agree nor disagree</w:t>
            </w:r>
          </w:p>
        </w:tc>
        <w:tc>
          <w:tcPr>
            <w:tcW w:w="474" w:type="pct"/>
            <w:tcBorders>
              <w:top w:val="nil"/>
              <w:left w:val="nil"/>
              <w:bottom w:val="nil"/>
              <w:right w:val="nil"/>
            </w:tcBorders>
            <w:shd w:val="clear" w:color="000000" w:fill="FFFFFF"/>
            <w:noWrap/>
            <w:vAlign w:val="bottom"/>
            <w:hideMark/>
          </w:tcPr>
          <w:p w14:paraId="0A2A610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38%</w:t>
            </w:r>
          </w:p>
        </w:tc>
        <w:tc>
          <w:tcPr>
            <w:tcW w:w="538" w:type="pct"/>
            <w:tcBorders>
              <w:top w:val="nil"/>
              <w:left w:val="nil"/>
              <w:bottom w:val="nil"/>
              <w:right w:val="nil"/>
            </w:tcBorders>
            <w:shd w:val="clear" w:color="000000" w:fill="FFFFFF"/>
            <w:noWrap/>
            <w:vAlign w:val="bottom"/>
            <w:hideMark/>
          </w:tcPr>
          <w:p w14:paraId="16D954F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2A9E22A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0FA4827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352CE2B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5646760D"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216AB2CC"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155A0312"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agree</w:t>
            </w:r>
          </w:p>
        </w:tc>
        <w:tc>
          <w:tcPr>
            <w:tcW w:w="474" w:type="pct"/>
            <w:tcBorders>
              <w:top w:val="nil"/>
              <w:left w:val="nil"/>
              <w:bottom w:val="nil"/>
              <w:right w:val="nil"/>
            </w:tcBorders>
            <w:shd w:val="clear" w:color="000000" w:fill="FFFFFF"/>
            <w:noWrap/>
            <w:vAlign w:val="bottom"/>
            <w:hideMark/>
          </w:tcPr>
          <w:p w14:paraId="39347D8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39%</w:t>
            </w:r>
          </w:p>
        </w:tc>
        <w:tc>
          <w:tcPr>
            <w:tcW w:w="538" w:type="pct"/>
            <w:tcBorders>
              <w:top w:val="nil"/>
              <w:left w:val="nil"/>
              <w:bottom w:val="nil"/>
              <w:right w:val="nil"/>
            </w:tcBorders>
            <w:shd w:val="clear" w:color="000000" w:fill="FFFFFF"/>
            <w:noWrap/>
            <w:vAlign w:val="bottom"/>
            <w:hideMark/>
          </w:tcPr>
          <w:p w14:paraId="2DC0F33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5E3F8E3F"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4740FE19"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2360DE8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16A04F89"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682BBEB7"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71406531"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4" w:type="pct"/>
            <w:tcBorders>
              <w:top w:val="nil"/>
              <w:left w:val="nil"/>
              <w:bottom w:val="nil"/>
              <w:right w:val="nil"/>
            </w:tcBorders>
            <w:shd w:val="clear" w:color="000000" w:fill="FFFFFF"/>
            <w:noWrap/>
            <w:vAlign w:val="bottom"/>
            <w:hideMark/>
          </w:tcPr>
          <w:p w14:paraId="4E770C8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50%</w:t>
            </w:r>
          </w:p>
        </w:tc>
        <w:tc>
          <w:tcPr>
            <w:tcW w:w="538" w:type="pct"/>
            <w:tcBorders>
              <w:top w:val="nil"/>
              <w:left w:val="nil"/>
              <w:bottom w:val="nil"/>
              <w:right w:val="nil"/>
            </w:tcBorders>
            <w:shd w:val="clear" w:color="000000" w:fill="FFFFFF"/>
            <w:noWrap/>
            <w:vAlign w:val="bottom"/>
            <w:hideMark/>
          </w:tcPr>
          <w:p w14:paraId="482856F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4E9CCC85"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705EEA2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044999D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5938F803" w14:textId="77777777" w:rsidTr="00651927">
        <w:trPr>
          <w:gridAfter w:val="1"/>
          <w:wAfter w:w="131" w:type="pct"/>
          <w:trHeight w:val="300"/>
        </w:trPr>
        <w:tc>
          <w:tcPr>
            <w:tcW w:w="1455" w:type="pct"/>
            <w:tcBorders>
              <w:top w:val="nil"/>
              <w:left w:val="nil"/>
              <w:bottom w:val="nil"/>
              <w:right w:val="nil"/>
            </w:tcBorders>
            <w:shd w:val="clear" w:color="000000" w:fill="FFFFFF"/>
            <w:noWrap/>
            <w:vAlign w:val="bottom"/>
            <w:hideMark/>
          </w:tcPr>
          <w:p w14:paraId="1F18009B"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978" w:type="pct"/>
            <w:tcBorders>
              <w:top w:val="nil"/>
              <w:left w:val="nil"/>
              <w:bottom w:val="nil"/>
              <w:right w:val="nil"/>
            </w:tcBorders>
            <w:shd w:val="clear" w:color="000000" w:fill="FFFFFF"/>
            <w:noWrap/>
            <w:vAlign w:val="bottom"/>
            <w:hideMark/>
          </w:tcPr>
          <w:p w14:paraId="76DBF8DF"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6FE7768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38" w:type="pct"/>
            <w:tcBorders>
              <w:top w:val="nil"/>
              <w:left w:val="nil"/>
              <w:bottom w:val="nil"/>
              <w:right w:val="nil"/>
            </w:tcBorders>
            <w:shd w:val="clear" w:color="000000" w:fill="FFFFFF"/>
            <w:noWrap/>
            <w:vAlign w:val="bottom"/>
            <w:hideMark/>
          </w:tcPr>
          <w:p w14:paraId="1DBBDC8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4B07469C"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712CB146"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5A99CC21"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851090" w14:paraId="58F34BFB" w14:textId="77777777" w:rsidTr="00651927">
        <w:trPr>
          <w:gridAfter w:val="1"/>
          <w:wAfter w:w="131" w:type="pct"/>
          <w:trHeight w:val="320"/>
        </w:trPr>
        <w:tc>
          <w:tcPr>
            <w:tcW w:w="2432" w:type="pct"/>
            <w:gridSpan w:val="2"/>
            <w:tcBorders>
              <w:top w:val="nil"/>
              <w:left w:val="nil"/>
              <w:bottom w:val="single" w:sz="8" w:space="0" w:color="auto"/>
              <w:right w:val="nil"/>
            </w:tcBorders>
            <w:shd w:val="clear" w:color="000000" w:fill="FFFFFF"/>
            <w:noWrap/>
            <w:vAlign w:val="bottom"/>
            <w:hideMark/>
          </w:tcPr>
          <w:p w14:paraId="798F65C0"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Have you heard about the use of Paxlovid medication to reduce COVID-19 severity?</w:t>
            </w:r>
          </w:p>
        </w:tc>
        <w:tc>
          <w:tcPr>
            <w:tcW w:w="474" w:type="pct"/>
            <w:tcBorders>
              <w:top w:val="nil"/>
              <w:left w:val="nil"/>
              <w:bottom w:val="single" w:sz="8" w:space="0" w:color="auto"/>
              <w:right w:val="nil"/>
            </w:tcBorders>
            <w:shd w:val="clear" w:color="000000" w:fill="FFFFFF"/>
            <w:noWrap/>
            <w:vAlign w:val="bottom"/>
            <w:hideMark/>
          </w:tcPr>
          <w:p w14:paraId="0D3F6EB7"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52%</w:t>
            </w:r>
          </w:p>
        </w:tc>
        <w:tc>
          <w:tcPr>
            <w:tcW w:w="538" w:type="pct"/>
            <w:tcBorders>
              <w:top w:val="nil"/>
              <w:left w:val="nil"/>
              <w:bottom w:val="single" w:sz="8" w:space="0" w:color="auto"/>
              <w:right w:val="nil"/>
            </w:tcBorders>
            <w:shd w:val="clear" w:color="000000" w:fill="FFFFFF"/>
            <w:noWrap/>
            <w:vAlign w:val="bottom"/>
            <w:hideMark/>
          </w:tcPr>
          <w:p w14:paraId="55870E9D"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0.88 (0.7, 1.11)</w:t>
            </w:r>
          </w:p>
        </w:tc>
        <w:tc>
          <w:tcPr>
            <w:tcW w:w="425" w:type="pct"/>
            <w:tcBorders>
              <w:top w:val="nil"/>
              <w:left w:val="nil"/>
              <w:bottom w:val="single" w:sz="8" w:space="0" w:color="auto"/>
              <w:right w:val="nil"/>
            </w:tcBorders>
            <w:shd w:val="clear" w:color="000000" w:fill="FFFFFF"/>
            <w:noWrap/>
            <w:vAlign w:val="bottom"/>
            <w:hideMark/>
          </w:tcPr>
          <w:p w14:paraId="3948765A"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0.277</w:t>
            </w:r>
          </w:p>
        </w:tc>
        <w:tc>
          <w:tcPr>
            <w:tcW w:w="574" w:type="pct"/>
            <w:tcBorders>
              <w:top w:val="nil"/>
              <w:left w:val="nil"/>
              <w:bottom w:val="single" w:sz="8" w:space="0" w:color="auto"/>
              <w:right w:val="nil"/>
            </w:tcBorders>
            <w:shd w:val="clear" w:color="000000" w:fill="FFFFFF"/>
            <w:noWrap/>
            <w:vAlign w:val="bottom"/>
            <w:hideMark/>
          </w:tcPr>
          <w:p w14:paraId="2BF121F4"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0.87 (0.68, 1.12)</w:t>
            </w:r>
          </w:p>
        </w:tc>
        <w:tc>
          <w:tcPr>
            <w:tcW w:w="426" w:type="pct"/>
            <w:tcBorders>
              <w:top w:val="nil"/>
              <w:left w:val="nil"/>
              <w:bottom w:val="single" w:sz="8" w:space="0" w:color="auto"/>
              <w:right w:val="nil"/>
            </w:tcBorders>
            <w:shd w:val="clear" w:color="000000" w:fill="FFFFFF"/>
            <w:noWrap/>
            <w:vAlign w:val="bottom"/>
            <w:hideMark/>
          </w:tcPr>
          <w:p w14:paraId="5CB05D83" w14:textId="77777777" w:rsidR="00B71D3B" w:rsidRPr="00651927" w:rsidRDefault="00B71D3B" w:rsidP="00B71D3B">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0.290</w:t>
            </w:r>
          </w:p>
        </w:tc>
      </w:tr>
      <w:tr w:rsidR="00D4724D" w:rsidRPr="00851090" w14:paraId="2893A541" w14:textId="77777777" w:rsidTr="00651927">
        <w:trPr>
          <w:gridAfter w:val="1"/>
          <w:wAfter w:w="131" w:type="pct"/>
          <w:trHeight w:val="239"/>
        </w:trPr>
        <w:tc>
          <w:tcPr>
            <w:tcW w:w="1455" w:type="pct"/>
            <w:tcBorders>
              <w:top w:val="nil"/>
              <w:left w:val="nil"/>
              <w:bottom w:val="nil"/>
              <w:right w:val="nil"/>
            </w:tcBorders>
            <w:shd w:val="clear" w:color="000000" w:fill="FFFFFF"/>
            <w:noWrap/>
            <w:vAlign w:val="bottom"/>
            <w:hideMark/>
          </w:tcPr>
          <w:p w14:paraId="29EB97FE"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Note:</w:t>
            </w:r>
          </w:p>
        </w:tc>
        <w:tc>
          <w:tcPr>
            <w:tcW w:w="978" w:type="pct"/>
            <w:tcBorders>
              <w:top w:val="nil"/>
              <w:left w:val="nil"/>
              <w:bottom w:val="nil"/>
              <w:right w:val="nil"/>
            </w:tcBorders>
            <w:shd w:val="clear" w:color="000000" w:fill="FFFFFF"/>
            <w:noWrap/>
            <w:vAlign w:val="bottom"/>
            <w:hideMark/>
          </w:tcPr>
          <w:p w14:paraId="4E32AE09"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4" w:type="pct"/>
            <w:tcBorders>
              <w:top w:val="nil"/>
              <w:left w:val="nil"/>
              <w:bottom w:val="nil"/>
              <w:right w:val="nil"/>
            </w:tcBorders>
            <w:shd w:val="clear" w:color="000000" w:fill="FFFFFF"/>
            <w:noWrap/>
            <w:vAlign w:val="bottom"/>
            <w:hideMark/>
          </w:tcPr>
          <w:p w14:paraId="094B630B"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38" w:type="pct"/>
            <w:tcBorders>
              <w:top w:val="nil"/>
              <w:left w:val="nil"/>
              <w:bottom w:val="nil"/>
              <w:right w:val="nil"/>
            </w:tcBorders>
            <w:shd w:val="clear" w:color="000000" w:fill="FFFFFF"/>
            <w:noWrap/>
            <w:vAlign w:val="bottom"/>
            <w:hideMark/>
          </w:tcPr>
          <w:p w14:paraId="2C235352"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5" w:type="pct"/>
            <w:tcBorders>
              <w:top w:val="nil"/>
              <w:left w:val="nil"/>
              <w:bottom w:val="nil"/>
              <w:right w:val="nil"/>
            </w:tcBorders>
            <w:shd w:val="clear" w:color="000000" w:fill="FFFFFF"/>
            <w:noWrap/>
            <w:vAlign w:val="bottom"/>
            <w:hideMark/>
          </w:tcPr>
          <w:p w14:paraId="62403EB6"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4" w:type="pct"/>
            <w:tcBorders>
              <w:top w:val="nil"/>
              <w:left w:val="nil"/>
              <w:bottom w:val="nil"/>
              <w:right w:val="nil"/>
            </w:tcBorders>
            <w:shd w:val="clear" w:color="000000" w:fill="FFFFFF"/>
            <w:noWrap/>
            <w:vAlign w:val="bottom"/>
            <w:hideMark/>
          </w:tcPr>
          <w:p w14:paraId="55B2C8B9"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26" w:type="pct"/>
            <w:tcBorders>
              <w:top w:val="nil"/>
              <w:left w:val="nil"/>
              <w:bottom w:val="nil"/>
              <w:right w:val="nil"/>
            </w:tcBorders>
            <w:shd w:val="clear" w:color="000000" w:fill="FFFFFF"/>
            <w:noWrap/>
            <w:vAlign w:val="bottom"/>
            <w:hideMark/>
          </w:tcPr>
          <w:p w14:paraId="46CB3DAB" w14:textId="77777777" w:rsidR="00B71D3B" w:rsidRPr="00651927" w:rsidRDefault="00B71D3B" w:rsidP="00B71D3B">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C316DA" w:rsidRPr="00851090" w14:paraId="660FEB97" w14:textId="77777777" w:rsidTr="00651927">
        <w:trPr>
          <w:gridAfter w:val="1"/>
          <w:wAfter w:w="131" w:type="pct"/>
          <w:trHeight w:val="320"/>
        </w:trPr>
        <w:tc>
          <w:tcPr>
            <w:tcW w:w="4869" w:type="pct"/>
            <w:gridSpan w:val="7"/>
            <w:tcBorders>
              <w:top w:val="nil"/>
              <w:left w:val="nil"/>
              <w:bottom w:val="nil"/>
              <w:right w:val="nil"/>
            </w:tcBorders>
            <w:shd w:val="clear" w:color="000000" w:fill="FFFFFF"/>
            <w:noWrap/>
            <w:vAlign w:val="bottom"/>
          </w:tcPr>
          <w:p w14:paraId="64F80AE9" w14:textId="77777777" w:rsidR="00C316DA" w:rsidRPr="00C316DA" w:rsidRDefault="00C316DA" w:rsidP="00C316DA">
            <w:pPr>
              <w:rPr>
                <w:rFonts w:ascii="Calibri" w:eastAsia="Times New Roman" w:hAnsi="Calibri" w:cs="Calibri"/>
                <w:i/>
                <w:iCs/>
                <w:color w:val="000000"/>
                <w:sz w:val="11"/>
                <w:szCs w:val="11"/>
                <w:lang w:val="en-SG" w:eastAsia="en-GB"/>
              </w:rPr>
            </w:pPr>
            <w:r>
              <w:rPr>
                <w:rFonts w:ascii="Calibri" w:eastAsia="Times New Roman" w:hAnsi="Calibri" w:cs="Calibri"/>
                <w:color w:val="000000"/>
                <w:sz w:val="11"/>
                <w:szCs w:val="11"/>
                <w:vertAlign w:val="superscript"/>
                <w:lang w:val="en-SG" w:eastAsia="en-GB"/>
              </w:rPr>
              <w:t>1</w:t>
            </w:r>
            <w:r w:rsidRPr="00902925">
              <w:rPr>
                <w:rFonts w:ascii="Calibri" w:eastAsia="Times New Roman" w:hAnsi="Calibri" w:cs="Calibri"/>
                <w:i/>
                <w:iCs/>
                <w:color w:val="000000"/>
                <w:sz w:val="13"/>
                <w:szCs w:val="13"/>
                <w:lang w:val="en-SG" w:eastAsia="en-GB"/>
              </w:rPr>
              <w:t xml:space="preserve"> </w:t>
            </w:r>
            <w:r w:rsidRPr="00607154">
              <w:rPr>
                <w:rFonts w:ascii="Calibri" w:eastAsia="Times New Roman" w:hAnsi="Calibri" w:cs="Calibri"/>
                <w:i/>
                <w:iCs/>
                <w:color w:val="000000"/>
                <w:sz w:val="11"/>
                <w:szCs w:val="11"/>
                <w:lang w:val="en-SG" w:eastAsia="en-GB"/>
              </w:rPr>
              <w:t xml:space="preserve">Percentages shown are </w:t>
            </w:r>
            <w:r w:rsidRPr="00C316DA">
              <w:rPr>
                <w:rFonts w:ascii="Calibri" w:eastAsia="Times New Roman" w:hAnsi="Calibri" w:cs="Calibri"/>
                <w:i/>
                <w:iCs/>
                <w:color w:val="000000"/>
                <w:sz w:val="11"/>
                <w:szCs w:val="11"/>
                <w:lang w:val="en-SG" w:eastAsia="en-GB"/>
              </w:rPr>
              <w:t xml:space="preserve">row percentages, and </w:t>
            </w:r>
            <w:r w:rsidRPr="00651927">
              <w:rPr>
                <w:rFonts w:ascii="Calibri" w:eastAsia="Times New Roman" w:hAnsi="Calibri" w:cs="Calibri"/>
                <w:i/>
                <w:iCs/>
                <w:color w:val="000000"/>
                <w:sz w:val="11"/>
                <w:szCs w:val="11"/>
                <w:lang w:val="en-SG" w:eastAsia="en-GB"/>
              </w:rPr>
              <w:t>are based on all respondents to the 39</w:t>
            </w:r>
            <w:r w:rsidRPr="00651927">
              <w:rPr>
                <w:rFonts w:ascii="Calibri" w:eastAsia="Times New Roman" w:hAnsi="Calibri" w:cs="Calibri"/>
                <w:i/>
                <w:iCs/>
                <w:color w:val="000000"/>
                <w:sz w:val="11"/>
                <w:szCs w:val="11"/>
                <w:vertAlign w:val="superscript"/>
                <w:lang w:val="en-SG" w:eastAsia="en-GB"/>
              </w:rPr>
              <w:t>th</w:t>
            </w:r>
            <w:r w:rsidRPr="00651927">
              <w:rPr>
                <w:rFonts w:ascii="Calibri" w:eastAsia="Times New Roman" w:hAnsi="Calibri" w:cs="Calibri"/>
                <w:i/>
                <w:iCs/>
                <w:color w:val="000000"/>
                <w:sz w:val="11"/>
                <w:szCs w:val="11"/>
                <w:lang w:val="en-SG" w:eastAsia="en-GB"/>
              </w:rPr>
              <w:t xml:space="preserve"> survey wave on Paxlovid who had valid responses to that variable</w:t>
            </w:r>
            <w:r w:rsidRPr="00C316DA">
              <w:rPr>
                <w:rFonts w:ascii="Calibri" w:eastAsia="Times New Roman" w:hAnsi="Calibri" w:cs="Calibri"/>
                <w:i/>
                <w:iCs/>
                <w:color w:val="000000"/>
                <w:sz w:val="11"/>
                <w:szCs w:val="11"/>
                <w:lang w:val="en-SG" w:eastAsia="en-GB"/>
              </w:rPr>
              <w:t>, and includes 1432 observations unless otherwise mentioned</w:t>
            </w:r>
          </w:p>
          <w:p w14:paraId="31996DA4" w14:textId="32BF8373" w:rsidR="00C316DA" w:rsidRPr="00651927" w:rsidRDefault="00C316DA" w:rsidP="00C316DA">
            <w:pPr>
              <w:rPr>
                <w:rFonts w:ascii="Calibri" w:eastAsia="Times New Roman" w:hAnsi="Calibri" w:cs="Calibri"/>
                <w:color w:val="000000"/>
                <w:sz w:val="11"/>
                <w:szCs w:val="11"/>
                <w:lang w:val="en-SG" w:eastAsia="en-GB"/>
              </w:rPr>
            </w:pPr>
            <w:r w:rsidRPr="00C316DA">
              <w:rPr>
                <w:rFonts w:ascii="Calibri" w:eastAsia="Times New Roman" w:hAnsi="Calibri" w:cs="Calibri"/>
                <w:i/>
                <w:iCs/>
                <w:color w:val="000000"/>
                <w:sz w:val="11"/>
                <w:szCs w:val="11"/>
                <w:vertAlign w:val="superscript"/>
                <w:lang w:val="en-SG" w:eastAsia="en-GB"/>
              </w:rPr>
              <w:t>2</w:t>
            </w:r>
            <w:r w:rsidRPr="00C316DA">
              <w:rPr>
                <w:rFonts w:ascii="Calibri" w:eastAsia="Times New Roman" w:hAnsi="Calibri" w:cs="Calibri"/>
                <w:i/>
                <w:iCs/>
                <w:color w:val="000000"/>
                <w:sz w:val="11"/>
                <w:szCs w:val="11"/>
                <w:lang w:val="en-SG" w:eastAsia="en-GB"/>
              </w:rPr>
              <w:t xml:space="preserve"> Crude Odds Ratios and Adjusted Odds Ratios include only 1240 observations (excludes 2 respondents with missing household income data and another 190 respondents</w:t>
            </w:r>
            <w:r w:rsidRPr="00607154">
              <w:rPr>
                <w:rFonts w:ascii="Calibri" w:eastAsia="Times New Roman" w:hAnsi="Calibri" w:cs="Calibri"/>
                <w:i/>
                <w:iCs/>
                <w:color w:val="000000"/>
                <w:sz w:val="11"/>
                <w:szCs w:val="11"/>
                <w:lang w:val="en-SG" w:eastAsia="en-GB"/>
              </w:rPr>
              <w:t xml:space="preserve"> who did not have previous survey responses on trust in government and healthcare providers)</w:t>
            </w:r>
            <w:r>
              <w:rPr>
                <w:rFonts w:ascii="Calibri" w:eastAsia="Times New Roman" w:hAnsi="Calibri" w:cs="Calibri"/>
                <w:i/>
                <w:iCs/>
                <w:color w:val="000000"/>
                <w:sz w:val="11"/>
                <w:szCs w:val="11"/>
                <w:lang w:val="en-SG" w:eastAsia="en-GB"/>
              </w:rPr>
              <w:t xml:space="preserve">, with </w:t>
            </w:r>
            <w:r w:rsidRPr="00607154">
              <w:rPr>
                <w:rFonts w:ascii="Calibri" w:eastAsia="Times New Roman" w:hAnsi="Calibri" w:cs="Calibri"/>
                <w:i/>
                <w:iCs/>
                <w:color w:val="000000"/>
                <w:sz w:val="11"/>
                <w:szCs w:val="11"/>
                <w:lang w:val="en-SG" w:eastAsia="en-GB"/>
              </w:rPr>
              <w:t xml:space="preserve">Adjusted Odds Ratios </w:t>
            </w:r>
            <w:r>
              <w:rPr>
                <w:rFonts w:ascii="Calibri" w:eastAsia="Times New Roman" w:hAnsi="Calibri" w:cs="Calibri"/>
                <w:i/>
                <w:iCs/>
                <w:color w:val="000000"/>
                <w:sz w:val="11"/>
                <w:szCs w:val="11"/>
                <w:lang w:val="en-SG" w:eastAsia="en-GB"/>
              </w:rPr>
              <w:t>based on mul</w:t>
            </w:r>
            <w:r w:rsidRPr="00607154">
              <w:rPr>
                <w:rFonts w:ascii="Calibri" w:eastAsia="Times New Roman" w:hAnsi="Calibri" w:cs="Calibri"/>
                <w:i/>
                <w:iCs/>
                <w:color w:val="000000"/>
                <w:sz w:val="11"/>
                <w:szCs w:val="11"/>
                <w:lang w:val="en-SG" w:eastAsia="en-GB"/>
              </w:rPr>
              <w:t>tivariable analyses adjusting for all variables in the above table</w:t>
            </w:r>
          </w:p>
        </w:tc>
      </w:tr>
      <w:tr w:rsidR="00C316DA" w:rsidRPr="00851090" w14:paraId="41D2BA18" w14:textId="77777777" w:rsidTr="00651927">
        <w:trPr>
          <w:gridAfter w:val="1"/>
          <w:wAfter w:w="131" w:type="pct"/>
          <w:trHeight w:val="41"/>
        </w:trPr>
        <w:tc>
          <w:tcPr>
            <w:tcW w:w="4869" w:type="pct"/>
            <w:gridSpan w:val="7"/>
            <w:tcBorders>
              <w:top w:val="nil"/>
              <w:left w:val="nil"/>
              <w:bottom w:val="nil"/>
              <w:right w:val="nil"/>
            </w:tcBorders>
            <w:shd w:val="clear" w:color="000000" w:fill="FFFFFF"/>
            <w:noWrap/>
            <w:vAlign w:val="bottom"/>
          </w:tcPr>
          <w:p w14:paraId="0BCFE6B7" w14:textId="580096D8" w:rsidR="00C316DA" w:rsidRPr="00651927" w:rsidRDefault="00C316DA" w:rsidP="00C316DA">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3</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Excludes 2</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 xml:space="preserve">respondents who </w:t>
            </w:r>
            <w:r w:rsidRPr="00607154">
              <w:rPr>
                <w:rFonts w:ascii="Calibri" w:eastAsia="Times New Roman" w:hAnsi="Calibri" w:cs="Calibri"/>
                <w:color w:val="000000"/>
                <w:sz w:val="11"/>
                <w:szCs w:val="11"/>
                <w:lang w:val="en-SG" w:eastAsia="en-GB"/>
              </w:rPr>
              <w:t>did not disclose household income.</w:t>
            </w:r>
          </w:p>
        </w:tc>
      </w:tr>
      <w:tr w:rsidR="00C316DA" w:rsidRPr="00851090" w14:paraId="26474EC2" w14:textId="77777777" w:rsidTr="00651927">
        <w:trPr>
          <w:gridAfter w:val="1"/>
          <w:wAfter w:w="131" w:type="pct"/>
          <w:trHeight w:val="41"/>
        </w:trPr>
        <w:tc>
          <w:tcPr>
            <w:tcW w:w="4869" w:type="pct"/>
            <w:gridSpan w:val="7"/>
            <w:tcBorders>
              <w:top w:val="nil"/>
              <w:left w:val="nil"/>
              <w:bottom w:val="nil"/>
              <w:right w:val="nil"/>
            </w:tcBorders>
            <w:shd w:val="clear" w:color="000000" w:fill="FFFFFF"/>
            <w:vAlign w:val="bottom"/>
          </w:tcPr>
          <w:p w14:paraId="7B527B0B" w14:textId="77BD1BCC" w:rsidR="00C316DA" w:rsidRPr="00651927" w:rsidRDefault="00C316DA" w:rsidP="00C316DA">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4</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 xml:space="preserve">Variables are in </w:t>
            </w:r>
            <w:r w:rsidRPr="00607154">
              <w:rPr>
                <w:rFonts w:ascii="Calibri" w:eastAsia="Times New Roman" w:hAnsi="Calibri" w:cs="Calibri"/>
                <w:color w:val="000000"/>
                <w:sz w:val="11"/>
                <w:szCs w:val="11"/>
                <w:lang w:val="en-SG" w:eastAsia="en-GB"/>
              </w:rPr>
              <w:t>binary format</w:t>
            </w:r>
            <w:r>
              <w:rPr>
                <w:rFonts w:ascii="Calibri" w:eastAsia="Times New Roman" w:hAnsi="Calibri" w:cs="Calibri"/>
                <w:color w:val="000000"/>
                <w:sz w:val="11"/>
                <w:szCs w:val="11"/>
                <w:lang w:val="en-SG" w:eastAsia="en-GB"/>
              </w:rPr>
              <w:t xml:space="preserve"> where the reference category is those who did not cite that information source.</w:t>
            </w:r>
          </w:p>
        </w:tc>
      </w:tr>
      <w:tr w:rsidR="00C316DA" w:rsidRPr="00851090" w14:paraId="7CD9C4DE" w14:textId="77777777" w:rsidTr="00651927">
        <w:trPr>
          <w:gridAfter w:val="1"/>
          <w:wAfter w:w="131" w:type="pct"/>
          <w:trHeight w:val="41"/>
        </w:trPr>
        <w:tc>
          <w:tcPr>
            <w:tcW w:w="4869" w:type="pct"/>
            <w:gridSpan w:val="7"/>
            <w:tcBorders>
              <w:top w:val="nil"/>
              <w:left w:val="nil"/>
              <w:bottom w:val="nil"/>
              <w:right w:val="nil"/>
            </w:tcBorders>
            <w:shd w:val="clear" w:color="000000" w:fill="FFFFFF"/>
            <w:vAlign w:val="bottom"/>
          </w:tcPr>
          <w:p w14:paraId="159E67A2" w14:textId="77777777" w:rsidR="00C316DA" w:rsidRDefault="00C316DA" w:rsidP="00C316DA">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5</w:t>
            </w:r>
            <w:r w:rsidRPr="00AB3E8D">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Excludes 190</w:t>
            </w:r>
            <w:r w:rsidRPr="00AB3E8D">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 xml:space="preserve">respondents who did not have </w:t>
            </w:r>
            <w:r w:rsidRPr="005605FF">
              <w:rPr>
                <w:rFonts w:ascii="Calibri" w:eastAsia="Times New Roman" w:hAnsi="Calibri" w:cs="Calibri"/>
                <w:color w:val="000000"/>
                <w:sz w:val="11"/>
                <w:szCs w:val="11"/>
                <w:lang w:val="en-SG" w:eastAsia="en-GB"/>
              </w:rPr>
              <w:t>previous survey responses</w:t>
            </w:r>
            <w:r>
              <w:rPr>
                <w:rFonts w:ascii="Calibri" w:eastAsia="Times New Roman" w:hAnsi="Calibri" w:cs="Calibri"/>
                <w:color w:val="000000"/>
                <w:sz w:val="11"/>
                <w:szCs w:val="11"/>
                <w:lang w:val="en-SG" w:eastAsia="en-GB"/>
              </w:rPr>
              <w:t xml:space="preserve"> </w:t>
            </w:r>
            <w:r w:rsidRPr="005605FF">
              <w:rPr>
                <w:rFonts w:ascii="Calibri" w:eastAsia="Times New Roman" w:hAnsi="Calibri" w:cs="Calibri"/>
                <w:color w:val="000000"/>
                <w:sz w:val="11"/>
                <w:szCs w:val="11"/>
                <w:lang w:val="en-SG" w:eastAsia="en-GB"/>
              </w:rPr>
              <w:t>on trust in government and healthcare providers</w:t>
            </w:r>
            <w:r w:rsidRPr="00AB3E8D">
              <w:rPr>
                <w:rFonts w:ascii="Calibri" w:eastAsia="Times New Roman" w:hAnsi="Calibri" w:cs="Calibri"/>
                <w:color w:val="000000"/>
                <w:sz w:val="11"/>
                <w:szCs w:val="11"/>
                <w:lang w:val="en-SG" w:eastAsia="en-GB"/>
              </w:rPr>
              <w:t>.</w:t>
            </w:r>
          </w:p>
          <w:p w14:paraId="78FA8206" w14:textId="77777777" w:rsidR="00C316DA" w:rsidRDefault="00C316DA" w:rsidP="00C316DA">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6</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These v</w:t>
            </w:r>
            <w:r w:rsidRPr="00607154">
              <w:rPr>
                <w:rFonts w:ascii="Calibri" w:eastAsia="Times New Roman" w:hAnsi="Calibri" w:cs="Calibri"/>
                <w:color w:val="000000"/>
                <w:sz w:val="11"/>
                <w:szCs w:val="11"/>
                <w:lang w:val="en-SG" w:eastAsia="en-GB"/>
              </w:rPr>
              <w:t xml:space="preserve">ariables are </w:t>
            </w:r>
            <w:r>
              <w:rPr>
                <w:rFonts w:ascii="Calibri" w:eastAsia="Times New Roman" w:hAnsi="Calibri" w:cs="Calibri"/>
                <w:color w:val="000000"/>
                <w:sz w:val="11"/>
                <w:szCs w:val="11"/>
                <w:lang w:val="en-SG" w:eastAsia="en-GB"/>
              </w:rPr>
              <w:t xml:space="preserve">analysed on an </w:t>
            </w:r>
            <w:r w:rsidRPr="00607154">
              <w:rPr>
                <w:rFonts w:ascii="Calibri" w:eastAsia="Times New Roman" w:hAnsi="Calibri" w:cs="Calibri"/>
                <w:color w:val="000000"/>
                <w:sz w:val="11"/>
                <w:szCs w:val="11"/>
                <w:lang w:val="en-SG" w:eastAsia="en-GB"/>
              </w:rPr>
              <w:t>ordinal scale format</w:t>
            </w:r>
            <w:r>
              <w:rPr>
                <w:rFonts w:ascii="Calibri" w:eastAsia="Times New Roman" w:hAnsi="Calibri" w:cs="Calibri"/>
                <w:color w:val="000000"/>
                <w:sz w:val="11"/>
                <w:szCs w:val="11"/>
                <w:lang w:val="en-SG" w:eastAsia="en-GB"/>
              </w:rPr>
              <w:t>.</w:t>
            </w:r>
          </w:p>
          <w:p w14:paraId="41E80377" w14:textId="3C15DD78" w:rsidR="00C316DA" w:rsidRPr="00A35EEF" w:rsidRDefault="00C316DA" w:rsidP="00C316DA">
            <w:pPr>
              <w:rPr>
                <w:rFonts w:ascii="Calibri" w:eastAsia="Times New Roman" w:hAnsi="Calibri" w:cs="Calibri"/>
                <w:color w:val="000000"/>
                <w:sz w:val="11"/>
                <w:szCs w:val="11"/>
                <w:lang w:val="en-SG" w:eastAsia="en-GB"/>
              </w:rPr>
            </w:pPr>
          </w:p>
        </w:tc>
      </w:tr>
      <w:tr w:rsidR="00C316DA" w:rsidRPr="00851090" w14:paraId="12256632" w14:textId="77777777" w:rsidTr="00651927">
        <w:trPr>
          <w:gridAfter w:val="1"/>
          <w:wAfter w:w="131" w:type="pct"/>
          <w:trHeight w:val="476"/>
        </w:trPr>
        <w:tc>
          <w:tcPr>
            <w:tcW w:w="4869" w:type="pct"/>
            <w:gridSpan w:val="7"/>
            <w:vMerge w:val="restart"/>
            <w:tcBorders>
              <w:top w:val="nil"/>
              <w:left w:val="nil"/>
              <w:bottom w:val="nil"/>
              <w:right w:val="nil"/>
            </w:tcBorders>
            <w:shd w:val="clear" w:color="000000" w:fill="FFFFFF"/>
          </w:tcPr>
          <w:p w14:paraId="18A52266" w14:textId="6C92463B" w:rsidR="00C316DA" w:rsidRPr="00651927" w:rsidRDefault="00C316DA" w:rsidP="00C316DA">
            <w:pPr>
              <w:rPr>
                <w:rFonts w:ascii="Calibri" w:eastAsia="Times New Roman" w:hAnsi="Calibri" w:cs="Calibri"/>
                <w:i/>
                <w:iCs/>
                <w:color w:val="000000"/>
                <w:sz w:val="11"/>
                <w:szCs w:val="11"/>
                <w:lang w:val="en-SG" w:eastAsia="en-GB"/>
              </w:rPr>
            </w:pPr>
          </w:p>
        </w:tc>
      </w:tr>
      <w:tr w:rsidR="00D4724D" w:rsidRPr="00851090" w14:paraId="3FE7A6A3" w14:textId="77777777" w:rsidTr="00651927">
        <w:trPr>
          <w:trHeight w:val="300"/>
        </w:trPr>
        <w:tc>
          <w:tcPr>
            <w:tcW w:w="4869" w:type="pct"/>
            <w:gridSpan w:val="7"/>
            <w:vMerge/>
            <w:tcBorders>
              <w:top w:val="nil"/>
              <w:left w:val="nil"/>
              <w:bottom w:val="nil"/>
              <w:right w:val="nil"/>
            </w:tcBorders>
            <w:vAlign w:val="center"/>
          </w:tcPr>
          <w:p w14:paraId="3FCE360D" w14:textId="77777777" w:rsidR="00C316DA" w:rsidRPr="00651927" w:rsidRDefault="00C316DA" w:rsidP="00C316DA">
            <w:pPr>
              <w:rPr>
                <w:rFonts w:ascii="Calibri" w:eastAsia="Times New Roman" w:hAnsi="Calibri" w:cs="Calibri"/>
                <w:i/>
                <w:iCs/>
                <w:color w:val="000000"/>
                <w:sz w:val="11"/>
                <w:szCs w:val="11"/>
                <w:lang w:val="en-SG" w:eastAsia="en-GB"/>
              </w:rPr>
            </w:pPr>
          </w:p>
        </w:tc>
        <w:tc>
          <w:tcPr>
            <w:tcW w:w="131" w:type="pct"/>
            <w:tcBorders>
              <w:top w:val="nil"/>
              <w:left w:val="nil"/>
              <w:bottom w:val="nil"/>
              <w:right w:val="nil"/>
            </w:tcBorders>
            <w:shd w:val="clear" w:color="auto" w:fill="auto"/>
            <w:noWrap/>
            <w:vAlign w:val="bottom"/>
            <w:hideMark/>
          </w:tcPr>
          <w:p w14:paraId="64FC58CD" w14:textId="77777777" w:rsidR="00C316DA" w:rsidRPr="00651927" w:rsidRDefault="00C316DA" w:rsidP="00C316DA">
            <w:pPr>
              <w:rPr>
                <w:rFonts w:ascii="Calibri" w:eastAsia="Times New Roman" w:hAnsi="Calibri" w:cs="Calibri"/>
                <w:i/>
                <w:iCs/>
                <w:color w:val="000000"/>
                <w:sz w:val="11"/>
                <w:szCs w:val="11"/>
                <w:lang w:val="en-SG" w:eastAsia="en-GB"/>
              </w:rPr>
            </w:pPr>
          </w:p>
        </w:tc>
      </w:tr>
    </w:tbl>
    <w:p w14:paraId="793DEEED" w14:textId="21CB267C" w:rsidR="002E7004" w:rsidRPr="00787B7C" w:rsidRDefault="002E7004" w:rsidP="00822957">
      <w:r w:rsidRPr="00787B7C">
        <w:br w:type="page"/>
      </w:r>
    </w:p>
    <w:p w14:paraId="792BFD81" w14:textId="3CF8C809" w:rsidR="00851090" w:rsidRDefault="00EA039A" w:rsidP="00AE7D76">
      <w:pPr>
        <w:spacing w:line="259" w:lineRule="auto"/>
        <w:rPr>
          <w:rFonts w:cstheme="minorHAnsi"/>
          <w:lang w:val="en-SG"/>
        </w:rPr>
      </w:pPr>
      <w:r w:rsidRPr="00787B7C">
        <w:lastRenderedPageBreak/>
        <w:t>Table S</w:t>
      </w:r>
      <w:r w:rsidR="00706816">
        <w:t>6</w:t>
      </w:r>
      <w:r w:rsidR="00CB2E07" w:rsidRPr="00787B7C">
        <w:rPr>
          <w:rFonts w:cstheme="minorHAnsi"/>
          <w:lang w:val="en-SG"/>
        </w:rPr>
        <w:t xml:space="preserve"> – Multivariable regression analysis showing factors associated with concern </w:t>
      </w:r>
      <w:r w:rsidR="00005557">
        <w:rPr>
          <w:rFonts w:cstheme="minorHAnsi"/>
          <w:lang w:val="en-SG"/>
        </w:rPr>
        <w:t>about</w:t>
      </w:r>
      <w:r w:rsidR="00005557" w:rsidRPr="00787B7C">
        <w:rPr>
          <w:rFonts w:cstheme="minorHAnsi"/>
          <w:lang w:val="en-SG"/>
        </w:rPr>
        <w:t xml:space="preserve"> </w:t>
      </w:r>
      <w:r w:rsidR="00CB2E07" w:rsidRPr="00787B7C">
        <w:rPr>
          <w:rFonts w:cstheme="minorHAnsi"/>
          <w:lang w:val="en-SG"/>
        </w:rPr>
        <w:t xml:space="preserve">the </w:t>
      </w:r>
      <w:r w:rsidR="00F74460" w:rsidRPr="00787B7C">
        <w:rPr>
          <w:rFonts w:cstheme="minorHAnsi"/>
          <w:lang w:val="en-SG"/>
        </w:rPr>
        <w:t>side-effects</w:t>
      </w:r>
      <w:r w:rsidR="00CB2E07" w:rsidRPr="00787B7C">
        <w:rPr>
          <w:rFonts w:cstheme="minorHAnsi"/>
          <w:lang w:val="en-SG"/>
        </w:rPr>
        <w:t xml:space="preserve"> of Paxlovid</w:t>
      </w:r>
    </w:p>
    <w:tbl>
      <w:tblPr>
        <w:tblW w:w="5000" w:type="pct"/>
        <w:tblLayout w:type="fixed"/>
        <w:tblCellMar>
          <w:top w:w="15" w:type="dxa"/>
        </w:tblCellMar>
        <w:tblLook w:val="04A0" w:firstRow="1" w:lastRow="0" w:firstColumn="1" w:lastColumn="0" w:noHBand="0" w:noVBand="1"/>
      </w:tblPr>
      <w:tblGrid>
        <w:gridCol w:w="1887"/>
        <w:gridCol w:w="3048"/>
        <w:gridCol w:w="871"/>
        <w:gridCol w:w="1017"/>
        <w:gridCol w:w="580"/>
        <w:gridCol w:w="1015"/>
        <w:gridCol w:w="582"/>
        <w:gridCol w:w="242"/>
      </w:tblGrid>
      <w:tr w:rsidR="00D4724D" w:rsidRPr="00DD37B9" w14:paraId="087E74CB" w14:textId="77777777" w:rsidTr="00651927">
        <w:trPr>
          <w:gridAfter w:val="1"/>
          <w:wAfter w:w="131" w:type="pct"/>
          <w:trHeight w:val="36"/>
        </w:trPr>
        <w:tc>
          <w:tcPr>
            <w:tcW w:w="2670" w:type="pct"/>
            <w:gridSpan w:val="2"/>
            <w:tcBorders>
              <w:top w:val="nil"/>
              <w:left w:val="nil"/>
              <w:bottom w:val="single" w:sz="8" w:space="0" w:color="auto"/>
              <w:right w:val="nil"/>
            </w:tcBorders>
            <w:shd w:val="clear" w:color="000000" w:fill="FFFFFF"/>
            <w:vAlign w:val="bottom"/>
            <w:hideMark/>
          </w:tcPr>
          <w:p w14:paraId="6E2B2A67" w14:textId="74949356" w:rsidR="00706816" w:rsidRPr="00651927" w:rsidRDefault="00706816" w:rsidP="00706816">
            <w:pPr>
              <w:rPr>
                <w:rFonts w:ascii="Calibri" w:eastAsia="Times New Roman" w:hAnsi="Calibri" w:cs="Calibri"/>
                <w:b/>
                <w:bCs/>
                <w:color w:val="000000"/>
                <w:sz w:val="11"/>
                <w:szCs w:val="11"/>
                <w:lang w:val="en-SG" w:eastAsia="en-GB"/>
              </w:rPr>
            </w:pPr>
            <w:r>
              <w:rPr>
                <w:rFonts w:ascii="Calibri" w:eastAsia="Times New Roman" w:hAnsi="Calibri" w:cs="Calibri"/>
                <w:b/>
                <w:bCs/>
                <w:i/>
                <w:iCs/>
                <w:color w:val="000000"/>
                <w:sz w:val="16"/>
                <w:szCs w:val="16"/>
                <w:lang w:val="en-SG" w:eastAsia="en-GB"/>
              </w:rPr>
              <w:t xml:space="preserve"> </w:t>
            </w:r>
            <w:r w:rsidRPr="00651927">
              <w:rPr>
                <w:rFonts w:ascii="Calibri" w:eastAsia="Times New Roman" w:hAnsi="Calibri" w:cs="Calibri"/>
                <w:b/>
                <w:bCs/>
                <w:i/>
                <w:iCs/>
                <w:color w:val="000000"/>
                <w:sz w:val="11"/>
                <w:szCs w:val="11"/>
                <w:lang w:val="en-SG" w:eastAsia="en-GB"/>
              </w:rPr>
              <w:br/>
            </w:r>
            <w:r w:rsidRPr="00651927">
              <w:rPr>
                <w:rFonts w:ascii="Calibri" w:eastAsia="Times New Roman" w:hAnsi="Calibri" w:cs="Calibri"/>
                <w:b/>
                <w:bCs/>
                <w:color w:val="000000"/>
                <w:sz w:val="11"/>
                <w:szCs w:val="11"/>
                <w:lang w:val="en-SG" w:eastAsia="en-GB"/>
              </w:rPr>
              <w:br/>
              <w:t>Category</w:t>
            </w:r>
          </w:p>
        </w:tc>
        <w:tc>
          <w:tcPr>
            <w:tcW w:w="471" w:type="pct"/>
            <w:tcBorders>
              <w:top w:val="nil"/>
              <w:left w:val="nil"/>
              <w:bottom w:val="single" w:sz="8" w:space="0" w:color="auto"/>
              <w:right w:val="nil"/>
            </w:tcBorders>
            <w:shd w:val="clear" w:color="000000" w:fill="FFFFFF"/>
            <w:vAlign w:val="bottom"/>
            <w:hideMark/>
          </w:tcPr>
          <w:p w14:paraId="0906AF73" w14:textId="2F1EC9F4" w:rsidR="00706816" w:rsidRPr="00651927" w:rsidRDefault="00706816" w:rsidP="00706816">
            <w:pPr>
              <w:jc w:val="center"/>
              <w:rPr>
                <w:rFonts w:ascii="Calibri" w:eastAsia="Times New Roman" w:hAnsi="Calibri" w:cs="Calibri"/>
                <w:b/>
                <w:bCs/>
                <w:color w:val="000000"/>
                <w:sz w:val="11"/>
                <w:szCs w:val="11"/>
                <w:lang w:val="en-SG" w:eastAsia="en-GB"/>
              </w:rPr>
            </w:pPr>
            <w:r w:rsidRPr="00607154">
              <w:rPr>
                <w:rFonts w:ascii="Calibri" w:eastAsia="Times New Roman" w:hAnsi="Calibri" w:cs="Calibri"/>
                <w:b/>
                <w:bCs/>
                <w:color w:val="000000"/>
                <w:sz w:val="11"/>
                <w:szCs w:val="11"/>
                <w:lang w:val="en-SG" w:eastAsia="en-GB"/>
              </w:rPr>
              <w:t>% of respondents</w:t>
            </w:r>
            <w:r w:rsidRPr="00607154">
              <w:rPr>
                <w:rFonts w:ascii="Calibri" w:eastAsia="Times New Roman" w:hAnsi="Calibri" w:cs="Calibri"/>
                <w:b/>
                <w:bCs/>
                <w:color w:val="000000"/>
                <w:sz w:val="11"/>
                <w:szCs w:val="11"/>
                <w:vertAlign w:val="superscript"/>
                <w:lang w:val="en-SG" w:eastAsia="en-GB"/>
              </w:rPr>
              <w:t>1</w:t>
            </w:r>
          </w:p>
        </w:tc>
        <w:tc>
          <w:tcPr>
            <w:tcW w:w="550" w:type="pct"/>
            <w:tcBorders>
              <w:top w:val="nil"/>
              <w:left w:val="nil"/>
              <w:bottom w:val="single" w:sz="8" w:space="0" w:color="auto"/>
              <w:right w:val="nil"/>
            </w:tcBorders>
            <w:shd w:val="clear" w:color="000000" w:fill="FFFFFF"/>
            <w:vAlign w:val="bottom"/>
            <w:hideMark/>
          </w:tcPr>
          <w:p w14:paraId="6085962F" w14:textId="255C6B97" w:rsidR="00706816" w:rsidRPr="00651927" w:rsidRDefault="00706816" w:rsidP="00706816">
            <w:pPr>
              <w:jc w:val="center"/>
              <w:rPr>
                <w:rFonts w:ascii="Calibri" w:eastAsia="Times New Roman" w:hAnsi="Calibri" w:cs="Calibri"/>
                <w:b/>
                <w:bCs/>
                <w:color w:val="000000"/>
                <w:sz w:val="11"/>
                <w:szCs w:val="11"/>
                <w:lang w:val="en-SG" w:eastAsia="en-GB"/>
              </w:rPr>
            </w:pPr>
            <w:r w:rsidRPr="00607154">
              <w:rPr>
                <w:rFonts w:ascii="Calibri" w:eastAsia="Times New Roman" w:hAnsi="Calibri" w:cs="Calibri"/>
                <w:b/>
                <w:bCs/>
                <w:color w:val="000000"/>
                <w:sz w:val="11"/>
                <w:szCs w:val="11"/>
                <w:lang w:val="en-SG" w:eastAsia="en-GB"/>
              </w:rPr>
              <w:t xml:space="preserve"> </w:t>
            </w:r>
            <w:r>
              <w:rPr>
                <w:rFonts w:ascii="Calibri" w:eastAsia="Times New Roman" w:hAnsi="Calibri" w:cs="Calibri"/>
                <w:b/>
                <w:bCs/>
                <w:color w:val="000000"/>
                <w:sz w:val="11"/>
                <w:szCs w:val="11"/>
                <w:lang w:val="en-SG" w:eastAsia="en-GB"/>
              </w:rPr>
              <w:t xml:space="preserve">Crude </w:t>
            </w:r>
            <w:r w:rsidRPr="00607154">
              <w:rPr>
                <w:rFonts w:ascii="Calibri" w:eastAsia="Times New Roman" w:hAnsi="Calibri" w:cs="Calibri"/>
                <w:b/>
                <w:bCs/>
                <w:color w:val="000000"/>
                <w:sz w:val="11"/>
                <w:szCs w:val="11"/>
                <w:lang w:val="en-SG" w:eastAsia="en-GB"/>
              </w:rPr>
              <w:t>O</w:t>
            </w:r>
            <w:r>
              <w:rPr>
                <w:rFonts w:ascii="Calibri" w:eastAsia="Times New Roman" w:hAnsi="Calibri" w:cs="Calibri"/>
                <w:b/>
                <w:bCs/>
                <w:color w:val="000000"/>
                <w:sz w:val="11"/>
                <w:szCs w:val="11"/>
                <w:lang w:val="en-SG" w:eastAsia="en-GB"/>
              </w:rPr>
              <w:t xml:space="preserve">dds </w:t>
            </w:r>
            <w:r w:rsidRPr="00607154">
              <w:rPr>
                <w:rFonts w:ascii="Calibri" w:eastAsia="Times New Roman" w:hAnsi="Calibri" w:cs="Calibri"/>
                <w:b/>
                <w:bCs/>
                <w:color w:val="000000"/>
                <w:sz w:val="11"/>
                <w:szCs w:val="11"/>
                <w:lang w:val="en-SG" w:eastAsia="en-GB"/>
              </w:rPr>
              <w:t>R</w:t>
            </w:r>
            <w:r>
              <w:rPr>
                <w:rFonts w:ascii="Calibri" w:eastAsia="Times New Roman" w:hAnsi="Calibri" w:cs="Calibri"/>
                <w:b/>
                <w:bCs/>
                <w:color w:val="000000"/>
                <w:sz w:val="11"/>
                <w:szCs w:val="11"/>
                <w:lang w:val="en-SG" w:eastAsia="en-GB"/>
              </w:rPr>
              <w:t>atio</w:t>
            </w:r>
            <w:r w:rsidRPr="00607154">
              <w:rPr>
                <w:rFonts w:ascii="Calibri" w:eastAsia="Times New Roman" w:hAnsi="Calibri" w:cs="Calibri"/>
                <w:b/>
                <w:bCs/>
                <w:color w:val="000000"/>
                <w:sz w:val="11"/>
                <w:szCs w:val="11"/>
                <w:lang w:val="en-SG" w:eastAsia="en-GB"/>
              </w:rPr>
              <w:t xml:space="preserve"> (CI)</w:t>
            </w:r>
            <w:r>
              <w:rPr>
                <w:rFonts w:ascii="Calibri" w:eastAsia="Times New Roman" w:hAnsi="Calibri" w:cs="Calibri"/>
                <w:b/>
                <w:bCs/>
                <w:color w:val="000000"/>
                <w:sz w:val="11"/>
                <w:szCs w:val="11"/>
                <w:vertAlign w:val="superscript"/>
                <w:lang w:val="en-SG" w:eastAsia="en-GB"/>
              </w:rPr>
              <w:t>2</w:t>
            </w:r>
          </w:p>
        </w:tc>
        <w:tc>
          <w:tcPr>
            <w:tcW w:w="314" w:type="pct"/>
            <w:tcBorders>
              <w:top w:val="nil"/>
              <w:left w:val="nil"/>
              <w:bottom w:val="single" w:sz="8" w:space="0" w:color="auto"/>
              <w:right w:val="nil"/>
            </w:tcBorders>
            <w:shd w:val="clear" w:color="000000" w:fill="FFFFFF"/>
            <w:noWrap/>
            <w:vAlign w:val="bottom"/>
            <w:hideMark/>
          </w:tcPr>
          <w:p w14:paraId="7FDF66E2" w14:textId="65985892" w:rsidR="00706816" w:rsidRPr="00651927" w:rsidRDefault="00706816" w:rsidP="00706816">
            <w:pPr>
              <w:rPr>
                <w:rFonts w:ascii="Calibri" w:eastAsia="Times New Roman" w:hAnsi="Calibri" w:cs="Calibri"/>
                <w:b/>
                <w:bCs/>
                <w:color w:val="000000"/>
                <w:sz w:val="11"/>
                <w:szCs w:val="11"/>
                <w:lang w:val="en-SG" w:eastAsia="en-GB"/>
              </w:rPr>
            </w:pPr>
            <w:r w:rsidRPr="00607154">
              <w:rPr>
                <w:rFonts w:ascii="Calibri" w:eastAsia="Times New Roman" w:hAnsi="Calibri" w:cs="Calibri"/>
                <w:b/>
                <w:bCs/>
                <w:color w:val="000000"/>
                <w:sz w:val="11"/>
                <w:szCs w:val="11"/>
                <w:lang w:val="en-SG" w:eastAsia="en-GB"/>
              </w:rPr>
              <w:t>p-value</w:t>
            </w:r>
          </w:p>
        </w:tc>
        <w:tc>
          <w:tcPr>
            <w:tcW w:w="549" w:type="pct"/>
            <w:tcBorders>
              <w:top w:val="nil"/>
              <w:left w:val="nil"/>
              <w:bottom w:val="single" w:sz="8" w:space="0" w:color="auto"/>
              <w:right w:val="nil"/>
            </w:tcBorders>
            <w:shd w:val="clear" w:color="000000" w:fill="FFFFFF"/>
            <w:noWrap/>
            <w:vAlign w:val="bottom"/>
            <w:hideMark/>
          </w:tcPr>
          <w:p w14:paraId="387AD5D4" w14:textId="2DF9E667" w:rsidR="00706816" w:rsidRPr="00651927" w:rsidRDefault="00706816" w:rsidP="00706816">
            <w:pPr>
              <w:jc w:val="right"/>
              <w:rPr>
                <w:rFonts w:ascii="Calibri" w:eastAsia="Times New Roman" w:hAnsi="Calibri" w:cs="Calibri"/>
                <w:b/>
                <w:bCs/>
                <w:color w:val="000000"/>
                <w:sz w:val="11"/>
                <w:szCs w:val="11"/>
                <w:lang w:val="en-SG" w:eastAsia="en-GB"/>
              </w:rPr>
            </w:pPr>
            <w:r w:rsidRPr="00D10991">
              <w:rPr>
                <w:rFonts w:ascii="Calibri" w:eastAsia="Times New Roman" w:hAnsi="Calibri" w:cs="Calibri"/>
                <w:b/>
                <w:bCs/>
                <w:color w:val="000000"/>
                <w:sz w:val="11"/>
                <w:szCs w:val="11"/>
                <w:lang w:val="en-SG" w:eastAsia="en-GB"/>
              </w:rPr>
              <w:t>A</w:t>
            </w:r>
            <w:r>
              <w:rPr>
                <w:rFonts w:ascii="Calibri" w:eastAsia="Times New Roman" w:hAnsi="Calibri" w:cs="Calibri"/>
                <w:b/>
                <w:bCs/>
                <w:color w:val="000000"/>
                <w:sz w:val="11"/>
                <w:szCs w:val="11"/>
                <w:lang w:val="en-SG" w:eastAsia="en-GB"/>
              </w:rPr>
              <w:t xml:space="preserve">djusted </w:t>
            </w:r>
            <w:r w:rsidRPr="00607154">
              <w:rPr>
                <w:rFonts w:ascii="Calibri" w:eastAsia="Times New Roman" w:hAnsi="Calibri" w:cs="Calibri"/>
                <w:b/>
                <w:bCs/>
                <w:color w:val="000000"/>
                <w:sz w:val="11"/>
                <w:szCs w:val="11"/>
                <w:lang w:val="en-SG" w:eastAsia="en-GB"/>
              </w:rPr>
              <w:t>O</w:t>
            </w:r>
            <w:r>
              <w:rPr>
                <w:rFonts w:ascii="Calibri" w:eastAsia="Times New Roman" w:hAnsi="Calibri" w:cs="Calibri"/>
                <w:b/>
                <w:bCs/>
                <w:color w:val="000000"/>
                <w:sz w:val="11"/>
                <w:szCs w:val="11"/>
                <w:lang w:val="en-SG" w:eastAsia="en-GB"/>
              </w:rPr>
              <w:t xml:space="preserve">dds </w:t>
            </w:r>
            <w:r w:rsidRPr="00607154">
              <w:rPr>
                <w:rFonts w:ascii="Calibri" w:eastAsia="Times New Roman" w:hAnsi="Calibri" w:cs="Calibri"/>
                <w:b/>
                <w:bCs/>
                <w:color w:val="000000"/>
                <w:sz w:val="11"/>
                <w:szCs w:val="11"/>
                <w:lang w:val="en-SG" w:eastAsia="en-GB"/>
              </w:rPr>
              <w:t>R</w:t>
            </w:r>
            <w:r>
              <w:rPr>
                <w:rFonts w:ascii="Calibri" w:eastAsia="Times New Roman" w:hAnsi="Calibri" w:cs="Calibri"/>
                <w:b/>
                <w:bCs/>
                <w:color w:val="000000"/>
                <w:sz w:val="11"/>
                <w:szCs w:val="11"/>
                <w:lang w:val="en-SG" w:eastAsia="en-GB"/>
              </w:rPr>
              <w:t>atio</w:t>
            </w:r>
            <w:r w:rsidRPr="00607154">
              <w:rPr>
                <w:rFonts w:ascii="Calibri" w:eastAsia="Times New Roman" w:hAnsi="Calibri" w:cs="Calibri"/>
                <w:b/>
                <w:bCs/>
                <w:color w:val="000000"/>
                <w:sz w:val="11"/>
                <w:szCs w:val="11"/>
                <w:lang w:val="en-SG" w:eastAsia="en-GB"/>
              </w:rPr>
              <w:t xml:space="preserve"> (CI)</w:t>
            </w:r>
            <w:r>
              <w:rPr>
                <w:rFonts w:ascii="Calibri" w:eastAsia="Times New Roman" w:hAnsi="Calibri" w:cs="Calibri"/>
                <w:b/>
                <w:bCs/>
                <w:color w:val="000000"/>
                <w:sz w:val="11"/>
                <w:szCs w:val="11"/>
                <w:vertAlign w:val="superscript"/>
                <w:lang w:val="en-SG" w:eastAsia="en-GB"/>
              </w:rPr>
              <w:t>2</w:t>
            </w:r>
          </w:p>
        </w:tc>
        <w:tc>
          <w:tcPr>
            <w:tcW w:w="315" w:type="pct"/>
            <w:tcBorders>
              <w:top w:val="nil"/>
              <w:left w:val="nil"/>
              <w:bottom w:val="single" w:sz="8" w:space="0" w:color="auto"/>
              <w:right w:val="nil"/>
            </w:tcBorders>
            <w:shd w:val="clear" w:color="000000" w:fill="FFFFFF"/>
            <w:noWrap/>
            <w:vAlign w:val="bottom"/>
            <w:hideMark/>
          </w:tcPr>
          <w:p w14:paraId="5B69E4E1" w14:textId="77777777" w:rsidR="00706816" w:rsidRPr="00651927" w:rsidRDefault="00706816" w:rsidP="00706816">
            <w:pPr>
              <w:rPr>
                <w:rFonts w:ascii="Calibri" w:eastAsia="Times New Roman" w:hAnsi="Calibri" w:cs="Calibri"/>
                <w:b/>
                <w:bCs/>
                <w:color w:val="000000"/>
                <w:sz w:val="11"/>
                <w:szCs w:val="11"/>
                <w:lang w:val="en-SG" w:eastAsia="en-GB"/>
              </w:rPr>
            </w:pPr>
            <w:r w:rsidRPr="00651927">
              <w:rPr>
                <w:rFonts w:ascii="Calibri" w:eastAsia="Times New Roman" w:hAnsi="Calibri" w:cs="Calibri"/>
                <w:b/>
                <w:bCs/>
                <w:color w:val="000000"/>
                <w:sz w:val="11"/>
                <w:szCs w:val="11"/>
                <w:lang w:val="en-SG" w:eastAsia="en-GB"/>
              </w:rPr>
              <w:t>p-value</w:t>
            </w:r>
          </w:p>
        </w:tc>
      </w:tr>
      <w:tr w:rsidR="00D4724D" w:rsidRPr="00DD37B9" w14:paraId="513387A4"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7653362E"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Recruitment method</w:t>
            </w:r>
          </w:p>
        </w:tc>
        <w:tc>
          <w:tcPr>
            <w:tcW w:w="1649" w:type="pct"/>
            <w:tcBorders>
              <w:top w:val="nil"/>
              <w:left w:val="nil"/>
              <w:bottom w:val="nil"/>
              <w:right w:val="nil"/>
            </w:tcBorders>
            <w:shd w:val="clear" w:color="000000" w:fill="FFFFFF"/>
            <w:noWrap/>
            <w:vAlign w:val="bottom"/>
            <w:hideMark/>
          </w:tcPr>
          <w:p w14:paraId="715289E1"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Door to door</w:t>
            </w:r>
          </w:p>
        </w:tc>
        <w:tc>
          <w:tcPr>
            <w:tcW w:w="471" w:type="pct"/>
            <w:tcBorders>
              <w:top w:val="nil"/>
              <w:left w:val="nil"/>
              <w:bottom w:val="nil"/>
              <w:right w:val="nil"/>
            </w:tcBorders>
            <w:shd w:val="clear" w:color="000000" w:fill="FFFFFF"/>
            <w:vAlign w:val="bottom"/>
            <w:hideMark/>
          </w:tcPr>
          <w:p w14:paraId="068070A8"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54 (54%)</w:t>
            </w:r>
          </w:p>
        </w:tc>
        <w:tc>
          <w:tcPr>
            <w:tcW w:w="550" w:type="pct"/>
            <w:tcBorders>
              <w:top w:val="nil"/>
              <w:left w:val="nil"/>
              <w:bottom w:val="nil"/>
              <w:right w:val="nil"/>
            </w:tcBorders>
            <w:shd w:val="clear" w:color="000000" w:fill="FFFFFF"/>
            <w:noWrap/>
            <w:vAlign w:val="bottom"/>
            <w:hideMark/>
          </w:tcPr>
          <w:p w14:paraId="086E908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4" w:type="pct"/>
            <w:tcBorders>
              <w:top w:val="nil"/>
              <w:left w:val="nil"/>
              <w:bottom w:val="nil"/>
              <w:right w:val="nil"/>
            </w:tcBorders>
            <w:shd w:val="clear" w:color="000000" w:fill="FFFFFF"/>
            <w:noWrap/>
            <w:vAlign w:val="bottom"/>
            <w:hideMark/>
          </w:tcPr>
          <w:p w14:paraId="14AA9CE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7051FCF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14619E24"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4413DF7F"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1833355C"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7F92C4F0"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Referral</w:t>
            </w:r>
          </w:p>
        </w:tc>
        <w:tc>
          <w:tcPr>
            <w:tcW w:w="471" w:type="pct"/>
            <w:tcBorders>
              <w:top w:val="nil"/>
              <w:left w:val="nil"/>
              <w:bottom w:val="nil"/>
              <w:right w:val="nil"/>
            </w:tcBorders>
            <w:shd w:val="clear" w:color="000000" w:fill="FFFFFF"/>
            <w:vAlign w:val="bottom"/>
            <w:hideMark/>
          </w:tcPr>
          <w:p w14:paraId="3C9A261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379 (66%)</w:t>
            </w:r>
          </w:p>
        </w:tc>
        <w:tc>
          <w:tcPr>
            <w:tcW w:w="550" w:type="pct"/>
            <w:tcBorders>
              <w:top w:val="nil"/>
              <w:left w:val="nil"/>
              <w:bottom w:val="nil"/>
              <w:right w:val="nil"/>
            </w:tcBorders>
            <w:shd w:val="clear" w:color="000000" w:fill="FFFFFF"/>
            <w:noWrap/>
            <w:vAlign w:val="bottom"/>
            <w:hideMark/>
          </w:tcPr>
          <w:p w14:paraId="00B35630"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1.62 (1.06, 2.49)</w:t>
            </w:r>
          </w:p>
        </w:tc>
        <w:tc>
          <w:tcPr>
            <w:tcW w:w="314" w:type="pct"/>
            <w:tcBorders>
              <w:top w:val="nil"/>
              <w:left w:val="nil"/>
              <w:bottom w:val="nil"/>
              <w:right w:val="nil"/>
            </w:tcBorders>
            <w:shd w:val="clear" w:color="000000" w:fill="FFFFFF"/>
            <w:noWrap/>
            <w:vAlign w:val="bottom"/>
            <w:hideMark/>
          </w:tcPr>
          <w:p w14:paraId="7AFE142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0.027</w:t>
            </w:r>
          </w:p>
        </w:tc>
        <w:tc>
          <w:tcPr>
            <w:tcW w:w="549" w:type="pct"/>
            <w:tcBorders>
              <w:top w:val="nil"/>
              <w:left w:val="nil"/>
              <w:bottom w:val="nil"/>
              <w:right w:val="nil"/>
            </w:tcBorders>
            <w:shd w:val="clear" w:color="000000" w:fill="FFFFFF"/>
            <w:noWrap/>
            <w:vAlign w:val="bottom"/>
            <w:hideMark/>
          </w:tcPr>
          <w:p w14:paraId="0057F62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1.62 (1.02, 2.56)</w:t>
            </w:r>
          </w:p>
        </w:tc>
        <w:tc>
          <w:tcPr>
            <w:tcW w:w="315" w:type="pct"/>
            <w:tcBorders>
              <w:top w:val="nil"/>
              <w:left w:val="nil"/>
              <w:bottom w:val="nil"/>
              <w:right w:val="nil"/>
            </w:tcBorders>
            <w:shd w:val="clear" w:color="000000" w:fill="FFFFFF"/>
            <w:noWrap/>
            <w:vAlign w:val="bottom"/>
            <w:hideMark/>
          </w:tcPr>
          <w:p w14:paraId="498B479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0.039</w:t>
            </w:r>
          </w:p>
        </w:tc>
      </w:tr>
      <w:tr w:rsidR="00D4724D" w:rsidRPr="00DD37B9" w14:paraId="5873E823"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5A6A91B3"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45647956"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Other cohort</w:t>
            </w:r>
          </w:p>
        </w:tc>
        <w:tc>
          <w:tcPr>
            <w:tcW w:w="471" w:type="pct"/>
            <w:tcBorders>
              <w:top w:val="nil"/>
              <w:left w:val="nil"/>
              <w:bottom w:val="nil"/>
              <w:right w:val="nil"/>
            </w:tcBorders>
            <w:shd w:val="clear" w:color="000000" w:fill="FFFFFF"/>
            <w:vAlign w:val="bottom"/>
            <w:hideMark/>
          </w:tcPr>
          <w:p w14:paraId="3A8FB50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353 (63%)</w:t>
            </w:r>
          </w:p>
        </w:tc>
        <w:tc>
          <w:tcPr>
            <w:tcW w:w="550" w:type="pct"/>
            <w:tcBorders>
              <w:top w:val="nil"/>
              <w:left w:val="nil"/>
              <w:bottom w:val="nil"/>
              <w:right w:val="nil"/>
            </w:tcBorders>
            <w:shd w:val="clear" w:color="000000" w:fill="FFFFFF"/>
            <w:noWrap/>
            <w:vAlign w:val="bottom"/>
            <w:hideMark/>
          </w:tcPr>
          <w:p w14:paraId="361FBC4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1.44 (0.94, 2.21)</w:t>
            </w:r>
          </w:p>
        </w:tc>
        <w:tc>
          <w:tcPr>
            <w:tcW w:w="314" w:type="pct"/>
            <w:tcBorders>
              <w:top w:val="nil"/>
              <w:left w:val="nil"/>
              <w:bottom w:val="nil"/>
              <w:right w:val="nil"/>
            </w:tcBorders>
            <w:shd w:val="clear" w:color="000000" w:fill="FFFFFF"/>
            <w:noWrap/>
            <w:vAlign w:val="bottom"/>
            <w:hideMark/>
          </w:tcPr>
          <w:p w14:paraId="7A860218"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0.096</w:t>
            </w:r>
          </w:p>
        </w:tc>
        <w:tc>
          <w:tcPr>
            <w:tcW w:w="549" w:type="pct"/>
            <w:tcBorders>
              <w:top w:val="nil"/>
              <w:left w:val="nil"/>
              <w:bottom w:val="nil"/>
              <w:right w:val="nil"/>
            </w:tcBorders>
            <w:shd w:val="clear" w:color="000000" w:fill="FFFFFF"/>
            <w:noWrap/>
            <w:vAlign w:val="bottom"/>
            <w:hideMark/>
          </w:tcPr>
          <w:p w14:paraId="020B55E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1.48 (0.93, 2.35)</w:t>
            </w:r>
          </w:p>
        </w:tc>
        <w:tc>
          <w:tcPr>
            <w:tcW w:w="315" w:type="pct"/>
            <w:tcBorders>
              <w:top w:val="nil"/>
              <w:left w:val="nil"/>
              <w:bottom w:val="nil"/>
              <w:right w:val="nil"/>
            </w:tcBorders>
            <w:shd w:val="clear" w:color="000000" w:fill="FFFFFF"/>
            <w:noWrap/>
            <w:vAlign w:val="bottom"/>
            <w:hideMark/>
          </w:tcPr>
          <w:p w14:paraId="07EBF450"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0.096</w:t>
            </w:r>
          </w:p>
        </w:tc>
      </w:tr>
      <w:tr w:rsidR="00D4724D" w:rsidRPr="00DD37B9" w14:paraId="123749D4"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13E54335"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5D5008A5"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62689B4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621AEAE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3DB3A65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3002524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641BE188"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5F31A0E5"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77F6007D"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Age group</w:t>
            </w:r>
          </w:p>
        </w:tc>
        <w:tc>
          <w:tcPr>
            <w:tcW w:w="1649" w:type="pct"/>
            <w:tcBorders>
              <w:top w:val="nil"/>
              <w:left w:val="nil"/>
              <w:bottom w:val="nil"/>
              <w:right w:val="nil"/>
            </w:tcBorders>
            <w:shd w:val="clear" w:color="000000" w:fill="FFFFFF"/>
            <w:noWrap/>
            <w:vAlign w:val="bottom"/>
            <w:hideMark/>
          </w:tcPr>
          <w:p w14:paraId="337DB23F"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Below 30</w:t>
            </w:r>
          </w:p>
        </w:tc>
        <w:tc>
          <w:tcPr>
            <w:tcW w:w="471" w:type="pct"/>
            <w:tcBorders>
              <w:top w:val="nil"/>
              <w:left w:val="nil"/>
              <w:bottom w:val="nil"/>
              <w:right w:val="nil"/>
            </w:tcBorders>
            <w:shd w:val="clear" w:color="000000" w:fill="FFFFFF"/>
            <w:vAlign w:val="bottom"/>
            <w:hideMark/>
          </w:tcPr>
          <w:p w14:paraId="782BF7D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102 (61%)</w:t>
            </w:r>
          </w:p>
        </w:tc>
        <w:tc>
          <w:tcPr>
            <w:tcW w:w="550" w:type="pct"/>
            <w:tcBorders>
              <w:top w:val="nil"/>
              <w:left w:val="nil"/>
              <w:bottom w:val="nil"/>
              <w:right w:val="nil"/>
            </w:tcBorders>
            <w:shd w:val="clear" w:color="000000" w:fill="FFFFFF"/>
            <w:noWrap/>
            <w:vAlign w:val="bottom"/>
            <w:hideMark/>
          </w:tcPr>
          <w:p w14:paraId="49D10FC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4" w:type="pct"/>
            <w:tcBorders>
              <w:top w:val="nil"/>
              <w:left w:val="nil"/>
              <w:bottom w:val="nil"/>
              <w:right w:val="nil"/>
            </w:tcBorders>
            <w:shd w:val="clear" w:color="000000" w:fill="FFFFFF"/>
            <w:noWrap/>
            <w:vAlign w:val="bottom"/>
            <w:hideMark/>
          </w:tcPr>
          <w:p w14:paraId="7458645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7E0D7BB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6651460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5D85E6FD"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2D0174C5"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2BE96F54"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30 - 39</w:t>
            </w:r>
          </w:p>
        </w:tc>
        <w:tc>
          <w:tcPr>
            <w:tcW w:w="471" w:type="pct"/>
            <w:tcBorders>
              <w:top w:val="nil"/>
              <w:left w:val="nil"/>
              <w:bottom w:val="nil"/>
              <w:right w:val="nil"/>
            </w:tcBorders>
            <w:shd w:val="clear" w:color="000000" w:fill="FFFFFF"/>
            <w:vAlign w:val="bottom"/>
            <w:hideMark/>
          </w:tcPr>
          <w:p w14:paraId="3560A11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152 (66%)</w:t>
            </w:r>
          </w:p>
        </w:tc>
        <w:tc>
          <w:tcPr>
            <w:tcW w:w="550" w:type="pct"/>
            <w:tcBorders>
              <w:top w:val="nil"/>
              <w:left w:val="nil"/>
              <w:bottom w:val="nil"/>
              <w:right w:val="nil"/>
            </w:tcBorders>
            <w:shd w:val="clear" w:color="000000" w:fill="FFFFFF"/>
            <w:noWrap/>
            <w:vAlign w:val="bottom"/>
            <w:hideMark/>
          </w:tcPr>
          <w:p w14:paraId="5711A6D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1.24 (0.82, 1.88)</w:t>
            </w:r>
          </w:p>
        </w:tc>
        <w:tc>
          <w:tcPr>
            <w:tcW w:w="314" w:type="pct"/>
            <w:tcBorders>
              <w:top w:val="nil"/>
              <w:left w:val="nil"/>
              <w:bottom w:val="nil"/>
              <w:right w:val="nil"/>
            </w:tcBorders>
            <w:shd w:val="clear" w:color="000000" w:fill="FFFFFF"/>
            <w:noWrap/>
            <w:vAlign w:val="bottom"/>
            <w:hideMark/>
          </w:tcPr>
          <w:p w14:paraId="5B3A164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0.313</w:t>
            </w:r>
          </w:p>
        </w:tc>
        <w:tc>
          <w:tcPr>
            <w:tcW w:w="549" w:type="pct"/>
            <w:tcBorders>
              <w:top w:val="nil"/>
              <w:left w:val="nil"/>
              <w:bottom w:val="nil"/>
              <w:right w:val="nil"/>
            </w:tcBorders>
            <w:shd w:val="clear" w:color="000000" w:fill="FFFFFF"/>
            <w:noWrap/>
            <w:vAlign w:val="bottom"/>
            <w:hideMark/>
          </w:tcPr>
          <w:p w14:paraId="5E75F7B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1.18 (0.75, 1.85)</w:t>
            </w:r>
          </w:p>
        </w:tc>
        <w:tc>
          <w:tcPr>
            <w:tcW w:w="315" w:type="pct"/>
            <w:tcBorders>
              <w:top w:val="nil"/>
              <w:left w:val="nil"/>
              <w:bottom w:val="nil"/>
              <w:right w:val="nil"/>
            </w:tcBorders>
            <w:shd w:val="clear" w:color="000000" w:fill="FFFFFF"/>
            <w:noWrap/>
            <w:vAlign w:val="bottom"/>
            <w:hideMark/>
          </w:tcPr>
          <w:p w14:paraId="6EACF15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0.465</w:t>
            </w:r>
          </w:p>
        </w:tc>
      </w:tr>
      <w:tr w:rsidR="00D4724D" w:rsidRPr="00DD37B9" w14:paraId="20E1F98A"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4B3C059F"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58B076F5"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40 - 49</w:t>
            </w:r>
          </w:p>
        </w:tc>
        <w:tc>
          <w:tcPr>
            <w:tcW w:w="471" w:type="pct"/>
            <w:tcBorders>
              <w:top w:val="nil"/>
              <w:left w:val="nil"/>
              <w:bottom w:val="nil"/>
              <w:right w:val="nil"/>
            </w:tcBorders>
            <w:shd w:val="clear" w:color="000000" w:fill="FFFFFF"/>
            <w:vAlign w:val="bottom"/>
            <w:hideMark/>
          </w:tcPr>
          <w:p w14:paraId="04D078D0"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156 (65%)</w:t>
            </w:r>
          </w:p>
        </w:tc>
        <w:tc>
          <w:tcPr>
            <w:tcW w:w="550" w:type="pct"/>
            <w:tcBorders>
              <w:top w:val="nil"/>
              <w:left w:val="nil"/>
              <w:bottom w:val="nil"/>
              <w:right w:val="nil"/>
            </w:tcBorders>
            <w:shd w:val="clear" w:color="000000" w:fill="FFFFFF"/>
            <w:noWrap/>
            <w:vAlign w:val="bottom"/>
            <w:hideMark/>
          </w:tcPr>
          <w:p w14:paraId="4CB774F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1.15 (0.76, 1.73)</w:t>
            </w:r>
          </w:p>
        </w:tc>
        <w:tc>
          <w:tcPr>
            <w:tcW w:w="314" w:type="pct"/>
            <w:tcBorders>
              <w:top w:val="nil"/>
              <w:left w:val="nil"/>
              <w:bottom w:val="nil"/>
              <w:right w:val="nil"/>
            </w:tcBorders>
            <w:shd w:val="clear" w:color="000000" w:fill="FFFFFF"/>
            <w:noWrap/>
            <w:vAlign w:val="bottom"/>
            <w:hideMark/>
          </w:tcPr>
          <w:p w14:paraId="350E0FE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0.499</w:t>
            </w:r>
          </w:p>
        </w:tc>
        <w:tc>
          <w:tcPr>
            <w:tcW w:w="549" w:type="pct"/>
            <w:tcBorders>
              <w:top w:val="nil"/>
              <w:left w:val="nil"/>
              <w:bottom w:val="nil"/>
              <w:right w:val="nil"/>
            </w:tcBorders>
            <w:shd w:val="clear" w:color="000000" w:fill="FFFFFF"/>
            <w:noWrap/>
            <w:vAlign w:val="bottom"/>
            <w:hideMark/>
          </w:tcPr>
          <w:p w14:paraId="7785D0C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1.14 (0.72, 1.82)</w:t>
            </w:r>
          </w:p>
        </w:tc>
        <w:tc>
          <w:tcPr>
            <w:tcW w:w="315" w:type="pct"/>
            <w:tcBorders>
              <w:top w:val="nil"/>
              <w:left w:val="nil"/>
              <w:bottom w:val="nil"/>
              <w:right w:val="nil"/>
            </w:tcBorders>
            <w:shd w:val="clear" w:color="000000" w:fill="FFFFFF"/>
            <w:noWrap/>
            <w:vAlign w:val="bottom"/>
            <w:hideMark/>
          </w:tcPr>
          <w:p w14:paraId="63A7991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0.575</w:t>
            </w:r>
          </w:p>
        </w:tc>
      </w:tr>
      <w:tr w:rsidR="00D4724D" w:rsidRPr="00DD37B9" w14:paraId="003656AC"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263D2FE2"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1462C3E6"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50 - 59</w:t>
            </w:r>
          </w:p>
        </w:tc>
        <w:tc>
          <w:tcPr>
            <w:tcW w:w="471" w:type="pct"/>
            <w:tcBorders>
              <w:top w:val="nil"/>
              <w:left w:val="nil"/>
              <w:bottom w:val="nil"/>
              <w:right w:val="nil"/>
            </w:tcBorders>
            <w:shd w:val="clear" w:color="000000" w:fill="FFFFFF"/>
            <w:vAlign w:val="bottom"/>
            <w:hideMark/>
          </w:tcPr>
          <w:p w14:paraId="2C021D6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174 (65%)</w:t>
            </w:r>
          </w:p>
        </w:tc>
        <w:tc>
          <w:tcPr>
            <w:tcW w:w="550" w:type="pct"/>
            <w:tcBorders>
              <w:top w:val="nil"/>
              <w:left w:val="nil"/>
              <w:bottom w:val="nil"/>
              <w:right w:val="nil"/>
            </w:tcBorders>
            <w:shd w:val="clear" w:color="000000" w:fill="FFFFFF"/>
            <w:noWrap/>
            <w:vAlign w:val="bottom"/>
            <w:hideMark/>
          </w:tcPr>
          <w:p w14:paraId="682DEF5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1.15 (0.77, 1.71)</w:t>
            </w:r>
          </w:p>
        </w:tc>
        <w:tc>
          <w:tcPr>
            <w:tcW w:w="314" w:type="pct"/>
            <w:tcBorders>
              <w:top w:val="nil"/>
              <w:left w:val="nil"/>
              <w:bottom w:val="nil"/>
              <w:right w:val="nil"/>
            </w:tcBorders>
            <w:shd w:val="clear" w:color="000000" w:fill="FFFFFF"/>
            <w:noWrap/>
            <w:vAlign w:val="bottom"/>
            <w:hideMark/>
          </w:tcPr>
          <w:p w14:paraId="4545073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0.496</w:t>
            </w:r>
          </w:p>
        </w:tc>
        <w:tc>
          <w:tcPr>
            <w:tcW w:w="549" w:type="pct"/>
            <w:tcBorders>
              <w:top w:val="nil"/>
              <w:left w:val="nil"/>
              <w:bottom w:val="nil"/>
              <w:right w:val="nil"/>
            </w:tcBorders>
            <w:shd w:val="clear" w:color="000000" w:fill="FFFFFF"/>
            <w:noWrap/>
            <w:vAlign w:val="bottom"/>
            <w:hideMark/>
          </w:tcPr>
          <w:p w14:paraId="0433DFC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1.21 (0.76, 1.93)</w:t>
            </w:r>
          </w:p>
        </w:tc>
        <w:tc>
          <w:tcPr>
            <w:tcW w:w="315" w:type="pct"/>
            <w:tcBorders>
              <w:top w:val="nil"/>
              <w:left w:val="nil"/>
              <w:bottom w:val="nil"/>
              <w:right w:val="nil"/>
            </w:tcBorders>
            <w:shd w:val="clear" w:color="000000" w:fill="FFFFFF"/>
            <w:noWrap/>
            <w:vAlign w:val="bottom"/>
            <w:hideMark/>
          </w:tcPr>
          <w:p w14:paraId="551C40E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0.422</w:t>
            </w:r>
          </w:p>
        </w:tc>
      </w:tr>
      <w:tr w:rsidR="00D4724D" w:rsidRPr="00DD37B9" w14:paraId="5538A49E"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0469B368"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66145CFE"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60 and above</w:t>
            </w:r>
          </w:p>
        </w:tc>
        <w:tc>
          <w:tcPr>
            <w:tcW w:w="471" w:type="pct"/>
            <w:tcBorders>
              <w:top w:val="nil"/>
              <w:left w:val="nil"/>
              <w:bottom w:val="nil"/>
              <w:right w:val="nil"/>
            </w:tcBorders>
            <w:shd w:val="clear" w:color="000000" w:fill="FFFFFF"/>
            <w:vAlign w:val="bottom"/>
            <w:hideMark/>
          </w:tcPr>
          <w:p w14:paraId="36406FA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202 (60%)</w:t>
            </w:r>
          </w:p>
        </w:tc>
        <w:tc>
          <w:tcPr>
            <w:tcW w:w="550" w:type="pct"/>
            <w:tcBorders>
              <w:top w:val="nil"/>
              <w:left w:val="nil"/>
              <w:bottom w:val="nil"/>
              <w:right w:val="nil"/>
            </w:tcBorders>
            <w:shd w:val="clear" w:color="000000" w:fill="FFFFFF"/>
            <w:noWrap/>
            <w:vAlign w:val="bottom"/>
            <w:hideMark/>
          </w:tcPr>
          <w:p w14:paraId="61089C1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0.95 (0.65, 1.4)</w:t>
            </w:r>
          </w:p>
        </w:tc>
        <w:tc>
          <w:tcPr>
            <w:tcW w:w="314" w:type="pct"/>
            <w:tcBorders>
              <w:top w:val="nil"/>
              <w:left w:val="nil"/>
              <w:bottom w:val="nil"/>
              <w:right w:val="nil"/>
            </w:tcBorders>
            <w:shd w:val="clear" w:color="000000" w:fill="FFFFFF"/>
            <w:noWrap/>
            <w:vAlign w:val="bottom"/>
            <w:hideMark/>
          </w:tcPr>
          <w:p w14:paraId="22599F5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0.805</w:t>
            </w:r>
          </w:p>
        </w:tc>
        <w:tc>
          <w:tcPr>
            <w:tcW w:w="549" w:type="pct"/>
            <w:tcBorders>
              <w:top w:val="nil"/>
              <w:left w:val="nil"/>
              <w:bottom w:val="nil"/>
              <w:right w:val="nil"/>
            </w:tcBorders>
            <w:shd w:val="clear" w:color="000000" w:fill="FFFFFF"/>
            <w:noWrap/>
            <w:vAlign w:val="bottom"/>
            <w:hideMark/>
          </w:tcPr>
          <w:p w14:paraId="6343674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1.01 (0.62, 1.63)</w:t>
            </w:r>
          </w:p>
        </w:tc>
        <w:tc>
          <w:tcPr>
            <w:tcW w:w="315" w:type="pct"/>
            <w:tcBorders>
              <w:top w:val="nil"/>
              <w:left w:val="nil"/>
              <w:bottom w:val="nil"/>
              <w:right w:val="nil"/>
            </w:tcBorders>
            <w:shd w:val="clear" w:color="000000" w:fill="FFFFFF"/>
            <w:noWrap/>
            <w:vAlign w:val="bottom"/>
            <w:hideMark/>
          </w:tcPr>
          <w:p w14:paraId="2BDF2834"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0.969</w:t>
            </w:r>
          </w:p>
        </w:tc>
      </w:tr>
      <w:tr w:rsidR="00D4724D" w:rsidRPr="00DD37B9" w14:paraId="0B339AC9"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09C7F5C0"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572B8790"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3BFC7DB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606FF6F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4261B2D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39162DB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22E53A0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35763922"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031F567B"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Gender</w:t>
            </w:r>
          </w:p>
        </w:tc>
        <w:tc>
          <w:tcPr>
            <w:tcW w:w="1649" w:type="pct"/>
            <w:tcBorders>
              <w:top w:val="nil"/>
              <w:left w:val="nil"/>
              <w:bottom w:val="nil"/>
              <w:right w:val="nil"/>
            </w:tcBorders>
            <w:shd w:val="clear" w:color="000000" w:fill="FFFFFF"/>
            <w:noWrap/>
            <w:vAlign w:val="bottom"/>
            <w:hideMark/>
          </w:tcPr>
          <w:p w14:paraId="64455AEA"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Male</w:t>
            </w:r>
          </w:p>
        </w:tc>
        <w:tc>
          <w:tcPr>
            <w:tcW w:w="471" w:type="pct"/>
            <w:tcBorders>
              <w:top w:val="nil"/>
              <w:left w:val="nil"/>
              <w:bottom w:val="nil"/>
              <w:right w:val="nil"/>
            </w:tcBorders>
            <w:shd w:val="clear" w:color="000000" w:fill="FFFFFF"/>
            <w:vAlign w:val="bottom"/>
            <w:hideMark/>
          </w:tcPr>
          <w:p w14:paraId="53BD9F9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290 (58%)</w:t>
            </w:r>
          </w:p>
        </w:tc>
        <w:tc>
          <w:tcPr>
            <w:tcW w:w="550" w:type="pct"/>
            <w:tcBorders>
              <w:top w:val="nil"/>
              <w:left w:val="nil"/>
              <w:bottom w:val="nil"/>
              <w:right w:val="nil"/>
            </w:tcBorders>
            <w:shd w:val="clear" w:color="000000" w:fill="FFFFFF"/>
            <w:noWrap/>
            <w:vAlign w:val="bottom"/>
            <w:hideMark/>
          </w:tcPr>
          <w:p w14:paraId="2CA174B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4" w:type="pct"/>
            <w:tcBorders>
              <w:top w:val="nil"/>
              <w:left w:val="nil"/>
              <w:bottom w:val="nil"/>
              <w:right w:val="nil"/>
            </w:tcBorders>
            <w:shd w:val="clear" w:color="000000" w:fill="FFFFFF"/>
            <w:noWrap/>
            <w:vAlign w:val="bottom"/>
            <w:hideMark/>
          </w:tcPr>
          <w:p w14:paraId="4907AE8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46BE67C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119FF9C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3B123AE1"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6E26AB6D"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5C8B6FC7"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xml:space="preserve">Female </w:t>
            </w:r>
          </w:p>
        </w:tc>
        <w:tc>
          <w:tcPr>
            <w:tcW w:w="471" w:type="pct"/>
            <w:tcBorders>
              <w:top w:val="nil"/>
              <w:left w:val="nil"/>
              <w:bottom w:val="nil"/>
              <w:right w:val="nil"/>
            </w:tcBorders>
            <w:shd w:val="clear" w:color="000000" w:fill="FFFFFF"/>
            <w:vAlign w:val="bottom"/>
            <w:hideMark/>
          </w:tcPr>
          <w:p w14:paraId="6C4C16C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496 (67%)</w:t>
            </w:r>
          </w:p>
        </w:tc>
        <w:tc>
          <w:tcPr>
            <w:tcW w:w="550" w:type="pct"/>
            <w:tcBorders>
              <w:top w:val="nil"/>
              <w:left w:val="nil"/>
              <w:bottom w:val="nil"/>
              <w:right w:val="nil"/>
            </w:tcBorders>
            <w:shd w:val="clear" w:color="000000" w:fill="FFFFFF"/>
            <w:noWrap/>
            <w:vAlign w:val="bottom"/>
            <w:hideMark/>
          </w:tcPr>
          <w:p w14:paraId="3E13E428"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 (1.19, 1.89)</w:t>
            </w:r>
          </w:p>
        </w:tc>
        <w:tc>
          <w:tcPr>
            <w:tcW w:w="314" w:type="pct"/>
            <w:tcBorders>
              <w:top w:val="nil"/>
              <w:left w:val="nil"/>
              <w:bottom w:val="nil"/>
              <w:right w:val="nil"/>
            </w:tcBorders>
            <w:shd w:val="clear" w:color="000000" w:fill="FFFFFF"/>
            <w:noWrap/>
            <w:vAlign w:val="bottom"/>
            <w:hideMark/>
          </w:tcPr>
          <w:p w14:paraId="1C24AE0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0.001</w:t>
            </w:r>
          </w:p>
        </w:tc>
        <w:tc>
          <w:tcPr>
            <w:tcW w:w="549" w:type="pct"/>
            <w:tcBorders>
              <w:top w:val="nil"/>
              <w:left w:val="nil"/>
              <w:bottom w:val="nil"/>
              <w:right w:val="nil"/>
            </w:tcBorders>
            <w:shd w:val="clear" w:color="000000" w:fill="FFFFFF"/>
            <w:noWrap/>
            <w:vAlign w:val="bottom"/>
            <w:hideMark/>
          </w:tcPr>
          <w:p w14:paraId="4634C75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1.37 (1.07, 1.76)</w:t>
            </w:r>
          </w:p>
        </w:tc>
        <w:tc>
          <w:tcPr>
            <w:tcW w:w="315" w:type="pct"/>
            <w:tcBorders>
              <w:top w:val="nil"/>
              <w:left w:val="nil"/>
              <w:bottom w:val="nil"/>
              <w:right w:val="nil"/>
            </w:tcBorders>
            <w:shd w:val="clear" w:color="000000" w:fill="FFFFFF"/>
            <w:noWrap/>
            <w:vAlign w:val="bottom"/>
            <w:hideMark/>
          </w:tcPr>
          <w:p w14:paraId="71D0200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0.012</w:t>
            </w:r>
          </w:p>
        </w:tc>
      </w:tr>
      <w:tr w:rsidR="00D4724D" w:rsidRPr="00DD37B9" w14:paraId="123B89A8"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10D1C361"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5A410CE5"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0C9890E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53FC7E8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188E13B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1D97798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71DD0E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5ACA804C"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5249CC6A"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Race</w:t>
            </w:r>
          </w:p>
        </w:tc>
        <w:tc>
          <w:tcPr>
            <w:tcW w:w="1649" w:type="pct"/>
            <w:tcBorders>
              <w:top w:val="nil"/>
              <w:left w:val="nil"/>
              <w:bottom w:val="nil"/>
              <w:right w:val="nil"/>
            </w:tcBorders>
            <w:shd w:val="clear" w:color="000000" w:fill="FFFFFF"/>
            <w:noWrap/>
            <w:vAlign w:val="bottom"/>
            <w:hideMark/>
          </w:tcPr>
          <w:p w14:paraId="7433E2E9"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Chinese</w:t>
            </w:r>
          </w:p>
        </w:tc>
        <w:tc>
          <w:tcPr>
            <w:tcW w:w="471" w:type="pct"/>
            <w:tcBorders>
              <w:top w:val="nil"/>
              <w:left w:val="nil"/>
              <w:bottom w:val="nil"/>
              <w:right w:val="nil"/>
            </w:tcBorders>
            <w:shd w:val="clear" w:color="000000" w:fill="FFFFFF"/>
            <w:vAlign w:val="bottom"/>
            <w:hideMark/>
          </w:tcPr>
          <w:p w14:paraId="0594EDC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704 (64%)</w:t>
            </w:r>
          </w:p>
        </w:tc>
        <w:tc>
          <w:tcPr>
            <w:tcW w:w="550" w:type="pct"/>
            <w:tcBorders>
              <w:top w:val="nil"/>
              <w:left w:val="nil"/>
              <w:bottom w:val="nil"/>
              <w:right w:val="nil"/>
            </w:tcBorders>
            <w:shd w:val="clear" w:color="000000" w:fill="FFFFFF"/>
            <w:noWrap/>
            <w:vAlign w:val="bottom"/>
            <w:hideMark/>
          </w:tcPr>
          <w:p w14:paraId="3D72726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4" w:type="pct"/>
            <w:tcBorders>
              <w:top w:val="nil"/>
              <w:left w:val="nil"/>
              <w:bottom w:val="nil"/>
              <w:right w:val="nil"/>
            </w:tcBorders>
            <w:shd w:val="clear" w:color="000000" w:fill="FFFFFF"/>
            <w:noWrap/>
            <w:vAlign w:val="bottom"/>
            <w:hideMark/>
          </w:tcPr>
          <w:p w14:paraId="6A9C09C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7F30C74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0D59C56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5696576D"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6F7CE4C5"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25613E0C"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Malay</w:t>
            </w:r>
          </w:p>
        </w:tc>
        <w:tc>
          <w:tcPr>
            <w:tcW w:w="471" w:type="pct"/>
            <w:tcBorders>
              <w:top w:val="nil"/>
              <w:left w:val="nil"/>
              <w:bottom w:val="nil"/>
              <w:right w:val="nil"/>
            </w:tcBorders>
            <w:shd w:val="clear" w:color="000000" w:fill="FFFFFF"/>
            <w:vAlign w:val="bottom"/>
            <w:hideMark/>
          </w:tcPr>
          <w:p w14:paraId="1E961C2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19 (70%)</w:t>
            </w:r>
          </w:p>
        </w:tc>
        <w:tc>
          <w:tcPr>
            <w:tcW w:w="550" w:type="pct"/>
            <w:tcBorders>
              <w:top w:val="nil"/>
              <w:left w:val="nil"/>
              <w:bottom w:val="nil"/>
              <w:right w:val="nil"/>
            </w:tcBorders>
            <w:shd w:val="clear" w:color="000000" w:fill="FFFFFF"/>
            <w:noWrap/>
            <w:vAlign w:val="bottom"/>
            <w:hideMark/>
          </w:tcPr>
          <w:p w14:paraId="7FC34DD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1.35 (0.58, 3.1)</w:t>
            </w:r>
          </w:p>
        </w:tc>
        <w:tc>
          <w:tcPr>
            <w:tcW w:w="314" w:type="pct"/>
            <w:tcBorders>
              <w:top w:val="nil"/>
              <w:left w:val="nil"/>
              <w:bottom w:val="nil"/>
              <w:right w:val="nil"/>
            </w:tcBorders>
            <w:shd w:val="clear" w:color="000000" w:fill="FFFFFF"/>
            <w:noWrap/>
            <w:vAlign w:val="bottom"/>
            <w:hideMark/>
          </w:tcPr>
          <w:p w14:paraId="028F635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0.486</w:t>
            </w:r>
          </w:p>
        </w:tc>
        <w:tc>
          <w:tcPr>
            <w:tcW w:w="549" w:type="pct"/>
            <w:tcBorders>
              <w:top w:val="nil"/>
              <w:left w:val="nil"/>
              <w:bottom w:val="nil"/>
              <w:right w:val="nil"/>
            </w:tcBorders>
            <w:shd w:val="clear" w:color="000000" w:fill="FFFFFF"/>
            <w:noWrap/>
            <w:vAlign w:val="bottom"/>
            <w:hideMark/>
          </w:tcPr>
          <w:p w14:paraId="51E1E54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1.4 (0.58, 3.34)</w:t>
            </w:r>
          </w:p>
        </w:tc>
        <w:tc>
          <w:tcPr>
            <w:tcW w:w="315" w:type="pct"/>
            <w:tcBorders>
              <w:top w:val="nil"/>
              <w:left w:val="nil"/>
              <w:bottom w:val="nil"/>
              <w:right w:val="nil"/>
            </w:tcBorders>
            <w:shd w:val="clear" w:color="000000" w:fill="FFFFFF"/>
            <w:noWrap/>
            <w:vAlign w:val="bottom"/>
            <w:hideMark/>
          </w:tcPr>
          <w:p w14:paraId="6225C03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0.455</w:t>
            </w:r>
          </w:p>
        </w:tc>
      </w:tr>
      <w:tr w:rsidR="00D4724D" w:rsidRPr="00DD37B9" w14:paraId="7146CC4B"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6A4BF0AB"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7E5CD0D8"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Indian</w:t>
            </w:r>
          </w:p>
        </w:tc>
        <w:tc>
          <w:tcPr>
            <w:tcW w:w="471" w:type="pct"/>
            <w:tcBorders>
              <w:top w:val="nil"/>
              <w:left w:val="nil"/>
              <w:bottom w:val="nil"/>
              <w:right w:val="nil"/>
            </w:tcBorders>
            <w:shd w:val="clear" w:color="000000" w:fill="FFFFFF"/>
            <w:vAlign w:val="bottom"/>
            <w:hideMark/>
          </w:tcPr>
          <w:p w14:paraId="49C4F0E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45 (57%)</w:t>
            </w:r>
          </w:p>
        </w:tc>
        <w:tc>
          <w:tcPr>
            <w:tcW w:w="550" w:type="pct"/>
            <w:tcBorders>
              <w:top w:val="nil"/>
              <w:left w:val="nil"/>
              <w:bottom w:val="nil"/>
              <w:right w:val="nil"/>
            </w:tcBorders>
            <w:shd w:val="clear" w:color="000000" w:fill="FFFFFF"/>
            <w:noWrap/>
            <w:vAlign w:val="bottom"/>
            <w:hideMark/>
          </w:tcPr>
          <w:p w14:paraId="235B4A5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0.75 (0.47, 1.19)</w:t>
            </w:r>
          </w:p>
        </w:tc>
        <w:tc>
          <w:tcPr>
            <w:tcW w:w="314" w:type="pct"/>
            <w:tcBorders>
              <w:top w:val="nil"/>
              <w:left w:val="nil"/>
              <w:bottom w:val="nil"/>
              <w:right w:val="nil"/>
            </w:tcBorders>
            <w:shd w:val="clear" w:color="000000" w:fill="FFFFFF"/>
            <w:noWrap/>
            <w:vAlign w:val="bottom"/>
            <w:hideMark/>
          </w:tcPr>
          <w:p w14:paraId="00403684"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0.223</w:t>
            </w:r>
          </w:p>
        </w:tc>
        <w:tc>
          <w:tcPr>
            <w:tcW w:w="549" w:type="pct"/>
            <w:tcBorders>
              <w:top w:val="nil"/>
              <w:left w:val="nil"/>
              <w:bottom w:val="nil"/>
              <w:right w:val="nil"/>
            </w:tcBorders>
            <w:shd w:val="clear" w:color="000000" w:fill="FFFFFF"/>
            <w:noWrap/>
            <w:vAlign w:val="bottom"/>
            <w:hideMark/>
          </w:tcPr>
          <w:p w14:paraId="3A7814E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0.79 (0.49, 1.29)</w:t>
            </w:r>
          </w:p>
        </w:tc>
        <w:tc>
          <w:tcPr>
            <w:tcW w:w="315" w:type="pct"/>
            <w:tcBorders>
              <w:top w:val="nil"/>
              <w:left w:val="nil"/>
              <w:bottom w:val="nil"/>
              <w:right w:val="nil"/>
            </w:tcBorders>
            <w:shd w:val="clear" w:color="000000" w:fill="FFFFFF"/>
            <w:noWrap/>
            <w:vAlign w:val="bottom"/>
            <w:hideMark/>
          </w:tcPr>
          <w:p w14:paraId="2BC7EA6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0.348</w:t>
            </w:r>
          </w:p>
        </w:tc>
      </w:tr>
      <w:tr w:rsidR="00D4724D" w:rsidRPr="00DD37B9" w14:paraId="27DA1237"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2852C5C1"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0A794460"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Others</w:t>
            </w:r>
          </w:p>
        </w:tc>
        <w:tc>
          <w:tcPr>
            <w:tcW w:w="471" w:type="pct"/>
            <w:tcBorders>
              <w:top w:val="nil"/>
              <w:left w:val="nil"/>
              <w:bottom w:val="nil"/>
              <w:right w:val="nil"/>
            </w:tcBorders>
            <w:shd w:val="clear" w:color="000000" w:fill="FFFFFF"/>
            <w:vAlign w:val="bottom"/>
            <w:hideMark/>
          </w:tcPr>
          <w:p w14:paraId="6940C06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18 (58%)</w:t>
            </w:r>
          </w:p>
        </w:tc>
        <w:tc>
          <w:tcPr>
            <w:tcW w:w="550" w:type="pct"/>
            <w:tcBorders>
              <w:top w:val="nil"/>
              <w:left w:val="nil"/>
              <w:bottom w:val="nil"/>
              <w:right w:val="nil"/>
            </w:tcBorders>
            <w:shd w:val="clear" w:color="000000" w:fill="FFFFFF"/>
            <w:noWrap/>
            <w:vAlign w:val="bottom"/>
            <w:hideMark/>
          </w:tcPr>
          <w:p w14:paraId="7421619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0.78 (0.38, 1.62)</w:t>
            </w:r>
          </w:p>
        </w:tc>
        <w:tc>
          <w:tcPr>
            <w:tcW w:w="314" w:type="pct"/>
            <w:tcBorders>
              <w:top w:val="nil"/>
              <w:left w:val="nil"/>
              <w:bottom w:val="nil"/>
              <w:right w:val="nil"/>
            </w:tcBorders>
            <w:shd w:val="clear" w:color="000000" w:fill="FFFFFF"/>
            <w:noWrap/>
            <w:vAlign w:val="bottom"/>
            <w:hideMark/>
          </w:tcPr>
          <w:p w14:paraId="3FA8DC14"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0.512</w:t>
            </w:r>
          </w:p>
        </w:tc>
        <w:tc>
          <w:tcPr>
            <w:tcW w:w="549" w:type="pct"/>
            <w:tcBorders>
              <w:top w:val="nil"/>
              <w:left w:val="nil"/>
              <w:bottom w:val="nil"/>
              <w:right w:val="nil"/>
            </w:tcBorders>
            <w:shd w:val="clear" w:color="000000" w:fill="FFFFFF"/>
            <w:noWrap/>
            <w:vAlign w:val="bottom"/>
            <w:hideMark/>
          </w:tcPr>
          <w:p w14:paraId="4C0FD464"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0.89 (0.42, 1.89)</w:t>
            </w:r>
          </w:p>
        </w:tc>
        <w:tc>
          <w:tcPr>
            <w:tcW w:w="315" w:type="pct"/>
            <w:tcBorders>
              <w:top w:val="nil"/>
              <w:left w:val="nil"/>
              <w:bottom w:val="nil"/>
              <w:right w:val="nil"/>
            </w:tcBorders>
            <w:shd w:val="clear" w:color="000000" w:fill="FFFFFF"/>
            <w:noWrap/>
            <w:vAlign w:val="bottom"/>
            <w:hideMark/>
          </w:tcPr>
          <w:p w14:paraId="1653D41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0.766</w:t>
            </w:r>
          </w:p>
        </w:tc>
      </w:tr>
      <w:tr w:rsidR="00D4724D" w:rsidRPr="00DD37B9" w14:paraId="1120FDD1"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7E8A167D"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128DB605"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618C93F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6916374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1452E3D4"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4AFAF15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180A633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203D17F0"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777C2E21"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Highest education</w:t>
            </w:r>
          </w:p>
        </w:tc>
        <w:tc>
          <w:tcPr>
            <w:tcW w:w="1649" w:type="pct"/>
            <w:tcBorders>
              <w:top w:val="nil"/>
              <w:left w:val="nil"/>
              <w:bottom w:val="nil"/>
              <w:right w:val="nil"/>
            </w:tcBorders>
            <w:shd w:val="clear" w:color="000000" w:fill="FFFFFF"/>
            <w:noWrap/>
            <w:vAlign w:val="bottom"/>
            <w:hideMark/>
          </w:tcPr>
          <w:p w14:paraId="72028ECA"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'O' / 'N' level &amp; below</w:t>
            </w:r>
          </w:p>
        </w:tc>
        <w:tc>
          <w:tcPr>
            <w:tcW w:w="471" w:type="pct"/>
            <w:tcBorders>
              <w:top w:val="nil"/>
              <w:left w:val="nil"/>
              <w:bottom w:val="nil"/>
              <w:right w:val="nil"/>
            </w:tcBorders>
            <w:shd w:val="clear" w:color="000000" w:fill="FFFFFF"/>
            <w:vAlign w:val="bottom"/>
            <w:hideMark/>
          </w:tcPr>
          <w:p w14:paraId="672CBD50"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114 (64%)</w:t>
            </w:r>
          </w:p>
        </w:tc>
        <w:tc>
          <w:tcPr>
            <w:tcW w:w="550" w:type="pct"/>
            <w:tcBorders>
              <w:top w:val="nil"/>
              <w:left w:val="nil"/>
              <w:bottom w:val="nil"/>
              <w:right w:val="nil"/>
            </w:tcBorders>
            <w:shd w:val="clear" w:color="000000" w:fill="FFFFFF"/>
            <w:noWrap/>
            <w:vAlign w:val="bottom"/>
            <w:hideMark/>
          </w:tcPr>
          <w:p w14:paraId="3A678F7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4" w:type="pct"/>
            <w:tcBorders>
              <w:top w:val="nil"/>
              <w:left w:val="nil"/>
              <w:bottom w:val="nil"/>
              <w:right w:val="nil"/>
            </w:tcBorders>
            <w:shd w:val="clear" w:color="000000" w:fill="FFFFFF"/>
            <w:noWrap/>
            <w:vAlign w:val="bottom"/>
            <w:hideMark/>
          </w:tcPr>
          <w:p w14:paraId="31F877B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24148D8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43855D4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672DB25A"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5A335E66"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7FB955ED"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 level / Polytechnic diploma</w:t>
            </w:r>
          </w:p>
        </w:tc>
        <w:tc>
          <w:tcPr>
            <w:tcW w:w="471" w:type="pct"/>
            <w:tcBorders>
              <w:top w:val="nil"/>
              <w:left w:val="nil"/>
              <w:bottom w:val="nil"/>
              <w:right w:val="nil"/>
            </w:tcBorders>
            <w:shd w:val="clear" w:color="000000" w:fill="FFFFFF"/>
            <w:vAlign w:val="bottom"/>
            <w:hideMark/>
          </w:tcPr>
          <w:p w14:paraId="0422745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210 (62%)</w:t>
            </w:r>
          </w:p>
        </w:tc>
        <w:tc>
          <w:tcPr>
            <w:tcW w:w="550" w:type="pct"/>
            <w:tcBorders>
              <w:top w:val="nil"/>
              <w:left w:val="nil"/>
              <w:bottom w:val="nil"/>
              <w:right w:val="nil"/>
            </w:tcBorders>
            <w:shd w:val="clear" w:color="000000" w:fill="FFFFFF"/>
            <w:noWrap/>
            <w:vAlign w:val="bottom"/>
            <w:hideMark/>
          </w:tcPr>
          <w:p w14:paraId="38D6D2A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0.92 (0.63, 1.34)</w:t>
            </w:r>
          </w:p>
        </w:tc>
        <w:tc>
          <w:tcPr>
            <w:tcW w:w="314" w:type="pct"/>
            <w:tcBorders>
              <w:top w:val="nil"/>
              <w:left w:val="nil"/>
              <w:bottom w:val="nil"/>
              <w:right w:val="nil"/>
            </w:tcBorders>
            <w:shd w:val="clear" w:color="000000" w:fill="FFFFFF"/>
            <w:noWrap/>
            <w:vAlign w:val="bottom"/>
            <w:hideMark/>
          </w:tcPr>
          <w:p w14:paraId="245C135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0.669</w:t>
            </w:r>
          </w:p>
        </w:tc>
        <w:tc>
          <w:tcPr>
            <w:tcW w:w="549" w:type="pct"/>
            <w:tcBorders>
              <w:top w:val="nil"/>
              <w:left w:val="nil"/>
              <w:bottom w:val="nil"/>
              <w:right w:val="nil"/>
            </w:tcBorders>
            <w:shd w:val="clear" w:color="000000" w:fill="FFFFFF"/>
            <w:noWrap/>
            <w:vAlign w:val="bottom"/>
            <w:hideMark/>
          </w:tcPr>
          <w:p w14:paraId="7B5F56D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0.88 (0.59, 1.32)</w:t>
            </w:r>
          </w:p>
        </w:tc>
        <w:tc>
          <w:tcPr>
            <w:tcW w:w="315" w:type="pct"/>
            <w:tcBorders>
              <w:top w:val="nil"/>
              <w:left w:val="nil"/>
              <w:bottom w:val="nil"/>
              <w:right w:val="nil"/>
            </w:tcBorders>
            <w:shd w:val="clear" w:color="000000" w:fill="FFFFFF"/>
            <w:noWrap/>
            <w:vAlign w:val="bottom"/>
            <w:hideMark/>
          </w:tcPr>
          <w:p w14:paraId="139416B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0.537</w:t>
            </w:r>
          </w:p>
        </w:tc>
      </w:tr>
      <w:tr w:rsidR="00D4724D" w:rsidRPr="00DD37B9" w14:paraId="751C08E2"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25C95BD0"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38D40544"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University / Post-graduate</w:t>
            </w:r>
          </w:p>
        </w:tc>
        <w:tc>
          <w:tcPr>
            <w:tcW w:w="471" w:type="pct"/>
            <w:tcBorders>
              <w:top w:val="nil"/>
              <w:left w:val="nil"/>
              <w:bottom w:val="nil"/>
              <w:right w:val="nil"/>
            </w:tcBorders>
            <w:shd w:val="clear" w:color="000000" w:fill="FFFFFF"/>
            <w:vAlign w:val="bottom"/>
            <w:hideMark/>
          </w:tcPr>
          <w:p w14:paraId="38DADF3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462 (64%)</w:t>
            </w:r>
          </w:p>
        </w:tc>
        <w:tc>
          <w:tcPr>
            <w:tcW w:w="550" w:type="pct"/>
            <w:tcBorders>
              <w:top w:val="nil"/>
              <w:left w:val="nil"/>
              <w:bottom w:val="nil"/>
              <w:right w:val="nil"/>
            </w:tcBorders>
            <w:shd w:val="clear" w:color="000000" w:fill="FFFFFF"/>
            <w:noWrap/>
            <w:vAlign w:val="bottom"/>
            <w:hideMark/>
          </w:tcPr>
          <w:p w14:paraId="3FB20ED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0.99 (0.7, 1.39)</w:t>
            </w:r>
          </w:p>
        </w:tc>
        <w:tc>
          <w:tcPr>
            <w:tcW w:w="314" w:type="pct"/>
            <w:tcBorders>
              <w:top w:val="nil"/>
              <w:left w:val="nil"/>
              <w:bottom w:val="nil"/>
              <w:right w:val="nil"/>
            </w:tcBorders>
            <w:shd w:val="clear" w:color="000000" w:fill="FFFFFF"/>
            <w:noWrap/>
            <w:vAlign w:val="bottom"/>
            <w:hideMark/>
          </w:tcPr>
          <w:p w14:paraId="2CEFD0A8"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0.954</w:t>
            </w:r>
          </w:p>
        </w:tc>
        <w:tc>
          <w:tcPr>
            <w:tcW w:w="549" w:type="pct"/>
            <w:tcBorders>
              <w:top w:val="nil"/>
              <w:left w:val="nil"/>
              <w:bottom w:val="nil"/>
              <w:right w:val="nil"/>
            </w:tcBorders>
            <w:shd w:val="clear" w:color="000000" w:fill="FFFFFF"/>
            <w:noWrap/>
            <w:vAlign w:val="bottom"/>
            <w:hideMark/>
          </w:tcPr>
          <w:p w14:paraId="0724774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0.99 (0.67, 1.46)</w:t>
            </w:r>
          </w:p>
        </w:tc>
        <w:tc>
          <w:tcPr>
            <w:tcW w:w="315" w:type="pct"/>
            <w:tcBorders>
              <w:top w:val="nil"/>
              <w:left w:val="nil"/>
              <w:bottom w:val="nil"/>
              <w:right w:val="nil"/>
            </w:tcBorders>
            <w:shd w:val="clear" w:color="000000" w:fill="FFFFFF"/>
            <w:noWrap/>
            <w:vAlign w:val="bottom"/>
            <w:hideMark/>
          </w:tcPr>
          <w:p w14:paraId="1CFFB14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0.963</w:t>
            </w:r>
          </w:p>
        </w:tc>
      </w:tr>
      <w:tr w:rsidR="00D4724D" w:rsidRPr="00DD37B9" w14:paraId="5EE2A66B"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6DC33063"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74242E0A"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2B071B0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4AA412C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13719AE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0850BA1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1BFF7E8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077200CE"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64D4B5C1"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Housing type</w:t>
            </w:r>
          </w:p>
        </w:tc>
        <w:tc>
          <w:tcPr>
            <w:tcW w:w="1649" w:type="pct"/>
            <w:tcBorders>
              <w:top w:val="nil"/>
              <w:left w:val="nil"/>
              <w:bottom w:val="nil"/>
              <w:right w:val="nil"/>
            </w:tcBorders>
            <w:shd w:val="clear" w:color="000000" w:fill="FFFFFF"/>
            <w:noWrap/>
            <w:vAlign w:val="bottom"/>
            <w:hideMark/>
          </w:tcPr>
          <w:p w14:paraId="4F4D8FA5"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Privately owned property</w:t>
            </w:r>
          </w:p>
        </w:tc>
        <w:tc>
          <w:tcPr>
            <w:tcW w:w="471" w:type="pct"/>
            <w:tcBorders>
              <w:top w:val="nil"/>
              <w:left w:val="nil"/>
              <w:bottom w:val="nil"/>
              <w:right w:val="nil"/>
            </w:tcBorders>
            <w:shd w:val="clear" w:color="000000" w:fill="FFFFFF"/>
            <w:vAlign w:val="bottom"/>
            <w:hideMark/>
          </w:tcPr>
          <w:p w14:paraId="6D8C814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111 (62%)</w:t>
            </w:r>
          </w:p>
        </w:tc>
        <w:tc>
          <w:tcPr>
            <w:tcW w:w="550" w:type="pct"/>
            <w:tcBorders>
              <w:top w:val="nil"/>
              <w:left w:val="nil"/>
              <w:bottom w:val="nil"/>
              <w:right w:val="nil"/>
            </w:tcBorders>
            <w:shd w:val="clear" w:color="000000" w:fill="FFFFFF"/>
            <w:noWrap/>
            <w:vAlign w:val="bottom"/>
            <w:hideMark/>
          </w:tcPr>
          <w:p w14:paraId="4249A1C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4" w:type="pct"/>
            <w:tcBorders>
              <w:top w:val="nil"/>
              <w:left w:val="nil"/>
              <w:bottom w:val="nil"/>
              <w:right w:val="nil"/>
            </w:tcBorders>
            <w:shd w:val="clear" w:color="000000" w:fill="FFFFFF"/>
            <w:noWrap/>
            <w:vAlign w:val="bottom"/>
            <w:hideMark/>
          </w:tcPr>
          <w:p w14:paraId="1DCFD5F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49501E9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21B1CFE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3E765248"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5FACBDDE"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00FCE756"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Publicly owned flat with ≤ 3 rooms</w:t>
            </w:r>
          </w:p>
        </w:tc>
        <w:tc>
          <w:tcPr>
            <w:tcW w:w="471" w:type="pct"/>
            <w:tcBorders>
              <w:top w:val="nil"/>
              <w:left w:val="nil"/>
              <w:bottom w:val="nil"/>
              <w:right w:val="nil"/>
            </w:tcBorders>
            <w:shd w:val="clear" w:color="000000" w:fill="FFFFFF"/>
            <w:vAlign w:val="bottom"/>
            <w:hideMark/>
          </w:tcPr>
          <w:p w14:paraId="0143811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457 (64%)</w:t>
            </w:r>
          </w:p>
        </w:tc>
        <w:tc>
          <w:tcPr>
            <w:tcW w:w="550" w:type="pct"/>
            <w:tcBorders>
              <w:top w:val="nil"/>
              <w:left w:val="nil"/>
              <w:bottom w:val="nil"/>
              <w:right w:val="nil"/>
            </w:tcBorders>
            <w:shd w:val="clear" w:color="000000" w:fill="FFFFFF"/>
            <w:noWrap/>
            <w:vAlign w:val="bottom"/>
            <w:hideMark/>
          </w:tcPr>
          <w:p w14:paraId="15BD428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0.97 (0.66, 1.4)</w:t>
            </w:r>
          </w:p>
        </w:tc>
        <w:tc>
          <w:tcPr>
            <w:tcW w:w="314" w:type="pct"/>
            <w:tcBorders>
              <w:top w:val="nil"/>
              <w:left w:val="nil"/>
              <w:bottom w:val="nil"/>
              <w:right w:val="nil"/>
            </w:tcBorders>
            <w:shd w:val="clear" w:color="000000" w:fill="FFFFFF"/>
            <w:noWrap/>
            <w:vAlign w:val="bottom"/>
            <w:hideMark/>
          </w:tcPr>
          <w:p w14:paraId="18AEFAB8"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0.853</w:t>
            </w:r>
          </w:p>
        </w:tc>
        <w:tc>
          <w:tcPr>
            <w:tcW w:w="549" w:type="pct"/>
            <w:tcBorders>
              <w:top w:val="nil"/>
              <w:left w:val="nil"/>
              <w:bottom w:val="nil"/>
              <w:right w:val="nil"/>
            </w:tcBorders>
            <w:shd w:val="clear" w:color="000000" w:fill="FFFFFF"/>
            <w:noWrap/>
            <w:vAlign w:val="bottom"/>
            <w:hideMark/>
          </w:tcPr>
          <w:p w14:paraId="0BD527B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0.93 (0.61, 1.42)</w:t>
            </w:r>
          </w:p>
        </w:tc>
        <w:tc>
          <w:tcPr>
            <w:tcW w:w="315" w:type="pct"/>
            <w:tcBorders>
              <w:top w:val="nil"/>
              <w:left w:val="nil"/>
              <w:bottom w:val="nil"/>
              <w:right w:val="nil"/>
            </w:tcBorders>
            <w:shd w:val="clear" w:color="000000" w:fill="FFFFFF"/>
            <w:noWrap/>
            <w:vAlign w:val="bottom"/>
            <w:hideMark/>
          </w:tcPr>
          <w:p w14:paraId="0B6188E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0.743</w:t>
            </w:r>
          </w:p>
        </w:tc>
      </w:tr>
      <w:tr w:rsidR="00D4724D" w:rsidRPr="00DD37B9" w14:paraId="1C8B362B"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55AF26DF"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3B730A03"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Publicly owned flat with 4–5 rooms</w:t>
            </w:r>
          </w:p>
        </w:tc>
        <w:tc>
          <w:tcPr>
            <w:tcW w:w="471" w:type="pct"/>
            <w:tcBorders>
              <w:top w:val="nil"/>
              <w:left w:val="nil"/>
              <w:bottom w:val="nil"/>
              <w:right w:val="nil"/>
            </w:tcBorders>
            <w:shd w:val="clear" w:color="000000" w:fill="FFFFFF"/>
            <w:vAlign w:val="bottom"/>
            <w:hideMark/>
          </w:tcPr>
          <w:p w14:paraId="4753D62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218 (63%)</w:t>
            </w:r>
          </w:p>
        </w:tc>
        <w:tc>
          <w:tcPr>
            <w:tcW w:w="550" w:type="pct"/>
            <w:tcBorders>
              <w:top w:val="nil"/>
              <w:left w:val="nil"/>
              <w:bottom w:val="nil"/>
              <w:right w:val="nil"/>
            </w:tcBorders>
            <w:shd w:val="clear" w:color="000000" w:fill="FFFFFF"/>
            <w:noWrap/>
            <w:vAlign w:val="bottom"/>
            <w:hideMark/>
          </w:tcPr>
          <w:p w14:paraId="764A7CF0"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1.02 (0.78, 1.34)</w:t>
            </w:r>
          </w:p>
        </w:tc>
        <w:tc>
          <w:tcPr>
            <w:tcW w:w="314" w:type="pct"/>
            <w:tcBorders>
              <w:top w:val="nil"/>
              <w:left w:val="nil"/>
              <w:bottom w:val="nil"/>
              <w:right w:val="nil"/>
            </w:tcBorders>
            <w:shd w:val="clear" w:color="000000" w:fill="FFFFFF"/>
            <w:noWrap/>
            <w:vAlign w:val="bottom"/>
            <w:hideMark/>
          </w:tcPr>
          <w:p w14:paraId="22A7F1E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0.862</w:t>
            </w:r>
          </w:p>
        </w:tc>
        <w:tc>
          <w:tcPr>
            <w:tcW w:w="549" w:type="pct"/>
            <w:tcBorders>
              <w:top w:val="nil"/>
              <w:left w:val="nil"/>
              <w:bottom w:val="nil"/>
              <w:right w:val="nil"/>
            </w:tcBorders>
            <w:shd w:val="clear" w:color="000000" w:fill="FFFFFF"/>
            <w:noWrap/>
            <w:vAlign w:val="bottom"/>
            <w:hideMark/>
          </w:tcPr>
          <w:p w14:paraId="1FF9232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 (0.74, 1.33)</w:t>
            </w:r>
          </w:p>
        </w:tc>
        <w:tc>
          <w:tcPr>
            <w:tcW w:w="315" w:type="pct"/>
            <w:tcBorders>
              <w:top w:val="nil"/>
              <w:left w:val="nil"/>
              <w:bottom w:val="nil"/>
              <w:right w:val="nil"/>
            </w:tcBorders>
            <w:shd w:val="clear" w:color="000000" w:fill="FFFFFF"/>
            <w:noWrap/>
            <w:vAlign w:val="bottom"/>
            <w:hideMark/>
          </w:tcPr>
          <w:p w14:paraId="33C5A9D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0.978</w:t>
            </w:r>
          </w:p>
        </w:tc>
      </w:tr>
      <w:tr w:rsidR="00D4724D" w:rsidRPr="00DD37B9" w14:paraId="156BB9B9"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7AF84A5C"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2249A362"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7E0DB918"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6F82CD6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080E895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30B6920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670C4FA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06743EE5" w14:textId="77777777" w:rsidTr="00706816">
        <w:trPr>
          <w:gridAfter w:val="1"/>
          <w:wAfter w:w="131" w:type="pct"/>
          <w:trHeight w:val="320"/>
        </w:trPr>
        <w:tc>
          <w:tcPr>
            <w:tcW w:w="1021" w:type="pct"/>
            <w:tcBorders>
              <w:top w:val="nil"/>
              <w:left w:val="nil"/>
              <w:bottom w:val="nil"/>
              <w:right w:val="nil"/>
            </w:tcBorders>
            <w:shd w:val="clear" w:color="000000" w:fill="FFFFFF"/>
            <w:noWrap/>
            <w:vAlign w:val="bottom"/>
            <w:hideMark/>
          </w:tcPr>
          <w:p w14:paraId="1396645A" w14:textId="58F1D3C0" w:rsidR="00706816" w:rsidRPr="00651927" w:rsidRDefault="00706816" w:rsidP="00706816">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Monthly household income (SGD)</w:t>
            </w:r>
            <w:r>
              <w:rPr>
                <w:rFonts w:ascii="Calibri" w:eastAsia="Times New Roman" w:hAnsi="Calibri" w:cs="Calibri"/>
                <w:color w:val="000000"/>
                <w:sz w:val="11"/>
                <w:szCs w:val="11"/>
                <w:vertAlign w:val="superscript"/>
                <w:lang w:val="en-SG" w:eastAsia="en-GB"/>
              </w:rPr>
              <w:t>3</w:t>
            </w:r>
          </w:p>
        </w:tc>
        <w:tc>
          <w:tcPr>
            <w:tcW w:w="1649" w:type="pct"/>
            <w:tcBorders>
              <w:top w:val="nil"/>
              <w:left w:val="nil"/>
              <w:bottom w:val="nil"/>
              <w:right w:val="nil"/>
            </w:tcBorders>
            <w:shd w:val="clear" w:color="000000" w:fill="FFFFFF"/>
            <w:noWrap/>
            <w:vAlign w:val="bottom"/>
            <w:hideMark/>
          </w:tcPr>
          <w:p w14:paraId="0B947A95"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4999</w:t>
            </w:r>
          </w:p>
        </w:tc>
        <w:tc>
          <w:tcPr>
            <w:tcW w:w="471" w:type="pct"/>
            <w:tcBorders>
              <w:top w:val="nil"/>
              <w:left w:val="nil"/>
              <w:bottom w:val="nil"/>
              <w:right w:val="nil"/>
            </w:tcBorders>
            <w:shd w:val="clear" w:color="000000" w:fill="FFFFFF"/>
            <w:vAlign w:val="bottom"/>
            <w:hideMark/>
          </w:tcPr>
          <w:p w14:paraId="5A2F6E3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269 (64%)</w:t>
            </w:r>
          </w:p>
        </w:tc>
        <w:tc>
          <w:tcPr>
            <w:tcW w:w="550" w:type="pct"/>
            <w:tcBorders>
              <w:top w:val="nil"/>
              <w:left w:val="nil"/>
              <w:bottom w:val="nil"/>
              <w:right w:val="nil"/>
            </w:tcBorders>
            <w:shd w:val="clear" w:color="000000" w:fill="FFFFFF"/>
            <w:noWrap/>
            <w:vAlign w:val="bottom"/>
            <w:hideMark/>
          </w:tcPr>
          <w:p w14:paraId="68A3DD6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4" w:type="pct"/>
            <w:tcBorders>
              <w:top w:val="nil"/>
              <w:left w:val="nil"/>
              <w:bottom w:val="nil"/>
              <w:right w:val="nil"/>
            </w:tcBorders>
            <w:shd w:val="clear" w:color="000000" w:fill="FFFFFF"/>
            <w:noWrap/>
            <w:vAlign w:val="bottom"/>
            <w:hideMark/>
          </w:tcPr>
          <w:p w14:paraId="7172168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40D63B6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75B12DC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54E89EBD"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2A588CC0"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221C6E2E"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5000–8999</w:t>
            </w:r>
          </w:p>
        </w:tc>
        <w:tc>
          <w:tcPr>
            <w:tcW w:w="471" w:type="pct"/>
            <w:tcBorders>
              <w:top w:val="nil"/>
              <w:left w:val="nil"/>
              <w:bottom w:val="nil"/>
              <w:right w:val="nil"/>
            </w:tcBorders>
            <w:shd w:val="clear" w:color="000000" w:fill="FFFFFF"/>
            <w:vAlign w:val="bottom"/>
            <w:hideMark/>
          </w:tcPr>
          <w:p w14:paraId="37BB98A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216 (64%)</w:t>
            </w:r>
          </w:p>
        </w:tc>
        <w:tc>
          <w:tcPr>
            <w:tcW w:w="550" w:type="pct"/>
            <w:tcBorders>
              <w:top w:val="nil"/>
              <w:left w:val="nil"/>
              <w:bottom w:val="nil"/>
              <w:right w:val="nil"/>
            </w:tcBorders>
            <w:shd w:val="clear" w:color="000000" w:fill="FFFFFF"/>
            <w:noWrap/>
            <w:vAlign w:val="bottom"/>
            <w:hideMark/>
          </w:tcPr>
          <w:p w14:paraId="32DD070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1.02 (0.75, 1.37)</w:t>
            </w:r>
          </w:p>
        </w:tc>
        <w:tc>
          <w:tcPr>
            <w:tcW w:w="314" w:type="pct"/>
            <w:tcBorders>
              <w:top w:val="nil"/>
              <w:left w:val="nil"/>
              <w:bottom w:val="nil"/>
              <w:right w:val="nil"/>
            </w:tcBorders>
            <w:shd w:val="clear" w:color="000000" w:fill="FFFFFF"/>
            <w:noWrap/>
            <w:vAlign w:val="bottom"/>
            <w:hideMark/>
          </w:tcPr>
          <w:p w14:paraId="6462894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0.911</w:t>
            </w:r>
          </w:p>
        </w:tc>
        <w:tc>
          <w:tcPr>
            <w:tcW w:w="549" w:type="pct"/>
            <w:tcBorders>
              <w:top w:val="nil"/>
              <w:left w:val="nil"/>
              <w:bottom w:val="nil"/>
              <w:right w:val="nil"/>
            </w:tcBorders>
            <w:shd w:val="clear" w:color="000000" w:fill="FFFFFF"/>
            <w:noWrap/>
            <w:vAlign w:val="bottom"/>
            <w:hideMark/>
          </w:tcPr>
          <w:p w14:paraId="33385EE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 (0.73, 1.38)</w:t>
            </w:r>
          </w:p>
        </w:tc>
        <w:tc>
          <w:tcPr>
            <w:tcW w:w="315" w:type="pct"/>
            <w:tcBorders>
              <w:top w:val="nil"/>
              <w:left w:val="nil"/>
              <w:bottom w:val="nil"/>
              <w:right w:val="nil"/>
            </w:tcBorders>
            <w:shd w:val="clear" w:color="000000" w:fill="FFFFFF"/>
            <w:noWrap/>
            <w:vAlign w:val="bottom"/>
            <w:hideMark/>
          </w:tcPr>
          <w:p w14:paraId="149E7B8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0.984</w:t>
            </w:r>
          </w:p>
        </w:tc>
      </w:tr>
      <w:tr w:rsidR="00D4724D" w:rsidRPr="00DD37B9" w14:paraId="227E8CFF"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6EF4008E"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21C63894"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9000</w:t>
            </w:r>
          </w:p>
        </w:tc>
        <w:tc>
          <w:tcPr>
            <w:tcW w:w="471" w:type="pct"/>
            <w:tcBorders>
              <w:top w:val="nil"/>
              <w:left w:val="nil"/>
              <w:bottom w:val="nil"/>
              <w:right w:val="nil"/>
            </w:tcBorders>
            <w:shd w:val="clear" w:color="000000" w:fill="FFFFFF"/>
            <w:vAlign w:val="bottom"/>
            <w:hideMark/>
          </w:tcPr>
          <w:p w14:paraId="4C755C4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301 (62%)</w:t>
            </w:r>
          </w:p>
        </w:tc>
        <w:tc>
          <w:tcPr>
            <w:tcW w:w="550" w:type="pct"/>
            <w:tcBorders>
              <w:top w:val="nil"/>
              <w:left w:val="nil"/>
              <w:bottom w:val="nil"/>
              <w:right w:val="nil"/>
            </w:tcBorders>
            <w:shd w:val="clear" w:color="000000" w:fill="FFFFFF"/>
            <w:noWrap/>
            <w:vAlign w:val="bottom"/>
            <w:hideMark/>
          </w:tcPr>
          <w:p w14:paraId="4D6314A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0.93 (0.71, 1.23)</w:t>
            </w:r>
          </w:p>
        </w:tc>
        <w:tc>
          <w:tcPr>
            <w:tcW w:w="314" w:type="pct"/>
            <w:tcBorders>
              <w:top w:val="nil"/>
              <w:left w:val="nil"/>
              <w:bottom w:val="nil"/>
              <w:right w:val="nil"/>
            </w:tcBorders>
            <w:shd w:val="clear" w:color="000000" w:fill="FFFFFF"/>
            <w:noWrap/>
            <w:vAlign w:val="bottom"/>
            <w:hideMark/>
          </w:tcPr>
          <w:p w14:paraId="6D1CD96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0.624</w:t>
            </w:r>
          </w:p>
        </w:tc>
        <w:tc>
          <w:tcPr>
            <w:tcW w:w="549" w:type="pct"/>
            <w:tcBorders>
              <w:top w:val="nil"/>
              <w:left w:val="nil"/>
              <w:bottom w:val="nil"/>
              <w:right w:val="nil"/>
            </w:tcBorders>
            <w:shd w:val="clear" w:color="000000" w:fill="FFFFFF"/>
            <w:noWrap/>
            <w:vAlign w:val="bottom"/>
            <w:hideMark/>
          </w:tcPr>
          <w:p w14:paraId="06CC68B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 (0.66, 1.22)</w:t>
            </w:r>
          </w:p>
        </w:tc>
        <w:tc>
          <w:tcPr>
            <w:tcW w:w="315" w:type="pct"/>
            <w:tcBorders>
              <w:top w:val="nil"/>
              <w:left w:val="nil"/>
              <w:bottom w:val="nil"/>
              <w:right w:val="nil"/>
            </w:tcBorders>
            <w:shd w:val="clear" w:color="000000" w:fill="FFFFFF"/>
            <w:noWrap/>
            <w:vAlign w:val="bottom"/>
            <w:hideMark/>
          </w:tcPr>
          <w:p w14:paraId="6AD9B50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0.504</w:t>
            </w:r>
          </w:p>
        </w:tc>
      </w:tr>
      <w:tr w:rsidR="00D4724D" w:rsidRPr="00DD37B9" w14:paraId="04249B66"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08ED4797"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11E02182"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5E722DC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vAlign w:val="bottom"/>
            <w:hideMark/>
          </w:tcPr>
          <w:p w14:paraId="5D53E67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76BC562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32417BC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1536F6F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350C9AA5" w14:textId="77777777" w:rsidTr="00706816">
        <w:trPr>
          <w:gridAfter w:val="1"/>
          <w:wAfter w:w="131" w:type="pct"/>
          <w:trHeight w:val="320"/>
        </w:trPr>
        <w:tc>
          <w:tcPr>
            <w:tcW w:w="1021" w:type="pct"/>
            <w:tcBorders>
              <w:top w:val="nil"/>
              <w:left w:val="nil"/>
              <w:bottom w:val="nil"/>
              <w:right w:val="nil"/>
            </w:tcBorders>
            <w:shd w:val="clear" w:color="000000" w:fill="FFFFFF"/>
            <w:noWrap/>
            <w:vAlign w:val="bottom"/>
            <w:hideMark/>
          </w:tcPr>
          <w:p w14:paraId="43449126" w14:textId="011FFB0B" w:rsidR="00706816" w:rsidRPr="00651927" w:rsidRDefault="00706816" w:rsidP="00706816">
            <w:pPr>
              <w:rPr>
                <w:rFonts w:ascii="Calibri" w:eastAsia="Times New Roman" w:hAnsi="Calibri" w:cs="Calibri"/>
                <w:i/>
                <w:iCs/>
                <w:color w:val="000000"/>
                <w:sz w:val="11"/>
                <w:szCs w:val="11"/>
                <w:lang w:val="en-SG" w:eastAsia="en-GB"/>
              </w:rPr>
            </w:pPr>
            <w:r w:rsidRPr="00651927">
              <w:rPr>
                <w:rFonts w:ascii="Calibri" w:eastAsia="Times New Roman" w:hAnsi="Calibri" w:cs="Calibri"/>
                <w:i/>
                <w:iCs/>
                <w:color w:val="000000"/>
                <w:sz w:val="11"/>
                <w:szCs w:val="11"/>
                <w:lang w:val="en-SG" w:eastAsia="en-GB"/>
              </w:rPr>
              <w:t>Preexisting conditions:</w:t>
            </w:r>
          </w:p>
        </w:tc>
        <w:tc>
          <w:tcPr>
            <w:tcW w:w="1649" w:type="pct"/>
            <w:tcBorders>
              <w:top w:val="nil"/>
              <w:left w:val="nil"/>
              <w:bottom w:val="nil"/>
              <w:right w:val="nil"/>
            </w:tcBorders>
            <w:shd w:val="clear" w:color="000000" w:fill="FFFFFF"/>
            <w:noWrap/>
            <w:vAlign w:val="bottom"/>
            <w:hideMark/>
          </w:tcPr>
          <w:p w14:paraId="38813918"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507822D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vAlign w:val="bottom"/>
            <w:hideMark/>
          </w:tcPr>
          <w:p w14:paraId="2BDD52C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64BD200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4682FC9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2A22233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3C2BE910"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5EE2CB7A"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Diabetes</w:t>
            </w:r>
          </w:p>
        </w:tc>
        <w:tc>
          <w:tcPr>
            <w:tcW w:w="1649" w:type="pct"/>
            <w:tcBorders>
              <w:top w:val="nil"/>
              <w:left w:val="nil"/>
              <w:bottom w:val="nil"/>
              <w:right w:val="nil"/>
            </w:tcBorders>
            <w:shd w:val="clear" w:color="000000" w:fill="FFFFFF"/>
            <w:noWrap/>
            <w:vAlign w:val="bottom"/>
            <w:hideMark/>
          </w:tcPr>
          <w:p w14:paraId="3DA4FEFB"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No</w:t>
            </w:r>
          </w:p>
        </w:tc>
        <w:tc>
          <w:tcPr>
            <w:tcW w:w="471" w:type="pct"/>
            <w:tcBorders>
              <w:top w:val="nil"/>
              <w:left w:val="nil"/>
              <w:bottom w:val="nil"/>
              <w:right w:val="nil"/>
            </w:tcBorders>
            <w:shd w:val="clear" w:color="000000" w:fill="FFFFFF"/>
            <w:vAlign w:val="bottom"/>
            <w:hideMark/>
          </w:tcPr>
          <w:p w14:paraId="7DD6C01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24 (42%)</w:t>
            </w:r>
          </w:p>
        </w:tc>
        <w:tc>
          <w:tcPr>
            <w:tcW w:w="550" w:type="pct"/>
            <w:tcBorders>
              <w:top w:val="nil"/>
              <w:left w:val="nil"/>
              <w:bottom w:val="nil"/>
              <w:right w:val="nil"/>
            </w:tcBorders>
            <w:shd w:val="clear" w:color="000000" w:fill="FFFFFF"/>
            <w:noWrap/>
            <w:vAlign w:val="bottom"/>
            <w:hideMark/>
          </w:tcPr>
          <w:p w14:paraId="32943B8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4" w:type="pct"/>
            <w:tcBorders>
              <w:top w:val="nil"/>
              <w:left w:val="nil"/>
              <w:bottom w:val="nil"/>
              <w:right w:val="nil"/>
            </w:tcBorders>
            <w:shd w:val="clear" w:color="000000" w:fill="FFFFFF"/>
            <w:noWrap/>
            <w:vAlign w:val="bottom"/>
            <w:hideMark/>
          </w:tcPr>
          <w:p w14:paraId="7BBD5A2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2A3954E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747AF29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679A3E42"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2871FB89"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37CB7DA7"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Yes</w:t>
            </w:r>
          </w:p>
        </w:tc>
        <w:tc>
          <w:tcPr>
            <w:tcW w:w="471" w:type="pct"/>
            <w:tcBorders>
              <w:top w:val="nil"/>
              <w:left w:val="nil"/>
              <w:bottom w:val="nil"/>
              <w:right w:val="nil"/>
            </w:tcBorders>
            <w:shd w:val="clear" w:color="000000" w:fill="FFFFFF"/>
            <w:vAlign w:val="bottom"/>
            <w:hideMark/>
          </w:tcPr>
          <w:p w14:paraId="14A0431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33 (58%)</w:t>
            </w:r>
          </w:p>
        </w:tc>
        <w:tc>
          <w:tcPr>
            <w:tcW w:w="550" w:type="pct"/>
            <w:tcBorders>
              <w:top w:val="nil"/>
              <w:left w:val="nil"/>
              <w:bottom w:val="nil"/>
              <w:right w:val="nil"/>
            </w:tcBorders>
            <w:shd w:val="clear" w:color="000000" w:fill="FFFFFF"/>
            <w:noWrap/>
            <w:vAlign w:val="bottom"/>
            <w:hideMark/>
          </w:tcPr>
          <w:p w14:paraId="63399D0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0.79 (0.46, 1.35)</w:t>
            </w:r>
          </w:p>
        </w:tc>
        <w:tc>
          <w:tcPr>
            <w:tcW w:w="314" w:type="pct"/>
            <w:tcBorders>
              <w:top w:val="nil"/>
              <w:left w:val="nil"/>
              <w:bottom w:val="nil"/>
              <w:right w:val="nil"/>
            </w:tcBorders>
            <w:shd w:val="clear" w:color="000000" w:fill="FFFFFF"/>
            <w:noWrap/>
            <w:vAlign w:val="bottom"/>
            <w:hideMark/>
          </w:tcPr>
          <w:p w14:paraId="3449AB5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0.379</w:t>
            </w:r>
          </w:p>
        </w:tc>
        <w:tc>
          <w:tcPr>
            <w:tcW w:w="549" w:type="pct"/>
            <w:tcBorders>
              <w:top w:val="nil"/>
              <w:left w:val="nil"/>
              <w:bottom w:val="nil"/>
              <w:right w:val="nil"/>
            </w:tcBorders>
            <w:shd w:val="clear" w:color="000000" w:fill="FFFFFF"/>
            <w:noWrap/>
            <w:vAlign w:val="bottom"/>
            <w:hideMark/>
          </w:tcPr>
          <w:p w14:paraId="093F49B4"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0.92 (0.51, 1.67)</w:t>
            </w:r>
          </w:p>
        </w:tc>
        <w:tc>
          <w:tcPr>
            <w:tcW w:w="315" w:type="pct"/>
            <w:tcBorders>
              <w:top w:val="nil"/>
              <w:left w:val="nil"/>
              <w:bottom w:val="nil"/>
              <w:right w:val="nil"/>
            </w:tcBorders>
            <w:shd w:val="clear" w:color="000000" w:fill="FFFFFF"/>
            <w:noWrap/>
            <w:vAlign w:val="bottom"/>
            <w:hideMark/>
          </w:tcPr>
          <w:p w14:paraId="5BFB4618"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0.786</w:t>
            </w:r>
          </w:p>
        </w:tc>
      </w:tr>
      <w:tr w:rsidR="00D4724D" w:rsidRPr="00DD37B9" w14:paraId="646C5667"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5AC548A8"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5D813BAE"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41DB7C9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56 (45%)</w:t>
            </w:r>
          </w:p>
        </w:tc>
        <w:tc>
          <w:tcPr>
            <w:tcW w:w="550" w:type="pct"/>
            <w:tcBorders>
              <w:top w:val="nil"/>
              <w:left w:val="nil"/>
              <w:bottom w:val="nil"/>
              <w:right w:val="nil"/>
            </w:tcBorders>
            <w:shd w:val="clear" w:color="000000" w:fill="FFFFFF"/>
            <w:noWrap/>
            <w:vAlign w:val="bottom"/>
            <w:hideMark/>
          </w:tcPr>
          <w:p w14:paraId="1C46B84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4" w:type="pct"/>
            <w:tcBorders>
              <w:top w:val="nil"/>
              <w:left w:val="nil"/>
              <w:bottom w:val="nil"/>
              <w:right w:val="nil"/>
            </w:tcBorders>
            <w:shd w:val="clear" w:color="000000" w:fill="FFFFFF"/>
            <w:noWrap/>
            <w:vAlign w:val="bottom"/>
            <w:hideMark/>
          </w:tcPr>
          <w:p w14:paraId="6017F0A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117727D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2340CE7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6147250F"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2CF8588D"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Hypertension</w:t>
            </w:r>
          </w:p>
        </w:tc>
        <w:tc>
          <w:tcPr>
            <w:tcW w:w="1649" w:type="pct"/>
            <w:tcBorders>
              <w:top w:val="nil"/>
              <w:left w:val="nil"/>
              <w:bottom w:val="nil"/>
              <w:right w:val="nil"/>
            </w:tcBorders>
            <w:shd w:val="clear" w:color="000000" w:fill="FFFFFF"/>
            <w:noWrap/>
            <w:vAlign w:val="bottom"/>
            <w:hideMark/>
          </w:tcPr>
          <w:p w14:paraId="4E69E619"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No</w:t>
            </w:r>
          </w:p>
        </w:tc>
        <w:tc>
          <w:tcPr>
            <w:tcW w:w="471" w:type="pct"/>
            <w:tcBorders>
              <w:top w:val="nil"/>
              <w:left w:val="nil"/>
              <w:bottom w:val="nil"/>
              <w:right w:val="nil"/>
            </w:tcBorders>
            <w:shd w:val="clear" w:color="000000" w:fill="FFFFFF"/>
            <w:vAlign w:val="bottom"/>
            <w:hideMark/>
          </w:tcPr>
          <w:p w14:paraId="4FAD34D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68 (55%)</w:t>
            </w:r>
          </w:p>
        </w:tc>
        <w:tc>
          <w:tcPr>
            <w:tcW w:w="550" w:type="pct"/>
            <w:tcBorders>
              <w:top w:val="nil"/>
              <w:left w:val="nil"/>
              <w:bottom w:val="nil"/>
              <w:right w:val="nil"/>
            </w:tcBorders>
            <w:shd w:val="clear" w:color="000000" w:fill="FFFFFF"/>
            <w:noWrap/>
            <w:vAlign w:val="bottom"/>
            <w:hideMark/>
          </w:tcPr>
          <w:p w14:paraId="42D1A55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0.67 (0.46, 0.98)</w:t>
            </w:r>
          </w:p>
        </w:tc>
        <w:tc>
          <w:tcPr>
            <w:tcW w:w="314" w:type="pct"/>
            <w:tcBorders>
              <w:top w:val="nil"/>
              <w:left w:val="nil"/>
              <w:bottom w:val="nil"/>
              <w:right w:val="nil"/>
            </w:tcBorders>
            <w:shd w:val="clear" w:color="000000" w:fill="FFFFFF"/>
            <w:noWrap/>
            <w:vAlign w:val="bottom"/>
            <w:hideMark/>
          </w:tcPr>
          <w:p w14:paraId="7FC147D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0.038</w:t>
            </w:r>
          </w:p>
        </w:tc>
        <w:tc>
          <w:tcPr>
            <w:tcW w:w="549" w:type="pct"/>
            <w:tcBorders>
              <w:top w:val="nil"/>
              <w:left w:val="nil"/>
              <w:bottom w:val="nil"/>
              <w:right w:val="nil"/>
            </w:tcBorders>
            <w:shd w:val="clear" w:color="000000" w:fill="FFFFFF"/>
            <w:noWrap/>
            <w:vAlign w:val="bottom"/>
            <w:hideMark/>
          </w:tcPr>
          <w:p w14:paraId="34EDA3E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0.72 (0.47, 1.1)</w:t>
            </w:r>
          </w:p>
        </w:tc>
        <w:tc>
          <w:tcPr>
            <w:tcW w:w="315" w:type="pct"/>
            <w:tcBorders>
              <w:top w:val="nil"/>
              <w:left w:val="nil"/>
              <w:bottom w:val="nil"/>
              <w:right w:val="nil"/>
            </w:tcBorders>
            <w:shd w:val="clear" w:color="000000" w:fill="FFFFFF"/>
            <w:noWrap/>
            <w:vAlign w:val="bottom"/>
            <w:hideMark/>
          </w:tcPr>
          <w:p w14:paraId="1BB6840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0.129</w:t>
            </w:r>
          </w:p>
        </w:tc>
      </w:tr>
      <w:tr w:rsidR="00D4724D" w:rsidRPr="00DD37B9" w14:paraId="64C2CC05"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590B3205"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1D8AD677"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Yes</w:t>
            </w:r>
          </w:p>
        </w:tc>
        <w:tc>
          <w:tcPr>
            <w:tcW w:w="471" w:type="pct"/>
            <w:tcBorders>
              <w:top w:val="nil"/>
              <w:left w:val="nil"/>
              <w:bottom w:val="nil"/>
              <w:right w:val="nil"/>
            </w:tcBorders>
            <w:shd w:val="clear" w:color="000000" w:fill="FFFFFF"/>
            <w:vAlign w:val="bottom"/>
            <w:hideMark/>
          </w:tcPr>
          <w:p w14:paraId="7252553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vAlign w:val="bottom"/>
            <w:hideMark/>
          </w:tcPr>
          <w:p w14:paraId="5B9D065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3208F0C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1C09CC7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3EF6110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61A56D4C"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6D119DE2"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57E2E056"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35C5249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vAlign w:val="bottom"/>
            <w:hideMark/>
          </w:tcPr>
          <w:p w14:paraId="6718F35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433D406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1FDD894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10E8A0B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66F755BE" w14:textId="77777777" w:rsidTr="00651927">
        <w:trPr>
          <w:gridAfter w:val="1"/>
          <w:wAfter w:w="131" w:type="pct"/>
          <w:trHeight w:val="320"/>
        </w:trPr>
        <w:tc>
          <w:tcPr>
            <w:tcW w:w="2670" w:type="pct"/>
            <w:gridSpan w:val="2"/>
            <w:tcBorders>
              <w:top w:val="nil"/>
              <w:left w:val="nil"/>
              <w:bottom w:val="nil"/>
              <w:right w:val="nil"/>
            </w:tcBorders>
            <w:shd w:val="clear" w:color="000000" w:fill="FFFFFF"/>
            <w:noWrap/>
            <w:vAlign w:val="bottom"/>
            <w:hideMark/>
          </w:tcPr>
          <w:p w14:paraId="7FB7FEBD" w14:textId="675368B9" w:rsidR="00706816" w:rsidRPr="00651927" w:rsidRDefault="00706816" w:rsidP="00706816">
            <w:pPr>
              <w:rPr>
                <w:rFonts w:ascii="Calibri" w:eastAsia="Times New Roman" w:hAnsi="Calibri" w:cs="Calibri"/>
                <w:i/>
                <w:iCs/>
                <w:color w:val="000000"/>
                <w:sz w:val="11"/>
                <w:szCs w:val="11"/>
                <w:lang w:val="en-SG" w:eastAsia="en-GB"/>
              </w:rPr>
            </w:pPr>
            <w:r w:rsidRPr="00607154">
              <w:rPr>
                <w:rFonts w:ascii="Calibri" w:eastAsia="Times New Roman" w:hAnsi="Calibri" w:cs="Calibri"/>
                <w:i/>
                <w:iCs/>
                <w:color w:val="000000"/>
                <w:sz w:val="11"/>
                <w:szCs w:val="11"/>
                <w:lang w:val="en-SG" w:eastAsia="en-GB"/>
              </w:rPr>
              <w:t>Where do you usually get information about outbreaks of infectious diseases in Singapore?</w:t>
            </w:r>
            <w:r>
              <w:rPr>
                <w:rFonts w:ascii="Calibri" w:eastAsia="Times New Roman" w:hAnsi="Calibri" w:cs="Calibri"/>
                <w:i/>
                <w:iCs/>
                <w:color w:val="000000"/>
                <w:sz w:val="11"/>
                <w:szCs w:val="11"/>
                <w:lang w:val="en-SG" w:eastAsia="en-GB"/>
              </w:rPr>
              <w:t xml:space="preserve"> </w:t>
            </w:r>
            <w:r>
              <w:rPr>
                <w:rFonts w:ascii="Calibri" w:eastAsia="Times New Roman" w:hAnsi="Calibri" w:cs="Calibri"/>
                <w:i/>
                <w:iCs/>
                <w:color w:val="000000"/>
                <w:sz w:val="11"/>
                <w:szCs w:val="11"/>
                <w:vertAlign w:val="superscript"/>
                <w:lang w:val="en-SG" w:eastAsia="en-GB"/>
              </w:rPr>
              <w:t>4</w:t>
            </w:r>
            <w:r w:rsidRPr="00607154">
              <w:rPr>
                <w:rFonts w:ascii="Calibri" w:eastAsia="Times New Roman" w:hAnsi="Calibri" w:cs="Calibri"/>
                <w:i/>
                <w:iCs/>
                <w:color w:val="000000"/>
                <w:sz w:val="11"/>
                <w:szCs w:val="11"/>
                <w:lang w:val="en-SG" w:eastAsia="en-GB"/>
              </w:rPr>
              <w:t xml:space="preserve"> </w:t>
            </w:r>
          </w:p>
        </w:tc>
        <w:tc>
          <w:tcPr>
            <w:tcW w:w="471" w:type="pct"/>
            <w:tcBorders>
              <w:top w:val="nil"/>
              <w:left w:val="nil"/>
              <w:bottom w:val="nil"/>
              <w:right w:val="nil"/>
            </w:tcBorders>
            <w:shd w:val="clear" w:color="000000" w:fill="FFFFFF"/>
            <w:vAlign w:val="bottom"/>
            <w:hideMark/>
          </w:tcPr>
          <w:p w14:paraId="50B49770"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vAlign w:val="bottom"/>
            <w:hideMark/>
          </w:tcPr>
          <w:p w14:paraId="3B228A6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3724DF7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1C9DEC1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71760A1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537234A0"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2DF042F8"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TV</w:t>
            </w:r>
          </w:p>
        </w:tc>
        <w:tc>
          <w:tcPr>
            <w:tcW w:w="1649" w:type="pct"/>
            <w:tcBorders>
              <w:top w:val="nil"/>
              <w:left w:val="nil"/>
              <w:bottom w:val="nil"/>
              <w:right w:val="nil"/>
            </w:tcBorders>
            <w:shd w:val="clear" w:color="000000" w:fill="FFFFFF"/>
            <w:noWrap/>
            <w:vAlign w:val="bottom"/>
            <w:hideMark/>
          </w:tcPr>
          <w:p w14:paraId="7545F4DD"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17CFBB2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502 (63%)</w:t>
            </w:r>
          </w:p>
        </w:tc>
        <w:tc>
          <w:tcPr>
            <w:tcW w:w="550" w:type="pct"/>
            <w:tcBorders>
              <w:top w:val="nil"/>
              <w:left w:val="nil"/>
              <w:bottom w:val="nil"/>
              <w:right w:val="nil"/>
            </w:tcBorders>
            <w:shd w:val="clear" w:color="000000" w:fill="FFFFFF"/>
            <w:noWrap/>
            <w:vAlign w:val="bottom"/>
            <w:hideMark/>
          </w:tcPr>
          <w:p w14:paraId="174B53D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0.94 (0.74, 1.2)</w:t>
            </w:r>
          </w:p>
        </w:tc>
        <w:tc>
          <w:tcPr>
            <w:tcW w:w="314" w:type="pct"/>
            <w:tcBorders>
              <w:top w:val="nil"/>
              <w:left w:val="nil"/>
              <w:bottom w:val="nil"/>
              <w:right w:val="nil"/>
            </w:tcBorders>
            <w:shd w:val="clear" w:color="000000" w:fill="FFFFFF"/>
            <w:noWrap/>
            <w:vAlign w:val="bottom"/>
            <w:hideMark/>
          </w:tcPr>
          <w:p w14:paraId="3FDBE09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0.637</w:t>
            </w:r>
          </w:p>
        </w:tc>
        <w:tc>
          <w:tcPr>
            <w:tcW w:w="549" w:type="pct"/>
            <w:tcBorders>
              <w:top w:val="nil"/>
              <w:left w:val="nil"/>
              <w:bottom w:val="nil"/>
              <w:right w:val="nil"/>
            </w:tcBorders>
            <w:shd w:val="clear" w:color="000000" w:fill="FFFFFF"/>
            <w:noWrap/>
            <w:vAlign w:val="bottom"/>
            <w:hideMark/>
          </w:tcPr>
          <w:p w14:paraId="7144660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0.94 (0.71, 1.23)</w:t>
            </w:r>
          </w:p>
        </w:tc>
        <w:tc>
          <w:tcPr>
            <w:tcW w:w="315" w:type="pct"/>
            <w:tcBorders>
              <w:top w:val="nil"/>
              <w:left w:val="nil"/>
              <w:bottom w:val="nil"/>
              <w:right w:val="nil"/>
            </w:tcBorders>
            <w:shd w:val="clear" w:color="000000" w:fill="FFFFFF"/>
            <w:noWrap/>
            <w:vAlign w:val="bottom"/>
            <w:hideMark/>
          </w:tcPr>
          <w:p w14:paraId="680C3FC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0.653</w:t>
            </w:r>
          </w:p>
        </w:tc>
      </w:tr>
      <w:tr w:rsidR="00D4724D" w:rsidRPr="00DD37B9" w14:paraId="2E751CED"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1E884A39"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Radio</w:t>
            </w:r>
          </w:p>
        </w:tc>
        <w:tc>
          <w:tcPr>
            <w:tcW w:w="1649" w:type="pct"/>
            <w:tcBorders>
              <w:top w:val="nil"/>
              <w:left w:val="nil"/>
              <w:bottom w:val="nil"/>
              <w:right w:val="nil"/>
            </w:tcBorders>
            <w:shd w:val="clear" w:color="000000" w:fill="FFFFFF"/>
            <w:noWrap/>
            <w:vAlign w:val="bottom"/>
            <w:hideMark/>
          </w:tcPr>
          <w:p w14:paraId="6D944259"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6BC241C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223 (65%)</w:t>
            </w:r>
          </w:p>
        </w:tc>
        <w:tc>
          <w:tcPr>
            <w:tcW w:w="550" w:type="pct"/>
            <w:tcBorders>
              <w:top w:val="nil"/>
              <w:left w:val="nil"/>
              <w:bottom w:val="nil"/>
              <w:right w:val="nil"/>
            </w:tcBorders>
            <w:shd w:val="clear" w:color="000000" w:fill="FFFFFF"/>
            <w:noWrap/>
            <w:vAlign w:val="bottom"/>
            <w:hideMark/>
          </w:tcPr>
          <w:p w14:paraId="166222E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 (0.85, 1.43)</w:t>
            </w:r>
          </w:p>
        </w:tc>
        <w:tc>
          <w:tcPr>
            <w:tcW w:w="314" w:type="pct"/>
            <w:tcBorders>
              <w:top w:val="nil"/>
              <w:left w:val="nil"/>
              <w:bottom w:val="nil"/>
              <w:right w:val="nil"/>
            </w:tcBorders>
            <w:shd w:val="clear" w:color="000000" w:fill="FFFFFF"/>
            <w:noWrap/>
            <w:vAlign w:val="bottom"/>
            <w:hideMark/>
          </w:tcPr>
          <w:p w14:paraId="4DE2710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0.462</w:t>
            </w:r>
          </w:p>
        </w:tc>
        <w:tc>
          <w:tcPr>
            <w:tcW w:w="549" w:type="pct"/>
            <w:tcBorders>
              <w:top w:val="nil"/>
              <w:left w:val="nil"/>
              <w:bottom w:val="nil"/>
              <w:right w:val="nil"/>
            </w:tcBorders>
            <w:shd w:val="clear" w:color="000000" w:fill="FFFFFF"/>
            <w:noWrap/>
            <w:vAlign w:val="bottom"/>
            <w:hideMark/>
          </w:tcPr>
          <w:p w14:paraId="0317FE3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1.13 (0.84, 1.51)</w:t>
            </w:r>
          </w:p>
        </w:tc>
        <w:tc>
          <w:tcPr>
            <w:tcW w:w="315" w:type="pct"/>
            <w:tcBorders>
              <w:top w:val="nil"/>
              <w:left w:val="nil"/>
              <w:bottom w:val="nil"/>
              <w:right w:val="nil"/>
            </w:tcBorders>
            <w:shd w:val="clear" w:color="000000" w:fill="FFFFFF"/>
            <w:noWrap/>
            <w:vAlign w:val="bottom"/>
            <w:hideMark/>
          </w:tcPr>
          <w:p w14:paraId="4A7FDBB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0.418</w:t>
            </w:r>
          </w:p>
        </w:tc>
      </w:tr>
      <w:tr w:rsidR="00D4724D" w:rsidRPr="00DD37B9" w14:paraId="07DD13E3" w14:textId="77777777" w:rsidTr="00651927">
        <w:trPr>
          <w:gridAfter w:val="1"/>
          <w:wAfter w:w="131" w:type="pct"/>
          <w:trHeight w:val="300"/>
        </w:trPr>
        <w:tc>
          <w:tcPr>
            <w:tcW w:w="2670" w:type="pct"/>
            <w:gridSpan w:val="2"/>
            <w:tcBorders>
              <w:top w:val="nil"/>
              <w:left w:val="nil"/>
              <w:bottom w:val="nil"/>
              <w:right w:val="nil"/>
            </w:tcBorders>
            <w:shd w:val="clear" w:color="000000" w:fill="FFFFFF"/>
            <w:noWrap/>
            <w:vAlign w:val="bottom"/>
            <w:hideMark/>
          </w:tcPr>
          <w:p w14:paraId="66124591"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lastRenderedPageBreak/>
              <w:t>Print media (e.g. newspapers / fliers / notice boards / posters / banners / bus-stop boards)</w:t>
            </w:r>
          </w:p>
        </w:tc>
        <w:tc>
          <w:tcPr>
            <w:tcW w:w="471" w:type="pct"/>
            <w:tcBorders>
              <w:top w:val="nil"/>
              <w:left w:val="nil"/>
              <w:bottom w:val="nil"/>
              <w:right w:val="nil"/>
            </w:tcBorders>
            <w:shd w:val="clear" w:color="000000" w:fill="FFFFFF"/>
            <w:vAlign w:val="bottom"/>
            <w:hideMark/>
          </w:tcPr>
          <w:p w14:paraId="6603B8F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389 (63%)</w:t>
            </w:r>
          </w:p>
        </w:tc>
        <w:tc>
          <w:tcPr>
            <w:tcW w:w="550" w:type="pct"/>
            <w:tcBorders>
              <w:top w:val="nil"/>
              <w:left w:val="nil"/>
              <w:bottom w:val="nil"/>
              <w:right w:val="nil"/>
            </w:tcBorders>
            <w:shd w:val="clear" w:color="000000" w:fill="FFFFFF"/>
            <w:noWrap/>
            <w:vAlign w:val="bottom"/>
            <w:hideMark/>
          </w:tcPr>
          <w:p w14:paraId="37DCE900"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0.96 (0.76, 1.21)</w:t>
            </w:r>
          </w:p>
        </w:tc>
        <w:tc>
          <w:tcPr>
            <w:tcW w:w="314" w:type="pct"/>
            <w:tcBorders>
              <w:top w:val="nil"/>
              <w:left w:val="nil"/>
              <w:bottom w:val="nil"/>
              <w:right w:val="nil"/>
            </w:tcBorders>
            <w:shd w:val="clear" w:color="000000" w:fill="FFFFFF"/>
            <w:noWrap/>
            <w:vAlign w:val="bottom"/>
            <w:hideMark/>
          </w:tcPr>
          <w:p w14:paraId="30E3811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0.747</w:t>
            </w:r>
          </w:p>
        </w:tc>
        <w:tc>
          <w:tcPr>
            <w:tcW w:w="549" w:type="pct"/>
            <w:tcBorders>
              <w:top w:val="nil"/>
              <w:left w:val="nil"/>
              <w:bottom w:val="nil"/>
              <w:right w:val="nil"/>
            </w:tcBorders>
            <w:shd w:val="clear" w:color="000000" w:fill="FFFFFF"/>
            <w:noWrap/>
            <w:vAlign w:val="bottom"/>
            <w:hideMark/>
          </w:tcPr>
          <w:p w14:paraId="22DC0BE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1.01 (0.78, 1.3)</w:t>
            </w:r>
          </w:p>
        </w:tc>
        <w:tc>
          <w:tcPr>
            <w:tcW w:w="315" w:type="pct"/>
            <w:tcBorders>
              <w:top w:val="nil"/>
              <w:left w:val="nil"/>
              <w:bottom w:val="nil"/>
              <w:right w:val="nil"/>
            </w:tcBorders>
            <w:shd w:val="clear" w:color="000000" w:fill="FFFFFF"/>
            <w:noWrap/>
            <w:vAlign w:val="bottom"/>
            <w:hideMark/>
          </w:tcPr>
          <w:p w14:paraId="6EC1476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0.964</w:t>
            </w:r>
          </w:p>
        </w:tc>
      </w:tr>
      <w:tr w:rsidR="00D4724D" w:rsidRPr="00DD37B9" w14:paraId="1A19A432"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47509A4B"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Family / relatives</w:t>
            </w:r>
          </w:p>
        </w:tc>
        <w:tc>
          <w:tcPr>
            <w:tcW w:w="1649" w:type="pct"/>
            <w:tcBorders>
              <w:top w:val="nil"/>
              <w:left w:val="nil"/>
              <w:bottom w:val="nil"/>
              <w:right w:val="nil"/>
            </w:tcBorders>
            <w:shd w:val="clear" w:color="000000" w:fill="FFFFFF"/>
            <w:noWrap/>
            <w:vAlign w:val="bottom"/>
            <w:hideMark/>
          </w:tcPr>
          <w:p w14:paraId="7A3C1D3D"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6F3A9FD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374 (67%)</w:t>
            </w:r>
          </w:p>
        </w:tc>
        <w:tc>
          <w:tcPr>
            <w:tcW w:w="550" w:type="pct"/>
            <w:tcBorders>
              <w:top w:val="nil"/>
              <w:left w:val="nil"/>
              <w:bottom w:val="nil"/>
              <w:right w:val="nil"/>
            </w:tcBorders>
            <w:shd w:val="clear" w:color="000000" w:fill="FFFFFF"/>
            <w:noWrap/>
            <w:vAlign w:val="bottom"/>
            <w:hideMark/>
          </w:tcPr>
          <w:p w14:paraId="371431D0"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1.28 (1.02, 1.62)</w:t>
            </w:r>
          </w:p>
        </w:tc>
        <w:tc>
          <w:tcPr>
            <w:tcW w:w="314" w:type="pct"/>
            <w:tcBorders>
              <w:top w:val="nil"/>
              <w:left w:val="nil"/>
              <w:bottom w:val="nil"/>
              <w:right w:val="nil"/>
            </w:tcBorders>
            <w:shd w:val="clear" w:color="000000" w:fill="FFFFFF"/>
            <w:noWrap/>
            <w:vAlign w:val="bottom"/>
            <w:hideMark/>
          </w:tcPr>
          <w:p w14:paraId="1CC7BF8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0.036</w:t>
            </w:r>
          </w:p>
        </w:tc>
        <w:tc>
          <w:tcPr>
            <w:tcW w:w="549" w:type="pct"/>
            <w:tcBorders>
              <w:top w:val="nil"/>
              <w:left w:val="nil"/>
              <w:bottom w:val="nil"/>
              <w:right w:val="nil"/>
            </w:tcBorders>
            <w:shd w:val="clear" w:color="000000" w:fill="FFFFFF"/>
            <w:noWrap/>
            <w:vAlign w:val="bottom"/>
            <w:hideMark/>
          </w:tcPr>
          <w:p w14:paraId="360B2BA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1.28 (0.94, 1.75)</w:t>
            </w:r>
          </w:p>
        </w:tc>
        <w:tc>
          <w:tcPr>
            <w:tcW w:w="315" w:type="pct"/>
            <w:tcBorders>
              <w:top w:val="nil"/>
              <w:left w:val="nil"/>
              <w:bottom w:val="nil"/>
              <w:right w:val="nil"/>
            </w:tcBorders>
            <w:shd w:val="clear" w:color="000000" w:fill="FFFFFF"/>
            <w:noWrap/>
            <w:vAlign w:val="bottom"/>
            <w:hideMark/>
          </w:tcPr>
          <w:p w14:paraId="65978E4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0.117</w:t>
            </w:r>
          </w:p>
        </w:tc>
      </w:tr>
      <w:tr w:rsidR="00D4724D" w:rsidRPr="00DD37B9" w14:paraId="45C2F566"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272A84CD"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lastRenderedPageBreak/>
              <w:t>Friends / colleagues</w:t>
            </w:r>
          </w:p>
        </w:tc>
        <w:tc>
          <w:tcPr>
            <w:tcW w:w="1649" w:type="pct"/>
            <w:tcBorders>
              <w:top w:val="nil"/>
              <w:left w:val="nil"/>
              <w:bottom w:val="nil"/>
              <w:right w:val="nil"/>
            </w:tcBorders>
            <w:shd w:val="clear" w:color="000000" w:fill="FFFFFF"/>
            <w:noWrap/>
            <w:vAlign w:val="bottom"/>
            <w:hideMark/>
          </w:tcPr>
          <w:p w14:paraId="253585F1"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1160346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456 (65%)</w:t>
            </w:r>
          </w:p>
        </w:tc>
        <w:tc>
          <w:tcPr>
            <w:tcW w:w="550" w:type="pct"/>
            <w:tcBorders>
              <w:top w:val="nil"/>
              <w:left w:val="nil"/>
              <w:bottom w:val="nil"/>
              <w:right w:val="nil"/>
            </w:tcBorders>
            <w:shd w:val="clear" w:color="000000" w:fill="FFFFFF"/>
            <w:noWrap/>
            <w:vAlign w:val="bottom"/>
            <w:hideMark/>
          </w:tcPr>
          <w:p w14:paraId="32C67888"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1.16 (0.92, 1.46)</w:t>
            </w:r>
          </w:p>
        </w:tc>
        <w:tc>
          <w:tcPr>
            <w:tcW w:w="314" w:type="pct"/>
            <w:tcBorders>
              <w:top w:val="nil"/>
              <w:left w:val="nil"/>
              <w:bottom w:val="nil"/>
              <w:right w:val="nil"/>
            </w:tcBorders>
            <w:shd w:val="clear" w:color="000000" w:fill="FFFFFF"/>
            <w:noWrap/>
            <w:vAlign w:val="bottom"/>
            <w:hideMark/>
          </w:tcPr>
          <w:p w14:paraId="030AC69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0.217</w:t>
            </w:r>
          </w:p>
        </w:tc>
        <w:tc>
          <w:tcPr>
            <w:tcW w:w="549" w:type="pct"/>
            <w:tcBorders>
              <w:top w:val="nil"/>
              <w:left w:val="nil"/>
              <w:bottom w:val="nil"/>
              <w:right w:val="nil"/>
            </w:tcBorders>
            <w:shd w:val="clear" w:color="000000" w:fill="FFFFFF"/>
            <w:noWrap/>
            <w:vAlign w:val="bottom"/>
            <w:hideMark/>
          </w:tcPr>
          <w:p w14:paraId="4F711F6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0.95 (0.7, 1.29)</w:t>
            </w:r>
          </w:p>
        </w:tc>
        <w:tc>
          <w:tcPr>
            <w:tcW w:w="315" w:type="pct"/>
            <w:tcBorders>
              <w:top w:val="nil"/>
              <w:left w:val="nil"/>
              <w:bottom w:val="nil"/>
              <w:right w:val="nil"/>
            </w:tcBorders>
            <w:shd w:val="clear" w:color="000000" w:fill="FFFFFF"/>
            <w:noWrap/>
            <w:vAlign w:val="bottom"/>
            <w:hideMark/>
          </w:tcPr>
          <w:p w14:paraId="41CF04D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0.742</w:t>
            </w:r>
          </w:p>
        </w:tc>
      </w:tr>
      <w:tr w:rsidR="00D4724D" w:rsidRPr="00DD37B9" w14:paraId="7BE75A07" w14:textId="77777777" w:rsidTr="00651927">
        <w:trPr>
          <w:gridAfter w:val="1"/>
          <w:wAfter w:w="131" w:type="pct"/>
          <w:trHeight w:val="300"/>
        </w:trPr>
        <w:tc>
          <w:tcPr>
            <w:tcW w:w="2670" w:type="pct"/>
            <w:gridSpan w:val="2"/>
            <w:tcBorders>
              <w:top w:val="nil"/>
              <w:left w:val="nil"/>
              <w:bottom w:val="nil"/>
              <w:right w:val="nil"/>
            </w:tcBorders>
            <w:shd w:val="clear" w:color="000000" w:fill="FFFFFF"/>
            <w:noWrap/>
            <w:vAlign w:val="bottom"/>
            <w:hideMark/>
          </w:tcPr>
          <w:p w14:paraId="09CD6912"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Social media (e.g. Facebook / Instagram / Twitter / Straits Times / Facebook Page)</w:t>
            </w:r>
          </w:p>
        </w:tc>
        <w:tc>
          <w:tcPr>
            <w:tcW w:w="471" w:type="pct"/>
            <w:tcBorders>
              <w:top w:val="nil"/>
              <w:left w:val="nil"/>
              <w:bottom w:val="nil"/>
              <w:right w:val="nil"/>
            </w:tcBorders>
            <w:shd w:val="clear" w:color="000000" w:fill="FFFFFF"/>
            <w:vAlign w:val="bottom"/>
            <w:hideMark/>
          </w:tcPr>
          <w:p w14:paraId="28449B9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613 (64%)</w:t>
            </w:r>
          </w:p>
        </w:tc>
        <w:tc>
          <w:tcPr>
            <w:tcW w:w="550" w:type="pct"/>
            <w:tcBorders>
              <w:top w:val="nil"/>
              <w:left w:val="nil"/>
              <w:bottom w:val="nil"/>
              <w:right w:val="nil"/>
            </w:tcBorders>
            <w:shd w:val="clear" w:color="000000" w:fill="FFFFFF"/>
            <w:noWrap/>
            <w:vAlign w:val="bottom"/>
            <w:hideMark/>
          </w:tcPr>
          <w:p w14:paraId="6B112D8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1.09 (0.83, 1.44)</w:t>
            </w:r>
          </w:p>
        </w:tc>
        <w:tc>
          <w:tcPr>
            <w:tcW w:w="314" w:type="pct"/>
            <w:tcBorders>
              <w:top w:val="nil"/>
              <w:left w:val="nil"/>
              <w:bottom w:val="nil"/>
              <w:right w:val="nil"/>
            </w:tcBorders>
            <w:shd w:val="clear" w:color="000000" w:fill="FFFFFF"/>
            <w:noWrap/>
            <w:vAlign w:val="bottom"/>
            <w:hideMark/>
          </w:tcPr>
          <w:p w14:paraId="0D0D10D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0.527</w:t>
            </w:r>
          </w:p>
        </w:tc>
        <w:tc>
          <w:tcPr>
            <w:tcW w:w="549" w:type="pct"/>
            <w:tcBorders>
              <w:top w:val="nil"/>
              <w:left w:val="nil"/>
              <w:bottom w:val="nil"/>
              <w:right w:val="nil"/>
            </w:tcBorders>
            <w:shd w:val="clear" w:color="000000" w:fill="FFFFFF"/>
            <w:noWrap/>
            <w:vAlign w:val="bottom"/>
            <w:hideMark/>
          </w:tcPr>
          <w:p w14:paraId="494C4F7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1.03 (0.77, 1.39)</w:t>
            </w:r>
          </w:p>
        </w:tc>
        <w:tc>
          <w:tcPr>
            <w:tcW w:w="315" w:type="pct"/>
            <w:tcBorders>
              <w:top w:val="nil"/>
              <w:left w:val="nil"/>
              <w:bottom w:val="nil"/>
              <w:right w:val="nil"/>
            </w:tcBorders>
            <w:shd w:val="clear" w:color="000000" w:fill="FFFFFF"/>
            <w:noWrap/>
            <w:vAlign w:val="bottom"/>
            <w:hideMark/>
          </w:tcPr>
          <w:p w14:paraId="0F925584"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0.831</w:t>
            </w:r>
          </w:p>
        </w:tc>
      </w:tr>
      <w:tr w:rsidR="00D4724D" w:rsidRPr="00DD37B9" w14:paraId="631BEE42" w14:textId="77777777" w:rsidTr="00651927">
        <w:trPr>
          <w:gridAfter w:val="1"/>
          <w:wAfter w:w="131" w:type="pct"/>
          <w:trHeight w:val="300"/>
        </w:trPr>
        <w:tc>
          <w:tcPr>
            <w:tcW w:w="2670" w:type="pct"/>
            <w:gridSpan w:val="2"/>
            <w:tcBorders>
              <w:top w:val="nil"/>
              <w:left w:val="nil"/>
              <w:bottom w:val="nil"/>
              <w:right w:val="nil"/>
            </w:tcBorders>
            <w:shd w:val="clear" w:color="000000" w:fill="FFFFFF"/>
            <w:noWrap/>
            <w:vAlign w:val="bottom"/>
            <w:hideMark/>
          </w:tcPr>
          <w:p w14:paraId="7575BDC5"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Websites (e.g. Google / Yahoo / MSN / Straits Times Online / MOH)</w:t>
            </w:r>
          </w:p>
        </w:tc>
        <w:tc>
          <w:tcPr>
            <w:tcW w:w="471" w:type="pct"/>
            <w:tcBorders>
              <w:top w:val="nil"/>
              <w:left w:val="nil"/>
              <w:bottom w:val="nil"/>
              <w:right w:val="nil"/>
            </w:tcBorders>
            <w:shd w:val="clear" w:color="000000" w:fill="FFFFFF"/>
            <w:vAlign w:val="bottom"/>
            <w:hideMark/>
          </w:tcPr>
          <w:p w14:paraId="40FE18B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530 (63%)</w:t>
            </w:r>
          </w:p>
        </w:tc>
        <w:tc>
          <w:tcPr>
            <w:tcW w:w="550" w:type="pct"/>
            <w:tcBorders>
              <w:top w:val="nil"/>
              <w:left w:val="nil"/>
              <w:bottom w:val="nil"/>
              <w:right w:val="nil"/>
            </w:tcBorders>
            <w:shd w:val="clear" w:color="000000" w:fill="FFFFFF"/>
            <w:noWrap/>
            <w:vAlign w:val="bottom"/>
            <w:hideMark/>
          </w:tcPr>
          <w:p w14:paraId="6F07F35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0.95 (0.74, 1.22)</w:t>
            </w:r>
          </w:p>
        </w:tc>
        <w:tc>
          <w:tcPr>
            <w:tcW w:w="314" w:type="pct"/>
            <w:tcBorders>
              <w:top w:val="nil"/>
              <w:left w:val="nil"/>
              <w:bottom w:val="nil"/>
              <w:right w:val="nil"/>
            </w:tcBorders>
            <w:shd w:val="clear" w:color="000000" w:fill="FFFFFF"/>
            <w:noWrap/>
            <w:vAlign w:val="bottom"/>
            <w:hideMark/>
          </w:tcPr>
          <w:p w14:paraId="1F0EFA9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0.697</w:t>
            </w:r>
          </w:p>
        </w:tc>
        <w:tc>
          <w:tcPr>
            <w:tcW w:w="549" w:type="pct"/>
            <w:tcBorders>
              <w:top w:val="nil"/>
              <w:left w:val="nil"/>
              <w:bottom w:val="nil"/>
              <w:right w:val="nil"/>
            </w:tcBorders>
            <w:shd w:val="clear" w:color="000000" w:fill="FFFFFF"/>
            <w:noWrap/>
            <w:vAlign w:val="bottom"/>
            <w:hideMark/>
          </w:tcPr>
          <w:p w14:paraId="1CAF5BB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0.88 (0.68, 1.15)</w:t>
            </w:r>
          </w:p>
        </w:tc>
        <w:tc>
          <w:tcPr>
            <w:tcW w:w="315" w:type="pct"/>
            <w:tcBorders>
              <w:top w:val="nil"/>
              <w:left w:val="nil"/>
              <w:bottom w:val="nil"/>
              <w:right w:val="nil"/>
            </w:tcBorders>
            <w:shd w:val="clear" w:color="000000" w:fill="FFFFFF"/>
            <w:noWrap/>
            <w:vAlign w:val="bottom"/>
            <w:hideMark/>
          </w:tcPr>
          <w:p w14:paraId="0E5EBA40"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0.343</w:t>
            </w:r>
          </w:p>
        </w:tc>
      </w:tr>
      <w:tr w:rsidR="00D4724D" w:rsidRPr="00DD37B9" w14:paraId="475805CF"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41903EFB"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55CCF754"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33392AA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vAlign w:val="bottom"/>
            <w:hideMark/>
          </w:tcPr>
          <w:p w14:paraId="332734E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02250D50"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627C5A8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7AABEA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39316E53" w14:textId="77777777" w:rsidTr="00706816">
        <w:trPr>
          <w:gridAfter w:val="1"/>
          <w:wAfter w:w="131" w:type="pct"/>
          <w:trHeight w:val="320"/>
        </w:trPr>
        <w:tc>
          <w:tcPr>
            <w:tcW w:w="1021" w:type="pct"/>
            <w:tcBorders>
              <w:top w:val="nil"/>
              <w:left w:val="nil"/>
              <w:bottom w:val="nil"/>
              <w:right w:val="nil"/>
            </w:tcBorders>
            <w:shd w:val="clear" w:color="000000" w:fill="FFFFFF"/>
            <w:noWrap/>
            <w:vAlign w:val="bottom"/>
            <w:hideMark/>
          </w:tcPr>
          <w:p w14:paraId="59A0EB0A" w14:textId="1FE5678F" w:rsidR="00706816" w:rsidRPr="00651927" w:rsidRDefault="00706816" w:rsidP="00706816">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Trust in healthcare providers</w:t>
            </w:r>
            <w:r>
              <w:rPr>
                <w:rFonts w:ascii="Calibri" w:eastAsia="Times New Roman" w:hAnsi="Calibri" w:cs="Calibri"/>
                <w:sz w:val="11"/>
                <w:szCs w:val="11"/>
                <w:vertAlign w:val="superscript"/>
                <w:lang w:val="en-SG" w:eastAsia="en-GB"/>
              </w:rPr>
              <w:t xml:space="preserve"> 5,6</w:t>
            </w:r>
            <w:r w:rsidRPr="00607154">
              <w:rPr>
                <w:rFonts w:ascii="Calibri" w:eastAsia="Times New Roman" w:hAnsi="Calibri" w:cs="Calibri"/>
                <w:sz w:val="11"/>
                <w:szCs w:val="11"/>
                <w:lang w:val="en-SG" w:eastAsia="en-GB"/>
              </w:rPr>
              <w:t xml:space="preserve"> </w:t>
            </w:r>
          </w:p>
        </w:tc>
        <w:tc>
          <w:tcPr>
            <w:tcW w:w="1649" w:type="pct"/>
            <w:tcBorders>
              <w:top w:val="nil"/>
              <w:left w:val="nil"/>
              <w:bottom w:val="nil"/>
              <w:right w:val="nil"/>
            </w:tcBorders>
            <w:shd w:val="clear" w:color="000000" w:fill="FFFFFF"/>
            <w:noWrap/>
            <w:vAlign w:val="bottom"/>
            <w:hideMark/>
          </w:tcPr>
          <w:p w14:paraId="0D65B900"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1" w:type="pct"/>
            <w:tcBorders>
              <w:top w:val="nil"/>
              <w:left w:val="nil"/>
              <w:bottom w:val="nil"/>
              <w:right w:val="nil"/>
            </w:tcBorders>
            <w:shd w:val="clear" w:color="000000" w:fill="FFFFFF"/>
            <w:vAlign w:val="bottom"/>
            <w:hideMark/>
          </w:tcPr>
          <w:p w14:paraId="1276EAB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6 (86%)</w:t>
            </w:r>
          </w:p>
        </w:tc>
        <w:tc>
          <w:tcPr>
            <w:tcW w:w="550" w:type="pct"/>
            <w:tcBorders>
              <w:top w:val="nil"/>
              <w:left w:val="nil"/>
              <w:bottom w:val="nil"/>
              <w:right w:val="nil"/>
            </w:tcBorders>
            <w:shd w:val="clear" w:color="000000" w:fill="FFFFFF"/>
            <w:noWrap/>
            <w:vAlign w:val="bottom"/>
            <w:hideMark/>
          </w:tcPr>
          <w:p w14:paraId="77179E1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 (0.57, 0.87)</w:t>
            </w:r>
          </w:p>
        </w:tc>
        <w:tc>
          <w:tcPr>
            <w:tcW w:w="314" w:type="pct"/>
            <w:tcBorders>
              <w:top w:val="nil"/>
              <w:left w:val="nil"/>
              <w:bottom w:val="nil"/>
              <w:right w:val="nil"/>
            </w:tcBorders>
            <w:shd w:val="clear" w:color="000000" w:fill="FFFFFF"/>
            <w:noWrap/>
            <w:vAlign w:val="bottom"/>
            <w:hideMark/>
          </w:tcPr>
          <w:p w14:paraId="60198F6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0.001</w:t>
            </w:r>
          </w:p>
        </w:tc>
        <w:tc>
          <w:tcPr>
            <w:tcW w:w="549" w:type="pct"/>
            <w:tcBorders>
              <w:top w:val="nil"/>
              <w:left w:val="nil"/>
              <w:bottom w:val="nil"/>
              <w:right w:val="nil"/>
            </w:tcBorders>
            <w:shd w:val="clear" w:color="000000" w:fill="FFFFFF"/>
            <w:noWrap/>
            <w:vAlign w:val="bottom"/>
            <w:hideMark/>
          </w:tcPr>
          <w:p w14:paraId="4F9E7C24"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0.78 (0.6, 1.02)</w:t>
            </w:r>
          </w:p>
        </w:tc>
        <w:tc>
          <w:tcPr>
            <w:tcW w:w="315" w:type="pct"/>
            <w:tcBorders>
              <w:top w:val="nil"/>
              <w:left w:val="nil"/>
              <w:bottom w:val="nil"/>
              <w:right w:val="nil"/>
            </w:tcBorders>
            <w:shd w:val="clear" w:color="000000" w:fill="FFFFFF"/>
            <w:noWrap/>
            <w:vAlign w:val="bottom"/>
            <w:hideMark/>
          </w:tcPr>
          <w:p w14:paraId="0E0D4D3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0.071</w:t>
            </w:r>
          </w:p>
        </w:tc>
      </w:tr>
      <w:tr w:rsidR="00D4724D" w:rsidRPr="00DD37B9" w14:paraId="64A2689C"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056FB100" w14:textId="3EC299FD" w:rsidR="00706816" w:rsidRPr="00651927" w:rsidRDefault="00706816" w:rsidP="00706816">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28E6007A"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Disagree</w:t>
            </w:r>
          </w:p>
        </w:tc>
        <w:tc>
          <w:tcPr>
            <w:tcW w:w="471" w:type="pct"/>
            <w:tcBorders>
              <w:top w:val="nil"/>
              <w:left w:val="nil"/>
              <w:bottom w:val="nil"/>
              <w:right w:val="nil"/>
            </w:tcBorders>
            <w:shd w:val="clear" w:color="000000" w:fill="FFFFFF"/>
            <w:vAlign w:val="bottom"/>
            <w:hideMark/>
          </w:tcPr>
          <w:p w14:paraId="1AAD19F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18 (72%)</w:t>
            </w:r>
          </w:p>
        </w:tc>
        <w:tc>
          <w:tcPr>
            <w:tcW w:w="550" w:type="pct"/>
            <w:tcBorders>
              <w:top w:val="nil"/>
              <w:left w:val="nil"/>
              <w:bottom w:val="nil"/>
              <w:right w:val="nil"/>
            </w:tcBorders>
            <w:shd w:val="clear" w:color="000000" w:fill="FFFFFF"/>
            <w:vAlign w:val="bottom"/>
            <w:hideMark/>
          </w:tcPr>
          <w:p w14:paraId="7DCAFEA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6F988DF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4A8BC84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6F8FFE0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3C460A3B"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643A474D" w14:textId="4A9A4BDC" w:rsidR="00706816" w:rsidRPr="00651927" w:rsidRDefault="00706816" w:rsidP="00706816">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2ACE515C"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Agree</w:t>
            </w:r>
          </w:p>
        </w:tc>
        <w:tc>
          <w:tcPr>
            <w:tcW w:w="471" w:type="pct"/>
            <w:tcBorders>
              <w:top w:val="nil"/>
              <w:left w:val="nil"/>
              <w:bottom w:val="nil"/>
              <w:right w:val="nil"/>
            </w:tcBorders>
            <w:shd w:val="clear" w:color="000000" w:fill="FFFFFF"/>
            <w:vAlign w:val="bottom"/>
            <w:hideMark/>
          </w:tcPr>
          <w:p w14:paraId="4813EE9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458 (67%)</w:t>
            </w:r>
          </w:p>
        </w:tc>
        <w:tc>
          <w:tcPr>
            <w:tcW w:w="550" w:type="pct"/>
            <w:tcBorders>
              <w:top w:val="nil"/>
              <w:left w:val="nil"/>
              <w:bottom w:val="nil"/>
              <w:right w:val="nil"/>
            </w:tcBorders>
            <w:shd w:val="clear" w:color="000000" w:fill="FFFFFF"/>
            <w:vAlign w:val="bottom"/>
            <w:hideMark/>
          </w:tcPr>
          <w:p w14:paraId="3FB60614"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45140F9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2DA639D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D06CDB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306E9303"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7A69096F" w14:textId="1C5D25AB" w:rsidR="00706816" w:rsidRPr="00651927" w:rsidRDefault="00706816" w:rsidP="00706816">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2A9BE56E"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1" w:type="pct"/>
            <w:tcBorders>
              <w:top w:val="nil"/>
              <w:left w:val="nil"/>
              <w:bottom w:val="nil"/>
              <w:right w:val="nil"/>
            </w:tcBorders>
            <w:shd w:val="clear" w:color="000000" w:fill="FFFFFF"/>
            <w:vAlign w:val="bottom"/>
            <w:hideMark/>
          </w:tcPr>
          <w:p w14:paraId="39BD7B6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304 (58%)</w:t>
            </w:r>
          </w:p>
        </w:tc>
        <w:tc>
          <w:tcPr>
            <w:tcW w:w="550" w:type="pct"/>
            <w:tcBorders>
              <w:top w:val="nil"/>
              <w:left w:val="nil"/>
              <w:bottom w:val="nil"/>
              <w:right w:val="nil"/>
            </w:tcBorders>
            <w:shd w:val="clear" w:color="000000" w:fill="FFFFFF"/>
            <w:vAlign w:val="bottom"/>
            <w:hideMark/>
          </w:tcPr>
          <w:p w14:paraId="35344BC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324CDD74"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49D866C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0DEBF6F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58DEF94F"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1D0AAACA" w14:textId="3C7AD66E" w:rsidR="00706816" w:rsidRPr="00651927" w:rsidRDefault="00706816" w:rsidP="00706816">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3D46D2E9"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61161214"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vAlign w:val="bottom"/>
            <w:hideMark/>
          </w:tcPr>
          <w:p w14:paraId="26C0768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408F52F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556F6DC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2ED267A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1379735D" w14:textId="77777777" w:rsidTr="00706816">
        <w:trPr>
          <w:gridAfter w:val="1"/>
          <w:wAfter w:w="131" w:type="pct"/>
          <w:trHeight w:val="320"/>
        </w:trPr>
        <w:tc>
          <w:tcPr>
            <w:tcW w:w="1021" w:type="pct"/>
            <w:tcBorders>
              <w:top w:val="nil"/>
              <w:left w:val="nil"/>
              <w:bottom w:val="nil"/>
              <w:right w:val="nil"/>
            </w:tcBorders>
            <w:shd w:val="clear" w:color="000000" w:fill="FFFFFF"/>
            <w:noWrap/>
            <w:vAlign w:val="bottom"/>
            <w:hideMark/>
          </w:tcPr>
          <w:p w14:paraId="7D0F39C4" w14:textId="35382AD9" w:rsidR="00706816" w:rsidRPr="00651927" w:rsidRDefault="00706816" w:rsidP="00706816">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Trust in government communications</w:t>
            </w:r>
            <w:r>
              <w:rPr>
                <w:rFonts w:ascii="Calibri" w:eastAsia="Times New Roman" w:hAnsi="Calibri" w:cs="Calibri"/>
                <w:sz w:val="11"/>
                <w:szCs w:val="11"/>
                <w:vertAlign w:val="superscript"/>
                <w:lang w:val="en-SG" w:eastAsia="en-GB"/>
              </w:rPr>
              <w:t xml:space="preserve"> 5,6</w:t>
            </w:r>
          </w:p>
        </w:tc>
        <w:tc>
          <w:tcPr>
            <w:tcW w:w="1649" w:type="pct"/>
            <w:tcBorders>
              <w:top w:val="nil"/>
              <w:left w:val="nil"/>
              <w:bottom w:val="nil"/>
              <w:right w:val="nil"/>
            </w:tcBorders>
            <w:shd w:val="clear" w:color="000000" w:fill="FFFFFF"/>
            <w:noWrap/>
            <w:vAlign w:val="bottom"/>
            <w:hideMark/>
          </w:tcPr>
          <w:p w14:paraId="4C280DE3"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1" w:type="pct"/>
            <w:tcBorders>
              <w:top w:val="nil"/>
              <w:left w:val="nil"/>
              <w:bottom w:val="nil"/>
              <w:right w:val="nil"/>
            </w:tcBorders>
            <w:shd w:val="clear" w:color="000000" w:fill="FFFFFF"/>
            <w:vAlign w:val="bottom"/>
            <w:hideMark/>
          </w:tcPr>
          <w:p w14:paraId="37A996B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24 (73%)</w:t>
            </w:r>
          </w:p>
        </w:tc>
        <w:tc>
          <w:tcPr>
            <w:tcW w:w="550" w:type="pct"/>
            <w:tcBorders>
              <w:top w:val="nil"/>
              <w:left w:val="nil"/>
              <w:bottom w:val="nil"/>
              <w:right w:val="nil"/>
            </w:tcBorders>
            <w:shd w:val="clear" w:color="000000" w:fill="FFFFFF"/>
            <w:noWrap/>
            <w:vAlign w:val="bottom"/>
            <w:hideMark/>
          </w:tcPr>
          <w:p w14:paraId="00075E0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0.83 (0.69, 0.98)</w:t>
            </w:r>
          </w:p>
        </w:tc>
        <w:tc>
          <w:tcPr>
            <w:tcW w:w="314" w:type="pct"/>
            <w:tcBorders>
              <w:top w:val="nil"/>
              <w:left w:val="nil"/>
              <w:bottom w:val="nil"/>
              <w:right w:val="nil"/>
            </w:tcBorders>
            <w:shd w:val="clear" w:color="000000" w:fill="FFFFFF"/>
            <w:noWrap/>
            <w:vAlign w:val="bottom"/>
            <w:hideMark/>
          </w:tcPr>
          <w:p w14:paraId="35AF9FF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0.033</w:t>
            </w:r>
          </w:p>
        </w:tc>
        <w:tc>
          <w:tcPr>
            <w:tcW w:w="549" w:type="pct"/>
            <w:tcBorders>
              <w:top w:val="nil"/>
              <w:left w:val="nil"/>
              <w:bottom w:val="nil"/>
              <w:right w:val="nil"/>
            </w:tcBorders>
            <w:shd w:val="clear" w:color="000000" w:fill="FFFFFF"/>
            <w:noWrap/>
            <w:vAlign w:val="bottom"/>
            <w:hideMark/>
          </w:tcPr>
          <w:p w14:paraId="2D999E8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0.96 (0.77, 1.19)</w:t>
            </w:r>
          </w:p>
        </w:tc>
        <w:tc>
          <w:tcPr>
            <w:tcW w:w="315" w:type="pct"/>
            <w:tcBorders>
              <w:top w:val="nil"/>
              <w:left w:val="nil"/>
              <w:bottom w:val="nil"/>
              <w:right w:val="nil"/>
            </w:tcBorders>
            <w:shd w:val="clear" w:color="000000" w:fill="FFFFFF"/>
            <w:noWrap/>
            <w:vAlign w:val="bottom"/>
            <w:hideMark/>
          </w:tcPr>
          <w:p w14:paraId="79628A0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0.715</w:t>
            </w:r>
          </w:p>
        </w:tc>
      </w:tr>
      <w:tr w:rsidR="00D4724D" w:rsidRPr="00DD37B9" w14:paraId="165C6510"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374175BB" w14:textId="46D0986E" w:rsidR="00706816" w:rsidRPr="00651927" w:rsidRDefault="00706816" w:rsidP="00706816">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654E4652"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Disagree</w:t>
            </w:r>
          </w:p>
        </w:tc>
        <w:tc>
          <w:tcPr>
            <w:tcW w:w="471" w:type="pct"/>
            <w:tcBorders>
              <w:top w:val="nil"/>
              <w:left w:val="nil"/>
              <w:bottom w:val="nil"/>
              <w:right w:val="nil"/>
            </w:tcBorders>
            <w:shd w:val="clear" w:color="000000" w:fill="FFFFFF"/>
            <w:vAlign w:val="bottom"/>
            <w:hideMark/>
          </w:tcPr>
          <w:p w14:paraId="06ECAB4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66 (62%)</w:t>
            </w:r>
          </w:p>
        </w:tc>
        <w:tc>
          <w:tcPr>
            <w:tcW w:w="550" w:type="pct"/>
            <w:tcBorders>
              <w:top w:val="nil"/>
              <w:left w:val="nil"/>
              <w:bottom w:val="nil"/>
              <w:right w:val="nil"/>
            </w:tcBorders>
            <w:shd w:val="clear" w:color="000000" w:fill="FFFFFF"/>
            <w:vAlign w:val="bottom"/>
            <w:hideMark/>
          </w:tcPr>
          <w:p w14:paraId="4072B2E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0B4737E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4638011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6D8EB25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44A21417"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719DC5CA" w14:textId="4B748662" w:rsidR="00706816" w:rsidRPr="00651927" w:rsidRDefault="00706816" w:rsidP="00706816">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4CB9D250"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Agree</w:t>
            </w:r>
          </w:p>
        </w:tc>
        <w:tc>
          <w:tcPr>
            <w:tcW w:w="471" w:type="pct"/>
            <w:tcBorders>
              <w:top w:val="nil"/>
              <w:left w:val="nil"/>
              <w:bottom w:val="nil"/>
              <w:right w:val="nil"/>
            </w:tcBorders>
            <w:shd w:val="clear" w:color="000000" w:fill="FFFFFF"/>
            <w:vAlign w:val="bottom"/>
            <w:hideMark/>
          </w:tcPr>
          <w:p w14:paraId="0FC6318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501 (66%)</w:t>
            </w:r>
          </w:p>
        </w:tc>
        <w:tc>
          <w:tcPr>
            <w:tcW w:w="550" w:type="pct"/>
            <w:tcBorders>
              <w:top w:val="nil"/>
              <w:left w:val="nil"/>
              <w:bottom w:val="nil"/>
              <w:right w:val="nil"/>
            </w:tcBorders>
            <w:shd w:val="clear" w:color="000000" w:fill="FFFFFF"/>
            <w:vAlign w:val="bottom"/>
            <w:hideMark/>
          </w:tcPr>
          <w:p w14:paraId="416732E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2F17C0F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3D52E520"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302CE03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18548A96"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18E99119" w14:textId="50542FF2" w:rsidR="00706816" w:rsidRPr="00651927" w:rsidRDefault="00706816" w:rsidP="00706816">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53701E48"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1" w:type="pct"/>
            <w:tcBorders>
              <w:top w:val="nil"/>
              <w:left w:val="nil"/>
              <w:bottom w:val="nil"/>
              <w:right w:val="nil"/>
            </w:tcBorders>
            <w:shd w:val="clear" w:color="000000" w:fill="FFFFFF"/>
            <w:vAlign w:val="bottom"/>
            <w:hideMark/>
          </w:tcPr>
          <w:p w14:paraId="0F46A4D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195 (58%)</w:t>
            </w:r>
          </w:p>
        </w:tc>
        <w:tc>
          <w:tcPr>
            <w:tcW w:w="550" w:type="pct"/>
            <w:tcBorders>
              <w:top w:val="nil"/>
              <w:left w:val="nil"/>
              <w:bottom w:val="nil"/>
              <w:right w:val="nil"/>
            </w:tcBorders>
            <w:shd w:val="clear" w:color="000000" w:fill="FFFFFF"/>
            <w:vAlign w:val="bottom"/>
            <w:hideMark/>
          </w:tcPr>
          <w:p w14:paraId="242DDF0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0ED13DF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0C424E2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66BDBEF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6F6EEEAD"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7E556971" w14:textId="48C048A8" w:rsidR="00706816" w:rsidRPr="00651927" w:rsidRDefault="00706816" w:rsidP="00706816">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2DBB02CC"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7A67116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vAlign w:val="bottom"/>
            <w:hideMark/>
          </w:tcPr>
          <w:p w14:paraId="5F14106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1FC569A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7371F9C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76888BF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62265990" w14:textId="77777777" w:rsidTr="00706816">
        <w:trPr>
          <w:gridAfter w:val="1"/>
          <w:wAfter w:w="131" w:type="pct"/>
          <w:trHeight w:val="320"/>
        </w:trPr>
        <w:tc>
          <w:tcPr>
            <w:tcW w:w="1021" w:type="pct"/>
            <w:tcBorders>
              <w:top w:val="nil"/>
              <w:left w:val="nil"/>
              <w:bottom w:val="nil"/>
              <w:right w:val="nil"/>
            </w:tcBorders>
            <w:shd w:val="clear" w:color="000000" w:fill="FFFFFF"/>
            <w:noWrap/>
            <w:vAlign w:val="bottom"/>
            <w:hideMark/>
          </w:tcPr>
          <w:p w14:paraId="0DC7629B" w14:textId="3F2FE80D" w:rsidR="00706816" w:rsidRPr="00651927" w:rsidRDefault="00706816" w:rsidP="00706816">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Likely to get COVID-19 infection</w:t>
            </w:r>
            <w:r>
              <w:rPr>
                <w:rFonts w:ascii="Calibri" w:eastAsia="Times New Roman" w:hAnsi="Calibri" w:cs="Calibri"/>
                <w:color w:val="000000"/>
                <w:sz w:val="11"/>
                <w:szCs w:val="11"/>
                <w:lang w:val="en-SG" w:eastAsia="en-GB"/>
              </w:rPr>
              <w:t xml:space="preserve"> </w:t>
            </w:r>
            <w:r>
              <w:rPr>
                <w:rFonts w:ascii="Calibri" w:eastAsia="Times New Roman" w:hAnsi="Calibri" w:cs="Calibri"/>
                <w:sz w:val="11"/>
                <w:szCs w:val="11"/>
                <w:vertAlign w:val="superscript"/>
                <w:lang w:val="en-SG" w:eastAsia="en-GB"/>
              </w:rPr>
              <w:t>6</w:t>
            </w:r>
          </w:p>
        </w:tc>
        <w:tc>
          <w:tcPr>
            <w:tcW w:w="1649" w:type="pct"/>
            <w:tcBorders>
              <w:top w:val="nil"/>
              <w:left w:val="nil"/>
              <w:bottom w:val="nil"/>
              <w:right w:val="nil"/>
            </w:tcBorders>
            <w:shd w:val="clear" w:color="000000" w:fill="FFFFFF"/>
            <w:noWrap/>
            <w:vAlign w:val="bottom"/>
            <w:hideMark/>
          </w:tcPr>
          <w:p w14:paraId="351E7C3F"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1" w:type="pct"/>
            <w:tcBorders>
              <w:top w:val="nil"/>
              <w:left w:val="nil"/>
              <w:bottom w:val="nil"/>
              <w:right w:val="nil"/>
            </w:tcBorders>
            <w:shd w:val="clear" w:color="000000" w:fill="FFFFFF"/>
            <w:vAlign w:val="bottom"/>
            <w:hideMark/>
          </w:tcPr>
          <w:p w14:paraId="6D914F9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33 (77%)</w:t>
            </w:r>
          </w:p>
        </w:tc>
        <w:tc>
          <w:tcPr>
            <w:tcW w:w="550" w:type="pct"/>
            <w:tcBorders>
              <w:top w:val="nil"/>
              <w:left w:val="nil"/>
              <w:bottom w:val="nil"/>
              <w:right w:val="nil"/>
            </w:tcBorders>
            <w:shd w:val="clear" w:color="000000" w:fill="FFFFFF"/>
            <w:noWrap/>
            <w:vAlign w:val="bottom"/>
            <w:hideMark/>
          </w:tcPr>
          <w:p w14:paraId="7AA7DB8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1.01 (0.9, 1.13)</w:t>
            </w:r>
          </w:p>
        </w:tc>
        <w:tc>
          <w:tcPr>
            <w:tcW w:w="314" w:type="pct"/>
            <w:tcBorders>
              <w:top w:val="nil"/>
              <w:left w:val="nil"/>
              <w:bottom w:val="nil"/>
              <w:right w:val="nil"/>
            </w:tcBorders>
            <w:shd w:val="clear" w:color="000000" w:fill="FFFFFF"/>
            <w:noWrap/>
            <w:vAlign w:val="bottom"/>
            <w:hideMark/>
          </w:tcPr>
          <w:p w14:paraId="149DAB6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0.867</w:t>
            </w:r>
          </w:p>
        </w:tc>
        <w:tc>
          <w:tcPr>
            <w:tcW w:w="549" w:type="pct"/>
            <w:tcBorders>
              <w:top w:val="nil"/>
              <w:left w:val="nil"/>
              <w:bottom w:val="nil"/>
              <w:right w:val="nil"/>
            </w:tcBorders>
            <w:shd w:val="clear" w:color="000000" w:fill="FFFFFF"/>
            <w:noWrap/>
            <w:vAlign w:val="bottom"/>
            <w:hideMark/>
          </w:tcPr>
          <w:p w14:paraId="7FC459E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0.95 (0.84, 1.08)</w:t>
            </w:r>
          </w:p>
        </w:tc>
        <w:tc>
          <w:tcPr>
            <w:tcW w:w="315" w:type="pct"/>
            <w:tcBorders>
              <w:top w:val="nil"/>
              <w:left w:val="nil"/>
              <w:bottom w:val="nil"/>
              <w:right w:val="nil"/>
            </w:tcBorders>
            <w:shd w:val="clear" w:color="000000" w:fill="FFFFFF"/>
            <w:noWrap/>
            <w:vAlign w:val="bottom"/>
            <w:hideMark/>
          </w:tcPr>
          <w:p w14:paraId="2ABA504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0.459</w:t>
            </w:r>
          </w:p>
        </w:tc>
      </w:tr>
      <w:tr w:rsidR="00D4724D" w:rsidRPr="00DD37B9" w14:paraId="401345C0"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19577950" w14:textId="2BE621FA" w:rsidR="00706816" w:rsidRPr="00651927" w:rsidRDefault="00706816" w:rsidP="00706816">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4BD59F3E"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disagree</w:t>
            </w:r>
          </w:p>
        </w:tc>
        <w:tc>
          <w:tcPr>
            <w:tcW w:w="471" w:type="pct"/>
            <w:tcBorders>
              <w:top w:val="nil"/>
              <w:left w:val="nil"/>
              <w:bottom w:val="nil"/>
              <w:right w:val="nil"/>
            </w:tcBorders>
            <w:shd w:val="clear" w:color="000000" w:fill="FFFFFF"/>
            <w:vAlign w:val="bottom"/>
            <w:hideMark/>
          </w:tcPr>
          <w:p w14:paraId="5D4AFBA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62 (55%)</w:t>
            </w:r>
          </w:p>
        </w:tc>
        <w:tc>
          <w:tcPr>
            <w:tcW w:w="550" w:type="pct"/>
            <w:tcBorders>
              <w:top w:val="nil"/>
              <w:left w:val="nil"/>
              <w:bottom w:val="nil"/>
              <w:right w:val="nil"/>
            </w:tcBorders>
            <w:shd w:val="clear" w:color="000000" w:fill="FFFFFF"/>
            <w:vAlign w:val="bottom"/>
            <w:hideMark/>
          </w:tcPr>
          <w:p w14:paraId="20A5A96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0E60F644"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38D44F5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43F5999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47214AC9"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3E679A30" w14:textId="36B232D6" w:rsidR="00706816" w:rsidRPr="00651927" w:rsidRDefault="00706816" w:rsidP="00706816">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2792E933"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Neither agree nor disagree</w:t>
            </w:r>
          </w:p>
        </w:tc>
        <w:tc>
          <w:tcPr>
            <w:tcW w:w="471" w:type="pct"/>
            <w:tcBorders>
              <w:top w:val="nil"/>
              <w:left w:val="nil"/>
              <w:bottom w:val="nil"/>
              <w:right w:val="nil"/>
            </w:tcBorders>
            <w:shd w:val="clear" w:color="000000" w:fill="FFFFFF"/>
            <w:vAlign w:val="bottom"/>
            <w:hideMark/>
          </w:tcPr>
          <w:p w14:paraId="4A090120"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258 (63%)</w:t>
            </w:r>
          </w:p>
        </w:tc>
        <w:tc>
          <w:tcPr>
            <w:tcW w:w="550" w:type="pct"/>
            <w:tcBorders>
              <w:top w:val="nil"/>
              <w:left w:val="nil"/>
              <w:bottom w:val="nil"/>
              <w:right w:val="nil"/>
            </w:tcBorders>
            <w:shd w:val="clear" w:color="000000" w:fill="FFFFFF"/>
            <w:vAlign w:val="bottom"/>
            <w:hideMark/>
          </w:tcPr>
          <w:p w14:paraId="567CF9E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138CAFA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173B2FC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4A488C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6887C39A"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633ED5D6" w14:textId="6D550C5D" w:rsidR="00706816" w:rsidRPr="00651927" w:rsidRDefault="00706816" w:rsidP="00706816">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7C9E6441"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agree</w:t>
            </w:r>
          </w:p>
        </w:tc>
        <w:tc>
          <w:tcPr>
            <w:tcW w:w="471" w:type="pct"/>
            <w:tcBorders>
              <w:top w:val="nil"/>
              <w:left w:val="nil"/>
              <w:bottom w:val="nil"/>
              <w:right w:val="nil"/>
            </w:tcBorders>
            <w:shd w:val="clear" w:color="000000" w:fill="FFFFFF"/>
            <w:vAlign w:val="bottom"/>
            <w:hideMark/>
          </w:tcPr>
          <w:p w14:paraId="637918E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287 (66%)</w:t>
            </w:r>
          </w:p>
        </w:tc>
        <w:tc>
          <w:tcPr>
            <w:tcW w:w="550" w:type="pct"/>
            <w:tcBorders>
              <w:top w:val="nil"/>
              <w:left w:val="nil"/>
              <w:bottom w:val="nil"/>
              <w:right w:val="nil"/>
            </w:tcBorders>
            <w:shd w:val="clear" w:color="000000" w:fill="FFFFFF"/>
            <w:vAlign w:val="bottom"/>
            <w:hideMark/>
          </w:tcPr>
          <w:p w14:paraId="37BE6450"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1E1B229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120A9FF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3CA6DD6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4574B985"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3B67E454" w14:textId="72C836B4" w:rsidR="00706816" w:rsidRPr="00651927" w:rsidRDefault="00706816" w:rsidP="00706816">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1BAF4E3F"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1" w:type="pct"/>
            <w:tcBorders>
              <w:top w:val="nil"/>
              <w:left w:val="nil"/>
              <w:bottom w:val="nil"/>
              <w:right w:val="nil"/>
            </w:tcBorders>
            <w:shd w:val="clear" w:color="000000" w:fill="FFFFFF"/>
            <w:vAlign w:val="bottom"/>
            <w:hideMark/>
          </w:tcPr>
          <w:p w14:paraId="2F5997A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146 (62%)</w:t>
            </w:r>
          </w:p>
        </w:tc>
        <w:tc>
          <w:tcPr>
            <w:tcW w:w="550" w:type="pct"/>
            <w:tcBorders>
              <w:top w:val="nil"/>
              <w:left w:val="nil"/>
              <w:bottom w:val="nil"/>
              <w:right w:val="nil"/>
            </w:tcBorders>
            <w:shd w:val="clear" w:color="000000" w:fill="FFFFFF"/>
            <w:vAlign w:val="bottom"/>
            <w:hideMark/>
          </w:tcPr>
          <w:p w14:paraId="1B1C00E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1C5B042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6ABAC6B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1A6590E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008787D9"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29FE07B9" w14:textId="05E79F64" w:rsidR="00706816" w:rsidRPr="00651927" w:rsidRDefault="00706816" w:rsidP="00706816">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117B06F9"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37C72BD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vAlign w:val="bottom"/>
            <w:hideMark/>
          </w:tcPr>
          <w:p w14:paraId="6EEA99F8"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3921B36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5CEB8CD8"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38716E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08F218A7" w14:textId="77777777" w:rsidTr="00706816">
        <w:trPr>
          <w:gridAfter w:val="1"/>
          <w:wAfter w:w="131" w:type="pct"/>
          <w:trHeight w:val="320"/>
        </w:trPr>
        <w:tc>
          <w:tcPr>
            <w:tcW w:w="1021" w:type="pct"/>
            <w:tcBorders>
              <w:top w:val="nil"/>
              <w:left w:val="nil"/>
              <w:bottom w:val="nil"/>
              <w:right w:val="nil"/>
            </w:tcBorders>
            <w:shd w:val="clear" w:color="000000" w:fill="FFFFFF"/>
            <w:noWrap/>
            <w:vAlign w:val="bottom"/>
            <w:hideMark/>
          </w:tcPr>
          <w:p w14:paraId="6A734C12" w14:textId="529BAFB7" w:rsidR="00706816" w:rsidRPr="00651927" w:rsidRDefault="00706816" w:rsidP="00706816">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Serious consequences if infected</w:t>
            </w:r>
            <w:r>
              <w:rPr>
                <w:rFonts w:ascii="Calibri" w:eastAsia="Times New Roman" w:hAnsi="Calibri" w:cs="Calibri"/>
                <w:color w:val="000000"/>
                <w:sz w:val="11"/>
                <w:szCs w:val="11"/>
                <w:vertAlign w:val="superscript"/>
                <w:lang w:val="en-SG" w:eastAsia="en-GB"/>
              </w:rPr>
              <w:t xml:space="preserve"> 6</w:t>
            </w:r>
          </w:p>
        </w:tc>
        <w:tc>
          <w:tcPr>
            <w:tcW w:w="1649" w:type="pct"/>
            <w:tcBorders>
              <w:top w:val="nil"/>
              <w:left w:val="nil"/>
              <w:bottom w:val="nil"/>
              <w:right w:val="nil"/>
            </w:tcBorders>
            <w:shd w:val="clear" w:color="000000" w:fill="FFFFFF"/>
            <w:noWrap/>
            <w:vAlign w:val="bottom"/>
            <w:hideMark/>
          </w:tcPr>
          <w:p w14:paraId="643A503D"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1" w:type="pct"/>
            <w:tcBorders>
              <w:top w:val="nil"/>
              <w:left w:val="nil"/>
              <w:bottom w:val="nil"/>
              <w:right w:val="nil"/>
            </w:tcBorders>
            <w:shd w:val="clear" w:color="000000" w:fill="FFFFFF"/>
            <w:vAlign w:val="bottom"/>
            <w:hideMark/>
          </w:tcPr>
          <w:p w14:paraId="2C25299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39 (61%)</w:t>
            </w:r>
          </w:p>
        </w:tc>
        <w:tc>
          <w:tcPr>
            <w:tcW w:w="550" w:type="pct"/>
            <w:tcBorders>
              <w:top w:val="nil"/>
              <w:left w:val="nil"/>
              <w:bottom w:val="nil"/>
              <w:right w:val="nil"/>
            </w:tcBorders>
            <w:shd w:val="clear" w:color="000000" w:fill="FFFFFF"/>
            <w:noWrap/>
            <w:vAlign w:val="bottom"/>
            <w:hideMark/>
          </w:tcPr>
          <w:p w14:paraId="28B8B81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1.19 (1.07, 1.33)</w:t>
            </w:r>
          </w:p>
        </w:tc>
        <w:tc>
          <w:tcPr>
            <w:tcW w:w="314" w:type="pct"/>
            <w:tcBorders>
              <w:top w:val="nil"/>
              <w:left w:val="nil"/>
              <w:bottom w:val="nil"/>
              <w:right w:val="nil"/>
            </w:tcBorders>
            <w:shd w:val="clear" w:color="000000" w:fill="FFFFFF"/>
            <w:noWrap/>
            <w:vAlign w:val="bottom"/>
            <w:hideMark/>
          </w:tcPr>
          <w:p w14:paraId="517AC2A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0.002</w:t>
            </w:r>
          </w:p>
        </w:tc>
        <w:tc>
          <w:tcPr>
            <w:tcW w:w="549" w:type="pct"/>
            <w:tcBorders>
              <w:top w:val="nil"/>
              <w:left w:val="nil"/>
              <w:bottom w:val="nil"/>
              <w:right w:val="nil"/>
            </w:tcBorders>
            <w:shd w:val="clear" w:color="000000" w:fill="FFFFFF"/>
            <w:noWrap/>
            <w:vAlign w:val="bottom"/>
            <w:hideMark/>
          </w:tcPr>
          <w:p w14:paraId="6D89CC3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 (1.06, 1.35)</w:t>
            </w:r>
          </w:p>
        </w:tc>
        <w:tc>
          <w:tcPr>
            <w:tcW w:w="315" w:type="pct"/>
            <w:tcBorders>
              <w:top w:val="nil"/>
              <w:left w:val="nil"/>
              <w:bottom w:val="nil"/>
              <w:right w:val="nil"/>
            </w:tcBorders>
            <w:shd w:val="clear" w:color="000000" w:fill="FFFFFF"/>
            <w:noWrap/>
            <w:vAlign w:val="bottom"/>
            <w:hideMark/>
          </w:tcPr>
          <w:p w14:paraId="5A6C547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0.004</w:t>
            </w:r>
          </w:p>
        </w:tc>
      </w:tr>
      <w:tr w:rsidR="00D4724D" w:rsidRPr="00DD37B9" w14:paraId="17F3774B"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4AA87EF5"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3D1B5100"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disagree</w:t>
            </w:r>
          </w:p>
        </w:tc>
        <w:tc>
          <w:tcPr>
            <w:tcW w:w="471" w:type="pct"/>
            <w:tcBorders>
              <w:top w:val="nil"/>
              <w:left w:val="nil"/>
              <w:bottom w:val="nil"/>
              <w:right w:val="nil"/>
            </w:tcBorders>
            <w:shd w:val="clear" w:color="000000" w:fill="FFFFFF"/>
            <w:vAlign w:val="bottom"/>
            <w:hideMark/>
          </w:tcPr>
          <w:p w14:paraId="5BFF383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136 (55%)</w:t>
            </w:r>
          </w:p>
        </w:tc>
        <w:tc>
          <w:tcPr>
            <w:tcW w:w="550" w:type="pct"/>
            <w:tcBorders>
              <w:top w:val="nil"/>
              <w:left w:val="nil"/>
              <w:bottom w:val="nil"/>
              <w:right w:val="nil"/>
            </w:tcBorders>
            <w:shd w:val="clear" w:color="000000" w:fill="FFFFFF"/>
            <w:vAlign w:val="bottom"/>
            <w:hideMark/>
          </w:tcPr>
          <w:p w14:paraId="691CF0F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16563E0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05957E44"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3199845"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7D5E1A7E"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7234451F"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5A4C9E09"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Neither agree nor disagree</w:t>
            </w:r>
          </w:p>
        </w:tc>
        <w:tc>
          <w:tcPr>
            <w:tcW w:w="471" w:type="pct"/>
            <w:tcBorders>
              <w:top w:val="nil"/>
              <w:left w:val="nil"/>
              <w:bottom w:val="nil"/>
              <w:right w:val="nil"/>
            </w:tcBorders>
            <w:shd w:val="clear" w:color="000000" w:fill="FFFFFF"/>
            <w:vAlign w:val="bottom"/>
            <w:hideMark/>
          </w:tcPr>
          <w:p w14:paraId="4857AF2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258 (62%)</w:t>
            </w:r>
          </w:p>
        </w:tc>
        <w:tc>
          <w:tcPr>
            <w:tcW w:w="550" w:type="pct"/>
            <w:tcBorders>
              <w:top w:val="nil"/>
              <w:left w:val="nil"/>
              <w:bottom w:val="nil"/>
              <w:right w:val="nil"/>
            </w:tcBorders>
            <w:shd w:val="clear" w:color="000000" w:fill="FFFFFF"/>
            <w:vAlign w:val="bottom"/>
            <w:hideMark/>
          </w:tcPr>
          <w:p w14:paraId="66E6B2D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3B670BB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7B3934C2"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CA9E90A"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4EF2EF1D"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1E2B4943"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7DA661FB"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agree</w:t>
            </w:r>
          </w:p>
        </w:tc>
        <w:tc>
          <w:tcPr>
            <w:tcW w:w="471" w:type="pct"/>
            <w:tcBorders>
              <w:top w:val="nil"/>
              <w:left w:val="nil"/>
              <w:bottom w:val="nil"/>
              <w:right w:val="nil"/>
            </w:tcBorders>
            <w:shd w:val="clear" w:color="000000" w:fill="FFFFFF"/>
            <w:vAlign w:val="bottom"/>
            <w:hideMark/>
          </w:tcPr>
          <w:p w14:paraId="7309E7C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267 (70%)</w:t>
            </w:r>
          </w:p>
        </w:tc>
        <w:tc>
          <w:tcPr>
            <w:tcW w:w="550" w:type="pct"/>
            <w:tcBorders>
              <w:top w:val="nil"/>
              <w:left w:val="nil"/>
              <w:bottom w:val="nil"/>
              <w:right w:val="nil"/>
            </w:tcBorders>
            <w:shd w:val="clear" w:color="000000" w:fill="FFFFFF"/>
            <w:vAlign w:val="bottom"/>
            <w:hideMark/>
          </w:tcPr>
          <w:p w14:paraId="5E0E627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68E5261B"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39F3CBB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8DA6F76"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711126E4"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58CBFEEE"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24FFD0AC"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1" w:type="pct"/>
            <w:tcBorders>
              <w:top w:val="nil"/>
              <w:left w:val="nil"/>
              <w:bottom w:val="nil"/>
              <w:right w:val="nil"/>
            </w:tcBorders>
            <w:shd w:val="clear" w:color="000000" w:fill="FFFFFF"/>
            <w:vAlign w:val="bottom"/>
            <w:hideMark/>
          </w:tcPr>
          <w:p w14:paraId="04F512A8"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86 (66%)</w:t>
            </w:r>
          </w:p>
        </w:tc>
        <w:tc>
          <w:tcPr>
            <w:tcW w:w="550" w:type="pct"/>
            <w:tcBorders>
              <w:top w:val="nil"/>
              <w:left w:val="nil"/>
              <w:bottom w:val="nil"/>
              <w:right w:val="nil"/>
            </w:tcBorders>
            <w:shd w:val="clear" w:color="000000" w:fill="FFFFFF"/>
            <w:vAlign w:val="bottom"/>
            <w:hideMark/>
          </w:tcPr>
          <w:p w14:paraId="48D96509"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5705F85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1B14F4EE"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0E05015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553D2337"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3A0DF330"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649" w:type="pct"/>
            <w:tcBorders>
              <w:top w:val="nil"/>
              <w:left w:val="nil"/>
              <w:bottom w:val="nil"/>
              <w:right w:val="nil"/>
            </w:tcBorders>
            <w:shd w:val="clear" w:color="000000" w:fill="FFFFFF"/>
            <w:noWrap/>
            <w:vAlign w:val="bottom"/>
            <w:hideMark/>
          </w:tcPr>
          <w:p w14:paraId="443743BE"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172E988F"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vAlign w:val="bottom"/>
            <w:hideMark/>
          </w:tcPr>
          <w:p w14:paraId="719F52D4"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vAlign w:val="bottom"/>
            <w:hideMark/>
          </w:tcPr>
          <w:p w14:paraId="083987A7"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2215D614"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3AC290E3"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DD37B9" w14:paraId="792F132F" w14:textId="77777777" w:rsidTr="00651927">
        <w:trPr>
          <w:gridAfter w:val="1"/>
          <w:wAfter w:w="131" w:type="pct"/>
          <w:trHeight w:val="320"/>
        </w:trPr>
        <w:tc>
          <w:tcPr>
            <w:tcW w:w="2670" w:type="pct"/>
            <w:gridSpan w:val="2"/>
            <w:tcBorders>
              <w:top w:val="nil"/>
              <w:left w:val="nil"/>
              <w:bottom w:val="single" w:sz="8" w:space="0" w:color="auto"/>
              <w:right w:val="nil"/>
            </w:tcBorders>
            <w:shd w:val="clear" w:color="000000" w:fill="FFFFFF"/>
            <w:noWrap/>
            <w:vAlign w:val="bottom"/>
            <w:hideMark/>
          </w:tcPr>
          <w:p w14:paraId="257CCB26"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Have you heard about the use of Paxlovid medication to reduce COVID-19 severity?</w:t>
            </w:r>
          </w:p>
        </w:tc>
        <w:tc>
          <w:tcPr>
            <w:tcW w:w="471" w:type="pct"/>
            <w:tcBorders>
              <w:top w:val="nil"/>
              <w:left w:val="nil"/>
              <w:bottom w:val="single" w:sz="8" w:space="0" w:color="auto"/>
              <w:right w:val="nil"/>
            </w:tcBorders>
            <w:shd w:val="clear" w:color="000000" w:fill="FFFFFF"/>
            <w:vAlign w:val="bottom"/>
            <w:hideMark/>
          </w:tcPr>
          <w:p w14:paraId="3F8A464C"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434 (65%)</w:t>
            </w:r>
          </w:p>
        </w:tc>
        <w:tc>
          <w:tcPr>
            <w:tcW w:w="550" w:type="pct"/>
            <w:tcBorders>
              <w:top w:val="nil"/>
              <w:left w:val="nil"/>
              <w:bottom w:val="single" w:sz="8" w:space="0" w:color="auto"/>
              <w:right w:val="nil"/>
            </w:tcBorders>
            <w:shd w:val="clear" w:color="000000" w:fill="FFFFFF"/>
            <w:noWrap/>
            <w:vAlign w:val="bottom"/>
            <w:hideMark/>
          </w:tcPr>
          <w:p w14:paraId="36B7B51D"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1.13 (0.9, 1.42)</w:t>
            </w:r>
          </w:p>
        </w:tc>
        <w:tc>
          <w:tcPr>
            <w:tcW w:w="314" w:type="pct"/>
            <w:tcBorders>
              <w:top w:val="nil"/>
              <w:left w:val="nil"/>
              <w:bottom w:val="single" w:sz="8" w:space="0" w:color="auto"/>
              <w:right w:val="nil"/>
            </w:tcBorders>
            <w:shd w:val="clear" w:color="000000" w:fill="FFFFFF"/>
            <w:noWrap/>
            <w:vAlign w:val="bottom"/>
            <w:hideMark/>
          </w:tcPr>
          <w:p w14:paraId="40ABFBC4"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0.305</w:t>
            </w:r>
          </w:p>
        </w:tc>
        <w:tc>
          <w:tcPr>
            <w:tcW w:w="549" w:type="pct"/>
            <w:tcBorders>
              <w:top w:val="nil"/>
              <w:left w:val="nil"/>
              <w:bottom w:val="single" w:sz="8" w:space="0" w:color="auto"/>
              <w:right w:val="nil"/>
            </w:tcBorders>
            <w:shd w:val="clear" w:color="000000" w:fill="FFFFFF"/>
            <w:noWrap/>
            <w:vAlign w:val="bottom"/>
            <w:hideMark/>
          </w:tcPr>
          <w:p w14:paraId="20E66D1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 (0.94, 1.54)</w:t>
            </w:r>
          </w:p>
        </w:tc>
        <w:tc>
          <w:tcPr>
            <w:tcW w:w="315" w:type="pct"/>
            <w:tcBorders>
              <w:top w:val="nil"/>
              <w:left w:val="nil"/>
              <w:bottom w:val="single" w:sz="8" w:space="0" w:color="auto"/>
              <w:right w:val="nil"/>
            </w:tcBorders>
            <w:shd w:val="clear" w:color="000000" w:fill="FFFFFF"/>
            <w:noWrap/>
            <w:vAlign w:val="bottom"/>
            <w:hideMark/>
          </w:tcPr>
          <w:p w14:paraId="42F2D701" w14:textId="77777777" w:rsidR="00706816" w:rsidRPr="00651927" w:rsidRDefault="00706816" w:rsidP="00706816">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0.142</w:t>
            </w:r>
          </w:p>
        </w:tc>
      </w:tr>
      <w:tr w:rsidR="00D4724D" w:rsidRPr="00DD37B9" w14:paraId="743FC430" w14:textId="77777777" w:rsidTr="00706816">
        <w:trPr>
          <w:gridAfter w:val="1"/>
          <w:wAfter w:w="131" w:type="pct"/>
          <w:trHeight w:val="300"/>
        </w:trPr>
        <w:tc>
          <w:tcPr>
            <w:tcW w:w="1021" w:type="pct"/>
            <w:tcBorders>
              <w:top w:val="nil"/>
              <w:left w:val="nil"/>
              <w:bottom w:val="nil"/>
              <w:right w:val="nil"/>
            </w:tcBorders>
            <w:shd w:val="clear" w:color="000000" w:fill="FFFFFF"/>
            <w:noWrap/>
            <w:vAlign w:val="bottom"/>
            <w:hideMark/>
          </w:tcPr>
          <w:p w14:paraId="1DFFD967"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Note:</w:t>
            </w:r>
          </w:p>
        </w:tc>
        <w:tc>
          <w:tcPr>
            <w:tcW w:w="1649" w:type="pct"/>
            <w:tcBorders>
              <w:top w:val="nil"/>
              <w:left w:val="nil"/>
              <w:bottom w:val="nil"/>
              <w:right w:val="nil"/>
            </w:tcBorders>
            <w:shd w:val="clear" w:color="000000" w:fill="FFFFFF"/>
            <w:noWrap/>
            <w:vAlign w:val="bottom"/>
            <w:hideMark/>
          </w:tcPr>
          <w:p w14:paraId="7B440A79"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noWrap/>
            <w:vAlign w:val="bottom"/>
            <w:hideMark/>
          </w:tcPr>
          <w:p w14:paraId="7C52BDC9"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0D47D590"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17D8AD70"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6E825709"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1951DAB3" w14:textId="77777777" w:rsidR="00706816" w:rsidRPr="00651927" w:rsidRDefault="00706816" w:rsidP="00706816">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06816" w:rsidRPr="00DD37B9" w14:paraId="6A3FAE03" w14:textId="77777777" w:rsidTr="00651927">
        <w:trPr>
          <w:gridAfter w:val="1"/>
          <w:wAfter w:w="131" w:type="pct"/>
          <w:trHeight w:val="300"/>
        </w:trPr>
        <w:tc>
          <w:tcPr>
            <w:tcW w:w="4869" w:type="pct"/>
            <w:gridSpan w:val="7"/>
            <w:tcBorders>
              <w:top w:val="nil"/>
              <w:left w:val="nil"/>
              <w:bottom w:val="nil"/>
              <w:right w:val="nil"/>
            </w:tcBorders>
            <w:shd w:val="clear" w:color="000000" w:fill="FFFFFF"/>
            <w:noWrap/>
            <w:vAlign w:val="bottom"/>
          </w:tcPr>
          <w:p w14:paraId="13094EE0" w14:textId="77777777" w:rsidR="00706816" w:rsidRPr="00706816" w:rsidRDefault="00706816" w:rsidP="00706816">
            <w:pPr>
              <w:rPr>
                <w:rFonts w:ascii="Calibri" w:eastAsia="Times New Roman" w:hAnsi="Calibri" w:cs="Calibri"/>
                <w:i/>
                <w:iCs/>
                <w:color w:val="000000"/>
                <w:sz w:val="11"/>
                <w:szCs w:val="11"/>
                <w:lang w:val="en-SG" w:eastAsia="en-GB"/>
              </w:rPr>
            </w:pPr>
            <w:r>
              <w:rPr>
                <w:rFonts w:ascii="Calibri" w:eastAsia="Times New Roman" w:hAnsi="Calibri" w:cs="Calibri"/>
                <w:color w:val="000000"/>
                <w:sz w:val="11"/>
                <w:szCs w:val="11"/>
                <w:vertAlign w:val="superscript"/>
                <w:lang w:val="en-SG" w:eastAsia="en-GB"/>
              </w:rPr>
              <w:t>1</w:t>
            </w:r>
            <w:r w:rsidRPr="00902925">
              <w:rPr>
                <w:rFonts w:ascii="Calibri" w:eastAsia="Times New Roman" w:hAnsi="Calibri" w:cs="Calibri"/>
                <w:i/>
                <w:iCs/>
                <w:color w:val="000000"/>
                <w:sz w:val="13"/>
                <w:szCs w:val="13"/>
                <w:lang w:val="en-SG" w:eastAsia="en-GB"/>
              </w:rPr>
              <w:t xml:space="preserve"> </w:t>
            </w:r>
            <w:r w:rsidRPr="00607154">
              <w:rPr>
                <w:rFonts w:ascii="Calibri" w:eastAsia="Times New Roman" w:hAnsi="Calibri" w:cs="Calibri"/>
                <w:i/>
                <w:iCs/>
                <w:color w:val="000000"/>
                <w:sz w:val="11"/>
                <w:szCs w:val="11"/>
                <w:lang w:val="en-SG" w:eastAsia="en-GB"/>
              </w:rPr>
              <w:t xml:space="preserve">Percentages shown are row </w:t>
            </w:r>
            <w:r w:rsidRPr="00706816">
              <w:rPr>
                <w:rFonts w:ascii="Calibri" w:eastAsia="Times New Roman" w:hAnsi="Calibri" w:cs="Calibri"/>
                <w:i/>
                <w:iCs/>
                <w:color w:val="000000"/>
                <w:sz w:val="11"/>
                <w:szCs w:val="11"/>
                <w:lang w:val="en-SG" w:eastAsia="en-GB"/>
              </w:rPr>
              <w:t xml:space="preserve">percentages, and </w:t>
            </w:r>
            <w:r w:rsidRPr="00651927">
              <w:rPr>
                <w:rFonts w:ascii="Calibri" w:eastAsia="Times New Roman" w:hAnsi="Calibri" w:cs="Calibri"/>
                <w:i/>
                <w:iCs/>
                <w:color w:val="000000"/>
                <w:sz w:val="11"/>
                <w:szCs w:val="11"/>
                <w:lang w:val="en-SG" w:eastAsia="en-GB"/>
              </w:rPr>
              <w:t>are based on all respondents to the 39</w:t>
            </w:r>
            <w:r w:rsidRPr="00651927">
              <w:rPr>
                <w:rFonts w:ascii="Calibri" w:eastAsia="Times New Roman" w:hAnsi="Calibri" w:cs="Calibri"/>
                <w:i/>
                <w:iCs/>
                <w:color w:val="000000"/>
                <w:sz w:val="11"/>
                <w:szCs w:val="11"/>
                <w:vertAlign w:val="superscript"/>
                <w:lang w:val="en-SG" w:eastAsia="en-GB"/>
              </w:rPr>
              <w:t>th</w:t>
            </w:r>
            <w:r w:rsidRPr="00651927">
              <w:rPr>
                <w:rFonts w:ascii="Calibri" w:eastAsia="Times New Roman" w:hAnsi="Calibri" w:cs="Calibri"/>
                <w:i/>
                <w:iCs/>
                <w:color w:val="000000"/>
                <w:sz w:val="11"/>
                <w:szCs w:val="11"/>
                <w:lang w:val="en-SG" w:eastAsia="en-GB"/>
              </w:rPr>
              <w:t xml:space="preserve"> survey wave on Paxlovid who had valid responses to that variable</w:t>
            </w:r>
            <w:r w:rsidRPr="00706816">
              <w:rPr>
                <w:rFonts w:ascii="Calibri" w:eastAsia="Times New Roman" w:hAnsi="Calibri" w:cs="Calibri"/>
                <w:i/>
                <w:iCs/>
                <w:color w:val="000000"/>
                <w:sz w:val="11"/>
                <w:szCs w:val="11"/>
                <w:lang w:val="en-SG" w:eastAsia="en-GB"/>
              </w:rPr>
              <w:t>, and includes 1432 observations unless otherwise mentioned</w:t>
            </w:r>
          </w:p>
          <w:p w14:paraId="34277EFE" w14:textId="5F1C1571" w:rsidR="00706816" w:rsidRPr="00651927" w:rsidRDefault="00706816" w:rsidP="00706816">
            <w:pPr>
              <w:rPr>
                <w:rFonts w:ascii="Calibri" w:eastAsia="Times New Roman" w:hAnsi="Calibri" w:cs="Calibri"/>
                <w:color w:val="000000"/>
                <w:sz w:val="11"/>
                <w:szCs w:val="11"/>
                <w:lang w:val="en-SG" w:eastAsia="en-GB"/>
              </w:rPr>
            </w:pPr>
            <w:r w:rsidRPr="00706816">
              <w:rPr>
                <w:rFonts w:ascii="Calibri" w:eastAsia="Times New Roman" w:hAnsi="Calibri" w:cs="Calibri"/>
                <w:i/>
                <w:iCs/>
                <w:color w:val="000000"/>
                <w:sz w:val="11"/>
                <w:szCs w:val="11"/>
                <w:vertAlign w:val="superscript"/>
                <w:lang w:val="en-SG" w:eastAsia="en-GB"/>
              </w:rPr>
              <w:t>2</w:t>
            </w:r>
            <w:r w:rsidRPr="00706816">
              <w:rPr>
                <w:rFonts w:ascii="Calibri" w:eastAsia="Times New Roman" w:hAnsi="Calibri" w:cs="Calibri"/>
                <w:i/>
                <w:iCs/>
                <w:color w:val="000000"/>
                <w:sz w:val="11"/>
                <w:szCs w:val="11"/>
                <w:lang w:val="en-SG" w:eastAsia="en-GB"/>
              </w:rPr>
              <w:t xml:space="preserve"> Crude Odds Ratios and Adjusted Odds Ratios include only 1240</w:t>
            </w:r>
            <w:r w:rsidRPr="00607154">
              <w:rPr>
                <w:rFonts w:ascii="Calibri" w:eastAsia="Times New Roman" w:hAnsi="Calibri" w:cs="Calibri"/>
                <w:i/>
                <w:iCs/>
                <w:color w:val="000000"/>
                <w:sz w:val="11"/>
                <w:szCs w:val="11"/>
                <w:lang w:val="en-SG" w:eastAsia="en-GB"/>
              </w:rPr>
              <w:t xml:space="preserve"> observations (excludes 2 respondents with missing household income data and another 190 respondents who did not have previous survey responses on trust in government and healthcare providers)</w:t>
            </w:r>
            <w:r>
              <w:rPr>
                <w:rFonts w:ascii="Calibri" w:eastAsia="Times New Roman" w:hAnsi="Calibri" w:cs="Calibri"/>
                <w:i/>
                <w:iCs/>
                <w:color w:val="000000"/>
                <w:sz w:val="11"/>
                <w:szCs w:val="11"/>
                <w:lang w:val="en-SG" w:eastAsia="en-GB"/>
              </w:rPr>
              <w:t xml:space="preserve">, with </w:t>
            </w:r>
            <w:r w:rsidRPr="00607154">
              <w:rPr>
                <w:rFonts w:ascii="Calibri" w:eastAsia="Times New Roman" w:hAnsi="Calibri" w:cs="Calibri"/>
                <w:i/>
                <w:iCs/>
                <w:color w:val="000000"/>
                <w:sz w:val="11"/>
                <w:szCs w:val="11"/>
                <w:lang w:val="en-SG" w:eastAsia="en-GB"/>
              </w:rPr>
              <w:t xml:space="preserve">Adjusted Odds Ratios </w:t>
            </w:r>
            <w:r>
              <w:rPr>
                <w:rFonts w:ascii="Calibri" w:eastAsia="Times New Roman" w:hAnsi="Calibri" w:cs="Calibri"/>
                <w:i/>
                <w:iCs/>
                <w:color w:val="000000"/>
                <w:sz w:val="11"/>
                <w:szCs w:val="11"/>
                <w:lang w:val="en-SG" w:eastAsia="en-GB"/>
              </w:rPr>
              <w:t>based on mul</w:t>
            </w:r>
            <w:r w:rsidRPr="00607154">
              <w:rPr>
                <w:rFonts w:ascii="Calibri" w:eastAsia="Times New Roman" w:hAnsi="Calibri" w:cs="Calibri"/>
                <w:i/>
                <w:iCs/>
                <w:color w:val="000000"/>
                <w:sz w:val="11"/>
                <w:szCs w:val="11"/>
                <w:lang w:val="en-SG" w:eastAsia="en-GB"/>
              </w:rPr>
              <w:t>tivariable analyses adjusting for all variables in the above table</w:t>
            </w:r>
          </w:p>
        </w:tc>
      </w:tr>
      <w:tr w:rsidR="00706816" w:rsidRPr="00DD37B9" w14:paraId="364BA8F0" w14:textId="77777777" w:rsidTr="00651927">
        <w:trPr>
          <w:gridAfter w:val="1"/>
          <w:wAfter w:w="131" w:type="pct"/>
          <w:trHeight w:val="36"/>
        </w:trPr>
        <w:tc>
          <w:tcPr>
            <w:tcW w:w="4869" w:type="pct"/>
            <w:gridSpan w:val="7"/>
            <w:tcBorders>
              <w:top w:val="nil"/>
              <w:left w:val="nil"/>
              <w:bottom w:val="nil"/>
              <w:right w:val="nil"/>
            </w:tcBorders>
            <w:shd w:val="clear" w:color="000000" w:fill="FFFFFF"/>
            <w:noWrap/>
            <w:vAlign w:val="bottom"/>
          </w:tcPr>
          <w:p w14:paraId="6FEEC6C0" w14:textId="42EB2E49" w:rsidR="00706816" w:rsidRPr="00651927" w:rsidRDefault="00706816" w:rsidP="00706816">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3</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Excludes 2</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 xml:space="preserve">respondents who </w:t>
            </w:r>
            <w:r w:rsidRPr="00607154">
              <w:rPr>
                <w:rFonts w:ascii="Calibri" w:eastAsia="Times New Roman" w:hAnsi="Calibri" w:cs="Calibri"/>
                <w:color w:val="000000"/>
                <w:sz w:val="11"/>
                <w:szCs w:val="11"/>
                <w:lang w:val="en-SG" w:eastAsia="en-GB"/>
              </w:rPr>
              <w:t>did not disclose household income.</w:t>
            </w:r>
          </w:p>
        </w:tc>
      </w:tr>
      <w:tr w:rsidR="00706816" w:rsidRPr="00DD37B9" w14:paraId="003F467E" w14:textId="77777777" w:rsidTr="00651927">
        <w:trPr>
          <w:gridAfter w:val="1"/>
          <w:wAfter w:w="131" w:type="pct"/>
          <w:trHeight w:val="36"/>
        </w:trPr>
        <w:tc>
          <w:tcPr>
            <w:tcW w:w="4869" w:type="pct"/>
            <w:gridSpan w:val="7"/>
            <w:tcBorders>
              <w:top w:val="nil"/>
              <w:left w:val="nil"/>
              <w:bottom w:val="nil"/>
              <w:right w:val="nil"/>
            </w:tcBorders>
            <w:shd w:val="clear" w:color="000000" w:fill="FFFFFF"/>
            <w:noWrap/>
            <w:vAlign w:val="bottom"/>
          </w:tcPr>
          <w:p w14:paraId="1EB0D099" w14:textId="587FB3EE" w:rsidR="00706816" w:rsidRPr="00651927" w:rsidRDefault="00706816" w:rsidP="00706816">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4</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 xml:space="preserve">Variables are in </w:t>
            </w:r>
            <w:r w:rsidRPr="00607154">
              <w:rPr>
                <w:rFonts w:ascii="Calibri" w:eastAsia="Times New Roman" w:hAnsi="Calibri" w:cs="Calibri"/>
                <w:color w:val="000000"/>
                <w:sz w:val="11"/>
                <w:szCs w:val="11"/>
                <w:lang w:val="en-SG" w:eastAsia="en-GB"/>
              </w:rPr>
              <w:t>binary format</w:t>
            </w:r>
            <w:r>
              <w:rPr>
                <w:rFonts w:ascii="Calibri" w:eastAsia="Times New Roman" w:hAnsi="Calibri" w:cs="Calibri"/>
                <w:color w:val="000000"/>
                <w:sz w:val="11"/>
                <w:szCs w:val="11"/>
                <w:lang w:val="en-SG" w:eastAsia="en-GB"/>
              </w:rPr>
              <w:t xml:space="preserve"> where the reference category is those who did not cite that information source.</w:t>
            </w:r>
          </w:p>
        </w:tc>
      </w:tr>
      <w:tr w:rsidR="00706816" w:rsidRPr="00DD37B9" w14:paraId="0BD9461D" w14:textId="77777777" w:rsidTr="00651927">
        <w:trPr>
          <w:gridAfter w:val="1"/>
          <w:wAfter w:w="131" w:type="pct"/>
          <w:trHeight w:val="320"/>
        </w:trPr>
        <w:tc>
          <w:tcPr>
            <w:tcW w:w="4869" w:type="pct"/>
            <w:gridSpan w:val="7"/>
            <w:tcBorders>
              <w:top w:val="nil"/>
              <w:left w:val="nil"/>
              <w:bottom w:val="nil"/>
              <w:right w:val="nil"/>
            </w:tcBorders>
            <w:shd w:val="clear" w:color="000000" w:fill="FFFFFF"/>
            <w:noWrap/>
            <w:vAlign w:val="bottom"/>
          </w:tcPr>
          <w:p w14:paraId="6DFE900C" w14:textId="77777777" w:rsidR="00706816" w:rsidRDefault="00706816" w:rsidP="00706816">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5</w:t>
            </w:r>
            <w:r w:rsidRPr="00AB3E8D">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Excludes 190</w:t>
            </w:r>
            <w:r w:rsidRPr="00AB3E8D">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 xml:space="preserve">respondents who did not have </w:t>
            </w:r>
            <w:r w:rsidRPr="005605FF">
              <w:rPr>
                <w:rFonts w:ascii="Calibri" w:eastAsia="Times New Roman" w:hAnsi="Calibri" w:cs="Calibri"/>
                <w:color w:val="000000"/>
                <w:sz w:val="11"/>
                <w:szCs w:val="11"/>
                <w:lang w:val="en-SG" w:eastAsia="en-GB"/>
              </w:rPr>
              <w:t>previous survey responses</w:t>
            </w:r>
            <w:r>
              <w:rPr>
                <w:rFonts w:ascii="Calibri" w:eastAsia="Times New Roman" w:hAnsi="Calibri" w:cs="Calibri"/>
                <w:color w:val="000000"/>
                <w:sz w:val="11"/>
                <w:szCs w:val="11"/>
                <w:lang w:val="en-SG" w:eastAsia="en-GB"/>
              </w:rPr>
              <w:t xml:space="preserve"> </w:t>
            </w:r>
            <w:r w:rsidRPr="005605FF">
              <w:rPr>
                <w:rFonts w:ascii="Calibri" w:eastAsia="Times New Roman" w:hAnsi="Calibri" w:cs="Calibri"/>
                <w:color w:val="000000"/>
                <w:sz w:val="11"/>
                <w:szCs w:val="11"/>
                <w:lang w:val="en-SG" w:eastAsia="en-GB"/>
              </w:rPr>
              <w:t>on trust in government and healthcare providers</w:t>
            </w:r>
            <w:r w:rsidRPr="00AB3E8D">
              <w:rPr>
                <w:rFonts w:ascii="Calibri" w:eastAsia="Times New Roman" w:hAnsi="Calibri" w:cs="Calibri"/>
                <w:color w:val="000000"/>
                <w:sz w:val="11"/>
                <w:szCs w:val="11"/>
                <w:lang w:val="en-SG" w:eastAsia="en-GB"/>
              </w:rPr>
              <w:t>.</w:t>
            </w:r>
          </w:p>
          <w:p w14:paraId="59E91B49" w14:textId="77777777" w:rsidR="00706816" w:rsidRDefault="00706816" w:rsidP="00706816">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6</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These v</w:t>
            </w:r>
            <w:r w:rsidRPr="00607154">
              <w:rPr>
                <w:rFonts w:ascii="Calibri" w:eastAsia="Times New Roman" w:hAnsi="Calibri" w:cs="Calibri"/>
                <w:color w:val="000000"/>
                <w:sz w:val="11"/>
                <w:szCs w:val="11"/>
                <w:lang w:val="en-SG" w:eastAsia="en-GB"/>
              </w:rPr>
              <w:t xml:space="preserve">ariables are </w:t>
            </w:r>
            <w:r>
              <w:rPr>
                <w:rFonts w:ascii="Calibri" w:eastAsia="Times New Roman" w:hAnsi="Calibri" w:cs="Calibri"/>
                <w:color w:val="000000"/>
                <w:sz w:val="11"/>
                <w:szCs w:val="11"/>
                <w:lang w:val="en-SG" w:eastAsia="en-GB"/>
              </w:rPr>
              <w:t xml:space="preserve">analysed on an </w:t>
            </w:r>
            <w:r w:rsidRPr="00607154">
              <w:rPr>
                <w:rFonts w:ascii="Calibri" w:eastAsia="Times New Roman" w:hAnsi="Calibri" w:cs="Calibri"/>
                <w:color w:val="000000"/>
                <w:sz w:val="11"/>
                <w:szCs w:val="11"/>
                <w:lang w:val="en-SG" w:eastAsia="en-GB"/>
              </w:rPr>
              <w:t>ordinal scale format</w:t>
            </w:r>
            <w:r>
              <w:rPr>
                <w:rFonts w:ascii="Calibri" w:eastAsia="Times New Roman" w:hAnsi="Calibri" w:cs="Calibri"/>
                <w:color w:val="000000"/>
                <w:sz w:val="11"/>
                <w:szCs w:val="11"/>
                <w:lang w:val="en-SG" w:eastAsia="en-GB"/>
              </w:rPr>
              <w:t>.</w:t>
            </w:r>
          </w:p>
          <w:p w14:paraId="28BA3D95" w14:textId="5BFFC681" w:rsidR="00706816" w:rsidRPr="00D75F22" w:rsidRDefault="00706816" w:rsidP="00706816">
            <w:pPr>
              <w:rPr>
                <w:rFonts w:ascii="Calibri" w:eastAsia="Times New Roman" w:hAnsi="Calibri" w:cs="Calibri"/>
                <w:color w:val="000000"/>
                <w:sz w:val="11"/>
                <w:szCs w:val="11"/>
                <w:lang w:val="en-SG" w:eastAsia="en-GB"/>
              </w:rPr>
            </w:pPr>
          </w:p>
        </w:tc>
      </w:tr>
      <w:tr w:rsidR="00706816" w:rsidRPr="00DD37B9" w14:paraId="2274FF2F" w14:textId="77777777" w:rsidTr="00651927">
        <w:trPr>
          <w:gridAfter w:val="1"/>
          <w:wAfter w:w="131" w:type="pct"/>
          <w:trHeight w:val="476"/>
        </w:trPr>
        <w:tc>
          <w:tcPr>
            <w:tcW w:w="4869" w:type="pct"/>
            <w:gridSpan w:val="7"/>
            <w:vMerge w:val="restart"/>
            <w:tcBorders>
              <w:top w:val="nil"/>
              <w:left w:val="nil"/>
              <w:bottom w:val="nil"/>
              <w:right w:val="nil"/>
            </w:tcBorders>
            <w:shd w:val="clear" w:color="000000" w:fill="FFFFFF"/>
          </w:tcPr>
          <w:p w14:paraId="3A6DD444" w14:textId="092585CB" w:rsidR="00706816" w:rsidRPr="00651927" w:rsidRDefault="00706816" w:rsidP="00706816">
            <w:pPr>
              <w:rPr>
                <w:rFonts w:ascii="Calibri" w:eastAsia="Times New Roman" w:hAnsi="Calibri" w:cs="Calibri"/>
                <w:i/>
                <w:iCs/>
                <w:color w:val="000000"/>
                <w:sz w:val="11"/>
                <w:szCs w:val="11"/>
                <w:lang w:val="en-SG" w:eastAsia="en-GB"/>
              </w:rPr>
            </w:pPr>
          </w:p>
        </w:tc>
      </w:tr>
      <w:tr w:rsidR="00706816" w:rsidRPr="00DD37B9" w14:paraId="3A5D2C18" w14:textId="77777777" w:rsidTr="00651927">
        <w:trPr>
          <w:trHeight w:val="300"/>
        </w:trPr>
        <w:tc>
          <w:tcPr>
            <w:tcW w:w="4869" w:type="pct"/>
            <w:gridSpan w:val="7"/>
            <w:vMerge/>
            <w:tcBorders>
              <w:top w:val="nil"/>
              <w:left w:val="nil"/>
              <w:bottom w:val="nil"/>
              <w:right w:val="nil"/>
            </w:tcBorders>
          </w:tcPr>
          <w:p w14:paraId="7D6E8224" w14:textId="77777777" w:rsidR="00706816" w:rsidRPr="00651927" w:rsidRDefault="00706816" w:rsidP="00706816">
            <w:pPr>
              <w:rPr>
                <w:rFonts w:ascii="Calibri" w:eastAsia="Times New Roman" w:hAnsi="Calibri" w:cs="Calibri"/>
                <w:i/>
                <w:iCs/>
                <w:color w:val="000000"/>
                <w:sz w:val="11"/>
                <w:szCs w:val="11"/>
                <w:lang w:val="en-SG" w:eastAsia="en-GB"/>
              </w:rPr>
            </w:pPr>
          </w:p>
        </w:tc>
        <w:tc>
          <w:tcPr>
            <w:tcW w:w="131" w:type="pct"/>
            <w:tcBorders>
              <w:top w:val="nil"/>
              <w:left w:val="nil"/>
              <w:bottom w:val="nil"/>
              <w:right w:val="nil"/>
            </w:tcBorders>
            <w:shd w:val="clear" w:color="auto" w:fill="auto"/>
            <w:noWrap/>
            <w:vAlign w:val="bottom"/>
            <w:hideMark/>
          </w:tcPr>
          <w:p w14:paraId="138397A4" w14:textId="77777777" w:rsidR="00706816" w:rsidRPr="00651927" w:rsidRDefault="00706816" w:rsidP="00706816">
            <w:pPr>
              <w:rPr>
                <w:rFonts w:ascii="Calibri" w:eastAsia="Times New Roman" w:hAnsi="Calibri" w:cs="Calibri"/>
                <w:i/>
                <w:iCs/>
                <w:color w:val="000000"/>
                <w:sz w:val="11"/>
                <w:szCs w:val="11"/>
                <w:lang w:val="en-SG" w:eastAsia="en-GB"/>
              </w:rPr>
            </w:pPr>
          </w:p>
        </w:tc>
      </w:tr>
    </w:tbl>
    <w:p w14:paraId="6554BE4A" w14:textId="77777777" w:rsidR="00DD37B9" w:rsidRDefault="00DD37B9" w:rsidP="00AE7D76">
      <w:pPr>
        <w:spacing w:line="259" w:lineRule="auto"/>
        <w:rPr>
          <w:rFonts w:cstheme="minorHAnsi"/>
          <w:lang w:val="en-SG"/>
        </w:rPr>
      </w:pPr>
    </w:p>
    <w:p w14:paraId="0B9E815C" w14:textId="0323381A" w:rsidR="002E7004" w:rsidRPr="00787B7C" w:rsidRDefault="002E7004" w:rsidP="00AE7D76">
      <w:pPr>
        <w:spacing w:line="259" w:lineRule="auto"/>
      </w:pPr>
      <w:r w:rsidRPr="00787B7C">
        <w:br w:type="page"/>
      </w:r>
    </w:p>
    <w:p w14:paraId="56E850CA" w14:textId="4A89DBC1" w:rsidR="00851090" w:rsidRDefault="00CB2E07" w:rsidP="00AE7D76">
      <w:pPr>
        <w:spacing w:line="259" w:lineRule="auto"/>
        <w:rPr>
          <w:rFonts w:cstheme="minorHAnsi"/>
          <w:lang w:val="en-SG"/>
        </w:rPr>
      </w:pPr>
      <w:r w:rsidRPr="00787B7C">
        <w:lastRenderedPageBreak/>
        <w:t>Table S</w:t>
      </w:r>
      <w:r w:rsidR="00CF110F">
        <w:t>7</w:t>
      </w:r>
      <w:r w:rsidRPr="00787B7C">
        <w:rPr>
          <w:rFonts w:cstheme="minorHAnsi"/>
          <w:lang w:val="en-SG"/>
        </w:rPr>
        <w:t xml:space="preserve"> – Multivariable regression analysis showing factors associated with concern of the </w:t>
      </w:r>
      <w:r w:rsidR="00F74460" w:rsidRPr="00787B7C">
        <w:rPr>
          <w:rFonts w:cstheme="minorHAnsi"/>
          <w:lang w:val="en-SG"/>
        </w:rPr>
        <w:t>cost</w:t>
      </w:r>
      <w:r w:rsidRPr="00787B7C">
        <w:rPr>
          <w:rFonts w:cstheme="minorHAnsi"/>
          <w:lang w:val="en-SG"/>
        </w:rPr>
        <w:t xml:space="preserve"> of Paxlovid</w:t>
      </w:r>
    </w:p>
    <w:tbl>
      <w:tblPr>
        <w:tblW w:w="5000" w:type="pct"/>
        <w:tblLayout w:type="fixed"/>
        <w:tblCellMar>
          <w:top w:w="15" w:type="dxa"/>
        </w:tblCellMar>
        <w:tblLook w:val="04A0" w:firstRow="1" w:lastRow="0" w:firstColumn="1" w:lastColumn="0" w:noHBand="0" w:noVBand="1"/>
      </w:tblPr>
      <w:tblGrid>
        <w:gridCol w:w="2468"/>
        <w:gridCol w:w="2322"/>
        <w:gridCol w:w="871"/>
        <w:gridCol w:w="1017"/>
        <w:gridCol w:w="712"/>
        <w:gridCol w:w="1030"/>
        <w:gridCol w:w="582"/>
        <w:gridCol w:w="240"/>
      </w:tblGrid>
      <w:tr w:rsidR="00627E03" w:rsidRPr="005B48C0" w14:paraId="75362EE2" w14:textId="77777777" w:rsidTr="00627E03">
        <w:trPr>
          <w:gridAfter w:val="1"/>
          <w:wAfter w:w="131" w:type="pct"/>
          <w:trHeight w:val="65"/>
        </w:trPr>
        <w:tc>
          <w:tcPr>
            <w:tcW w:w="2591" w:type="pct"/>
            <w:gridSpan w:val="2"/>
            <w:tcBorders>
              <w:top w:val="nil"/>
              <w:left w:val="nil"/>
              <w:bottom w:val="single" w:sz="8" w:space="0" w:color="auto"/>
              <w:right w:val="nil"/>
            </w:tcBorders>
            <w:shd w:val="clear" w:color="000000" w:fill="FFFFFF"/>
            <w:vAlign w:val="bottom"/>
            <w:hideMark/>
          </w:tcPr>
          <w:p w14:paraId="050C5D87" w14:textId="70600E6E" w:rsidR="00627E03" w:rsidRPr="00651927" w:rsidRDefault="00627E03" w:rsidP="00627E03">
            <w:pPr>
              <w:rPr>
                <w:rFonts w:ascii="Calibri" w:eastAsia="Times New Roman" w:hAnsi="Calibri" w:cs="Calibri"/>
                <w:b/>
                <w:bCs/>
                <w:color w:val="000000"/>
                <w:sz w:val="11"/>
                <w:szCs w:val="11"/>
                <w:lang w:val="en-SG" w:eastAsia="en-GB"/>
              </w:rPr>
            </w:pPr>
            <w:r>
              <w:rPr>
                <w:rFonts w:ascii="Calibri" w:eastAsia="Times New Roman" w:hAnsi="Calibri" w:cs="Calibri"/>
                <w:b/>
                <w:bCs/>
                <w:i/>
                <w:iCs/>
                <w:color w:val="000000"/>
                <w:sz w:val="16"/>
                <w:szCs w:val="16"/>
                <w:lang w:val="en-SG" w:eastAsia="en-GB"/>
              </w:rPr>
              <w:t xml:space="preserve"> </w:t>
            </w:r>
            <w:r w:rsidRPr="00651927">
              <w:rPr>
                <w:rFonts w:ascii="Calibri" w:eastAsia="Times New Roman" w:hAnsi="Calibri" w:cs="Calibri"/>
                <w:b/>
                <w:bCs/>
                <w:color w:val="000000"/>
                <w:sz w:val="11"/>
                <w:szCs w:val="11"/>
                <w:lang w:val="en-SG" w:eastAsia="en-GB"/>
              </w:rPr>
              <w:br/>
            </w:r>
            <w:r w:rsidRPr="00651927">
              <w:rPr>
                <w:rFonts w:ascii="Calibri" w:eastAsia="Times New Roman" w:hAnsi="Calibri" w:cs="Calibri"/>
                <w:b/>
                <w:bCs/>
                <w:color w:val="000000"/>
                <w:sz w:val="11"/>
                <w:szCs w:val="11"/>
                <w:lang w:val="en-SG" w:eastAsia="en-GB"/>
              </w:rPr>
              <w:br/>
            </w:r>
            <w:r w:rsidRPr="00651927">
              <w:rPr>
                <w:rFonts w:ascii="Calibri" w:eastAsia="Times New Roman" w:hAnsi="Calibri" w:cs="Calibri"/>
                <w:b/>
                <w:bCs/>
                <w:color w:val="000000"/>
                <w:sz w:val="11"/>
                <w:szCs w:val="11"/>
                <w:lang w:val="en-SG" w:eastAsia="en-GB"/>
              </w:rPr>
              <w:lastRenderedPageBreak/>
              <w:t>Category</w:t>
            </w:r>
          </w:p>
        </w:tc>
        <w:tc>
          <w:tcPr>
            <w:tcW w:w="471" w:type="pct"/>
            <w:tcBorders>
              <w:top w:val="nil"/>
              <w:left w:val="nil"/>
              <w:bottom w:val="single" w:sz="8" w:space="0" w:color="auto"/>
              <w:right w:val="nil"/>
            </w:tcBorders>
            <w:shd w:val="clear" w:color="000000" w:fill="FFFFFF"/>
            <w:vAlign w:val="bottom"/>
            <w:hideMark/>
          </w:tcPr>
          <w:p w14:paraId="466CB9D7" w14:textId="25C06417" w:rsidR="00627E03" w:rsidRPr="00651927" w:rsidRDefault="00627E03" w:rsidP="00627E03">
            <w:pPr>
              <w:jc w:val="center"/>
              <w:rPr>
                <w:rFonts w:ascii="Calibri" w:eastAsia="Times New Roman" w:hAnsi="Calibri" w:cs="Calibri"/>
                <w:b/>
                <w:bCs/>
                <w:color w:val="000000"/>
                <w:sz w:val="11"/>
                <w:szCs w:val="11"/>
                <w:lang w:val="en-SG" w:eastAsia="en-GB"/>
              </w:rPr>
            </w:pPr>
            <w:r w:rsidRPr="00607154">
              <w:rPr>
                <w:rFonts w:ascii="Calibri" w:eastAsia="Times New Roman" w:hAnsi="Calibri" w:cs="Calibri"/>
                <w:b/>
                <w:bCs/>
                <w:color w:val="000000"/>
                <w:sz w:val="11"/>
                <w:szCs w:val="11"/>
                <w:lang w:val="en-SG" w:eastAsia="en-GB"/>
              </w:rPr>
              <w:lastRenderedPageBreak/>
              <w:t>% of respondents</w:t>
            </w:r>
            <w:r w:rsidRPr="00607154">
              <w:rPr>
                <w:rFonts w:ascii="Calibri" w:eastAsia="Times New Roman" w:hAnsi="Calibri" w:cs="Calibri"/>
                <w:b/>
                <w:bCs/>
                <w:color w:val="000000"/>
                <w:sz w:val="11"/>
                <w:szCs w:val="11"/>
                <w:vertAlign w:val="superscript"/>
                <w:lang w:val="en-SG" w:eastAsia="en-GB"/>
              </w:rPr>
              <w:t>1</w:t>
            </w:r>
          </w:p>
        </w:tc>
        <w:tc>
          <w:tcPr>
            <w:tcW w:w="550" w:type="pct"/>
            <w:tcBorders>
              <w:top w:val="nil"/>
              <w:left w:val="nil"/>
              <w:bottom w:val="single" w:sz="8" w:space="0" w:color="auto"/>
              <w:right w:val="nil"/>
            </w:tcBorders>
            <w:shd w:val="clear" w:color="000000" w:fill="FFFFFF"/>
            <w:noWrap/>
            <w:vAlign w:val="bottom"/>
            <w:hideMark/>
          </w:tcPr>
          <w:p w14:paraId="542256FA" w14:textId="154CE3E4" w:rsidR="00627E03" w:rsidRPr="00651927" w:rsidRDefault="00627E03" w:rsidP="00627E03">
            <w:pPr>
              <w:jc w:val="center"/>
              <w:rPr>
                <w:rFonts w:ascii="Calibri" w:eastAsia="Times New Roman" w:hAnsi="Calibri" w:cs="Calibri"/>
                <w:b/>
                <w:bCs/>
                <w:color w:val="000000"/>
                <w:sz w:val="11"/>
                <w:szCs w:val="11"/>
                <w:lang w:val="en-SG" w:eastAsia="en-GB"/>
              </w:rPr>
            </w:pPr>
            <w:r w:rsidRPr="00607154">
              <w:rPr>
                <w:rFonts w:ascii="Calibri" w:eastAsia="Times New Roman" w:hAnsi="Calibri" w:cs="Calibri"/>
                <w:b/>
                <w:bCs/>
                <w:color w:val="000000"/>
                <w:sz w:val="11"/>
                <w:szCs w:val="11"/>
                <w:lang w:val="en-SG" w:eastAsia="en-GB"/>
              </w:rPr>
              <w:lastRenderedPageBreak/>
              <w:t xml:space="preserve"> </w:t>
            </w:r>
            <w:r>
              <w:rPr>
                <w:rFonts w:ascii="Calibri" w:eastAsia="Times New Roman" w:hAnsi="Calibri" w:cs="Calibri"/>
                <w:b/>
                <w:bCs/>
                <w:color w:val="000000"/>
                <w:sz w:val="11"/>
                <w:szCs w:val="11"/>
                <w:lang w:val="en-SG" w:eastAsia="en-GB"/>
              </w:rPr>
              <w:t xml:space="preserve">Crude </w:t>
            </w:r>
            <w:r w:rsidRPr="00607154">
              <w:rPr>
                <w:rFonts w:ascii="Calibri" w:eastAsia="Times New Roman" w:hAnsi="Calibri" w:cs="Calibri"/>
                <w:b/>
                <w:bCs/>
                <w:color w:val="000000"/>
                <w:sz w:val="11"/>
                <w:szCs w:val="11"/>
                <w:lang w:val="en-SG" w:eastAsia="en-GB"/>
              </w:rPr>
              <w:t>O</w:t>
            </w:r>
            <w:r>
              <w:rPr>
                <w:rFonts w:ascii="Calibri" w:eastAsia="Times New Roman" w:hAnsi="Calibri" w:cs="Calibri"/>
                <w:b/>
                <w:bCs/>
                <w:color w:val="000000"/>
                <w:sz w:val="11"/>
                <w:szCs w:val="11"/>
                <w:lang w:val="en-SG" w:eastAsia="en-GB"/>
              </w:rPr>
              <w:t xml:space="preserve">dds </w:t>
            </w:r>
            <w:r w:rsidRPr="00607154">
              <w:rPr>
                <w:rFonts w:ascii="Calibri" w:eastAsia="Times New Roman" w:hAnsi="Calibri" w:cs="Calibri"/>
                <w:b/>
                <w:bCs/>
                <w:color w:val="000000"/>
                <w:sz w:val="11"/>
                <w:szCs w:val="11"/>
                <w:lang w:val="en-SG" w:eastAsia="en-GB"/>
              </w:rPr>
              <w:t>R</w:t>
            </w:r>
            <w:r>
              <w:rPr>
                <w:rFonts w:ascii="Calibri" w:eastAsia="Times New Roman" w:hAnsi="Calibri" w:cs="Calibri"/>
                <w:b/>
                <w:bCs/>
                <w:color w:val="000000"/>
                <w:sz w:val="11"/>
                <w:szCs w:val="11"/>
                <w:lang w:val="en-SG" w:eastAsia="en-GB"/>
              </w:rPr>
              <w:t>atio</w:t>
            </w:r>
            <w:r w:rsidRPr="00607154">
              <w:rPr>
                <w:rFonts w:ascii="Calibri" w:eastAsia="Times New Roman" w:hAnsi="Calibri" w:cs="Calibri"/>
                <w:b/>
                <w:bCs/>
                <w:color w:val="000000"/>
                <w:sz w:val="11"/>
                <w:szCs w:val="11"/>
                <w:lang w:val="en-SG" w:eastAsia="en-GB"/>
              </w:rPr>
              <w:t xml:space="preserve"> (CI)</w:t>
            </w:r>
            <w:r>
              <w:rPr>
                <w:rFonts w:ascii="Calibri" w:eastAsia="Times New Roman" w:hAnsi="Calibri" w:cs="Calibri"/>
                <w:b/>
                <w:bCs/>
                <w:color w:val="000000"/>
                <w:sz w:val="11"/>
                <w:szCs w:val="11"/>
                <w:vertAlign w:val="superscript"/>
                <w:lang w:val="en-SG" w:eastAsia="en-GB"/>
              </w:rPr>
              <w:t>2</w:t>
            </w:r>
          </w:p>
        </w:tc>
        <w:tc>
          <w:tcPr>
            <w:tcW w:w="385" w:type="pct"/>
            <w:tcBorders>
              <w:top w:val="nil"/>
              <w:left w:val="nil"/>
              <w:bottom w:val="single" w:sz="8" w:space="0" w:color="auto"/>
              <w:right w:val="nil"/>
            </w:tcBorders>
            <w:shd w:val="clear" w:color="000000" w:fill="FFFFFF"/>
            <w:noWrap/>
            <w:vAlign w:val="bottom"/>
            <w:hideMark/>
          </w:tcPr>
          <w:p w14:paraId="446FA7E9" w14:textId="41CF650A" w:rsidR="00627E03" w:rsidRPr="00651927" w:rsidRDefault="00627E03" w:rsidP="00627E03">
            <w:pPr>
              <w:rPr>
                <w:rFonts w:ascii="Calibri" w:eastAsia="Times New Roman" w:hAnsi="Calibri" w:cs="Calibri"/>
                <w:b/>
                <w:bCs/>
                <w:color w:val="000000"/>
                <w:sz w:val="11"/>
                <w:szCs w:val="11"/>
                <w:lang w:val="en-SG" w:eastAsia="en-GB"/>
              </w:rPr>
            </w:pPr>
            <w:r w:rsidRPr="00607154">
              <w:rPr>
                <w:rFonts w:ascii="Calibri" w:eastAsia="Times New Roman" w:hAnsi="Calibri" w:cs="Calibri"/>
                <w:b/>
                <w:bCs/>
                <w:color w:val="000000"/>
                <w:sz w:val="11"/>
                <w:szCs w:val="11"/>
                <w:lang w:val="en-SG" w:eastAsia="en-GB"/>
              </w:rPr>
              <w:lastRenderedPageBreak/>
              <w:t>p-value</w:t>
            </w:r>
          </w:p>
        </w:tc>
        <w:tc>
          <w:tcPr>
            <w:tcW w:w="557" w:type="pct"/>
            <w:tcBorders>
              <w:top w:val="nil"/>
              <w:left w:val="nil"/>
              <w:bottom w:val="single" w:sz="8" w:space="0" w:color="auto"/>
              <w:right w:val="nil"/>
            </w:tcBorders>
            <w:shd w:val="clear" w:color="000000" w:fill="FFFFFF"/>
            <w:noWrap/>
            <w:vAlign w:val="bottom"/>
            <w:hideMark/>
          </w:tcPr>
          <w:p w14:paraId="0A896F7D" w14:textId="57BBBC2C" w:rsidR="00627E03" w:rsidRPr="00651927" w:rsidRDefault="00627E03" w:rsidP="00627E03">
            <w:pPr>
              <w:jc w:val="right"/>
              <w:rPr>
                <w:rFonts w:ascii="Calibri" w:eastAsia="Times New Roman" w:hAnsi="Calibri" w:cs="Calibri"/>
                <w:b/>
                <w:bCs/>
                <w:color w:val="000000"/>
                <w:sz w:val="11"/>
                <w:szCs w:val="11"/>
                <w:lang w:val="en-SG" w:eastAsia="en-GB"/>
              </w:rPr>
            </w:pPr>
            <w:r w:rsidRPr="00D10991">
              <w:rPr>
                <w:rFonts w:ascii="Calibri" w:eastAsia="Times New Roman" w:hAnsi="Calibri" w:cs="Calibri"/>
                <w:b/>
                <w:bCs/>
                <w:color w:val="000000"/>
                <w:sz w:val="11"/>
                <w:szCs w:val="11"/>
                <w:lang w:val="en-SG" w:eastAsia="en-GB"/>
              </w:rPr>
              <w:t>A</w:t>
            </w:r>
            <w:r>
              <w:rPr>
                <w:rFonts w:ascii="Calibri" w:eastAsia="Times New Roman" w:hAnsi="Calibri" w:cs="Calibri"/>
                <w:b/>
                <w:bCs/>
                <w:color w:val="000000"/>
                <w:sz w:val="11"/>
                <w:szCs w:val="11"/>
                <w:lang w:val="en-SG" w:eastAsia="en-GB"/>
              </w:rPr>
              <w:t xml:space="preserve">djusted </w:t>
            </w:r>
            <w:r w:rsidRPr="00607154">
              <w:rPr>
                <w:rFonts w:ascii="Calibri" w:eastAsia="Times New Roman" w:hAnsi="Calibri" w:cs="Calibri"/>
                <w:b/>
                <w:bCs/>
                <w:color w:val="000000"/>
                <w:sz w:val="11"/>
                <w:szCs w:val="11"/>
                <w:lang w:val="en-SG" w:eastAsia="en-GB"/>
              </w:rPr>
              <w:t>O</w:t>
            </w:r>
            <w:r>
              <w:rPr>
                <w:rFonts w:ascii="Calibri" w:eastAsia="Times New Roman" w:hAnsi="Calibri" w:cs="Calibri"/>
                <w:b/>
                <w:bCs/>
                <w:color w:val="000000"/>
                <w:sz w:val="11"/>
                <w:szCs w:val="11"/>
                <w:lang w:val="en-SG" w:eastAsia="en-GB"/>
              </w:rPr>
              <w:t xml:space="preserve">dds </w:t>
            </w:r>
            <w:r w:rsidRPr="00607154">
              <w:rPr>
                <w:rFonts w:ascii="Calibri" w:eastAsia="Times New Roman" w:hAnsi="Calibri" w:cs="Calibri"/>
                <w:b/>
                <w:bCs/>
                <w:color w:val="000000"/>
                <w:sz w:val="11"/>
                <w:szCs w:val="11"/>
                <w:lang w:val="en-SG" w:eastAsia="en-GB"/>
              </w:rPr>
              <w:t>R</w:t>
            </w:r>
            <w:r>
              <w:rPr>
                <w:rFonts w:ascii="Calibri" w:eastAsia="Times New Roman" w:hAnsi="Calibri" w:cs="Calibri"/>
                <w:b/>
                <w:bCs/>
                <w:color w:val="000000"/>
                <w:sz w:val="11"/>
                <w:szCs w:val="11"/>
                <w:lang w:val="en-SG" w:eastAsia="en-GB"/>
              </w:rPr>
              <w:t>atio</w:t>
            </w:r>
            <w:r w:rsidRPr="00607154">
              <w:rPr>
                <w:rFonts w:ascii="Calibri" w:eastAsia="Times New Roman" w:hAnsi="Calibri" w:cs="Calibri"/>
                <w:b/>
                <w:bCs/>
                <w:color w:val="000000"/>
                <w:sz w:val="11"/>
                <w:szCs w:val="11"/>
                <w:lang w:val="en-SG" w:eastAsia="en-GB"/>
              </w:rPr>
              <w:t xml:space="preserve"> </w:t>
            </w:r>
            <w:r w:rsidRPr="00607154">
              <w:rPr>
                <w:rFonts w:ascii="Calibri" w:eastAsia="Times New Roman" w:hAnsi="Calibri" w:cs="Calibri"/>
                <w:b/>
                <w:bCs/>
                <w:color w:val="000000"/>
                <w:sz w:val="11"/>
                <w:szCs w:val="11"/>
                <w:lang w:val="en-SG" w:eastAsia="en-GB"/>
              </w:rPr>
              <w:lastRenderedPageBreak/>
              <w:t>(CI)</w:t>
            </w:r>
            <w:r>
              <w:rPr>
                <w:rFonts w:ascii="Calibri" w:eastAsia="Times New Roman" w:hAnsi="Calibri" w:cs="Calibri"/>
                <w:b/>
                <w:bCs/>
                <w:color w:val="000000"/>
                <w:sz w:val="11"/>
                <w:szCs w:val="11"/>
                <w:vertAlign w:val="superscript"/>
                <w:lang w:val="en-SG" w:eastAsia="en-GB"/>
              </w:rPr>
              <w:t>2</w:t>
            </w:r>
          </w:p>
        </w:tc>
        <w:tc>
          <w:tcPr>
            <w:tcW w:w="315" w:type="pct"/>
            <w:tcBorders>
              <w:top w:val="nil"/>
              <w:left w:val="nil"/>
              <w:bottom w:val="single" w:sz="8" w:space="0" w:color="auto"/>
              <w:right w:val="nil"/>
            </w:tcBorders>
            <w:shd w:val="clear" w:color="000000" w:fill="FFFFFF"/>
            <w:noWrap/>
            <w:vAlign w:val="bottom"/>
            <w:hideMark/>
          </w:tcPr>
          <w:p w14:paraId="5586B9B8" w14:textId="77777777" w:rsidR="00627E03" w:rsidRPr="00651927" w:rsidRDefault="00627E03" w:rsidP="00627E03">
            <w:pPr>
              <w:rPr>
                <w:rFonts w:ascii="Calibri" w:eastAsia="Times New Roman" w:hAnsi="Calibri" w:cs="Calibri"/>
                <w:b/>
                <w:bCs/>
                <w:color w:val="000000"/>
                <w:sz w:val="11"/>
                <w:szCs w:val="11"/>
                <w:lang w:val="en-SG" w:eastAsia="en-GB"/>
              </w:rPr>
            </w:pPr>
            <w:r w:rsidRPr="00651927">
              <w:rPr>
                <w:rFonts w:ascii="Calibri" w:eastAsia="Times New Roman" w:hAnsi="Calibri" w:cs="Calibri"/>
                <w:b/>
                <w:bCs/>
                <w:color w:val="000000"/>
                <w:sz w:val="11"/>
                <w:szCs w:val="11"/>
                <w:lang w:val="en-SG" w:eastAsia="en-GB"/>
              </w:rPr>
              <w:lastRenderedPageBreak/>
              <w:t>p-value</w:t>
            </w:r>
          </w:p>
        </w:tc>
      </w:tr>
      <w:tr w:rsidR="00D4724D" w:rsidRPr="005B48C0" w14:paraId="372B9833"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1D294906"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lastRenderedPageBreak/>
              <w:t>Recruitment method</w:t>
            </w:r>
          </w:p>
        </w:tc>
        <w:tc>
          <w:tcPr>
            <w:tcW w:w="1256" w:type="pct"/>
            <w:tcBorders>
              <w:top w:val="nil"/>
              <w:left w:val="nil"/>
              <w:bottom w:val="nil"/>
              <w:right w:val="nil"/>
            </w:tcBorders>
            <w:shd w:val="clear" w:color="000000" w:fill="FFFFFF"/>
            <w:noWrap/>
            <w:vAlign w:val="bottom"/>
            <w:hideMark/>
          </w:tcPr>
          <w:p w14:paraId="53E336EE"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Door to door</w:t>
            </w:r>
          </w:p>
        </w:tc>
        <w:tc>
          <w:tcPr>
            <w:tcW w:w="471" w:type="pct"/>
            <w:tcBorders>
              <w:top w:val="nil"/>
              <w:left w:val="nil"/>
              <w:bottom w:val="nil"/>
              <w:right w:val="nil"/>
            </w:tcBorders>
            <w:shd w:val="clear" w:color="000000" w:fill="FFFFFF"/>
            <w:vAlign w:val="bottom"/>
            <w:hideMark/>
          </w:tcPr>
          <w:p w14:paraId="4EBF3ACD"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32 (32%)</w:t>
            </w:r>
          </w:p>
        </w:tc>
        <w:tc>
          <w:tcPr>
            <w:tcW w:w="550" w:type="pct"/>
            <w:tcBorders>
              <w:top w:val="nil"/>
              <w:left w:val="nil"/>
              <w:bottom w:val="nil"/>
              <w:right w:val="nil"/>
            </w:tcBorders>
            <w:shd w:val="clear" w:color="000000" w:fill="FFFFFF"/>
            <w:noWrap/>
            <w:vAlign w:val="bottom"/>
            <w:hideMark/>
          </w:tcPr>
          <w:p w14:paraId="193FAB5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85" w:type="pct"/>
            <w:tcBorders>
              <w:top w:val="nil"/>
              <w:left w:val="nil"/>
              <w:bottom w:val="nil"/>
              <w:right w:val="nil"/>
            </w:tcBorders>
            <w:shd w:val="clear" w:color="000000" w:fill="FFFFFF"/>
            <w:noWrap/>
            <w:vAlign w:val="bottom"/>
            <w:hideMark/>
          </w:tcPr>
          <w:p w14:paraId="3A9D9694"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4AA6816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70BF6438"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5B48C0" w14:paraId="0FBDF0B3"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0DDE645A"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27BC8286"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Referral</w:t>
            </w:r>
          </w:p>
        </w:tc>
        <w:tc>
          <w:tcPr>
            <w:tcW w:w="471" w:type="pct"/>
            <w:tcBorders>
              <w:top w:val="nil"/>
              <w:left w:val="nil"/>
              <w:bottom w:val="nil"/>
              <w:right w:val="nil"/>
            </w:tcBorders>
            <w:shd w:val="clear" w:color="000000" w:fill="FFFFFF"/>
            <w:vAlign w:val="bottom"/>
            <w:hideMark/>
          </w:tcPr>
          <w:p w14:paraId="05E82081"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166 (29%)</w:t>
            </w:r>
          </w:p>
        </w:tc>
        <w:tc>
          <w:tcPr>
            <w:tcW w:w="550" w:type="pct"/>
            <w:tcBorders>
              <w:top w:val="nil"/>
              <w:left w:val="nil"/>
              <w:bottom w:val="nil"/>
              <w:right w:val="nil"/>
            </w:tcBorders>
            <w:shd w:val="clear" w:color="000000" w:fill="FFFFFF"/>
            <w:noWrap/>
            <w:vAlign w:val="bottom"/>
            <w:hideMark/>
          </w:tcPr>
          <w:p w14:paraId="3533B5D4"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0.86 (0.54, 1.35)</w:t>
            </w:r>
          </w:p>
        </w:tc>
        <w:tc>
          <w:tcPr>
            <w:tcW w:w="385" w:type="pct"/>
            <w:tcBorders>
              <w:top w:val="nil"/>
              <w:left w:val="nil"/>
              <w:bottom w:val="nil"/>
              <w:right w:val="nil"/>
            </w:tcBorders>
            <w:shd w:val="clear" w:color="000000" w:fill="FFFFFF"/>
            <w:noWrap/>
            <w:vAlign w:val="bottom"/>
            <w:hideMark/>
          </w:tcPr>
          <w:p w14:paraId="1BD34C0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0.506</w:t>
            </w:r>
          </w:p>
        </w:tc>
        <w:tc>
          <w:tcPr>
            <w:tcW w:w="557" w:type="pct"/>
            <w:tcBorders>
              <w:top w:val="nil"/>
              <w:left w:val="nil"/>
              <w:bottom w:val="nil"/>
              <w:right w:val="nil"/>
            </w:tcBorders>
            <w:shd w:val="clear" w:color="000000" w:fill="FFFFFF"/>
            <w:noWrap/>
            <w:vAlign w:val="bottom"/>
            <w:hideMark/>
          </w:tcPr>
          <w:p w14:paraId="14176881"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 (0.61, 1.62)</w:t>
            </w:r>
          </w:p>
        </w:tc>
        <w:tc>
          <w:tcPr>
            <w:tcW w:w="315" w:type="pct"/>
            <w:tcBorders>
              <w:top w:val="nil"/>
              <w:left w:val="nil"/>
              <w:bottom w:val="nil"/>
              <w:right w:val="nil"/>
            </w:tcBorders>
            <w:shd w:val="clear" w:color="000000" w:fill="FFFFFF"/>
            <w:noWrap/>
            <w:vAlign w:val="bottom"/>
            <w:hideMark/>
          </w:tcPr>
          <w:p w14:paraId="6110E1C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0.989</w:t>
            </w:r>
          </w:p>
        </w:tc>
      </w:tr>
      <w:tr w:rsidR="00D4724D" w:rsidRPr="005B48C0" w14:paraId="1A2B5C2E"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77D7BCB4"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2A6F448C"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Other cohort</w:t>
            </w:r>
          </w:p>
        </w:tc>
        <w:tc>
          <w:tcPr>
            <w:tcW w:w="471" w:type="pct"/>
            <w:tcBorders>
              <w:top w:val="nil"/>
              <w:left w:val="nil"/>
              <w:bottom w:val="nil"/>
              <w:right w:val="nil"/>
            </w:tcBorders>
            <w:shd w:val="clear" w:color="000000" w:fill="FFFFFF"/>
            <w:vAlign w:val="bottom"/>
            <w:hideMark/>
          </w:tcPr>
          <w:p w14:paraId="09A56BC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162 (29%)</w:t>
            </w:r>
          </w:p>
        </w:tc>
        <w:tc>
          <w:tcPr>
            <w:tcW w:w="550" w:type="pct"/>
            <w:tcBorders>
              <w:top w:val="nil"/>
              <w:left w:val="nil"/>
              <w:bottom w:val="nil"/>
              <w:right w:val="nil"/>
            </w:tcBorders>
            <w:shd w:val="clear" w:color="000000" w:fill="FFFFFF"/>
            <w:noWrap/>
            <w:vAlign w:val="bottom"/>
            <w:hideMark/>
          </w:tcPr>
          <w:p w14:paraId="2A247E9F"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0.86 (0.54, 1.36)</w:t>
            </w:r>
          </w:p>
        </w:tc>
        <w:tc>
          <w:tcPr>
            <w:tcW w:w="385" w:type="pct"/>
            <w:tcBorders>
              <w:top w:val="nil"/>
              <w:left w:val="nil"/>
              <w:bottom w:val="nil"/>
              <w:right w:val="nil"/>
            </w:tcBorders>
            <w:shd w:val="clear" w:color="000000" w:fill="FFFFFF"/>
            <w:noWrap/>
            <w:vAlign w:val="bottom"/>
            <w:hideMark/>
          </w:tcPr>
          <w:p w14:paraId="551A5E9F"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0.521</w:t>
            </w:r>
          </w:p>
        </w:tc>
        <w:tc>
          <w:tcPr>
            <w:tcW w:w="557" w:type="pct"/>
            <w:tcBorders>
              <w:top w:val="nil"/>
              <w:left w:val="nil"/>
              <w:bottom w:val="nil"/>
              <w:right w:val="nil"/>
            </w:tcBorders>
            <w:shd w:val="clear" w:color="000000" w:fill="FFFFFF"/>
            <w:noWrap/>
            <w:vAlign w:val="bottom"/>
            <w:hideMark/>
          </w:tcPr>
          <w:p w14:paraId="6FACD0D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1.21 (0.74, 1.98)</w:t>
            </w:r>
          </w:p>
        </w:tc>
        <w:tc>
          <w:tcPr>
            <w:tcW w:w="315" w:type="pct"/>
            <w:tcBorders>
              <w:top w:val="nil"/>
              <w:left w:val="nil"/>
              <w:bottom w:val="nil"/>
              <w:right w:val="nil"/>
            </w:tcBorders>
            <w:shd w:val="clear" w:color="000000" w:fill="FFFFFF"/>
            <w:noWrap/>
            <w:vAlign w:val="bottom"/>
            <w:hideMark/>
          </w:tcPr>
          <w:p w14:paraId="53D4316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0.450</w:t>
            </w:r>
          </w:p>
        </w:tc>
      </w:tr>
      <w:tr w:rsidR="00D4724D" w:rsidRPr="005B48C0" w14:paraId="5B377D4C"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2FC6F5FA"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7ED74EA9"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24F1973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6343E3F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3E8C53C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287751E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048E363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5B48C0" w14:paraId="51AEDF6C"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5EDA0258"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Age group</w:t>
            </w:r>
          </w:p>
        </w:tc>
        <w:tc>
          <w:tcPr>
            <w:tcW w:w="1256" w:type="pct"/>
            <w:tcBorders>
              <w:top w:val="nil"/>
              <w:left w:val="nil"/>
              <w:bottom w:val="nil"/>
              <w:right w:val="nil"/>
            </w:tcBorders>
            <w:shd w:val="clear" w:color="000000" w:fill="FFFFFF"/>
            <w:noWrap/>
            <w:vAlign w:val="bottom"/>
            <w:hideMark/>
          </w:tcPr>
          <w:p w14:paraId="6C98CFCB"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Below 30</w:t>
            </w:r>
          </w:p>
        </w:tc>
        <w:tc>
          <w:tcPr>
            <w:tcW w:w="471" w:type="pct"/>
            <w:tcBorders>
              <w:top w:val="nil"/>
              <w:left w:val="nil"/>
              <w:bottom w:val="nil"/>
              <w:right w:val="nil"/>
            </w:tcBorders>
            <w:shd w:val="clear" w:color="000000" w:fill="FFFFFF"/>
            <w:vAlign w:val="bottom"/>
            <w:hideMark/>
          </w:tcPr>
          <w:p w14:paraId="3D68992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54 (33%)</w:t>
            </w:r>
          </w:p>
        </w:tc>
        <w:tc>
          <w:tcPr>
            <w:tcW w:w="550" w:type="pct"/>
            <w:tcBorders>
              <w:top w:val="nil"/>
              <w:left w:val="nil"/>
              <w:bottom w:val="nil"/>
              <w:right w:val="nil"/>
            </w:tcBorders>
            <w:shd w:val="clear" w:color="000000" w:fill="FFFFFF"/>
            <w:noWrap/>
            <w:vAlign w:val="bottom"/>
            <w:hideMark/>
          </w:tcPr>
          <w:p w14:paraId="70C94BE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85" w:type="pct"/>
            <w:tcBorders>
              <w:top w:val="nil"/>
              <w:left w:val="nil"/>
              <w:bottom w:val="nil"/>
              <w:right w:val="nil"/>
            </w:tcBorders>
            <w:shd w:val="clear" w:color="000000" w:fill="FFFFFF"/>
            <w:noWrap/>
            <w:vAlign w:val="bottom"/>
            <w:hideMark/>
          </w:tcPr>
          <w:p w14:paraId="7571E71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2DBB0EB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7C3110BE"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5B48C0" w14:paraId="6C33F3A7"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4D779BF9"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00A78178"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30 - 39</w:t>
            </w:r>
          </w:p>
        </w:tc>
        <w:tc>
          <w:tcPr>
            <w:tcW w:w="471" w:type="pct"/>
            <w:tcBorders>
              <w:top w:val="nil"/>
              <w:left w:val="nil"/>
              <w:bottom w:val="nil"/>
              <w:right w:val="nil"/>
            </w:tcBorders>
            <w:shd w:val="clear" w:color="000000" w:fill="FFFFFF"/>
            <w:vAlign w:val="bottom"/>
            <w:hideMark/>
          </w:tcPr>
          <w:p w14:paraId="351E87A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82 (36%)</w:t>
            </w:r>
          </w:p>
        </w:tc>
        <w:tc>
          <w:tcPr>
            <w:tcW w:w="550" w:type="pct"/>
            <w:tcBorders>
              <w:top w:val="nil"/>
              <w:left w:val="nil"/>
              <w:bottom w:val="nil"/>
              <w:right w:val="nil"/>
            </w:tcBorders>
            <w:shd w:val="clear" w:color="000000" w:fill="FFFFFF"/>
            <w:noWrap/>
            <w:vAlign w:val="bottom"/>
            <w:hideMark/>
          </w:tcPr>
          <w:p w14:paraId="6F46C7D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1.16 (0.76, 1.77)</w:t>
            </w:r>
          </w:p>
        </w:tc>
        <w:tc>
          <w:tcPr>
            <w:tcW w:w="385" w:type="pct"/>
            <w:tcBorders>
              <w:top w:val="nil"/>
              <w:left w:val="nil"/>
              <w:bottom w:val="nil"/>
              <w:right w:val="nil"/>
            </w:tcBorders>
            <w:shd w:val="clear" w:color="000000" w:fill="FFFFFF"/>
            <w:noWrap/>
            <w:vAlign w:val="bottom"/>
            <w:hideMark/>
          </w:tcPr>
          <w:p w14:paraId="096D74F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0.499</w:t>
            </w:r>
          </w:p>
        </w:tc>
        <w:tc>
          <w:tcPr>
            <w:tcW w:w="557" w:type="pct"/>
            <w:tcBorders>
              <w:top w:val="nil"/>
              <w:left w:val="nil"/>
              <w:bottom w:val="nil"/>
              <w:right w:val="nil"/>
            </w:tcBorders>
            <w:shd w:val="clear" w:color="000000" w:fill="FFFFFF"/>
            <w:noWrap/>
            <w:vAlign w:val="bottom"/>
            <w:hideMark/>
          </w:tcPr>
          <w:p w14:paraId="472CC82D"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1.03 (0.65, 1.63)</w:t>
            </w:r>
          </w:p>
        </w:tc>
        <w:tc>
          <w:tcPr>
            <w:tcW w:w="315" w:type="pct"/>
            <w:tcBorders>
              <w:top w:val="nil"/>
              <w:left w:val="nil"/>
              <w:bottom w:val="nil"/>
              <w:right w:val="nil"/>
            </w:tcBorders>
            <w:shd w:val="clear" w:color="000000" w:fill="FFFFFF"/>
            <w:noWrap/>
            <w:vAlign w:val="bottom"/>
            <w:hideMark/>
          </w:tcPr>
          <w:p w14:paraId="1C0832C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0.906</w:t>
            </w:r>
          </w:p>
        </w:tc>
      </w:tr>
      <w:tr w:rsidR="00D4724D" w:rsidRPr="005B48C0" w14:paraId="6070D29F"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28465822"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2DAFE83F"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40 - 49</w:t>
            </w:r>
          </w:p>
        </w:tc>
        <w:tc>
          <w:tcPr>
            <w:tcW w:w="471" w:type="pct"/>
            <w:tcBorders>
              <w:top w:val="nil"/>
              <w:left w:val="nil"/>
              <w:bottom w:val="nil"/>
              <w:right w:val="nil"/>
            </w:tcBorders>
            <w:shd w:val="clear" w:color="000000" w:fill="FFFFFF"/>
            <w:vAlign w:val="bottom"/>
            <w:hideMark/>
          </w:tcPr>
          <w:p w14:paraId="506D7A5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69 (29%)</w:t>
            </w:r>
          </w:p>
        </w:tc>
        <w:tc>
          <w:tcPr>
            <w:tcW w:w="550" w:type="pct"/>
            <w:tcBorders>
              <w:top w:val="nil"/>
              <w:left w:val="nil"/>
              <w:bottom w:val="nil"/>
              <w:right w:val="nil"/>
            </w:tcBorders>
            <w:shd w:val="clear" w:color="000000" w:fill="FFFFFF"/>
            <w:noWrap/>
            <w:vAlign w:val="bottom"/>
            <w:hideMark/>
          </w:tcPr>
          <w:p w14:paraId="12FB155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0.83 (0.54, 1.28)</w:t>
            </w:r>
          </w:p>
        </w:tc>
        <w:tc>
          <w:tcPr>
            <w:tcW w:w="385" w:type="pct"/>
            <w:tcBorders>
              <w:top w:val="nil"/>
              <w:left w:val="nil"/>
              <w:bottom w:val="nil"/>
              <w:right w:val="nil"/>
            </w:tcBorders>
            <w:shd w:val="clear" w:color="000000" w:fill="FFFFFF"/>
            <w:noWrap/>
            <w:vAlign w:val="bottom"/>
            <w:hideMark/>
          </w:tcPr>
          <w:p w14:paraId="456E6F8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w:t>
            </w:r>
          </w:p>
        </w:tc>
        <w:tc>
          <w:tcPr>
            <w:tcW w:w="557" w:type="pct"/>
            <w:tcBorders>
              <w:top w:val="nil"/>
              <w:left w:val="nil"/>
              <w:bottom w:val="nil"/>
              <w:right w:val="nil"/>
            </w:tcBorders>
            <w:shd w:val="clear" w:color="000000" w:fill="FFFFFF"/>
            <w:noWrap/>
            <w:vAlign w:val="bottom"/>
            <w:hideMark/>
          </w:tcPr>
          <w:p w14:paraId="38B9DF2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0.69 (0.42, 1.13)</w:t>
            </w:r>
          </w:p>
        </w:tc>
        <w:tc>
          <w:tcPr>
            <w:tcW w:w="315" w:type="pct"/>
            <w:tcBorders>
              <w:top w:val="nil"/>
              <w:left w:val="nil"/>
              <w:bottom w:val="nil"/>
              <w:right w:val="nil"/>
            </w:tcBorders>
            <w:shd w:val="clear" w:color="000000" w:fill="FFFFFF"/>
            <w:noWrap/>
            <w:vAlign w:val="bottom"/>
            <w:hideMark/>
          </w:tcPr>
          <w:p w14:paraId="4DB34CE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0.144</w:t>
            </w:r>
          </w:p>
        </w:tc>
      </w:tr>
      <w:tr w:rsidR="00D4724D" w:rsidRPr="005B48C0" w14:paraId="684143A9"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04CD95D3"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5DF95FA5"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50 - 59</w:t>
            </w:r>
          </w:p>
        </w:tc>
        <w:tc>
          <w:tcPr>
            <w:tcW w:w="471" w:type="pct"/>
            <w:tcBorders>
              <w:top w:val="nil"/>
              <w:left w:val="nil"/>
              <w:bottom w:val="nil"/>
              <w:right w:val="nil"/>
            </w:tcBorders>
            <w:shd w:val="clear" w:color="000000" w:fill="FFFFFF"/>
            <w:vAlign w:val="bottom"/>
            <w:hideMark/>
          </w:tcPr>
          <w:p w14:paraId="42D72C4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73 (27%)</w:t>
            </w:r>
          </w:p>
        </w:tc>
        <w:tc>
          <w:tcPr>
            <w:tcW w:w="550" w:type="pct"/>
            <w:tcBorders>
              <w:top w:val="nil"/>
              <w:left w:val="nil"/>
              <w:bottom w:val="nil"/>
              <w:right w:val="nil"/>
            </w:tcBorders>
            <w:shd w:val="clear" w:color="000000" w:fill="FFFFFF"/>
            <w:noWrap/>
            <w:vAlign w:val="bottom"/>
            <w:hideMark/>
          </w:tcPr>
          <w:p w14:paraId="53CAC33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0.77 (0.51, 1.18)</w:t>
            </w:r>
          </w:p>
        </w:tc>
        <w:tc>
          <w:tcPr>
            <w:tcW w:w="385" w:type="pct"/>
            <w:tcBorders>
              <w:top w:val="nil"/>
              <w:left w:val="nil"/>
              <w:bottom w:val="nil"/>
              <w:right w:val="nil"/>
            </w:tcBorders>
            <w:shd w:val="clear" w:color="000000" w:fill="FFFFFF"/>
            <w:noWrap/>
            <w:vAlign w:val="bottom"/>
            <w:hideMark/>
          </w:tcPr>
          <w:p w14:paraId="24AFCE8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0.23</w:t>
            </w:r>
          </w:p>
        </w:tc>
        <w:tc>
          <w:tcPr>
            <w:tcW w:w="557" w:type="pct"/>
            <w:tcBorders>
              <w:top w:val="nil"/>
              <w:left w:val="nil"/>
              <w:bottom w:val="nil"/>
              <w:right w:val="nil"/>
            </w:tcBorders>
            <w:shd w:val="clear" w:color="000000" w:fill="FFFFFF"/>
            <w:noWrap/>
            <w:vAlign w:val="bottom"/>
            <w:hideMark/>
          </w:tcPr>
          <w:p w14:paraId="0792D7B4"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0.61 (0.37, 1)</w:t>
            </w:r>
          </w:p>
        </w:tc>
        <w:tc>
          <w:tcPr>
            <w:tcW w:w="315" w:type="pct"/>
            <w:tcBorders>
              <w:top w:val="nil"/>
              <w:left w:val="nil"/>
              <w:bottom w:val="nil"/>
              <w:right w:val="nil"/>
            </w:tcBorders>
            <w:shd w:val="clear" w:color="000000" w:fill="FFFFFF"/>
            <w:noWrap/>
            <w:vAlign w:val="bottom"/>
            <w:hideMark/>
          </w:tcPr>
          <w:p w14:paraId="2769D2E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0.052</w:t>
            </w:r>
          </w:p>
        </w:tc>
      </w:tr>
      <w:tr w:rsidR="00D4724D" w:rsidRPr="005B48C0" w14:paraId="32910AF5"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27822E1C"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482FA0BE"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60 and above</w:t>
            </w:r>
          </w:p>
        </w:tc>
        <w:tc>
          <w:tcPr>
            <w:tcW w:w="471" w:type="pct"/>
            <w:tcBorders>
              <w:top w:val="nil"/>
              <w:left w:val="nil"/>
              <w:bottom w:val="nil"/>
              <w:right w:val="nil"/>
            </w:tcBorders>
            <w:shd w:val="clear" w:color="000000" w:fill="FFFFFF"/>
            <w:vAlign w:val="bottom"/>
            <w:hideMark/>
          </w:tcPr>
          <w:p w14:paraId="6636782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82 (24%)</w:t>
            </w:r>
          </w:p>
        </w:tc>
        <w:tc>
          <w:tcPr>
            <w:tcW w:w="550" w:type="pct"/>
            <w:tcBorders>
              <w:top w:val="nil"/>
              <w:left w:val="nil"/>
              <w:bottom w:val="nil"/>
              <w:right w:val="nil"/>
            </w:tcBorders>
            <w:shd w:val="clear" w:color="000000" w:fill="FFFFFF"/>
            <w:noWrap/>
            <w:vAlign w:val="bottom"/>
            <w:hideMark/>
          </w:tcPr>
          <w:p w14:paraId="52AD70C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0.67 (0.45, 1.01)</w:t>
            </w:r>
          </w:p>
        </w:tc>
        <w:tc>
          <w:tcPr>
            <w:tcW w:w="385" w:type="pct"/>
            <w:tcBorders>
              <w:top w:val="nil"/>
              <w:left w:val="nil"/>
              <w:bottom w:val="nil"/>
              <w:right w:val="nil"/>
            </w:tcBorders>
            <w:shd w:val="clear" w:color="000000" w:fill="FFFFFF"/>
            <w:noWrap/>
            <w:vAlign w:val="bottom"/>
            <w:hideMark/>
          </w:tcPr>
          <w:p w14:paraId="62CC43A1"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0.057</w:t>
            </w:r>
          </w:p>
        </w:tc>
        <w:tc>
          <w:tcPr>
            <w:tcW w:w="557" w:type="pct"/>
            <w:tcBorders>
              <w:top w:val="nil"/>
              <w:left w:val="nil"/>
              <w:bottom w:val="nil"/>
              <w:right w:val="nil"/>
            </w:tcBorders>
            <w:shd w:val="clear" w:color="000000" w:fill="FFFFFF"/>
            <w:noWrap/>
            <w:vAlign w:val="bottom"/>
            <w:hideMark/>
          </w:tcPr>
          <w:p w14:paraId="514B605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0.55 (0.33, 0.91)</w:t>
            </w:r>
          </w:p>
        </w:tc>
        <w:tc>
          <w:tcPr>
            <w:tcW w:w="315" w:type="pct"/>
            <w:tcBorders>
              <w:top w:val="nil"/>
              <w:left w:val="nil"/>
              <w:bottom w:val="nil"/>
              <w:right w:val="nil"/>
            </w:tcBorders>
            <w:shd w:val="clear" w:color="000000" w:fill="FFFFFF"/>
            <w:noWrap/>
            <w:vAlign w:val="bottom"/>
            <w:hideMark/>
          </w:tcPr>
          <w:p w14:paraId="53BABB5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0.022</w:t>
            </w:r>
          </w:p>
        </w:tc>
      </w:tr>
      <w:tr w:rsidR="00D4724D" w:rsidRPr="005B48C0" w14:paraId="46C0480E"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500A1ACB"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2EB2C214"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1ACC351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271C585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0575DDE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15CF51D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4D82A9C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5B48C0" w14:paraId="418F8C0B"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32D317F2"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Gender</w:t>
            </w:r>
          </w:p>
        </w:tc>
        <w:tc>
          <w:tcPr>
            <w:tcW w:w="1256" w:type="pct"/>
            <w:tcBorders>
              <w:top w:val="nil"/>
              <w:left w:val="nil"/>
              <w:bottom w:val="nil"/>
              <w:right w:val="nil"/>
            </w:tcBorders>
            <w:shd w:val="clear" w:color="000000" w:fill="FFFFFF"/>
            <w:noWrap/>
            <w:vAlign w:val="bottom"/>
            <w:hideMark/>
          </w:tcPr>
          <w:p w14:paraId="674A7574"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Male</w:t>
            </w:r>
          </w:p>
        </w:tc>
        <w:tc>
          <w:tcPr>
            <w:tcW w:w="471" w:type="pct"/>
            <w:tcBorders>
              <w:top w:val="nil"/>
              <w:left w:val="nil"/>
              <w:bottom w:val="nil"/>
              <w:right w:val="nil"/>
            </w:tcBorders>
            <w:shd w:val="clear" w:color="000000" w:fill="FFFFFF"/>
            <w:vAlign w:val="bottom"/>
            <w:hideMark/>
          </w:tcPr>
          <w:p w14:paraId="2E88DB7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161 (32%)</w:t>
            </w:r>
          </w:p>
        </w:tc>
        <w:tc>
          <w:tcPr>
            <w:tcW w:w="550" w:type="pct"/>
            <w:tcBorders>
              <w:top w:val="nil"/>
              <w:left w:val="nil"/>
              <w:bottom w:val="nil"/>
              <w:right w:val="nil"/>
            </w:tcBorders>
            <w:shd w:val="clear" w:color="000000" w:fill="FFFFFF"/>
            <w:noWrap/>
            <w:vAlign w:val="bottom"/>
            <w:hideMark/>
          </w:tcPr>
          <w:p w14:paraId="5358A63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85" w:type="pct"/>
            <w:tcBorders>
              <w:top w:val="nil"/>
              <w:left w:val="nil"/>
              <w:bottom w:val="nil"/>
              <w:right w:val="nil"/>
            </w:tcBorders>
            <w:shd w:val="clear" w:color="000000" w:fill="FFFFFF"/>
            <w:noWrap/>
            <w:vAlign w:val="bottom"/>
            <w:hideMark/>
          </w:tcPr>
          <w:p w14:paraId="0AED9674"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57B1870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5095FBCC"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5B48C0" w14:paraId="0E979A6D"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311DEB9F"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63E50EB2"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xml:space="preserve">Female </w:t>
            </w:r>
          </w:p>
        </w:tc>
        <w:tc>
          <w:tcPr>
            <w:tcW w:w="471" w:type="pct"/>
            <w:tcBorders>
              <w:top w:val="nil"/>
              <w:left w:val="nil"/>
              <w:bottom w:val="nil"/>
              <w:right w:val="nil"/>
            </w:tcBorders>
            <w:shd w:val="clear" w:color="000000" w:fill="FFFFFF"/>
            <w:vAlign w:val="bottom"/>
            <w:hideMark/>
          </w:tcPr>
          <w:p w14:paraId="6571BDF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199 (27%)</w:t>
            </w:r>
          </w:p>
        </w:tc>
        <w:tc>
          <w:tcPr>
            <w:tcW w:w="550" w:type="pct"/>
            <w:tcBorders>
              <w:top w:val="nil"/>
              <w:left w:val="nil"/>
              <w:bottom w:val="nil"/>
              <w:right w:val="nil"/>
            </w:tcBorders>
            <w:shd w:val="clear" w:color="000000" w:fill="FFFFFF"/>
            <w:noWrap/>
            <w:vAlign w:val="bottom"/>
            <w:hideMark/>
          </w:tcPr>
          <w:p w14:paraId="5792B8B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0.78 (0.61, 1)</w:t>
            </w:r>
          </w:p>
        </w:tc>
        <w:tc>
          <w:tcPr>
            <w:tcW w:w="385" w:type="pct"/>
            <w:tcBorders>
              <w:top w:val="nil"/>
              <w:left w:val="nil"/>
              <w:bottom w:val="nil"/>
              <w:right w:val="nil"/>
            </w:tcBorders>
            <w:shd w:val="clear" w:color="000000" w:fill="FFFFFF"/>
            <w:noWrap/>
            <w:vAlign w:val="bottom"/>
            <w:hideMark/>
          </w:tcPr>
          <w:p w14:paraId="32C5904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0.052</w:t>
            </w:r>
          </w:p>
        </w:tc>
        <w:tc>
          <w:tcPr>
            <w:tcW w:w="557" w:type="pct"/>
            <w:tcBorders>
              <w:top w:val="nil"/>
              <w:left w:val="nil"/>
              <w:bottom w:val="nil"/>
              <w:right w:val="nil"/>
            </w:tcBorders>
            <w:shd w:val="clear" w:color="000000" w:fill="FFFFFF"/>
            <w:noWrap/>
            <w:vAlign w:val="bottom"/>
            <w:hideMark/>
          </w:tcPr>
          <w:p w14:paraId="603D1CC1"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0.75 (0.58, 0.98)</w:t>
            </w:r>
          </w:p>
        </w:tc>
        <w:tc>
          <w:tcPr>
            <w:tcW w:w="315" w:type="pct"/>
            <w:tcBorders>
              <w:top w:val="nil"/>
              <w:left w:val="nil"/>
              <w:bottom w:val="nil"/>
              <w:right w:val="nil"/>
            </w:tcBorders>
            <w:shd w:val="clear" w:color="000000" w:fill="FFFFFF"/>
            <w:noWrap/>
            <w:vAlign w:val="bottom"/>
            <w:hideMark/>
          </w:tcPr>
          <w:p w14:paraId="238508F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0.035</w:t>
            </w:r>
          </w:p>
        </w:tc>
      </w:tr>
      <w:tr w:rsidR="00D4724D" w:rsidRPr="005B48C0" w14:paraId="4F84C4B9"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6754A5E2"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356CC39E"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2899492F"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1B99602D"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660B587D"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5C4EB1D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20862CF"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5B48C0" w14:paraId="165F77DB"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3748E0CD"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Race</w:t>
            </w:r>
          </w:p>
        </w:tc>
        <w:tc>
          <w:tcPr>
            <w:tcW w:w="1256" w:type="pct"/>
            <w:tcBorders>
              <w:top w:val="nil"/>
              <w:left w:val="nil"/>
              <w:bottom w:val="nil"/>
              <w:right w:val="nil"/>
            </w:tcBorders>
            <w:shd w:val="clear" w:color="000000" w:fill="FFFFFF"/>
            <w:noWrap/>
            <w:vAlign w:val="bottom"/>
            <w:hideMark/>
          </w:tcPr>
          <w:p w14:paraId="01E4EC06"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Chinese</w:t>
            </w:r>
          </w:p>
        </w:tc>
        <w:tc>
          <w:tcPr>
            <w:tcW w:w="471" w:type="pct"/>
            <w:tcBorders>
              <w:top w:val="nil"/>
              <w:left w:val="nil"/>
              <w:bottom w:val="nil"/>
              <w:right w:val="nil"/>
            </w:tcBorders>
            <w:shd w:val="clear" w:color="000000" w:fill="FFFFFF"/>
            <w:vAlign w:val="bottom"/>
            <w:hideMark/>
          </w:tcPr>
          <w:p w14:paraId="463F439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315 (29%)</w:t>
            </w:r>
          </w:p>
        </w:tc>
        <w:tc>
          <w:tcPr>
            <w:tcW w:w="550" w:type="pct"/>
            <w:tcBorders>
              <w:top w:val="nil"/>
              <w:left w:val="nil"/>
              <w:bottom w:val="nil"/>
              <w:right w:val="nil"/>
            </w:tcBorders>
            <w:shd w:val="clear" w:color="000000" w:fill="FFFFFF"/>
            <w:noWrap/>
            <w:vAlign w:val="bottom"/>
            <w:hideMark/>
          </w:tcPr>
          <w:p w14:paraId="04111EE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85" w:type="pct"/>
            <w:tcBorders>
              <w:top w:val="nil"/>
              <w:left w:val="nil"/>
              <w:bottom w:val="nil"/>
              <w:right w:val="nil"/>
            </w:tcBorders>
            <w:shd w:val="clear" w:color="000000" w:fill="FFFFFF"/>
            <w:noWrap/>
            <w:vAlign w:val="bottom"/>
            <w:hideMark/>
          </w:tcPr>
          <w:p w14:paraId="1FDA3D2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12681F51"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3F86115C"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5B48C0" w14:paraId="030F0D26"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723C46B5"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0D717E00"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Malay</w:t>
            </w:r>
          </w:p>
        </w:tc>
        <w:tc>
          <w:tcPr>
            <w:tcW w:w="471" w:type="pct"/>
            <w:tcBorders>
              <w:top w:val="nil"/>
              <w:left w:val="nil"/>
              <w:bottom w:val="nil"/>
              <w:right w:val="nil"/>
            </w:tcBorders>
            <w:shd w:val="clear" w:color="000000" w:fill="FFFFFF"/>
            <w:vAlign w:val="bottom"/>
            <w:hideMark/>
          </w:tcPr>
          <w:p w14:paraId="55FB7D3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8 (30%)</w:t>
            </w:r>
          </w:p>
        </w:tc>
        <w:tc>
          <w:tcPr>
            <w:tcW w:w="550" w:type="pct"/>
            <w:tcBorders>
              <w:top w:val="nil"/>
              <w:left w:val="nil"/>
              <w:bottom w:val="nil"/>
              <w:right w:val="nil"/>
            </w:tcBorders>
            <w:shd w:val="clear" w:color="000000" w:fill="FFFFFF"/>
            <w:noWrap/>
            <w:vAlign w:val="bottom"/>
            <w:hideMark/>
          </w:tcPr>
          <w:p w14:paraId="2BFFC88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1.05 (0.46, 2.43)</w:t>
            </w:r>
          </w:p>
        </w:tc>
        <w:tc>
          <w:tcPr>
            <w:tcW w:w="385" w:type="pct"/>
            <w:tcBorders>
              <w:top w:val="nil"/>
              <w:left w:val="nil"/>
              <w:bottom w:val="nil"/>
              <w:right w:val="nil"/>
            </w:tcBorders>
            <w:shd w:val="clear" w:color="000000" w:fill="FFFFFF"/>
            <w:noWrap/>
            <w:vAlign w:val="bottom"/>
            <w:hideMark/>
          </w:tcPr>
          <w:p w14:paraId="0EBCAE3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0.903</w:t>
            </w:r>
          </w:p>
        </w:tc>
        <w:tc>
          <w:tcPr>
            <w:tcW w:w="557" w:type="pct"/>
            <w:tcBorders>
              <w:top w:val="nil"/>
              <w:left w:val="nil"/>
              <w:bottom w:val="nil"/>
              <w:right w:val="nil"/>
            </w:tcBorders>
            <w:shd w:val="clear" w:color="000000" w:fill="FFFFFF"/>
            <w:noWrap/>
            <w:vAlign w:val="bottom"/>
            <w:hideMark/>
          </w:tcPr>
          <w:p w14:paraId="7773951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0.82 (0.34, 1.99)</w:t>
            </w:r>
          </w:p>
        </w:tc>
        <w:tc>
          <w:tcPr>
            <w:tcW w:w="315" w:type="pct"/>
            <w:tcBorders>
              <w:top w:val="nil"/>
              <w:left w:val="nil"/>
              <w:bottom w:val="nil"/>
              <w:right w:val="nil"/>
            </w:tcBorders>
            <w:shd w:val="clear" w:color="000000" w:fill="FFFFFF"/>
            <w:noWrap/>
            <w:vAlign w:val="bottom"/>
            <w:hideMark/>
          </w:tcPr>
          <w:p w14:paraId="282CA1C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0.666</w:t>
            </w:r>
          </w:p>
        </w:tc>
      </w:tr>
      <w:tr w:rsidR="00D4724D" w:rsidRPr="005B48C0" w14:paraId="0C9B7A85"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42876CC1"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6063FA75"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Indian</w:t>
            </w:r>
          </w:p>
        </w:tc>
        <w:tc>
          <w:tcPr>
            <w:tcW w:w="471" w:type="pct"/>
            <w:tcBorders>
              <w:top w:val="nil"/>
              <w:left w:val="nil"/>
              <w:bottom w:val="nil"/>
              <w:right w:val="nil"/>
            </w:tcBorders>
            <w:shd w:val="clear" w:color="000000" w:fill="FFFFFF"/>
            <w:vAlign w:val="bottom"/>
            <w:hideMark/>
          </w:tcPr>
          <w:p w14:paraId="768C4C3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26 (33%)</w:t>
            </w:r>
          </w:p>
        </w:tc>
        <w:tc>
          <w:tcPr>
            <w:tcW w:w="550" w:type="pct"/>
            <w:tcBorders>
              <w:top w:val="nil"/>
              <w:left w:val="nil"/>
              <w:bottom w:val="nil"/>
              <w:right w:val="nil"/>
            </w:tcBorders>
            <w:shd w:val="clear" w:color="000000" w:fill="FFFFFF"/>
            <w:noWrap/>
            <w:vAlign w:val="bottom"/>
            <w:hideMark/>
          </w:tcPr>
          <w:p w14:paraId="7F55DC6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1.23 (0.75, 2)</w:t>
            </w:r>
          </w:p>
        </w:tc>
        <w:tc>
          <w:tcPr>
            <w:tcW w:w="385" w:type="pct"/>
            <w:tcBorders>
              <w:top w:val="nil"/>
              <w:left w:val="nil"/>
              <w:bottom w:val="nil"/>
              <w:right w:val="nil"/>
            </w:tcBorders>
            <w:shd w:val="clear" w:color="000000" w:fill="FFFFFF"/>
            <w:noWrap/>
            <w:vAlign w:val="bottom"/>
            <w:hideMark/>
          </w:tcPr>
          <w:p w14:paraId="1BF4912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0.41</w:t>
            </w:r>
          </w:p>
        </w:tc>
        <w:tc>
          <w:tcPr>
            <w:tcW w:w="557" w:type="pct"/>
            <w:tcBorders>
              <w:top w:val="nil"/>
              <w:left w:val="nil"/>
              <w:bottom w:val="nil"/>
              <w:right w:val="nil"/>
            </w:tcBorders>
            <w:shd w:val="clear" w:color="000000" w:fill="FFFFFF"/>
            <w:noWrap/>
            <w:vAlign w:val="bottom"/>
            <w:hideMark/>
          </w:tcPr>
          <w:p w14:paraId="1071D1F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1.14 (0.68, 1.9)</w:t>
            </w:r>
          </w:p>
        </w:tc>
        <w:tc>
          <w:tcPr>
            <w:tcW w:w="315" w:type="pct"/>
            <w:tcBorders>
              <w:top w:val="nil"/>
              <w:left w:val="nil"/>
              <w:bottom w:val="nil"/>
              <w:right w:val="nil"/>
            </w:tcBorders>
            <w:shd w:val="clear" w:color="000000" w:fill="FFFFFF"/>
            <w:noWrap/>
            <w:vAlign w:val="bottom"/>
            <w:hideMark/>
          </w:tcPr>
          <w:p w14:paraId="79901B0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0.618</w:t>
            </w:r>
          </w:p>
        </w:tc>
      </w:tr>
      <w:tr w:rsidR="00D4724D" w:rsidRPr="005B48C0" w14:paraId="2505369E"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648C3DC2"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732A153D"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Others</w:t>
            </w:r>
          </w:p>
        </w:tc>
        <w:tc>
          <w:tcPr>
            <w:tcW w:w="471" w:type="pct"/>
            <w:tcBorders>
              <w:top w:val="nil"/>
              <w:left w:val="nil"/>
              <w:bottom w:val="nil"/>
              <w:right w:val="nil"/>
            </w:tcBorders>
            <w:shd w:val="clear" w:color="000000" w:fill="FFFFFF"/>
            <w:vAlign w:val="bottom"/>
            <w:hideMark/>
          </w:tcPr>
          <w:p w14:paraId="307DB63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 (35%)</w:t>
            </w:r>
          </w:p>
        </w:tc>
        <w:tc>
          <w:tcPr>
            <w:tcW w:w="550" w:type="pct"/>
            <w:tcBorders>
              <w:top w:val="nil"/>
              <w:left w:val="nil"/>
              <w:bottom w:val="nil"/>
              <w:right w:val="nil"/>
            </w:tcBorders>
            <w:shd w:val="clear" w:color="000000" w:fill="FFFFFF"/>
            <w:noWrap/>
            <w:vAlign w:val="bottom"/>
            <w:hideMark/>
          </w:tcPr>
          <w:p w14:paraId="61C4ACA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1.38 (0.65, 2.9)</w:t>
            </w:r>
          </w:p>
        </w:tc>
        <w:tc>
          <w:tcPr>
            <w:tcW w:w="385" w:type="pct"/>
            <w:tcBorders>
              <w:top w:val="nil"/>
              <w:left w:val="nil"/>
              <w:bottom w:val="nil"/>
              <w:right w:val="nil"/>
            </w:tcBorders>
            <w:shd w:val="clear" w:color="000000" w:fill="FFFFFF"/>
            <w:noWrap/>
            <w:vAlign w:val="bottom"/>
            <w:hideMark/>
          </w:tcPr>
          <w:p w14:paraId="51207DD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0.403</w:t>
            </w:r>
          </w:p>
        </w:tc>
        <w:tc>
          <w:tcPr>
            <w:tcW w:w="557" w:type="pct"/>
            <w:tcBorders>
              <w:top w:val="nil"/>
              <w:left w:val="nil"/>
              <w:bottom w:val="nil"/>
              <w:right w:val="nil"/>
            </w:tcBorders>
            <w:shd w:val="clear" w:color="000000" w:fill="FFFFFF"/>
            <w:noWrap/>
            <w:vAlign w:val="bottom"/>
            <w:hideMark/>
          </w:tcPr>
          <w:p w14:paraId="6688DF5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1.33 (0.62, 2.88)</w:t>
            </w:r>
          </w:p>
        </w:tc>
        <w:tc>
          <w:tcPr>
            <w:tcW w:w="315" w:type="pct"/>
            <w:tcBorders>
              <w:top w:val="nil"/>
              <w:left w:val="nil"/>
              <w:bottom w:val="nil"/>
              <w:right w:val="nil"/>
            </w:tcBorders>
            <w:shd w:val="clear" w:color="000000" w:fill="FFFFFF"/>
            <w:noWrap/>
            <w:vAlign w:val="bottom"/>
            <w:hideMark/>
          </w:tcPr>
          <w:p w14:paraId="2BED3A4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0.463</w:t>
            </w:r>
          </w:p>
        </w:tc>
      </w:tr>
      <w:tr w:rsidR="00D4724D" w:rsidRPr="005B48C0" w14:paraId="2FEF3C13"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67CE8208"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785F5EB8"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7DC1B5A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0B6378D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0220164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2403FF9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4870C3C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5B48C0" w14:paraId="3DF43E36"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74C16321"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Highest education</w:t>
            </w:r>
          </w:p>
        </w:tc>
        <w:tc>
          <w:tcPr>
            <w:tcW w:w="1256" w:type="pct"/>
            <w:tcBorders>
              <w:top w:val="nil"/>
              <w:left w:val="nil"/>
              <w:bottom w:val="nil"/>
              <w:right w:val="nil"/>
            </w:tcBorders>
            <w:shd w:val="clear" w:color="000000" w:fill="FFFFFF"/>
            <w:noWrap/>
            <w:vAlign w:val="bottom"/>
            <w:hideMark/>
          </w:tcPr>
          <w:p w14:paraId="3A04E931"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'O' / 'N' level &amp; below</w:t>
            </w:r>
          </w:p>
        </w:tc>
        <w:tc>
          <w:tcPr>
            <w:tcW w:w="471" w:type="pct"/>
            <w:tcBorders>
              <w:top w:val="nil"/>
              <w:left w:val="nil"/>
              <w:bottom w:val="nil"/>
              <w:right w:val="nil"/>
            </w:tcBorders>
            <w:shd w:val="clear" w:color="000000" w:fill="FFFFFF"/>
            <w:vAlign w:val="bottom"/>
            <w:hideMark/>
          </w:tcPr>
          <w:p w14:paraId="6972CE8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55 (31%)</w:t>
            </w:r>
          </w:p>
        </w:tc>
        <w:tc>
          <w:tcPr>
            <w:tcW w:w="550" w:type="pct"/>
            <w:tcBorders>
              <w:top w:val="nil"/>
              <w:left w:val="nil"/>
              <w:bottom w:val="nil"/>
              <w:right w:val="nil"/>
            </w:tcBorders>
            <w:shd w:val="clear" w:color="000000" w:fill="FFFFFF"/>
            <w:noWrap/>
            <w:vAlign w:val="bottom"/>
            <w:hideMark/>
          </w:tcPr>
          <w:p w14:paraId="746AB13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85" w:type="pct"/>
            <w:tcBorders>
              <w:top w:val="nil"/>
              <w:left w:val="nil"/>
              <w:bottom w:val="nil"/>
              <w:right w:val="nil"/>
            </w:tcBorders>
            <w:shd w:val="clear" w:color="000000" w:fill="FFFFFF"/>
            <w:noWrap/>
            <w:vAlign w:val="bottom"/>
            <w:hideMark/>
          </w:tcPr>
          <w:p w14:paraId="3C1D7B7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5215B6F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26198A9C"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0281A287"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102E7DC9"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629C4888"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 level / Polytechnic diploma</w:t>
            </w:r>
          </w:p>
        </w:tc>
        <w:tc>
          <w:tcPr>
            <w:tcW w:w="471" w:type="pct"/>
            <w:tcBorders>
              <w:top w:val="nil"/>
              <w:left w:val="nil"/>
              <w:bottom w:val="nil"/>
              <w:right w:val="nil"/>
            </w:tcBorders>
            <w:shd w:val="clear" w:color="000000" w:fill="FFFFFF"/>
            <w:vAlign w:val="bottom"/>
            <w:hideMark/>
          </w:tcPr>
          <w:p w14:paraId="2097724F"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102 (30%)</w:t>
            </w:r>
          </w:p>
        </w:tc>
        <w:tc>
          <w:tcPr>
            <w:tcW w:w="550" w:type="pct"/>
            <w:tcBorders>
              <w:top w:val="nil"/>
              <w:left w:val="nil"/>
              <w:bottom w:val="nil"/>
              <w:right w:val="nil"/>
            </w:tcBorders>
            <w:shd w:val="clear" w:color="000000" w:fill="FFFFFF"/>
            <w:noWrap/>
            <w:vAlign w:val="bottom"/>
            <w:hideMark/>
          </w:tcPr>
          <w:p w14:paraId="6D08FF9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0.97 (0.65, 1.43)</w:t>
            </w:r>
          </w:p>
        </w:tc>
        <w:tc>
          <w:tcPr>
            <w:tcW w:w="385" w:type="pct"/>
            <w:tcBorders>
              <w:top w:val="nil"/>
              <w:left w:val="nil"/>
              <w:bottom w:val="nil"/>
              <w:right w:val="nil"/>
            </w:tcBorders>
            <w:shd w:val="clear" w:color="000000" w:fill="FFFFFF"/>
            <w:noWrap/>
            <w:vAlign w:val="bottom"/>
            <w:hideMark/>
          </w:tcPr>
          <w:p w14:paraId="0D41205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0.866</w:t>
            </w:r>
          </w:p>
        </w:tc>
        <w:tc>
          <w:tcPr>
            <w:tcW w:w="557" w:type="pct"/>
            <w:tcBorders>
              <w:top w:val="nil"/>
              <w:left w:val="nil"/>
              <w:bottom w:val="nil"/>
              <w:right w:val="nil"/>
            </w:tcBorders>
            <w:shd w:val="clear" w:color="000000" w:fill="FFFFFF"/>
            <w:noWrap/>
            <w:vAlign w:val="bottom"/>
            <w:hideMark/>
          </w:tcPr>
          <w:p w14:paraId="16835C9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0.87 (0.57, 1.33)</w:t>
            </w:r>
          </w:p>
        </w:tc>
        <w:tc>
          <w:tcPr>
            <w:tcW w:w="315" w:type="pct"/>
            <w:tcBorders>
              <w:top w:val="nil"/>
              <w:left w:val="nil"/>
              <w:bottom w:val="nil"/>
              <w:right w:val="nil"/>
            </w:tcBorders>
            <w:shd w:val="clear" w:color="000000" w:fill="FFFFFF"/>
            <w:noWrap/>
            <w:vAlign w:val="bottom"/>
            <w:hideMark/>
          </w:tcPr>
          <w:p w14:paraId="4883C74D"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0.509</w:t>
            </w:r>
          </w:p>
        </w:tc>
      </w:tr>
      <w:tr w:rsidR="00627E03" w:rsidRPr="005B48C0" w14:paraId="1A883ABF"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4244C872"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63CA881E"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University / Post-graduate</w:t>
            </w:r>
          </w:p>
        </w:tc>
        <w:tc>
          <w:tcPr>
            <w:tcW w:w="471" w:type="pct"/>
            <w:tcBorders>
              <w:top w:val="nil"/>
              <w:left w:val="nil"/>
              <w:bottom w:val="nil"/>
              <w:right w:val="nil"/>
            </w:tcBorders>
            <w:shd w:val="clear" w:color="000000" w:fill="FFFFFF"/>
            <w:vAlign w:val="bottom"/>
            <w:hideMark/>
          </w:tcPr>
          <w:p w14:paraId="6BD4DB6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203 (28%)</w:t>
            </w:r>
          </w:p>
        </w:tc>
        <w:tc>
          <w:tcPr>
            <w:tcW w:w="550" w:type="pct"/>
            <w:tcBorders>
              <w:top w:val="nil"/>
              <w:left w:val="nil"/>
              <w:bottom w:val="nil"/>
              <w:right w:val="nil"/>
            </w:tcBorders>
            <w:shd w:val="clear" w:color="000000" w:fill="FFFFFF"/>
            <w:noWrap/>
            <w:vAlign w:val="bottom"/>
            <w:hideMark/>
          </w:tcPr>
          <w:p w14:paraId="5FF2364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0.87 (0.61, 1.25)</w:t>
            </w:r>
          </w:p>
        </w:tc>
        <w:tc>
          <w:tcPr>
            <w:tcW w:w="385" w:type="pct"/>
            <w:tcBorders>
              <w:top w:val="nil"/>
              <w:left w:val="nil"/>
              <w:bottom w:val="nil"/>
              <w:right w:val="nil"/>
            </w:tcBorders>
            <w:shd w:val="clear" w:color="000000" w:fill="FFFFFF"/>
            <w:noWrap/>
            <w:vAlign w:val="bottom"/>
            <w:hideMark/>
          </w:tcPr>
          <w:p w14:paraId="6A19AB5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0.45</w:t>
            </w:r>
          </w:p>
        </w:tc>
        <w:tc>
          <w:tcPr>
            <w:tcW w:w="557" w:type="pct"/>
            <w:tcBorders>
              <w:top w:val="nil"/>
              <w:left w:val="nil"/>
              <w:bottom w:val="nil"/>
              <w:right w:val="nil"/>
            </w:tcBorders>
            <w:shd w:val="clear" w:color="000000" w:fill="FFFFFF"/>
            <w:noWrap/>
            <w:vAlign w:val="bottom"/>
            <w:hideMark/>
          </w:tcPr>
          <w:p w14:paraId="75CF2F7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0.78 (0.52, 1.18)</w:t>
            </w:r>
          </w:p>
        </w:tc>
        <w:tc>
          <w:tcPr>
            <w:tcW w:w="315" w:type="pct"/>
            <w:tcBorders>
              <w:top w:val="nil"/>
              <w:left w:val="nil"/>
              <w:bottom w:val="nil"/>
              <w:right w:val="nil"/>
            </w:tcBorders>
            <w:shd w:val="clear" w:color="000000" w:fill="FFFFFF"/>
            <w:noWrap/>
            <w:vAlign w:val="bottom"/>
            <w:hideMark/>
          </w:tcPr>
          <w:p w14:paraId="285D335D"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0.244</w:t>
            </w:r>
          </w:p>
        </w:tc>
      </w:tr>
      <w:tr w:rsidR="00627E03" w:rsidRPr="005B48C0" w14:paraId="762308E1"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7742818F"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4D71326D"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0AA8539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769BB97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4F26325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07660B0D"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70C2A43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1DAB517A"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3918886A"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Housing type</w:t>
            </w:r>
          </w:p>
        </w:tc>
        <w:tc>
          <w:tcPr>
            <w:tcW w:w="1256" w:type="pct"/>
            <w:tcBorders>
              <w:top w:val="nil"/>
              <w:left w:val="nil"/>
              <w:bottom w:val="nil"/>
              <w:right w:val="nil"/>
            </w:tcBorders>
            <w:shd w:val="clear" w:color="000000" w:fill="FFFFFF"/>
            <w:noWrap/>
            <w:vAlign w:val="bottom"/>
            <w:hideMark/>
          </w:tcPr>
          <w:p w14:paraId="7D361AE7"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Privately owned property</w:t>
            </w:r>
          </w:p>
        </w:tc>
        <w:tc>
          <w:tcPr>
            <w:tcW w:w="471" w:type="pct"/>
            <w:tcBorders>
              <w:top w:val="nil"/>
              <w:left w:val="nil"/>
              <w:bottom w:val="nil"/>
              <w:right w:val="nil"/>
            </w:tcBorders>
            <w:shd w:val="clear" w:color="000000" w:fill="FFFFFF"/>
            <w:vAlign w:val="bottom"/>
            <w:hideMark/>
          </w:tcPr>
          <w:p w14:paraId="1FB30C4D"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54 (30%)</w:t>
            </w:r>
          </w:p>
        </w:tc>
        <w:tc>
          <w:tcPr>
            <w:tcW w:w="550" w:type="pct"/>
            <w:tcBorders>
              <w:top w:val="nil"/>
              <w:left w:val="nil"/>
              <w:bottom w:val="nil"/>
              <w:right w:val="nil"/>
            </w:tcBorders>
            <w:shd w:val="clear" w:color="000000" w:fill="FFFFFF"/>
            <w:noWrap/>
            <w:vAlign w:val="bottom"/>
            <w:hideMark/>
          </w:tcPr>
          <w:p w14:paraId="32EBAD8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85" w:type="pct"/>
            <w:tcBorders>
              <w:top w:val="nil"/>
              <w:left w:val="nil"/>
              <w:bottom w:val="nil"/>
              <w:right w:val="nil"/>
            </w:tcBorders>
            <w:shd w:val="clear" w:color="000000" w:fill="FFFFFF"/>
            <w:noWrap/>
            <w:vAlign w:val="bottom"/>
            <w:hideMark/>
          </w:tcPr>
          <w:p w14:paraId="166CFFC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6E9DC9DD"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36560930"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2D4DD60C"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50618365"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47FA9DDF"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Publicly owned flat with ≤ 3 rooms</w:t>
            </w:r>
          </w:p>
        </w:tc>
        <w:tc>
          <w:tcPr>
            <w:tcW w:w="471" w:type="pct"/>
            <w:tcBorders>
              <w:top w:val="nil"/>
              <w:left w:val="nil"/>
              <w:bottom w:val="nil"/>
              <w:right w:val="nil"/>
            </w:tcBorders>
            <w:shd w:val="clear" w:color="000000" w:fill="FFFFFF"/>
            <w:vAlign w:val="bottom"/>
            <w:hideMark/>
          </w:tcPr>
          <w:p w14:paraId="7487483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232 (32%)</w:t>
            </w:r>
          </w:p>
        </w:tc>
        <w:tc>
          <w:tcPr>
            <w:tcW w:w="550" w:type="pct"/>
            <w:tcBorders>
              <w:top w:val="nil"/>
              <w:left w:val="nil"/>
              <w:bottom w:val="nil"/>
              <w:right w:val="nil"/>
            </w:tcBorders>
            <w:shd w:val="clear" w:color="000000" w:fill="FFFFFF"/>
            <w:noWrap/>
            <w:vAlign w:val="bottom"/>
            <w:hideMark/>
          </w:tcPr>
          <w:p w14:paraId="04EADF9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1.59 (1.06, 2.4)</w:t>
            </w:r>
          </w:p>
        </w:tc>
        <w:tc>
          <w:tcPr>
            <w:tcW w:w="385" w:type="pct"/>
            <w:tcBorders>
              <w:top w:val="nil"/>
              <w:left w:val="nil"/>
              <w:bottom w:val="nil"/>
              <w:right w:val="nil"/>
            </w:tcBorders>
            <w:shd w:val="clear" w:color="000000" w:fill="FFFFFF"/>
            <w:noWrap/>
            <w:vAlign w:val="bottom"/>
            <w:hideMark/>
          </w:tcPr>
          <w:p w14:paraId="418F995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0.026</w:t>
            </w:r>
          </w:p>
        </w:tc>
        <w:tc>
          <w:tcPr>
            <w:tcW w:w="557" w:type="pct"/>
            <w:tcBorders>
              <w:top w:val="nil"/>
              <w:left w:val="nil"/>
              <w:bottom w:val="nil"/>
              <w:right w:val="nil"/>
            </w:tcBorders>
            <w:shd w:val="clear" w:color="000000" w:fill="FFFFFF"/>
            <w:noWrap/>
            <w:vAlign w:val="bottom"/>
            <w:hideMark/>
          </w:tcPr>
          <w:p w14:paraId="3CF9718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1.56 (0.99, 2.45)</w:t>
            </w:r>
          </w:p>
        </w:tc>
        <w:tc>
          <w:tcPr>
            <w:tcW w:w="315" w:type="pct"/>
            <w:tcBorders>
              <w:top w:val="nil"/>
              <w:left w:val="nil"/>
              <w:bottom w:val="nil"/>
              <w:right w:val="nil"/>
            </w:tcBorders>
            <w:shd w:val="clear" w:color="000000" w:fill="FFFFFF"/>
            <w:noWrap/>
            <w:vAlign w:val="bottom"/>
            <w:hideMark/>
          </w:tcPr>
          <w:p w14:paraId="4884E4E4"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0.056</w:t>
            </w:r>
          </w:p>
        </w:tc>
      </w:tr>
      <w:tr w:rsidR="00627E03" w:rsidRPr="005B48C0" w14:paraId="3CD64EEF"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1E194E52"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4BDE6FF6"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Publicly owned flat with 4–5 rooms</w:t>
            </w:r>
          </w:p>
        </w:tc>
        <w:tc>
          <w:tcPr>
            <w:tcW w:w="471" w:type="pct"/>
            <w:tcBorders>
              <w:top w:val="nil"/>
              <w:left w:val="nil"/>
              <w:bottom w:val="nil"/>
              <w:right w:val="nil"/>
            </w:tcBorders>
            <w:shd w:val="clear" w:color="000000" w:fill="FFFFFF"/>
            <w:vAlign w:val="bottom"/>
            <w:hideMark/>
          </w:tcPr>
          <w:p w14:paraId="2F7A17D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74 (21%)</w:t>
            </w:r>
          </w:p>
        </w:tc>
        <w:tc>
          <w:tcPr>
            <w:tcW w:w="550" w:type="pct"/>
            <w:tcBorders>
              <w:top w:val="nil"/>
              <w:left w:val="nil"/>
              <w:bottom w:val="nil"/>
              <w:right w:val="nil"/>
            </w:tcBorders>
            <w:shd w:val="clear" w:color="000000" w:fill="FFFFFF"/>
            <w:noWrap/>
            <w:vAlign w:val="bottom"/>
            <w:hideMark/>
          </w:tcPr>
          <w:p w14:paraId="79F18D6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1.75 (1.3, 2.37)</w:t>
            </w:r>
          </w:p>
        </w:tc>
        <w:tc>
          <w:tcPr>
            <w:tcW w:w="385" w:type="pct"/>
            <w:tcBorders>
              <w:top w:val="nil"/>
              <w:left w:val="nil"/>
              <w:bottom w:val="nil"/>
              <w:right w:val="nil"/>
            </w:tcBorders>
            <w:shd w:val="clear" w:color="000000" w:fill="FFFFFF"/>
            <w:noWrap/>
            <w:vAlign w:val="bottom"/>
            <w:hideMark/>
          </w:tcPr>
          <w:p w14:paraId="42C9F99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&lt;0.001</w:t>
            </w:r>
          </w:p>
        </w:tc>
        <w:tc>
          <w:tcPr>
            <w:tcW w:w="557" w:type="pct"/>
            <w:tcBorders>
              <w:top w:val="nil"/>
              <w:left w:val="nil"/>
              <w:bottom w:val="nil"/>
              <w:right w:val="nil"/>
            </w:tcBorders>
            <w:shd w:val="clear" w:color="000000" w:fill="FFFFFF"/>
            <w:noWrap/>
            <w:vAlign w:val="bottom"/>
            <w:hideMark/>
          </w:tcPr>
          <w:p w14:paraId="5978DB9D"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1.58 (1.14, 2.19)</w:t>
            </w:r>
          </w:p>
        </w:tc>
        <w:tc>
          <w:tcPr>
            <w:tcW w:w="315" w:type="pct"/>
            <w:tcBorders>
              <w:top w:val="nil"/>
              <w:left w:val="nil"/>
              <w:bottom w:val="nil"/>
              <w:right w:val="nil"/>
            </w:tcBorders>
            <w:shd w:val="clear" w:color="000000" w:fill="FFFFFF"/>
            <w:noWrap/>
            <w:vAlign w:val="bottom"/>
            <w:hideMark/>
          </w:tcPr>
          <w:p w14:paraId="0C8DF40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0.006</w:t>
            </w:r>
          </w:p>
        </w:tc>
      </w:tr>
      <w:tr w:rsidR="00627E03" w:rsidRPr="005B48C0" w14:paraId="60B26332"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049F03BD"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635F2620"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544689D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3123E73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496ABD9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1EF9218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688FF2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5589D5A7" w14:textId="77777777" w:rsidTr="00627E03">
        <w:trPr>
          <w:gridAfter w:val="1"/>
          <w:wAfter w:w="131" w:type="pct"/>
          <w:trHeight w:val="320"/>
        </w:trPr>
        <w:tc>
          <w:tcPr>
            <w:tcW w:w="1336" w:type="pct"/>
            <w:tcBorders>
              <w:top w:val="nil"/>
              <w:left w:val="nil"/>
              <w:bottom w:val="nil"/>
              <w:right w:val="nil"/>
            </w:tcBorders>
            <w:shd w:val="clear" w:color="000000" w:fill="FFFFFF"/>
            <w:noWrap/>
            <w:vAlign w:val="bottom"/>
            <w:hideMark/>
          </w:tcPr>
          <w:p w14:paraId="36946D0D" w14:textId="15A508C6"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Monthly household income (SGD)</w:t>
            </w:r>
            <w:r>
              <w:rPr>
                <w:rFonts w:ascii="Calibri" w:eastAsia="Times New Roman" w:hAnsi="Calibri" w:cs="Calibri"/>
                <w:color w:val="000000"/>
                <w:sz w:val="11"/>
                <w:szCs w:val="11"/>
                <w:vertAlign w:val="superscript"/>
                <w:lang w:val="en-SG" w:eastAsia="en-GB"/>
              </w:rPr>
              <w:t>3</w:t>
            </w:r>
          </w:p>
        </w:tc>
        <w:tc>
          <w:tcPr>
            <w:tcW w:w="1256" w:type="pct"/>
            <w:tcBorders>
              <w:top w:val="nil"/>
              <w:left w:val="nil"/>
              <w:bottom w:val="nil"/>
              <w:right w:val="nil"/>
            </w:tcBorders>
            <w:shd w:val="clear" w:color="000000" w:fill="FFFFFF"/>
            <w:noWrap/>
            <w:vAlign w:val="bottom"/>
            <w:hideMark/>
          </w:tcPr>
          <w:p w14:paraId="7728572C" w14:textId="774E508B"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4999</w:t>
            </w:r>
          </w:p>
        </w:tc>
        <w:tc>
          <w:tcPr>
            <w:tcW w:w="471" w:type="pct"/>
            <w:tcBorders>
              <w:top w:val="nil"/>
              <w:left w:val="nil"/>
              <w:bottom w:val="nil"/>
              <w:right w:val="nil"/>
            </w:tcBorders>
            <w:shd w:val="clear" w:color="000000" w:fill="FFFFFF"/>
            <w:vAlign w:val="bottom"/>
            <w:hideMark/>
          </w:tcPr>
          <w:p w14:paraId="61A52FD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125 (30%)</w:t>
            </w:r>
          </w:p>
        </w:tc>
        <w:tc>
          <w:tcPr>
            <w:tcW w:w="550" w:type="pct"/>
            <w:tcBorders>
              <w:top w:val="nil"/>
              <w:left w:val="nil"/>
              <w:bottom w:val="nil"/>
              <w:right w:val="nil"/>
            </w:tcBorders>
            <w:shd w:val="clear" w:color="000000" w:fill="FFFFFF"/>
            <w:noWrap/>
            <w:vAlign w:val="bottom"/>
            <w:hideMark/>
          </w:tcPr>
          <w:p w14:paraId="19282FEF"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85" w:type="pct"/>
            <w:tcBorders>
              <w:top w:val="nil"/>
              <w:left w:val="nil"/>
              <w:bottom w:val="nil"/>
              <w:right w:val="nil"/>
            </w:tcBorders>
            <w:shd w:val="clear" w:color="000000" w:fill="FFFFFF"/>
            <w:noWrap/>
            <w:vAlign w:val="bottom"/>
            <w:hideMark/>
          </w:tcPr>
          <w:p w14:paraId="35C3907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2A8AA26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23858D48"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6E4CF09B"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23D640FC" w14:textId="1274E2AE"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6D87CACD" w14:textId="2928DC31"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5000–8999</w:t>
            </w:r>
          </w:p>
        </w:tc>
        <w:tc>
          <w:tcPr>
            <w:tcW w:w="471" w:type="pct"/>
            <w:tcBorders>
              <w:top w:val="nil"/>
              <w:left w:val="nil"/>
              <w:bottom w:val="nil"/>
              <w:right w:val="nil"/>
            </w:tcBorders>
            <w:shd w:val="clear" w:color="000000" w:fill="FFFFFF"/>
            <w:vAlign w:val="bottom"/>
            <w:hideMark/>
          </w:tcPr>
          <w:p w14:paraId="0D7C10B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106 (32%)</w:t>
            </w:r>
          </w:p>
        </w:tc>
        <w:tc>
          <w:tcPr>
            <w:tcW w:w="550" w:type="pct"/>
            <w:tcBorders>
              <w:top w:val="nil"/>
              <w:left w:val="nil"/>
              <w:bottom w:val="nil"/>
              <w:right w:val="nil"/>
            </w:tcBorders>
            <w:shd w:val="clear" w:color="000000" w:fill="FFFFFF"/>
            <w:noWrap/>
            <w:vAlign w:val="bottom"/>
            <w:hideMark/>
          </w:tcPr>
          <w:p w14:paraId="6B99E1B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1.09 (0.8, 1.49)</w:t>
            </w:r>
          </w:p>
        </w:tc>
        <w:tc>
          <w:tcPr>
            <w:tcW w:w="385" w:type="pct"/>
            <w:tcBorders>
              <w:top w:val="nil"/>
              <w:left w:val="nil"/>
              <w:bottom w:val="nil"/>
              <w:right w:val="nil"/>
            </w:tcBorders>
            <w:shd w:val="clear" w:color="000000" w:fill="FFFFFF"/>
            <w:noWrap/>
            <w:vAlign w:val="bottom"/>
            <w:hideMark/>
          </w:tcPr>
          <w:p w14:paraId="0975344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0.582</w:t>
            </w:r>
          </w:p>
        </w:tc>
        <w:tc>
          <w:tcPr>
            <w:tcW w:w="557" w:type="pct"/>
            <w:tcBorders>
              <w:top w:val="nil"/>
              <w:left w:val="nil"/>
              <w:bottom w:val="nil"/>
              <w:right w:val="nil"/>
            </w:tcBorders>
            <w:shd w:val="clear" w:color="000000" w:fill="FFFFFF"/>
            <w:noWrap/>
            <w:vAlign w:val="bottom"/>
            <w:hideMark/>
          </w:tcPr>
          <w:p w14:paraId="70623E0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1.02 (0.73, 1.42)</w:t>
            </w:r>
          </w:p>
        </w:tc>
        <w:tc>
          <w:tcPr>
            <w:tcW w:w="315" w:type="pct"/>
            <w:tcBorders>
              <w:top w:val="nil"/>
              <w:left w:val="nil"/>
              <w:bottom w:val="nil"/>
              <w:right w:val="nil"/>
            </w:tcBorders>
            <w:shd w:val="clear" w:color="000000" w:fill="FFFFFF"/>
            <w:noWrap/>
            <w:vAlign w:val="bottom"/>
            <w:hideMark/>
          </w:tcPr>
          <w:p w14:paraId="03F1CCDD"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0.925</w:t>
            </w:r>
          </w:p>
        </w:tc>
      </w:tr>
      <w:tr w:rsidR="00627E03" w:rsidRPr="005B48C0" w14:paraId="189DF062"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18B75E9A" w14:textId="1F94195F"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4DB4E9D3" w14:textId="0F9E15A0"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9000</w:t>
            </w:r>
          </w:p>
        </w:tc>
        <w:tc>
          <w:tcPr>
            <w:tcW w:w="471" w:type="pct"/>
            <w:tcBorders>
              <w:top w:val="nil"/>
              <w:left w:val="nil"/>
              <w:bottom w:val="nil"/>
              <w:right w:val="nil"/>
            </w:tcBorders>
            <w:shd w:val="clear" w:color="000000" w:fill="FFFFFF"/>
            <w:vAlign w:val="bottom"/>
            <w:hideMark/>
          </w:tcPr>
          <w:p w14:paraId="307B201D"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129 (27%)</w:t>
            </w:r>
          </w:p>
        </w:tc>
        <w:tc>
          <w:tcPr>
            <w:tcW w:w="550" w:type="pct"/>
            <w:tcBorders>
              <w:top w:val="nil"/>
              <w:left w:val="nil"/>
              <w:bottom w:val="nil"/>
              <w:right w:val="nil"/>
            </w:tcBorders>
            <w:shd w:val="clear" w:color="000000" w:fill="FFFFFF"/>
            <w:noWrap/>
            <w:vAlign w:val="bottom"/>
            <w:hideMark/>
          </w:tcPr>
          <w:p w14:paraId="7E8BD7E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0.86 (0.65, 1.15)</w:t>
            </w:r>
          </w:p>
        </w:tc>
        <w:tc>
          <w:tcPr>
            <w:tcW w:w="385" w:type="pct"/>
            <w:tcBorders>
              <w:top w:val="nil"/>
              <w:left w:val="nil"/>
              <w:bottom w:val="nil"/>
              <w:right w:val="nil"/>
            </w:tcBorders>
            <w:shd w:val="clear" w:color="000000" w:fill="FFFFFF"/>
            <w:noWrap/>
            <w:vAlign w:val="bottom"/>
            <w:hideMark/>
          </w:tcPr>
          <w:p w14:paraId="55E734F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0.32</w:t>
            </w:r>
          </w:p>
        </w:tc>
        <w:tc>
          <w:tcPr>
            <w:tcW w:w="557" w:type="pct"/>
            <w:tcBorders>
              <w:top w:val="nil"/>
              <w:left w:val="nil"/>
              <w:bottom w:val="nil"/>
              <w:right w:val="nil"/>
            </w:tcBorders>
            <w:shd w:val="clear" w:color="000000" w:fill="FFFFFF"/>
            <w:noWrap/>
            <w:vAlign w:val="bottom"/>
            <w:hideMark/>
          </w:tcPr>
          <w:p w14:paraId="21E8362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0.87 (0.62, 1.21)</w:t>
            </w:r>
          </w:p>
        </w:tc>
        <w:tc>
          <w:tcPr>
            <w:tcW w:w="315" w:type="pct"/>
            <w:tcBorders>
              <w:top w:val="nil"/>
              <w:left w:val="nil"/>
              <w:bottom w:val="nil"/>
              <w:right w:val="nil"/>
            </w:tcBorders>
            <w:shd w:val="clear" w:color="000000" w:fill="FFFFFF"/>
            <w:noWrap/>
            <w:vAlign w:val="bottom"/>
            <w:hideMark/>
          </w:tcPr>
          <w:p w14:paraId="6472867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0.401</w:t>
            </w:r>
          </w:p>
        </w:tc>
      </w:tr>
      <w:tr w:rsidR="00627E03" w:rsidRPr="005B48C0" w14:paraId="0F25944E"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7E1B8EF4" w14:textId="3EB052DF"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02481F0E" w14:textId="0D681440"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23DC0BA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4BB85FB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7B3CA99F"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6144372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1105309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5E649179" w14:textId="77777777" w:rsidTr="00627E03">
        <w:trPr>
          <w:gridAfter w:val="1"/>
          <w:wAfter w:w="131" w:type="pct"/>
          <w:trHeight w:val="320"/>
        </w:trPr>
        <w:tc>
          <w:tcPr>
            <w:tcW w:w="1336" w:type="pct"/>
            <w:tcBorders>
              <w:top w:val="nil"/>
              <w:left w:val="nil"/>
              <w:bottom w:val="nil"/>
              <w:right w:val="nil"/>
            </w:tcBorders>
            <w:shd w:val="clear" w:color="000000" w:fill="FFFFFF"/>
            <w:noWrap/>
            <w:vAlign w:val="bottom"/>
            <w:hideMark/>
          </w:tcPr>
          <w:p w14:paraId="2FB73573" w14:textId="6CDD898E" w:rsidR="00627E03" w:rsidRPr="00651927" w:rsidRDefault="00627E03" w:rsidP="00627E03">
            <w:pPr>
              <w:rPr>
                <w:rFonts w:ascii="Calibri" w:eastAsia="Times New Roman" w:hAnsi="Calibri" w:cs="Calibri"/>
                <w:i/>
                <w:iCs/>
                <w:color w:val="000000"/>
                <w:sz w:val="11"/>
                <w:szCs w:val="11"/>
                <w:lang w:val="en-SG" w:eastAsia="en-GB"/>
              </w:rPr>
            </w:pPr>
            <w:r w:rsidRPr="00607154">
              <w:rPr>
                <w:rFonts w:ascii="Calibri" w:eastAsia="Times New Roman" w:hAnsi="Calibri" w:cs="Calibri"/>
                <w:i/>
                <w:iCs/>
                <w:color w:val="000000"/>
                <w:sz w:val="11"/>
                <w:szCs w:val="11"/>
                <w:lang w:val="en-SG" w:eastAsia="en-GB"/>
              </w:rPr>
              <w:t>Preexisting conditions:</w:t>
            </w:r>
          </w:p>
        </w:tc>
        <w:tc>
          <w:tcPr>
            <w:tcW w:w="1256" w:type="pct"/>
            <w:tcBorders>
              <w:top w:val="nil"/>
              <w:left w:val="nil"/>
              <w:bottom w:val="nil"/>
              <w:right w:val="nil"/>
            </w:tcBorders>
            <w:shd w:val="clear" w:color="000000" w:fill="FFFFFF"/>
            <w:noWrap/>
            <w:vAlign w:val="bottom"/>
            <w:hideMark/>
          </w:tcPr>
          <w:p w14:paraId="228A50B3" w14:textId="09F2F02B"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2F46A74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448C8791"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5E399CA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633C218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14DF87A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0391DB74"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532DAD71" w14:textId="47F46488"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Diabetes</w:t>
            </w:r>
          </w:p>
        </w:tc>
        <w:tc>
          <w:tcPr>
            <w:tcW w:w="1256" w:type="pct"/>
            <w:tcBorders>
              <w:top w:val="nil"/>
              <w:left w:val="nil"/>
              <w:bottom w:val="nil"/>
              <w:right w:val="nil"/>
            </w:tcBorders>
            <w:shd w:val="clear" w:color="000000" w:fill="FFFFFF"/>
            <w:noWrap/>
            <w:vAlign w:val="bottom"/>
            <w:hideMark/>
          </w:tcPr>
          <w:p w14:paraId="1A63A3C4" w14:textId="05C1971E"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No</w:t>
            </w:r>
          </w:p>
        </w:tc>
        <w:tc>
          <w:tcPr>
            <w:tcW w:w="471" w:type="pct"/>
            <w:tcBorders>
              <w:top w:val="nil"/>
              <w:left w:val="nil"/>
              <w:bottom w:val="nil"/>
              <w:right w:val="nil"/>
            </w:tcBorders>
            <w:shd w:val="clear" w:color="000000" w:fill="FFFFFF"/>
            <w:vAlign w:val="bottom"/>
            <w:hideMark/>
          </w:tcPr>
          <w:p w14:paraId="7B8E564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40 (70%)</w:t>
            </w:r>
          </w:p>
        </w:tc>
        <w:tc>
          <w:tcPr>
            <w:tcW w:w="550" w:type="pct"/>
            <w:tcBorders>
              <w:top w:val="nil"/>
              <w:left w:val="nil"/>
              <w:bottom w:val="nil"/>
              <w:right w:val="nil"/>
            </w:tcBorders>
            <w:shd w:val="clear" w:color="000000" w:fill="FFFFFF"/>
            <w:noWrap/>
            <w:vAlign w:val="bottom"/>
            <w:hideMark/>
          </w:tcPr>
          <w:p w14:paraId="1E90542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85" w:type="pct"/>
            <w:tcBorders>
              <w:top w:val="nil"/>
              <w:left w:val="nil"/>
              <w:bottom w:val="nil"/>
              <w:right w:val="nil"/>
            </w:tcBorders>
            <w:shd w:val="clear" w:color="000000" w:fill="FFFFFF"/>
            <w:noWrap/>
            <w:vAlign w:val="bottom"/>
            <w:hideMark/>
          </w:tcPr>
          <w:p w14:paraId="21F95A2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76033E0F"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7570CDB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6A1DD548"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0D9C9423" w14:textId="6ECF07FA"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4AEBAF86" w14:textId="1771F6DC"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Yes</w:t>
            </w:r>
          </w:p>
        </w:tc>
        <w:tc>
          <w:tcPr>
            <w:tcW w:w="471" w:type="pct"/>
            <w:tcBorders>
              <w:top w:val="nil"/>
              <w:left w:val="nil"/>
              <w:bottom w:val="nil"/>
              <w:right w:val="nil"/>
            </w:tcBorders>
            <w:shd w:val="clear" w:color="000000" w:fill="FFFFFF"/>
            <w:vAlign w:val="bottom"/>
            <w:hideMark/>
          </w:tcPr>
          <w:p w14:paraId="4EB972F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17 (30%)</w:t>
            </w:r>
          </w:p>
        </w:tc>
        <w:tc>
          <w:tcPr>
            <w:tcW w:w="550" w:type="pct"/>
            <w:tcBorders>
              <w:top w:val="nil"/>
              <w:left w:val="nil"/>
              <w:bottom w:val="nil"/>
              <w:right w:val="nil"/>
            </w:tcBorders>
            <w:shd w:val="clear" w:color="000000" w:fill="FFFFFF"/>
            <w:noWrap/>
            <w:vAlign w:val="bottom"/>
            <w:hideMark/>
          </w:tcPr>
          <w:p w14:paraId="3B7CF614"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1.04 (0.58, 1.86)</w:t>
            </w:r>
          </w:p>
        </w:tc>
        <w:tc>
          <w:tcPr>
            <w:tcW w:w="385" w:type="pct"/>
            <w:tcBorders>
              <w:top w:val="nil"/>
              <w:left w:val="nil"/>
              <w:bottom w:val="nil"/>
              <w:right w:val="nil"/>
            </w:tcBorders>
            <w:shd w:val="clear" w:color="000000" w:fill="FFFFFF"/>
            <w:noWrap/>
            <w:vAlign w:val="bottom"/>
            <w:hideMark/>
          </w:tcPr>
          <w:p w14:paraId="43F9308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0.893</w:t>
            </w:r>
          </w:p>
        </w:tc>
        <w:tc>
          <w:tcPr>
            <w:tcW w:w="557" w:type="pct"/>
            <w:tcBorders>
              <w:top w:val="nil"/>
              <w:left w:val="nil"/>
              <w:bottom w:val="nil"/>
              <w:right w:val="nil"/>
            </w:tcBorders>
            <w:shd w:val="clear" w:color="000000" w:fill="FFFFFF"/>
            <w:noWrap/>
            <w:vAlign w:val="bottom"/>
            <w:hideMark/>
          </w:tcPr>
          <w:p w14:paraId="49C6E3D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1.34 (0.7, 2.56)</w:t>
            </w:r>
          </w:p>
        </w:tc>
        <w:tc>
          <w:tcPr>
            <w:tcW w:w="315" w:type="pct"/>
            <w:tcBorders>
              <w:top w:val="nil"/>
              <w:left w:val="nil"/>
              <w:bottom w:val="nil"/>
              <w:right w:val="nil"/>
            </w:tcBorders>
            <w:shd w:val="clear" w:color="000000" w:fill="FFFFFF"/>
            <w:noWrap/>
            <w:vAlign w:val="bottom"/>
            <w:hideMark/>
          </w:tcPr>
          <w:p w14:paraId="6E2059B1"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0.380</w:t>
            </w:r>
          </w:p>
        </w:tc>
      </w:tr>
      <w:tr w:rsidR="00627E03" w:rsidRPr="005B48C0" w14:paraId="64C13E56"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158C2046" w14:textId="0A182546"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3BBECD3C" w14:textId="5B5AAF9E"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21D44C4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93 (75%)</w:t>
            </w:r>
          </w:p>
        </w:tc>
        <w:tc>
          <w:tcPr>
            <w:tcW w:w="550" w:type="pct"/>
            <w:tcBorders>
              <w:top w:val="nil"/>
              <w:left w:val="nil"/>
              <w:bottom w:val="nil"/>
              <w:right w:val="nil"/>
            </w:tcBorders>
            <w:shd w:val="clear" w:color="000000" w:fill="FFFFFF"/>
            <w:noWrap/>
            <w:vAlign w:val="bottom"/>
            <w:hideMark/>
          </w:tcPr>
          <w:p w14:paraId="687F966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85" w:type="pct"/>
            <w:tcBorders>
              <w:top w:val="nil"/>
              <w:left w:val="nil"/>
              <w:bottom w:val="nil"/>
              <w:right w:val="nil"/>
            </w:tcBorders>
            <w:shd w:val="clear" w:color="000000" w:fill="FFFFFF"/>
            <w:noWrap/>
            <w:vAlign w:val="bottom"/>
            <w:hideMark/>
          </w:tcPr>
          <w:p w14:paraId="01B9363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3960FB0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588AED5F"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305B0398"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64814780" w14:textId="41101B49"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Hypertension</w:t>
            </w:r>
          </w:p>
        </w:tc>
        <w:tc>
          <w:tcPr>
            <w:tcW w:w="1256" w:type="pct"/>
            <w:tcBorders>
              <w:top w:val="nil"/>
              <w:left w:val="nil"/>
              <w:bottom w:val="nil"/>
              <w:right w:val="nil"/>
            </w:tcBorders>
            <w:shd w:val="clear" w:color="000000" w:fill="FFFFFF"/>
            <w:noWrap/>
            <w:vAlign w:val="bottom"/>
            <w:hideMark/>
          </w:tcPr>
          <w:p w14:paraId="4EA0E6AC" w14:textId="21F3A606"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No</w:t>
            </w:r>
          </w:p>
        </w:tc>
        <w:tc>
          <w:tcPr>
            <w:tcW w:w="471" w:type="pct"/>
            <w:tcBorders>
              <w:top w:val="nil"/>
              <w:left w:val="nil"/>
              <w:bottom w:val="nil"/>
              <w:right w:val="nil"/>
            </w:tcBorders>
            <w:shd w:val="clear" w:color="000000" w:fill="FFFFFF"/>
            <w:vAlign w:val="bottom"/>
            <w:hideMark/>
          </w:tcPr>
          <w:p w14:paraId="0DBE20E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31 (25%)</w:t>
            </w:r>
          </w:p>
        </w:tc>
        <w:tc>
          <w:tcPr>
            <w:tcW w:w="550" w:type="pct"/>
            <w:tcBorders>
              <w:top w:val="nil"/>
              <w:left w:val="nil"/>
              <w:bottom w:val="nil"/>
              <w:right w:val="nil"/>
            </w:tcBorders>
            <w:shd w:val="clear" w:color="000000" w:fill="FFFFFF"/>
            <w:noWrap/>
            <w:vAlign w:val="bottom"/>
            <w:hideMark/>
          </w:tcPr>
          <w:p w14:paraId="52016EF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 (0.52, 1.22)</w:t>
            </w:r>
          </w:p>
        </w:tc>
        <w:tc>
          <w:tcPr>
            <w:tcW w:w="385" w:type="pct"/>
            <w:tcBorders>
              <w:top w:val="nil"/>
              <w:left w:val="nil"/>
              <w:bottom w:val="nil"/>
              <w:right w:val="nil"/>
            </w:tcBorders>
            <w:shd w:val="clear" w:color="000000" w:fill="FFFFFF"/>
            <w:noWrap/>
            <w:vAlign w:val="bottom"/>
            <w:hideMark/>
          </w:tcPr>
          <w:p w14:paraId="1C0B289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0.298</w:t>
            </w:r>
          </w:p>
        </w:tc>
        <w:tc>
          <w:tcPr>
            <w:tcW w:w="557" w:type="pct"/>
            <w:tcBorders>
              <w:top w:val="nil"/>
              <w:left w:val="nil"/>
              <w:bottom w:val="nil"/>
              <w:right w:val="nil"/>
            </w:tcBorders>
            <w:shd w:val="clear" w:color="000000" w:fill="FFFFFF"/>
            <w:noWrap/>
            <w:vAlign w:val="bottom"/>
            <w:hideMark/>
          </w:tcPr>
          <w:p w14:paraId="7321E6E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0.75 (0.46, 1.22)</w:t>
            </w:r>
          </w:p>
        </w:tc>
        <w:tc>
          <w:tcPr>
            <w:tcW w:w="315" w:type="pct"/>
            <w:tcBorders>
              <w:top w:val="nil"/>
              <w:left w:val="nil"/>
              <w:bottom w:val="nil"/>
              <w:right w:val="nil"/>
            </w:tcBorders>
            <w:shd w:val="clear" w:color="000000" w:fill="FFFFFF"/>
            <w:noWrap/>
            <w:vAlign w:val="bottom"/>
            <w:hideMark/>
          </w:tcPr>
          <w:p w14:paraId="76A4EE6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0.240</w:t>
            </w:r>
          </w:p>
        </w:tc>
      </w:tr>
      <w:tr w:rsidR="00627E03" w:rsidRPr="005B48C0" w14:paraId="68BA5B3C"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2EA5A2C8" w14:textId="1B34FA3D"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23628DDA" w14:textId="5A70C9A1"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Yes</w:t>
            </w:r>
          </w:p>
        </w:tc>
        <w:tc>
          <w:tcPr>
            <w:tcW w:w="471" w:type="pct"/>
            <w:tcBorders>
              <w:top w:val="nil"/>
              <w:left w:val="nil"/>
              <w:bottom w:val="nil"/>
              <w:right w:val="nil"/>
            </w:tcBorders>
            <w:shd w:val="clear" w:color="000000" w:fill="FFFFFF"/>
            <w:vAlign w:val="bottom"/>
            <w:hideMark/>
          </w:tcPr>
          <w:p w14:paraId="16E8AAB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76E9924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799EAF2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57B2258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6856E5C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4710448D"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504AF95E" w14:textId="33F40CAA"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674D6C8E" w14:textId="3496B42B"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204A628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60B2677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3738810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0DBA848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477AA4C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579A1746" w14:textId="77777777" w:rsidTr="00627E03">
        <w:trPr>
          <w:gridAfter w:val="1"/>
          <w:wAfter w:w="131" w:type="pct"/>
          <w:trHeight w:val="320"/>
        </w:trPr>
        <w:tc>
          <w:tcPr>
            <w:tcW w:w="2591" w:type="pct"/>
            <w:gridSpan w:val="2"/>
            <w:tcBorders>
              <w:top w:val="nil"/>
              <w:left w:val="nil"/>
              <w:bottom w:val="nil"/>
              <w:right w:val="nil"/>
            </w:tcBorders>
            <w:shd w:val="clear" w:color="000000" w:fill="FFFFFF"/>
            <w:noWrap/>
            <w:vAlign w:val="bottom"/>
            <w:hideMark/>
          </w:tcPr>
          <w:p w14:paraId="5622C264" w14:textId="5BF38B1E" w:rsidR="00627E03" w:rsidRPr="00651927" w:rsidRDefault="00627E03" w:rsidP="00627E03">
            <w:pPr>
              <w:rPr>
                <w:rFonts w:ascii="Calibri" w:eastAsia="Times New Roman" w:hAnsi="Calibri" w:cs="Calibri"/>
                <w:i/>
                <w:iCs/>
                <w:color w:val="000000"/>
                <w:sz w:val="11"/>
                <w:szCs w:val="11"/>
                <w:lang w:val="en-SG" w:eastAsia="en-GB"/>
              </w:rPr>
            </w:pPr>
            <w:r w:rsidRPr="00607154">
              <w:rPr>
                <w:rFonts w:ascii="Calibri" w:eastAsia="Times New Roman" w:hAnsi="Calibri" w:cs="Calibri"/>
                <w:i/>
                <w:iCs/>
                <w:color w:val="000000"/>
                <w:sz w:val="11"/>
                <w:szCs w:val="11"/>
                <w:lang w:val="en-SG" w:eastAsia="en-GB"/>
              </w:rPr>
              <w:t>Where do you usually get information about outbreaks of infectious diseases in Singapore?</w:t>
            </w:r>
            <w:r>
              <w:rPr>
                <w:rFonts w:ascii="Calibri" w:eastAsia="Times New Roman" w:hAnsi="Calibri" w:cs="Calibri"/>
                <w:i/>
                <w:iCs/>
                <w:color w:val="000000"/>
                <w:sz w:val="11"/>
                <w:szCs w:val="11"/>
                <w:lang w:val="en-SG" w:eastAsia="en-GB"/>
              </w:rPr>
              <w:t xml:space="preserve"> </w:t>
            </w:r>
            <w:r>
              <w:rPr>
                <w:rFonts w:ascii="Calibri" w:eastAsia="Times New Roman" w:hAnsi="Calibri" w:cs="Calibri"/>
                <w:i/>
                <w:iCs/>
                <w:color w:val="000000"/>
                <w:sz w:val="11"/>
                <w:szCs w:val="11"/>
                <w:vertAlign w:val="superscript"/>
                <w:lang w:val="en-SG" w:eastAsia="en-GB"/>
              </w:rPr>
              <w:t>4</w:t>
            </w:r>
            <w:r w:rsidRPr="00607154">
              <w:rPr>
                <w:rFonts w:ascii="Calibri" w:eastAsia="Times New Roman" w:hAnsi="Calibri" w:cs="Calibri"/>
                <w:i/>
                <w:iCs/>
                <w:color w:val="000000"/>
                <w:sz w:val="11"/>
                <w:szCs w:val="11"/>
                <w:lang w:val="en-SG" w:eastAsia="en-GB"/>
              </w:rPr>
              <w:t xml:space="preserve"> </w:t>
            </w:r>
          </w:p>
        </w:tc>
        <w:tc>
          <w:tcPr>
            <w:tcW w:w="471" w:type="pct"/>
            <w:tcBorders>
              <w:top w:val="nil"/>
              <w:left w:val="nil"/>
              <w:bottom w:val="nil"/>
              <w:right w:val="nil"/>
            </w:tcBorders>
            <w:shd w:val="clear" w:color="000000" w:fill="FFFFFF"/>
            <w:vAlign w:val="bottom"/>
            <w:hideMark/>
          </w:tcPr>
          <w:p w14:paraId="0E88691F"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2235883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7AB7FB3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7F2DB7F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17F734C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72D89ACB"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4AE409A4"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TV</w:t>
            </w:r>
          </w:p>
        </w:tc>
        <w:tc>
          <w:tcPr>
            <w:tcW w:w="1256" w:type="pct"/>
            <w:tcBorders>
              <w:top w:val="nil"/>
              <w:left w:val="nil"/>
              <w:bottom w:val="nil"/>
              <w:right w:val="nil"/>
            </w:tcBorders>
            <w:shd w:val="clear" w:color="000000" w:fill="FFFFFF"/>
            <w:noWrap/>
            <w:vAlign w:val="bottom"/>
            <w:hideMark/>
          </w:tcPr>
          <w:p w14:paraId="2952AF6D"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6420A0B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235 (29%)</w:t>
            </w:r>
          </w:p>
        </w:tc>
        <w:tc>
          <w:tcPr>
            <w:tcW w:w="550" w:type="pct"/>
            <w:tcBorders>
              <w:top w:val="nil"/>
              <w:left w:val="nil"/>
              <w:bottom w:val="nil"/>
              <w:right w:val="nil"/>
            </w:tcBorders>
            <w:shd w:val="clear" w:color="000000" w:fill="FFFFFF"/>
            <w:noWrap/>
            <w:vAlign w:val="bottom"/>
            <w:hideMark/>
          </w:tcPr>
          <w:p w14:paraId="52C28E8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1.06 (0.82, 1.37)</w:t>
            </w:r>
          </w:p>
        </w:tc>
        <w:tc>
          <w:tcPr>
            <w:tcW w:w="385" w:type="pct"/>
            <w:tcBorders>
              <w:top w:val="nil"/>
              <w:left w:val="nil"/>
              <w:bottom w:val="nil"/>
              <w:right w:val="nil"/>
            </w:tcBorders>
            <w:shd w:val="clear" w:color="000000" w:fill="FFFFFF"/>
            <w:noWrap/>
            <w:vAlign w:val="bottom"/>
            <w:hideMark/>
          </w:tcPr>
          <w:p w14:paraId="0CE3C404"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0.664</w:t>
            </w:r>
          </w:p>
        </w:tc>
        <w:tc>
          <w:tcPr>
            <w:tcW w:w="557" w:type="pct"/>
            <w:tcBorders>
              <w:top w:val="nil"/>
              <w:left w:val="nil"/>
              <w:bottom w:val="nil"/>
              <w:right w:val="nil"/>
            </w:tcBorders>
            <w:shd w:val="clear" w:color="000000" w:fill="FFFFFF"/>
            <w:noWrap/>
            <w:vAlign w:val="bottom"/>
            <w:hideMark/>
          </w:tcPr>
          <w:p w14:paraId="18E38C8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 (0.82, 1.48)</w:t>
            </w:r>
          </w:p>
        </w:tc>
        <w:tc>
          <w:tcPr>
            <w:tcW w:w="315" w:type="pct"/>
            <w:tcBorders>
              <w:top w:val="nil"/>
              <w:left w:val="nil"/>
              <w:bottom w:val="nil"/>
              <w:right w:val="nil"/>
            </w:tcBorders>
            <w:shd w:val="clear" w:color="000000" w:fill="FFFFFF"/>
            <w:noWrap/>
            <w:vAlign w:val="bottom"/>
            <w:hideMark/>
          </w:tcPr>
          <w:p w14:paraId="6C93881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0.518</w:t>
            </w:r>
          </w:p>
        </w:tc>
      </w:tr>
      <w:tr w:rsidR="00627E03" w:rsidRPr="005B48C0" w14:paraId="3436FD8B"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7AB73FAD"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Radio</w:t>
            </w:r>
          </w:p>
        </w:tc>
        <w:tc>
          <w:tcPr>
            <w:tcW w:w="1256" w:type="pct"/>
            <w:tcBorders>
              <w:top w:val="nil"/>
              <w:left w:val="nil"/>
              <w:bottom w:val="nil"/>
              <w:right w:val="nil"/>
            </w:tcBorders>
            <w:shd w:val="clear" w:color="000000" w:fill="FFFFFF"/>
            <w:noWrap/>
            <w:vAlign w:val="bottom"/>
            <w:hideMark/>
          </w:tcPr>
          <w:p w14:paraId="6312B945"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605A7BC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106 (31%)</w:t>
            </w:r>
          </w:p>
        </w:tc>
        <w:tc>
          <w:tcPr>
            <w:tcW w:w="550" w:type="pct"/>
            <w:tcBorders>
              <w:top w:val="nil"/>
              <w:left w:val="nil"/>
              <w:bottom w:val="nil"/>
              <w:right w:val="nil"/>
            </w:tcBorders>
            <w:shd w:val="clear" w:color="000000" w:fill="FFFFFF"/>
            <w:noWrap/>
            <w:vAlign w:val="bottom"/>
            <w:hideMark/>
          </w:tcPr>
          <w:p w14:paraId="0A4BA13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1.13 (0.86, 1.48)</w:t>
            </w:r>
          </w:p>
        </w:tc>
        <w:tc>
          <w:tcPr>
            <w:tcW w:w="385" w:type="pct"/>
            <w:tcBorders>
              <w:top w:val="nil"/>
              <w:left w:val="nil"/>
              <w:bottom w:val="nil"/>
              <w:right w:val="nil"/>
            </w:tcBorders>
            <w:shd w:val="clear" w:color="000000" w:fill="FFFFFF"/>
            <w:noWrap/>
            <w:vAlign w:val="bottom"/>
            <w:hideMark/>
          </w:tcPr>
          <w:p w14:paraId="1273A01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0.369</w:t>
            </w:r>
          </w:p>
        </w:tc>
        <w:tc>
          <w:tcPr>
            <w:tcW w:w="557" w:type="pct"/>
            <w:tcBorders>
              <w:top w:val="nil"/>
              <w:left w:val="nil"/>
              <w:bottom w:val="nil"/>
              <w:right w:val="nil"/>
            </w:tcBorders>
            <w:shd w:val="clear" w:color="000000" w:fill="FFFFFF"/>
            <w:noWrap/>
            <w:vAlign w:val="bottom"/>
            <w:hideMark/>
          </w:tcPr>
          <w:p w14:paraId="78D1F45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1.28 (0.94, 1.74)</w:t>
            </w:r>
          </w:p>
        </w:tc>
        <w:tc>
          <w:tcPr>
            <w:tcW w:w="315" w:type="pct"/>
            <w:tcBorders>
              <w:top w:val="nil"/>
              <w:left w:val="nil"/>
              <w:bottom w:val="nil"/>
              <w:right w:val="nil"/>
            </w:tcBorders>
            <w:shd w:val="clear" w:color="000000" w:fill="FFFFFF"/>
            <w:noWrap/>
            <w:vAlign w:val="bottom"/>
            <w:hideMark/>
          </w:tcPr>
          <w:p w14:paraId="299780D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0.115</w:t>
            </w:r>
          </w:p>
        </w:tc>
      </w:tr>
      <w:tr w:rsidR="00627E03" w:rsidRPr="005B48C0" w14:paraId="6C520E74" w14:textId="77777777" w:rsidTr="00627E03">
        <w:trPr>
          <w:gridAfter w:val="1"/>
          <w:wAfter w:w="131" w:type="pct"/>
          <w:trHeight w:val="300"/>
        </w:trPr>
        <w:tc>
          <w:tcPr>
            <w:tcW w:w="2591" w:type="pct"/>
            <w:gridSpan w:val="2"/>
            <w:tcBorders>
              <w:top w:val="nil"/>
              <w:left w:val="nil"/>
              <w:bottom w:val="nil"/>
              <w:right w:val="nil"/>
            </w:tcBorders>
            <w:shd w:val="clear" w:color="000000" w:fill="FFFFFF"/>
            <w:noWrap/>
            <w:vAlign w:val="bottom"/>
            <w:hideMark/>
          </w:tcPr>
          <w:p w14:paraId="3CA988E0"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lastRenderedPageBreak/>
              <w:t>Print media (e.g. newspapers / fliers / notice boards / posters / banners / bus-stop boards)</w:t>
            </w:r>
          </w:p>
        </w:tc>
        <w:tc>
          <w:tcPr>
            <w:tcW w:w="471" w:type="pct"/>
            <w:tcBorders>
              <w:top w:val="nil"/>
              <w:left w:val="nil"/>
              <w:bottom w:val="nil"/>
              <w:right w:val="nil"/>
            </w:tcBorders>
            <w:shd w:val="clear" w:color="000000" w:fill="FFFFFF"/>
            <w:vAlign w:val="bottom"/>
            <w:hideMark/>
          </w:tcPr>
          <w:p w14:paraId="4EF4C8E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180 (29%)</w:t>
            </w:r>
          </w:p>
        </w:tc>
        <w:tc>
          <w:tcPr>
            <w:tcW w:w="550" w:type="pct"/>
            <w:tcBorders>
              <w:top w:val="nil"/>
              <w:left w:val="nil"/>
              <w:bottom w:val="nil"/>
              <w:right w:val="nil"/>
            </w:tcBorders>
            <w:shd w:val="clear" w:color="000000" w:fill="FFFFFF"/>
            <w:noWrap/>
            <w:vAlign w:val="bottom"/>
            <w:hideMark/>
          </w:tcPr>
          <w:p w14:paraId="1FCB088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1.01 (0.79, 1.29)</w:t>
            </w:r>
          </w:p>
        </w:tc>
        <w:tc>
          <w:tcPr>
            <w:tcW w:w="385" w:type="pct"/>
            <w:tcBorders>
              <w:top w:val="nil"/>
              <w:left w:val="nil"/>
              <w:bottom w:val="nil"/>
              <w:right w:val="nil"/>
            </w:tcBorders>
            <w:shd w:val="clear" w:color="000000" w:fill="FFFFFF"/>
            <w:noWrap/>
            <w:vAlign w:val="bottom"/>
            <w:hideMark/>
          </w:tcPr>
          <w:p w14:paraId="4B11E92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0.942</w:t>
            </w:r>
          </w:p>
        </w:tc>
        <w:tc>
          <w:tcPr>
            <w:tcW w:w="557" w:type="pct"/>
            <w:tcBorders>
              <w:top w:val="nil"/>
              <w:left w:val="nil"/>
              <w:bottom w:val="nil"/>
              <w:right w:val="nil"/>
            </w:tcBorders>
            <w:shd w:val="clear" w:color="000000" w:fill="FFFFFF"/>
            <w:noWrap/>
            <w:vAlign w:val="bottom"/>
            <w:hideMark/>
          </w:tcPr>
          <w:p w14:paraId="092A17B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1.04 (0.79, 1.37)</w:t>
            </w:r>
          </w:p>
        </w:tc>
        <w:tc>
          <w:tcPr>
            <w:tcW w:w="315" w:type="pct"/>
            <w:tcBorders>
              <w:top w:val="nil"/>
              <w:left w:val="nil"/>
              <w:bottom w:val="nil"/>
              <w:right w:val="nil"/>
            </w:tcBorders>
            <w:shd w:val="clear" w:color="000000" w:fill="FFFFFF"/>
            <w:noWrap/>
            <w:vAlign w:val="bottom"/>
            <w:hideMark/>
          </w:tcPr>
          <w:p w14:paraId="2EDBC6A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0.780</w:t>
            </w:r>
          </w:p>
        </w:tc>
      </w:tr>
      <w:tr w:rsidR="00627E03" w:rsidRPr="005B48C0" w14:paraId="0472FDB7"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03BBC34E"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Family / relatives</w:t>
            </w:r>
          </w:p>
        </w:tc>
        <w:tc>
          <w:tcPr>
            <w:tcW w:w="1256" w:type="pct"/>
            <w:tcBorders>
              <w:top w:val="nil"/>
              <w:left w:val="nil"/>
              <w:bottom w:val="nil"/>
              <w:right w:val="nil"/>
            </w:tcBorders>
            <w:shd w:val="clear" w:color="000000" w:fill="FFFFFF"/>
            <w:noWrap/>
            <w:vAlign w:val="bottom"/>
            <w:hideMark/>
          </w:tcPr>
          <w:p w14:paraId="55404287"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1D4521E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156 (28%)</w:t>
            </w:r>
          </w:p>
        </w:tc>
        <w:tc>
          <w:tcPr>
            <w:tcW w:w="550" w:type="pct"/>
            <w:tcBorders>
              <w:top w:val="nil"/>
              <w:left w:val="nil"/>
              <w:bottom w:val="nil"/>
              <w:right w:val="nil"/>
            </w:tcBorders>
            <w:shd w:val="clear" w:color="000000" w:fill="FFFFFF"/>
            <w:noWrap/>
            <w:vAlign w:val="bottom"/>
            <w:hideMark/>
          </w:tcPr>
          <w:p w14:paraId="0032E4E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0.89 (0.7, 1.14)</w:t>
            </w:r>
          </w:p>
        </w:tc>
        <w:tc>
          <w:tcPr>
            <w:tcW w:w="385" w:type="pct"/>
            <w:tcBorders>
              <w:top w:val="nil"/>
              <w:left w:val="nil"/>
              <w:bottom w:val="nil"/>
              <w:right w:val="nil"/>
            </w:tcBorders>
            <w:shd w:val="clear" w:color="000000" w:fill="FFFFFF"/>
            <w:noWrap/>
            <w:vAlign w:val="bottom"/>
            <w:hideMark/>
          </w:tcPr>
          <w:p w14:paraId="3B85268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0.368</w:t>
            </w:r>
          </w:p>
        </w:tc>
        <w:tc>
          <w:tcPr>
            <w:tcW w:w="557" w:type="pct"/>
            <w:tcBorders>
              <w:top w:val="nil"/>
              <w:left w:val="nil"/>
              <w:bottom w:val="nil"/>
              <w:right w:val="nil"/>
            </w:tcBorders>
            <w:shd w:val="clear" w:color="000000" w:fill="FFFFFF"/>
            <w:noWrap/>
            <w:vAlign w:val="bottom"/>
            <w:hideMark/>
          </w:tcPr>
          <w:p w14:paraId="7E24A984"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0.86 (0.61, 1.2)</w:t>
            </w:r>
          </w:p>
        </w:tc>
        <w:tc>
          <w:tcPr>
            <w:tcW w:w="315" w:type="pct"/>
            <w:tcBorders>
              <w:top w:val="nil"/>
              <w:left w:val="nil"/>
              <w:bottom w:val="nil"/>
              <w:right w:val="nil"/>
            </w:tcBorders>
            <w:shd w:val="clear" w:color="000000" w:fill="FFFFFF"/>
            <w:noWrap/>
            <w:vAlign w:val="bottom"/>
            <w:hideMark/>
          </w:tcPr>
          <w:p w14:paraId="5F882151"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0.380</w:t>
            </w:r>
          </w:p>
        </w:tc>
      </w:tr>
      <w:tr w:rsidR="00627E03" w:rsidRPr="005B48C0" w14:paraId="5E00BB0F"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4A7C0E6D"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Friends / colleagues</w:t>
            </w:r>
          </w:p>
        </w:tc>
        <w:tc>
          <w:tcPr>
            <w:tcW w:w="1256" w:type="pct"/>
            <w:tcBorders>
              <w:top w:val="nil"/>
              <w:left w:val="nil"/>
              <w:bottom w:val="nil"/>
              <w:right w:val="nil"/>
            </w:tcBorders>
            <w:shd w:val="clear" w:color="000000" w:fill="FFFFFF"/>
            <w:noWrap/>
            <w:vAlign w:val="bottom"/>
            <w:hideMark/>
          </w:tcPr>
          <w:p w14:paraId="1442473D"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4DB3A841"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196 (28%)</w:t>
            </w:r>
          </w:p>
        </w:tc>
        <w:tc>
          <w:tcPr>
            <w:tcW w:w="550" w:type="pct"/>
            <w:tcBorders>
              <w:top w:val="nil"/>
              <w:left w:val="nil"/>
              <w:bottom w:val="nil"/>
              <w:right w:val="nil"/>
            </w:tcBorders>
            <w:shd w:val="clear" w:color="000000" w:fill="FFFFFF"/>
            <w:noWrap/>
            <w:vAlign w:val="bottom"/>
            <w:hideMark/>
          </w:tcPr>
          <w:p w14:paraId="004AAF31"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0.88 (0.69, 1.13)</w:t>
            </w:r>
          </w:p>
        </w:tc>
        <w:tc>
          <w:tcPr>
            <w:tcW w:w="385" w:type="pct"/>
            <w:tcBorders>
              <w:top w:val="nil"/>
              <w:left w:val="nil"/>
              <w:bottom w:val="nil"/>
              <w:right w:val="nil"/>
            </w:tcBorders>
            <w:shd w:val="clear" w:color="000000" w:fill="FFFFFF"/>
            <w:noWrap/>
            <w:vAlign w:val="bottom"/>
            <w:hideMark/>
          </w:tcPr>
          <w:p w14:paraId="4C2F9BA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0.307</w:t>
            </w:r>
          </w:p>
        </w:tc>
        <w:tc>
          <w:tcPr>
            <w:tcW w:w="557" w:type="pct"/>
            <w:tcBorders>
              <w:top w:val="nil"/>
              <w:left w:val="nil"/>
              <w:bottom w:val="nil"/>
              <w:right w:val="nil"/>
            </w:tcBorders>
            <w:shd w:val="clear" w:color="000000" w:fill="FFFFFF"/>
            <w:noWrap/>
            <w:vAlign w:val="bottom"/>
            <w:hideMark/>
          </w:tcPr>
          <w:p w14:paraId="59733FF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0.96 (0.69, 1.33)</w:t>
            </w:r>
          </w:p>
        </w:tc>
        <w:tc>
          <w:tcPr>
            <w:tcW w:w="315" w:type="pct"/>
            <w:tcBorders>
              <w:top w:val="nil"/>
              <w:left w:val="nil"/>
              <w:bottom w:val="nil"/>
              <w:right w:val="nil"/>
            </w:tcBorders>
            <w:shd w:val="clear" w:color="000000" w:fill="FFFFFF"/>
            <w:noWrap/>
            <w:vAlign w:val="bottom"/>
            <w:hideMark/>
          </w:tcPr>
          <w:p w14:paraId="356AD1D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0.793</w:t>
            </w:r>
          </w:p>
        </w:tc>
      </w:tr>
      <w:tr w:rsidR="00627E03" w:rsidRPr="005B48C0" w14:paraId="584DC988" w14:textId="77777777" w:rsidTr="00627E03">
        <w:trPr>
          <w:gridAfter w:val="1"/>
          <w:wAfter w:w="131" w:type="pct"/>
          <w:trHeight w:val="300"/>
        </w:trPr>
        <w:tc>
          <w:tcPr>
            <w:tcW w:w="2591" w:type="pct"/>
            <w:gridSpan w:val="2"/>
            <w:tcBorders>
              <w:top w:val="nil"/>
              <w:left w:val="nil"/>
              <w:bottom w:val="nil"/>
              <w:right w:val="nil"/>
            </w:tcBorders>
            <w:shd w:val="clear" w:color="000000" w:fill="FFFFFF"/>
            <w:noWrap/>
            <w:vAlign w:val="bottom"/>
            <w:hideMark/>
          </w:tcPr>
          <w:p w14:paraId="5D1510C1"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lastRenderedPageBreak/>
              <w:t>Social media (e.g. Facebook / Instagram / Twitter / Straits Times / Facebook Page)</w:t>
            </w:r>
          </w:p>
        </w:tc>
        <w:tc>
          <w:tcPr>
            <w:tcW w:w="471" w:type="pct"/>
            <w:tcBorders>
              <w:top w:val="nil"/>
              <w:left w:val="nil"/>
              <w:bottom w:val="nil"/>
              <w:right w:val="nil"/>
            </w:tcBorders>
            <w:shd w:val="clear" w:color="000000" w:fill="FFFFFF"/>
            <w:vAlign w:val="bottom"/>
            <w:hideMark/>
          </w:tcPr>
          <w:p w14:paraId="0C30A1F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271 (28%)</w:t>
            </w:r>
          </w:p>
        </w:tc>
        <w:tc>
          <w:tcPr>
            <w:tcW w:w="550" w:type="pct"/>
            <w:tcBorders>
              <w:top w:val="nil"/>
              <w:left w:val="nil"/>
              <w:bottom w:val="nil"/>
              <w:right w:val="nil"/>
            </w:tcBorders>
            <w:shd w:val="clear" w:color="000000" w:fill="FFFFFF"/>
            <w:noWrap/>
            <w:vAlign w:val="bottom"/>
            <w:hideMark/>
          </w:tcPr>
          <w:p w14:paraId="40C16E9F"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0.84 (0.63, 1.13)</w:t>
            </w:r>
          </w:p>
        </w:tc>
        <w:tc>
          <w:tcPr>
            <w:tcW w:w="385" w:type="pct"/>
            <w:tcBorders>
              <w:top w:val="nil"/>
              <w:left w:val="nil"/>
              <w:bottom w:val="nil"/>
              <w:right w:val="nil"/>
            </w:tcBorders>
            <w:shd w:val="clear" w:color="000000" w:fill="FFFFFF"/>
            <w:noWrap/>
            <w:vAlign w:val="bottom"/>
            <w:hideMark/>
          </w:tcPr>
          <w:p w14:paraId="57BD9BF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0.249</w:t>
            </w:r>
          </w:p>
        </w:tc>
        <w:tc>
          <w:tcPr>
            <w:tcW w:w="557" w:type="pct"/>
            <w:tcBorders>
              <w:top w:val="nil"/>
              <w:left w:val="nil"/>
              <w:bottom w:val="nil"/>
              <w:right w:val="nil"/>
            </w:tcBorders>
            <w:shd w:val="clear" w:color="000000" w:fill="FFFFFF"/>
            <w:noWrap/>
            <w:vAlign w:val="bottom"/>
            <w:hideMark/>
          </w:tcPr>
          <w:p w14:paraId="2014E9D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0.72 (0.53, 0.99)</w:t>
            </w:r>
          </w:p>
        </w:tc>
        <w:tc>
          <w:tcPr>
            <w:tcW w:w="315" w:type="pct"/>
            <w:tcBorders>
              <w:top w:val="nil"/>
              <w:left w:val="nil"/>
              <w:bottom w:val="nil"/>
              <w:right w:val="nil"/>
            </w:tcBorders>
            <w:shd w:val="clear" w:color="000000" w:fill="FFFFFF"/>
            <w:noWrap/>
            <w:vAlign w:val="bottom"/>
            <w:hideMark/>
          </w:tcPr>
          <w:p w14:paraId="5D5A81F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0.044</w:t>
            </w:r>
          </w:p>
        </w:tc>
      </w:tr>
      <w:tr w:rsidR="00627E03" w:rsidRPr="005B48C0" w14:paraId="7AF5AF34" w14:textId="77777777" w:rsidTr="00627E03">
        <w:trPr>
          <w:gridAfter w:val="1"/>
          <w:wAfter w:w="131" w:type="pct"/>
          <w:trHeight w:val="300"/>
        </w:trPr>
        <w:tc>
          <w:tcPr>
            <w:tcW w:w="2591" w:type="pct"/>
            <w:gridSpan w:val="2"/>
            <w:tcBorders>
              <w:top w:val="nil"/>
              <w:left w:val="nil"/>
              <w:bottom w:val="nil"/>
              <w:right w:val="nil"/>
            </w:tcBorders>
            <w:shd w:val="clear" w:color="000000" w:fill="FFFFFF"/>
            <w:noWrap/>
            <w:vAlign w:val="bottom"/>
            <w:hideMark/>
          </w:tcPr>
          <w:p w14:paraId="1B2405CA"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Websites (e.g. Google / Yahoo / MSN / Straits Times Online / MOH)</w:t>
            </w:r>
          </w:p>
        </w:tc>
        <w:tc>
          <w:tcPr>
            <w:tcW w:w="471" w:type="pct"/>
            <w:tcBorders>
              <w:top w:val="nil"/>
              <w:left w:val="nil"/>
              <w:bottom w:val="nil"/>
              <w:right w:val="nil"/>
            </w:tcBorders>
            <w:shd w:val="clear" w:color="000000" w:fill="FFFFFF"/>
            <w:vAlign w:val="bottom"/>
            <w:hideMark/>
          </w:tcPr>
          <w:p w14:paraId="4FFEDA31"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257 (31%)</w:t>
            </w:r>
          </w:p>
        </w:tc>
        <w:tc>
          <w:tcPr>
            <w:tcW w:w="550" w:type="pct"/>
            <w:tcBorders>
              <w:top w:val="nil"/>
              <w:left w:val="nil"/>
              <w:bottom w:val="nil"/>
              <w:right w:val="nil"/>
            </w:tcBorders>
            <w:shd w:val="clear" w:color="000000" w:fill="FFFFFF"/>
            <w:noWrap/>
            <w:vAlign w:val="bottom"/>
            <w:hideMark/>
          </w:tcPr>
          <w:p w14:paraId="7F05726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1.26 (0.97, 1.65)</w:t>
            </w:r>
          </w:p>
        </w:tc>
        <w:tc>
          <w:tcPr>
            <w:tcW w:w="385" w:type="pct"/>
            <w:tcBorders>
              <w:top w:val="nil"/>
              <w:left w:val="nil"/>
              <w:bottom w:val="nil"/>
              <w:right w:val="nil"/>
            </w:tcBorders>
            <w:shd w:val="clear" w:color="000000" w:fill="FFFFFF"/>
            <w:noWrap/>
            <w:vAlign w:val="bottom"/>
            <w:hideMark/>
          </w:tcPr>
          <w:p w14:paraId="0F02A2C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0.086</w:t>
            </w:r>
          </w:p>
        </w:tc>
        <w:tc>
          <w:tcPr>
            <w:tcW w:w="557" w:type="pct"/>
            <w:tcBorders>
              <w:top w:val="nil"/>
              <w:left w:val="nil"/>
              <w:bottom w:val="nil"/>
              <w:right w:val="nil"/>
            </w:tcBorders>
            <w:shd w:val="clear" w:color="000000" w:fill="FFFFFF"/>
            <w:noWrap/>
            <w:vAlign w:val="bottom"/>
            <w:hideMark/>
          </w:tcPr>
          <w:p w14:paraId="732B592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1.35 (1.01, 1.8)</w:t>
            </w:r>
          </w:p>
        </w:tc>
        <w:tc>
          <w:tcPr>
            <w:tcW w:w="315" w:type="pct"/>
            <w:tcBorders>
              <w:top w:val="nil"/>
              <w:left w:val="nil"/>
              <w:bottom w:val="nil"/>
              <w:right w:val="nil"/>
            </w:tcBorders>
            <w:shd w:val="clear" w:color="000000" w:fill="FFFFFF"/>
            <w:noWrap/>
            <w:vAlign w:val="bottom"/>
            <w:hideMark/>
          </w:tcPr>
          <w:p w14:paraId="6108E59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0.041</w:t>
            </w:r>
          </w:p>
        </w:tc>
      </w:tr>
      <w:tr w:rsidR="00627E03" w:rsidRPr="005B48C0" w14:paraId="6E893F73"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01FB709C"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261BB90F"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10974A9F"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17167BE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549BDAA1"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7A1F358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1A55F44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566BBEB6" w14:textId="77777777" w:rsidTr="00627E03">
        <w:trPr>
          <w:gridAfter w:val="1"/>
          <w:wAfter w:w="131" w:type="pct"/>
          <w:trHeight w:val="320"/>
        </w:trPr>
        <w:tc>
          <w:tcPr>
            <w:tcW w:w="1336" w:type="pct"/>
            <w:tcBorders>
              <w:top w:val="nil"/>
              <w:left w:val="nil"/>
              <w:bottom w:val="nil"/>
              <w:right w:val="nil"/>
            </w:tcBorders>
            <w:shd w:val="clear" w:color="000000" w:fill="FFFFFF"/>
            <w:noWrap/>
            <w:vAlign w:val="bottom"/>
            <w:hideMark/>
          </w:tcPr>
          <w:p w14:paraId="2254220E" w14:textId="37A5479C" w:rsidR="00627E03" w:rsidRPr="00651927" w:rsidRDefault="00627E03" w:rsidP="00627E03">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Trust in healthcare providers</w:t>
            </w:r>
            <w:r>
              <w:rPr>
                <w:rFonts w:ascii="Calibri" w:eastAsia="Times New Roman" w:hAnsi="Calibri" w:cs="Calibri"/>
                <w:sz w:val="11"/>
                <w:szCs w:val="11"/>
                <w:vertAlign w:val="superscript"/>
                <w:lang w:val="en-SG" w:eastAsia="en-GB"/>
              </w:rPr>
              <w:t xml:space="preserve"> 5,6</w:t>
            </w:r>
            <w:r w:rsidRPr="00607154">
              <w:rPr>
                <w:rFonts w:ascii="Calibri" w:eastAsia="Times New Roman" w:hAnsi="Calibri" w:cs="Calibri"/>
                <w:sz w:val="11"/>
                <w:szCs w:val="11"/>
                <w:lang w:val="en-SG" w:eastAsia="en-GB"/>
              </w:rPr>
              <w:t xml:space="preserve"> </w:t>
            </w:r>
          </w:p>
        </w:tc>
        <w:tc>
          <w:tcPr>
            <w:tcW w:w="1256" w:type="pct"/>
            <w:tcBorders>
              <w:top w:val="nil"/>
              <w:left w:val="nil"/>
              <w:bottom w:val="nil"/>
              <w:right w:val="nil"/>
            </w:tcBorders>
            <w:shd w:val="clear" w:color="000000" w:fill="FFFFFF"/>
            <w:noWrap/>
            <w:vAlign w:val="bottom"/>
            <w:hideMark/>
          </w:tcPr>
          <w:p w14:paraId="10AB2F8E"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1" w:type="pct"/>
            <w:tcBorders>
              <w:top w:val="nil"/>
              <w:left w:val="nil"/>
              <w:bottom w:val="nil"/>
              <w:right w:val="nil"/>
            </w:tcBorders>
            <w:shd w:val="clear" w:color="000000" w:fill="FFFFFF"/>
            <w:vAlign w:val="bottom"/>
            <w:hideMark/>
          </w:tcPr>
          <w:p w14:paraId="124C247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 (14%)</w:t>
            </w:r>
          </w:p>
        </w:tc>
        <w:tc>
          <w:tcPr>
            <w:tcW w:w="550" w:type="pct"/>
            <w:tcBorders>
              <w:top w:val="nil"/>
              <w:left w:val="nil"/>
              <w:bottom w:val="nil"/>
              <w:right w:val="nil"/>
            </w:tcBorders>
            <w:shd w:val="clear" w:color="000000" w:fill="FFFFFF"/>
            <w:noWrap/>
            <w:vAlign w:val="bottom"/>
            <w:hideMark/>
          </w:tcPr>
          <w:p w14:paraId="0E1FC6D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0.94 (0.76, 1.17)</w:t>
            </w:r>
          </w:p>
        </w:tc>
        <w:tc>
          <w:tcPr>
            <w:tcW w:w="385" w:type="pct"/>
            <w:tcBorders>
              <w:top w:val="nil"/>
              <w:left w:val="nil"/>
              <w:bottom w:val="nil"/>
              <w:right w:val="nil"/>
            </w:tcBorders>
            <w:shd w:val="clear" w:color="000000" w:fill="FFFFFF"/>
            <w:noWrap/>
            <w:vAlign w:val="bottom"/>
            <w:hideMark/>
          </w:tcPr>
          <w:p w14:paraId="741B14B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0.603</w:t>
            </w:r>
          </w:p>
        </w:tc>
        <w:tc>
          <w:tcPr>
            <w:tcW w:w="557" w:type="pct"/>
            <w:tcBorders>
              <w:top w:val="nil"/>
              <w:left w:val="nil"/>
              <w:bottom w:val="nil"/>
              <w:right w:val="nil"/>
            </w:tcBorders>
            <w:shd w:val="clear" w:color="000000" w:fill="FFFFFF"/>
            <w:noWrap/>
            <w:vAlign w:val="bottom"/>
            <w:hideMark/>
          </w:tcPr>
          <w:p w14:paraId="4DF7AE8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0.96 (0.73, 1.27)</w:t>
            </w:r>
          </w:p>
        </w:tc>
        <w:tc>
          <w:tcPr>
            <w:tcW w:w="315" w:type="pct"/>
            <w:tcBorders>
              <w:top w:val="nil"/>
              <w:left w:val="nil"/>
              <w:bottom w:val="nil"/>
              <w:right w:val="nil"/>
            </w:tcBorders>
            <w:shd w:val="clear" w:color="000000" w:fill="FFFFFF"/>
            <w:noWrap/>
            <w:vAlign w:val="bottom"/>
            <w:hideMark/>
          </w:tcPr>
          <w:p w14:paraId="31EFC52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0.800</w:t>
            </w:r>
          </w:p>
        </w:tc>
      </w:tr>
      <w:tr w:rsidR="00627E03" w:rsidRPr="005B48C0" w14:paraId="70D99CF8"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7E803FE1" w14:textId="5AB90044" w:rsidR="00627E03" w:rsidRPr="00651927" w:rsidRDefault="00627E03" w:rsidP="00627E03">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191F8CEF"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Disagree</w:t>
            </w:r>
          </w:p>
        </w:tc>
        <w:tc>
          <w:tcPr>
            <w:tcW w:w="471" w:type="pct"/>
            <w:tcBorders>
              <w:top w:val="nil"/>
              <w:left w:val="nil"/>
              <w:bottom w:val="nil"/>
              <w:right w:val="nil"/>
            </w:tcBorders>
            <w:shd w:val="clear" w:color="000000" w:fill="FFFFFF"/>
            <w:vAlign w:val="bottom"/>
            <w:hideMark/>
          </w:tcPr>
          <w:p w14:paraId="6A6E596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8 (32%)</w:t>
            </w:r>
          </w:p>
        </w:tc>
        <w:tc>
          <w:tcPr>
            <w:tcW w:w="550" w:type="pct"/>
            <w:tcBorders>
              <w:top w:val="nil"/>
              <w:left w:val="nil"/>
              <w:bottom w:val="nil"/>
              <w:right w:val="nil"/>
            </w:tcBorders>
            <w:shd w:val="clear" w:color="000000" w:fill="FFFFFF"/>
            <w:noWrap/>
            <w:vAlign w:val="bottom"/>
            <w:hideMark/>
          </w:tcPr>
          <w:p w14:paraId="2668C78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1CBBF464"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719B727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7382829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6D0C0AEB"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6767D180" w14:textId="064C0D51" w:rsidR="00627E03" w:rsidRPr="00651927" w:rsidRDefault="00627E03" w:rsidP="00627E03">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14DCFBA3"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Agree</w:t>
            </w:r>
          </w:p>
        </w:tc>
        <w:tc>
          <w:tcPr>
            <w:tcW w:w="471" w:type="pct"/>
            <w:tcBorders>
              <w:top w:val="nil"/>
              <w:left w:val="nil"/>
              <w:bottom w:val="nil"/>
              <w:right w:val="nil"/>
            </w:tcBorders>
            <w:shd w:val="clear" w:color="000000" w:fill="FFFFFF"/>
            <w:vAlign w:val="bottom"/>
            <w:hideMark/>
          </w:tcPr>
          <w:p w14:paraId="7CAE516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206 (30%)</w:t>
            </w:r>
          </w:p>
        </w:tc>
        <w:tc>
          <w:tcPr>
            <w:tcW w:w="550" w:type="pct"/>
            <w:tcBorders>
              <w:top w:val="nil"/>
              <w:left w:val="nil"/>
              <w:bottom w:val="nil"/>
              <w:right w:val="nil"/>
            </w:tcBorders>
            <w:shd w:val="clear" w:color="000000" w:fill="FFFFFF"/>
            <w:noWrap/>
            <w:vAlign w:val="bottom"/>
            <w:hideMark/>
          </w:tcPr>
          <w:p w14:paraId="4676280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3DE94F6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3A98269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7A0D589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10E6DED1"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020BBB75" w14:textId="2EA7A362" w:rsidR="00627E03" w:rsidRPr="00651927" w:rsidRDefault="00627E03" w:rsidP="00627E03">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17232224"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1" w:type="pct"/>
            <w:tcBorders>
              <w:top w:val="nil"/>
              <w:left w:val="nil"/>
              <w:bottom w:val="nil"/>
              <w:right w:val="nil"/>
            </w:tcBorders>
            <w:shd w:val="clear" w:color="000000" w:fill="FFFFFF"/>
            <w:vAlign w:val="bottom"/>
            <w:hideMark/>
          </w:tcPr>
          <w:p w14:paraId="39E1801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145 (28%)</w:t>
            </w:r>
          </w:p>
        </w:tc>
        <w:tc>
          <w:tcPr>
            <w:tcW w:w="550" w:type="pct"/>
            <w:tcBorders>
              <w:top w:val="nil"/>
              <w:left w:val="nil"/>
              <w:bottom w:val="nil"/>
              <w:right w:val="nil"/>
            </w:tcBorders>
            <w:shd w:val="clear" w:color="000000" w:fill="FFFFFF"/>
            <w:noWrap/>
            <w:vAlign w:val="bottom"/>
            <w:hideMark/>
          </w:tcPr>
          <w:p w14:paraId="1AFCE2D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7297AADF"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3F83198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23766AA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51439AC7"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03FEB05A" w14:textId="7033C0F6"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5CC0178E"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5054788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53A0B9F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580C3524"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675F872F"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6D1FF7F"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3AD86430" w14:textId="77777777" w:rsidTr="00627E03">
        <w:trPr>
          <w:gridAfter w:val="1"/>
          <w:wAfter w:w="131" w:type="pct"/>
          <w:trHeight w:val="320"/>
        </w:trPr>
        <w:tc>
          <w:tcPr>
            <w:tcW w:w="1336" w:type="pct"/>
            <w:tcBorders>
              <w:top w:val="nil"/>
              <w:left w:val="nil"/>
              <w:bottom w:val="nil"/>
              <w:right w:val="nil"/>
            </w:tcBorders>
            <w:shd w:val="clear" w:color="000000" w:fill="FFFFFF"/>
            <w:noWrap/>
            <w:vAlign w:val="bottom"/>
            <w:hideMark/>
          </w:tcPr>
          <w:p w14:paraId="2995B6DC" w14:textId="70C5F7E7" w:rsidR="00627E03" w:rsidRPr="00651927" w:rsidRDefault="00627E03" w:rsidP="00627E03">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Trust in government communications</w:t>
            </w:r>
            <w:r>
              <w:rPr>
                <w:rFonts w:ascii="Calibri" w:eastAsia="Times New Roman" w:hAnsi="Calibri" w:cs="Calibri"/>
                <w:sz w:val="11"/>
                <w:szCs w:val="11"/>
                <w:vertAlign w:val="superscript"/>
                <w:lang w:val="en-SG" w:eastAsia="en-GB"/>
              </w:rPr>
              <w:t xml:space="preserve"> 5,6</w:t>
            </w:r>
          </w:p>
        </w:tc>
        <w:tc>
          <w:tcPr>
            <w:tcW w:w="1256" w:type="pct"/>
            <w:tcBorders>
              <w:top w:val="nil"/>
              <w:left w:val="nil"/>
              <w:bottom w:val="nil"/>
              <w:right w:val="nil"/>
            </w:tcBorders>
            <w:shd w:val="clear" w:color="000000" w:fill="FFFFFF"/>
            <w:noWrap/>
            <w:vAlign w:val="bottom"/>
            <w:hideMark/>
          </w:tcPr>
          <w:p w14:paraId="6F94E558"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1" w:type="pct"/>
            <w:tcBorders>
              <w:top w:val="nil"/>
              <w:left w:val="nil"/>
              <w:bottom w:val="nil"/>
              <w:right w:val="nil"/>
            </w:tcBorders>
            <w:shd w:val="clear" w:color="000000" w:fill="FFFFFF"/>
            <w:vAlign w:val="bottom"/>
            <w:hideMark/>
          </w:tcPr>
          <w:p w14:paraId="3E2F4F7D"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9 (27%)</w:t>
            </w:r>
          </w:p>
        </w:tc>
        <w:tc>
          <w:tcPr>
            <w:tcW w:w="550" w:type="pct"/>
            <w:tcBorders>
              <w:top w:val="nil"/>
              <w:left w:val="nil"/>
              <w:bottom w:val="nil"/>
              <w:right w:val="nil"/>
            </w:tcBorders>
            <w:shd w:val="clear" w:color="000000" w:fill="FFFFFF"/>
            <w:noWrap/>
            <w:vAlign w:val="bottom"/>
            <w:hideMark/>
          </w:tcPr>
          <w:p w14:paraId="38094541"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0.95 (0.79, 1.14)</w:t>
            </w:r>
          </w:p>
        </w:tc>
        <w:tc>
          <w:tcPr>
            <w:tcW w:w="385" w:type="pct"/>
            <w:tcBorders>
              <w:top w:val="nil"/>
              <w:left w:val="nil"/>
              <w:bottom w:val="nil"/>
              <w:right w:val="nil"/>
            </w:tcBorders>
            <w:shd w:val="clear" w:color="000000" w:fill="FFFFFF"/>
            <w:noWrap/>
            <w:vAlign w:val="bottom"/>
            <w:hideMark/>
          </w:tcPr>
          <w:p w14:paraId="56B2961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0.562</w:t>
            </w:r>
          </w:p>
        </w:tc>
        <w:tc>
          <w:tcPr>
            <w:tcW w:w="557" w:type="pct"/>
            <w:tcBorders>
              <w:top w:val="nil"/>
              <w:left w:val="nil"/>
              <w:bottom w:val="nil"/>
              <w:right w:val="nil"/>
            </w:tcBorders>
            <w:shd w:val="clear" w:color="000000" w:fill="FFFFFF"/>
            <w:noWrap/>
            <w:vAlign w:val="bottom"/>
            <w:hideMark/>
          </w:tcPr>
          <w:p w14:paraId="1C34FB8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0.98 (0.77, 1.23)</w:t>
            </w:r>
          </w:p>
        </w:tc>
        <w:tc>
          <w:tcPr>
            <w:tcW w:w="315" w:type="pct"/>
            <w:tcBorders>
              <w:top w:val="nil"/>
              <w:left w:val="nil"/>
              <w:bottom w:val="nil"/>
              <w:right w:val="nil"/>
            </w:tcBorders>
            <w:shd w:val="clear" w:color="000000" w:fill="FFFFFF"/>
            <w:noWrap/>
            <w:vAlign w:val="bottom"/>
            <w:hideMark/>
          </w:tcPr>
          <w:p w14:paraId="37A11CB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0.834</w:t>
            </w:r>
          </w:p>
        </w:tc>
      </w:tr>
      <w:tr w:rsidR="00627E03" w:rsidRPr="005B48C0" w14:paraId="1B2EC597"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1A886400" w14:textId="75C45718" w:rsidR="00627E03" w:rsidRPr="00651927" w:rsidRDefault="00627E03" w:rsidP="00627E03">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7D711050"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Disagree</w:t>
            </w:r>
          </w:p>
        </w:tc>
        <w:tc>
          <w:tcPr>
            <w:tcW w:w="471" w:type="pct"/>
            <w:tcBorders>
              <w:top w:val="nil"/>
              <w:left w:val="nil"/>
              <w:bottom w:val="nil"/>
              <w:right w:val="nil"/>
            </w:tcBorders>
            <w:shd w:val="clear" w:color="000000" w:fill="FFFFFF"/>
            <w:vAlign w:val="bottom"/>
            <w:hideMark/>
          </w:tcPr>
          <w:p w14:paraId="758BD5B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30 (28%)</w:t>
            </w:r>
          </w:p>
        </w:tc>
        <w:tc>
          <w:tcPr>
            <w:tcW w:w="550" w:type="pct"/>
            <w:tcBorders>
              <w:top w:val="nil"/>
              <w:left w:val="nil"/>
              <w:bottom w:val="nil"/>
              <w:right w:val="nil"/>
            </w:tcBorders>
            <w:shd w:val="clear" w:color="000000" w:fill="FFFFFF"/>
            <w:noWrap/>
            <w:vAlign w:val="bottom"/>
            <w:hideMark/>
          </w:tcPr>
          <w:p w14:paraId="10934CC4"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7DF4A8F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2E03A4B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CD2B9CD"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4918F863"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6C5EFCB5" w14:textId="084E2F6E" w:rsidR="00627E03" w:rsidRPr="00651927" w:rsidRDefault="00627E03" w:rsidP="00627E03">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13119734"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Agree</w:t>
            </w:r>
          </w:p>
        </w:tc>
        <w:tc>
          <w:tcPr>
            <w:tcW w:w="471" w:type="pct"/>
            <w:tcBorders>
              <w:top w:val="nil"/>
              <w:left w:val="nil"/>
              <w:bottom w:val="nil"/>
              <w:right w:val="nil"/>
            </w:tcBorders>
            <w:shd w:val="clear" w:color="000000" w:fill="FFFFFF"/>
            <w:vAlign w:val="bottom"/>
            <w:hideMark/>
          </w:tcPr>
          <w:p w14:paraId="24E26B8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231 (30%)</w:t>
            </w:r>
          </w:p>
        </w:tc>
        <w:tc>
          <w:tcPr>
            <w:tcW w:w="550" w:type="pct"/>
            <w:tcBorders>
              <w:top w:val="nil"/>
              <w:left w:val="nil"/>
              <w:bottom w:val="nil"/>
              <w:right w:val="nil"/>
            </w:tcBorders>
            <w:shd w:val="clear" w:color="000000" w:fill="FFFFFF"/>
            <w:noWrap/>
            <w:vAlign w:val="bottom"/>
            <w:hideMark/>
          </w:tcPr>
          <w:p w14:paraId="1D42DD8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29393739"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13083B8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3DDFADBD"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4C0AFAAC"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5DFDC7CD" w14:textId="3A7E3E3E" w:rsidR="00627E03" w:rsidRPr="00651927" w:rsidRDefault="00627E03" w:rsidP="00627E03">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6BE6FB81"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1" w:type="pct"/>
            <w:tcBorders>
              <w:top w:val="nil"/>
              <w:left w:val="nil"/>
              <w:bottom w:val="nil"/>
              <w:right w:val="nil"/>
            </w:tcBorders>
            <w:shd w:val="clear" w:color="000000" w:fill="FFFFFF"/>
            <w:vAlign w:val="bottom"/>
            <w:hideMark/>
          </w:tcPr>
          <w:p w14:paraId="174B839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90 (</w:t>
            </w:r>
            <w:r w:rsidRPr="00651927">
              <w:rPr>
                <w:rFonts w:ascii="Calibri" w:eastAsia="Times New Roman" w:hAnsi="Calibri" w:cs="Calibri"/>
                <w:color w:val="000000"/>
                <w:sz w:val="11"/>
                <w:szCs w:val="11"/>
                <w:lang w:val="en-SG" w:eastAsia="en-GB"/>
              </w:rPr>
              <w:lastRenderedPageBreak/>
              <w:t>27%)</w:t>
            </w:r>
          </w:p>
        </w:tc>
        <w:tc>
          <w:tcPr>
            <w:tcW w:w="550" w:type="pct"/>
            <w:tcBorders>
              <w:top w:val="nil"/>
              <w:left w:val="nil"/>
              <w:bottom w:val="nil"/>
              <w:right w:val="nil"/>
            </w:tcBorders>
            <w:shd w:val="clear" w:color="000000" w:fill="FFFFFF"/>
            <w:noWrap/>
            <w:vAlign w:val="bottom"/>
            <w:hideMark/>
          </w:tcPr>
          <w:p w14:paraId="470512B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28AB2FC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4A53A09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05453B9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094DBE81"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5C3F7FE2" w14:textId="18269B9B"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0B19F46B"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7DC2754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281903E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62B84F5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53C7EDC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37F9E83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41E794C5" w14:textId="77777777" w:rsidTr="00627E03">
        <w:trPr>
          <w:gridAfter w:val="1"/>
          <w:wAfter w:w="131" w:type="pct"/>
          <w:trHeight w:val="320"/>
        </w:trPr>
        <w:tc>
          <w:tcPr>
            <w:tcW w:w="1336" w:type="pct"/>
            <w:tcBorders>
              <w:top w:val="nil"/>
              <w:left w:val="nil"/>
              <w:bottom w:val="nil"/>
              <w:right w:val="nil"/>
            </w:tcBorders>
            <w:shd w:val="clear" w:color="000000" w:fill="FFFFFF"/>
            <w:noWrap/>
            <w:vAlign w:val="bottom"/>
            <w:hideMark/>
          </w:tcPr>
          <w:p w14:paraId="06920367" w14:textId="682A7C6E"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Likely t</w:t>
            </w:r>
            <w:r w:rsidRPr="00607154">
              <w:rPr>
                <w:rFonts w:ascii="Calibri" w:eastAsia="Times New Roman" w:hAnsi="Calibri" w:cs="Calibri"/>
                <w:color w:val="000000"/>
                <w:sz w:val="11"/>
                <w:szCs w:val="11"/>
                <w:lang w:val="en-SG" w:eastAsia="en-GB"/>
              </w:rPr>
              <w:lastRenderedPageBreak/>
              <w:t>o get COVID-19 infection</w:t>
            </w:r>
            <w:r>
              <w:rPr>
                <w:rFonts w:ascii="Calibri" w:eastAsia="Times New Roman" w:hAnsi="Calibri" w:cs="Calibri"/>
                <w:color w:val="000000"/>
                <w:sz w:val="11"/>
                <w:szCs w:val="11"/>
                <w:lang w:val="en-SG" w:eastAsia="en-GB"/>
              </w:rPr>
              <w:t xml:space="preserve"> </w:t>
            </w:r>
            <w:r>
              <w:rPr>
                <w:rFonts w:ascii="Calibri" w:eastAsia="Times New Roman" w:hAnsi="Calibri" w:cs="Calibri"/>
                <w:sz w:val="11"/>
                <w:szCs w:val="11"/>
                <w:vertAlign w:val="superscript"/>
                <w:lang w:val="en-SG" w:eastAsia="en-GB"/>
              </w:rPr>
              <w:t>6</w:t>
            </w:r>
          </w:p>
        </w:tc>
        <w:tc>
          <w:tcPr>
            <w:tcW w:w="1256" w:type="pct"/>
            <w:tcBorders>
              <w:top w:val="nil"/>
              <w:left w:val="nil"/>
              <w:bottom w:val="nil"/>
              <w:right w:val="nil"/>
            </w:tcBorders>
            <w:shd w:val="clear" w:color="000000" w:fill="FFFFFF"/>
            <w:noWrap/>
            <w:vAlign w:val="bottom"/>
            <w:hideMark/>
          </w:tcPr>
          <w:p w14:paraId="2A994429"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1" w:type="pct"/>
            <w:tcBorders>
              <w:top w:val="nil"/>
              <w:left w:val="nil"/>
              <w:bottom w:val="nil"/>
              <w:right w:val="nil"/>
            </w:tcBorders>
            <w:shd w:val="clear" w:color="000000" w:fill="FFFFFF"/>
            <w:vAlign w:val="bottom"/>
            <w:hideMark/>
          </w:tcPr>
          <w:p w14:paraId="54D8A62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 (28%)</w:t>
            </w:r>
          </w:p>
        </w:tc>
        <w:tc>
          <w:tcPr>
            <w:tcW w:w="550" w:type="pct"/>
            <w:tcBorders>
              <w:top w:val="nil"/>
              <w:left w:val="nil"/>
              <w:bottom w:val="nil"/>
              <w:right w:val="nil"/>
            </w:tcBorders>
            <w:shd w:val="clear" w:color="000000" w:fill="FFFFFF"/>
            <w:noWrap/>
            <w:vAlign w:val="bottom"/>
            <w:hideMark/>
          </w:tcPr>
          <w:p w14:paraId="166ABDB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1.19 (1.05, 1.35)</w:t>
            </w:r>
          </w:p>
        </w:tc>
        <w:tc>
          <w:tcPr>
            <w:tcW w:w="385" w:type="pct"/>
            <w:tcBorders>
              <w:top w:val="nil"/>
              <w:left w:val="nil"/>
              <w:bottom w:val="nil"/>
              <w:right w:val="nil"/>
            </w:tcBorders>
            <w:shd w:val="clear" w:color="000000" w:fill="FFFFFF"/>
            <w:noWrap/>
            <w:vAlign w:val="bottom"/>
            <w:hideMark/>
          </w:tcPr>
          <w:p w14:paraId="17FC30D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0.007</w:t>
            </w:r>
          </w:p>
        </w:tc>
        <w:tc>
          <w:tcPr>
            <w:tcW w:w="557" w:type="pct"/>
            <w:tcBorders>
              <w:top w:val="nil"/>
              <w:left w:val="nil"/>
              <w:bottom w:val="nil"/>
              <w:right w:val="nil"/>
            </w:tcBorders>
            <w:shd w:val="clear" w:color="000000" w:fill="FFFFFF"/>
            <w:noWrap/>
            <w:vAlign w:val="bottom"/>
            <w:hideMark/>
          </w:tcPr>
          <w:p w14:paraId="40EAF73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 (0.96, 1.27)</w:t>
            </w:r>
          </w:p>
        </w:tc>
        <w:tc>
          <w:tcPr>
            <w:tcW w:w="315" w:type="pct"/>
            <w:tcBorders>
              <w:top w:val="nil"/>
              <w:left w:val="nil"/>
              <w:bottom w:val="nil"/>
              <w:right w:val="nil"/>
            </w:tcBorders>
            <w:shd w:val="clear" w:color="000000" w:fill="FFFFFF"/>
            <w:noWrap/>
            <w:vAlign w:val="bottom"/>
            <w:hideMark/>
          </w:tcPr>
          <w:p w14:paraId="111A883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0.168</w:t>
            </w:r>
          </w:p>
        </w:tc>
      </w:tr>
      <w:tr w:rsidR="00627E03" w:rsidRPr="005B48C0" w14:paraId="60C26BB4"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6C4322A7" w14:textId="40F47F79"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66955FBF"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disagree</w:t>
            </w:r>
          </w:p>
        </w:tc>
        <w:tc>
          <w:tcPr>
            <w:tcW w:w="471" w:type="pct"/>
            <w:tcBorders>
              <w:top w:val="nil"/>
              <w:left w:val="nil"/>
              <w:bottom w:val="nil"/>
              <w:right w:val="nil"/>
            </w:tcBorders>
            <w:shd w:val="clear" w:color="000000" w:fill="FFFFFF"/>
            <w:vAlign w:val="bottom"/>
            <w:hideMark/>
          </w:tcPr>
          <w:p w14:paraId="0B86FEA1"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27 (24%)</w:t>
            </w:r>
          </w:p>
        </w:tc>
        <w:tc>
          <w:tcPr>
            <w:tcW w:w="550" w:type="pct"/>
            <w:tcBorders>
              <w:top w:val="nil"/>
              <w:left w:val="nil"/>
              <w:bottom w:val="nil"/>
              <w:right w:val="nil"/>
            </w:tcBorders>
            <w:shd w:val="clear" w:color="000000" w:fill="FFFFFF"/>
            <w:noWrap/>
            <w:vAlign w:val="bottom"/>
            <w:hideMark/>
          </w:tcPr>
          <w:p w14:paraId="54E30A9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251AA4E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0A357F3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415E7BD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07D509E0"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1DAACEDB" w14:textId="7ECB13EE"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3CCE61B4"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Neither agree nor disagree</w:t>
            </w:r>
          </w:p>
        </w:tc>
        <w:tc>
          <w:tcPr>
            <w:tcW w:w="471" w:type="pct"/>
            <w:tcBorders>
              <w:top w:val="nil"/>
              <w:left w:val="nil"/>
              <w:bottom w:val="nil"/>
              <w:right w:val="nil"/>
            </w:tcBorders>
            <w:shd w:val="clear" w:color="000000" w:fill="FFFFFF"/>
            <w:vAlign w:val="bottom"/>
            <w:hideMark/>
          </w:tcPr>
          <w:p w14:paraId="54870E6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109 (26%)</w:t>
            </w:r>
          </w:p>
        </w:tc>
        <w:tc>
          <w:tcPr>
            <w:tcW w:w="550" w:type="pct"/>
            <w:tcBorders>
              <w:top w:val="nil"/>
              <w:left w:val="nil"/>
              <w:bottom w:val="nil"/>
              <w:right w:val="nil"/>
            </w:tcBorders>
            <w:shd w:val="clear" w:color="000000" w:fill="FFFFFF"/>
            <w:noWrap/>
            <w:vAlign w:val="bottom"/>
            <w:hideMark/>
          </w:tcPr>
          <w:p w14:paraId="5C417C3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5746ECD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56F81FE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07EC1B0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498CA732"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12E88A4E" w14:textId="4FC87C88"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7E0E8116"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agree</w:t>
            </w:r>
          </w:p>
        </w:tc>
        <w:tc>
          <w:tcPr>
            <w:tcW w:w="471" w:type="pct"/>
            <w:tcBorders>
              <w:top w:val="nil"/>
              <w:left w:val="nil"/>
              <w:bottom w:val="nil"/>
              <w:right w:val="nil"/>
            </w:tcBorders>
            <w:shd w:val="clear" w:color="000000" w:fill="FFFFFF"/>
            <w:vAlign w:val="bottom"/>
            <w:hideMark/>
          </w:tcPr>
          <w:p w14:paraId="0D7B366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124 (28%)</w:t>
            </w:r>
          </w:p>
        </w:tc>
        <w:tc>
          <w:tcPr>
            <w:tcW w:w="550" w:type="pct"/>
            <w:tcBorders>
              <w:top w:val="nil"/>
              <w:left w:val="nil"/>
              <w:bottom w:val="nil"/>
              <w:right w:val="nil"/>
            </w:tcBorders>
            <w:shd w:val="clear" w:color="000000" w:fill="FFFFFF"/>
            <w:noWrap/>
            <w:vAlign w:val="bottom"/>
            <w:hideMark/>
          </w:tcPr>
          <w:p w14:paraId="4AE21E2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5FAB7BC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50B7A72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30946FA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1128D108"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33F70C38" w14:textId="595E5CF9"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279C9F21"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1" w:type="pct"/>
            <w:tcBorders>
              <w:top w:val="nil"/>
              <w:left w:val="nil"/>
              <w:bottom w:val="nil"/>
              <w:right w:val="nil"/>
            </w:tcBorders>
            <w:shd w:val="clear" w:color="000000" w:fill="FFFFFF"/>
            <w:vAlign w:val="bottom"/>
            <w:hideMark/>
          </w:tcPr>
          <w:p w14:paraId="3E91863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88 (38%)</w:t>
            </w:r>
          </w:p>
        </w:tc>
        <w:tc>
          <w:tcPr>
            <w:tcW w:w="550" w:type="pct"/>
            <w:tcBorders>
              <w:top w:val="nil"/>
              <w:left w:val="nil"/>
              <w:bottom w:val="nil"/>
              <w:right w:val="nil"/>
            </w:tcBorders>
            <w:shd w:val="clear" w:color="000000" w:fill="FFFFFF"/>
            <w:noWrap/>
            <w:vAlign w:val="bottom"/>
            <w:hideMark/>
          </w:tcPr>
          <w:p w14:paraId="6FD69B8F"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171AA3E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740E9E6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6FE0765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4110FFFE"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65E7E942" w14:textId="1421A80F"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0CEC8284"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6857A6E4"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05AA67B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7559F77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1776EF6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48CB79E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0D91E2BE" w14:textId="77777777" w:rsidTr="00627E03">
        <w:trPr>
          <w:gridAfter w:val="1"/>
          <w:wAfter w:w="131" w:type="pct"/>
          <w:trHeight w:val="320"/>
        </w:trPr>
        <w:tc>
          <w:tcPr>
            <w:tcW w:w="1336" w:type="pct"/>
            <w:tcBorders>
              <w:top w:val="nil"/>
              <w:left w:val="nil"/>
              <w:bottom w:val="nil"/>
              <w:right w:val="nil"/>
            </w:tcBorders>
            <w:shd w:val="clear" w:color="000000" w:fill="FFFFFF"/>
            <w:noWrap/>
            <w:vAlign w:val="bottom"/>
            <w:hideMark/>
          </w:tcPr>
          <w:p w14:paraId="44398206" w14:textId="260DB2A3" w:rsidR="00627E03" w:rsidRPr="00651927" w:rsidRDefault="00627E03" w:rsidP="00627E0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Serious consequences if infected</w:t>
            </w:r>
            <w:r>
              <w:rPr>
                <w:rFonts w:ascii="Calibri" w:eastAsia="Times New Roman" w:hAnsi="Calibri" w:cs="Calibri"/>
                <w:color w:val="000000"/>
                <w:sz w:val="11"/>
                <w:szCs w:val="11"/>
                <w:vertAlign w:val="superscript"/>
                <w:lang w:val="en-SG" w:eastAsia="en-GB"/>
              </w:rPr>
              <w:t xml:space="preserve"> 6</w:t>
            </w:r>
          </w:p>
        </w:tc>
        <w:tc>
          <w:tcPr>
            <w:tcW w:w="1256" w:type="pct"/>
            <w:tcBorders>
              <w:top w:val="nil"/>
              <w:left w:val="nil"/>
              <w:bottom w:val="nil"/>
              <w:right w:val="nil"/>
            </w:tcBorders>
            <w:shd w:val="clear" w:color="000000" w:fill="FFFFFF"/>
            <w:noWrap/>
            <w:vAlign w:val="bottom"/>
            <w:hideMark/>
          </w:tcPr>
          <w:p w14:paraId="6D3DF658"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1" w:type="pct"/>
            <w:tcBorders>
              <w:top w:val="nil"/>
              <w:left w:val="nil"/>
              <w:bottom w:val="nil"/>
              <w:right w:val="nil"/>
            </w:tcBorders>
            <w:shd w:val="clear" w:color="000000" w:fill="FFFFFF"/>
            <w:vAlign w:val="bottom"/>
            <w:hideMark/>
          </w:tcPr>
          <w:p w14:paraId="7D2089D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14 (22%)</w:t>
            </w:r>
          </w:p>
        </w:tc>
        <w:tc>
          <w:tcPr>
            <w:tcW w:w="550" w:type="pct"/>
            <w:tcBorders>
              <w:top w:val="nil"/>
              <w:left w:val="nil"/>
              <w:bottom w:val="nil"/>
              <w:right w:val="nil"/>
            </w:tcBorders>
            <w:shd w:val="clear" w:color="000000" w:fill="FFFFFF"/>
            <w:noWrap/>
            <w:vAlign w:val="bottom"/>
            <w:hideMark/>
          </w:tcPr>
          <w:p w14:paraId="6454473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1.27 (1.12, 1.43)</w:t>
            </w:r>
          </w:p>
        </w:tc>
        <w:tc>
          <w:tcPr>
            <w:tcW w:w="385" w:type="pct"/>
            <w:tcBorders>
              <w:top w:val="nil"/>
              <w:left w:val="nil"/>
              <w:bottom w:val="nil"/>
              <w:right w:val="nil"/>
            </w:tcBorders>
            <w:shd w:val="clear" w:color="000000" w:fill="FFFFFF"/>
            <w:noWrap/>
            <w:vAlign w:val="bottom"/>
            <w:hideMark/>
          </w:tcPr>
          <w:p w14:paraId="103D8BB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&lt;0.001</w:t>
            </w:r>
          </w:p>
        </w:tc>
        <w:tc>
          <w:tcPr>
            <w:tcW w:w="557" w:type="pct"/>
            <w:tcBorders>
              <w:top w:val="nil"/>
              <w:left w:val="nil"/>
              <w:bottom w:val="nil"/>
              <w:right w:val="nil"/>
            </w:tcBorders>
            <w:shd w:val="clear" w:color="000000" w:fill="FFFFFF"/>
            <w:noWrap/>
            <w:vAlign w:val="bottom"/>
            <w:hideMark/>
          </w:tcPr>
          <w:p w14:paraId="2425807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1.22 (1.07, 1.39)</w:t>
            </w:r>
          </w:p>
        </w:tc>
        <w:tc>
          <w:tcPr>
            <w:tcW w:w="315" w:type="pct"/>
            <w:tcBorders>
              <w:top w:val="nil"/>
              <w:left w:val="nil"/>
              <w:bottom w:val="nil"/>
              <w:right w:val="nil"/>
            </w:tcBorders>
            <w:shd w:val="clear" w:color="000000" w:fill="FFFFFF"/>
            <w:noWrap/>
            <w:vAlign w:val="bottom"/>
            <w:hideMark/>
          </w:tcPr>
          <w:p w14:paraId="4DBE035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0.004</w:t>
            </w:r>
          </w:p>
        </w:tc>
      </w:tr>
      <w:tr w:rsidR="00627E03" w:rsidRPr="005B48C0" w14:paraId="17C98AD4"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30B43BDC"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0D69408A"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disagree</w:t>
            </w:r>
          </w:p>
        </w:tc>
        <w:tc>
          <w:tcPr>
            <w:tcW w:w="471" w:type="pct"/>
            <w:tcBorders>
              <w:top w:val="nil"/>
              <w:left w:val="nil"/>
              <w:bottom w:val="nil"/>
              <w:right w:val="nil"/>
            </w:tcBorders>
            <w:shd w:val="clear" w:color="000000" w:fill="FFFFFF"/>
            <w:vAlign w:val="bottom"/>
            <w:hideMark/>
          </w:tcPr>
          <w:p w14:paraId="19DDAAE7"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59 (24%)</w:t>
            </w:r>
          </w:p>
        </w:tc>
        <w:tc>
          <w:tcPr>
            <w:tcW w:w="550" w:type="pct"/>
            <w:tcBorders>
              <w:top w:val="nil"/>
              <w:left w:val="nil"/>
              <w:bottom w:val="nil"/>
              <w:right w:val="nil"/>
            </w:tcBorders>
            <w:shd w:val="clear" w:color="000000" w:fill="FFFFFF"/>
            <w:noWrap/>
            <w:vAlign w:val="bottom"/>
            <w:hideMark/>
          </w:tcPr>
          <w:p w14:paraId="67F21F4E"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4EA7E6CD"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1A4E1CC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41B354D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7C6D245B"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29DFA3A2"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039555AC"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Neither agree nor disagree</w:t>
            </w:r>
          </w:p>
        </w:tc>
        <w:tc>
          <w:tcPr>
            <w:tcW w:w="471" w:type="pct"/>
            <w:tcBorders>
              <w:top w:val="nil"/>
              <w:left w:val="nil"/>
              <w:bottom w:val="nil"/>
              <w:right w:val="nil"/>
            </w:tcBorders>
            <w:shd w:val="clear" w:color="000000" w:fill="FFFFFF"/>
            <w:vAlign w:val="bottom"/>
            <w:hideMark/>
          </w:tcPr>
          <w:p w14:paraId="1304567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103 (25%)</w:t>
            </w:r>
          </w:p>
        </w:tc>
        <w:tc>
          <w:tcPr>
            <w:tcW w:w="550" w:type="pct"/>
            <w:tcBorders>
              <w:top w:val="nil"/>
              <w:left w:val="nil"/>
              <w:bottom w:val="nil"/>
              <w:right w:val="nil"/>
            </w:tcBorders>
            <w:shd w:val="clear" w:color="000000" w:fill="FFFFFF"/>
            <w:noWrap/>
            <w:vAlign w:val="bottom"/>
            <w:hideMark/>
          </w:tcPr>
          <w:p w14:paraId="2875E8CD"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4E70C49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5732663D"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4389116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2B2A4A1C"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0218C101"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0AB10647"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agree</w:t>
            </w:r>
          </w:p>
        </w:tc>
        <w:tc>
          <w:tcPr>
            <w:tcW w:w="471" w:type="pct"/>
            <w:tcBorders>
              <w:top w:val="nil"/>
              <w:left w:val="nil"/>
              <w:bottom w:val="nil"/>
              <w:right w:val="nil"/>
            </w:tcBorders>
            <w:shd w:val="clear" w:color="000000" w:fill="FFFFFF"/>
            <w:vAlign w:val="bottom"/>
            <w:hideMark/>
          </w:tcPr>
          <w:p w14:paraId="444A8D2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139 (36%)</w:t>
            </w:r>
          </w:p>
        </w:tc>
        <w:tc>
          <w:tcPr>
            <w:tcW w:w="550" w:type="pct"/>
            <w:tcBorders>
              <w:top w:val="nil"/>
              <w:left w:val="nil"/>
              <w:bottom w:val="nil"/>
              <w:right w:val="nil"/>
            </w:tcBorders>
            <w:shd w:val="clear" w:color="000000" w:fill="FFFFFF"/>
            <w:noWrap/>
            <w:vAlign w:val="bottom"/>
            <w:hideMark/>
          </w:tcPr>
          <w:p w14:paraId="7B15632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7E89ABDA"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0292BE9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2A5513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4D813D71"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1069E074"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48D4722B"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1" w:type="pct"/>
            <w:tcBorders>
              <w:top w:val="nil"/>
              <w:left w:val="nil"/>
              <w:bottom w:val="nil"/>
              <w:right w:val="nil"/>
            </w:tcBorders>
            <w:shd w:val="clear" w:color="000000" w:fill="FFFFFF"/>
            <w:vAlign w:val="bottom"/>
            <w:hideMark/>
          </w:tcPr>
          <w:p w14:paraId="192CC606"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45 (35%)</w:t>
            </w:r>
          </w:p>
        </w:tc>
        <w:tc>
          <w:tcPr>
            <w:tcW w:w="550" w:type="pct"/>
            <w:tcBorders>
              <w:top w:val="nil"/>
              <w:left w:val="nil"/>
              <w:bottom w:val="nil"/>
              <w:right w:val="nil"/>
            </w:tcBorders>
            <w:shd w:val="clear" w:color="000000" w:fill="FFFFFF"/>
            <w:noWrap/>
            <w:vAlign w:val="bottom"/>
            <w:hideMark/>
          </w:tcPr>
          <w:p w14:paraId="65B584F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7FBA8E5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32F433B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D70DAA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373BDC3B"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721EECCB"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276F124C"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6B1DAC5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6C68C74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0AB150C0"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4F738F8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1F55BCE2"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D4724D" w:rsidRPr="005B48C0" w14:paraId="121FDDEF" w14:textId="77777777" w:rsidTr="00651927">
        <w:trPr>
          <w:gridAfter w:val="1"/>
          <w:wAfter w:w="131" w:type="pct"/>
          <w:trHeight w:val="320"/>
        </w:trPr>
        <w:tc>
          <w:tcPr>
            <w:tcW w:w="2591" w:type="pct"/>
            <w:gridSpan w:val="2"/>
            <w:tcBorders>
              <w:top w:val="nil"/>
              <w:left w:val="nil"/>
              <w:bottom w:val="single" w:sz="8" w:space="0" w:color="auto"/>
              <w:right w:val="nil"/>
            </w:tcBorders>
            <w:shd w:val="clear" w:color="000000" w:fill="FFFFFF"/>
            <w:noWrap/>
            <w:vAlign w:val="bottom"/>
            <w:hideMark/>
          </w:tcPr>
          <w:p w14:paraId="0E7C8AC5"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Have you heard about the use of Paxlovid medication to reduce COVID-19 severity?</w:t>
            </w:r>
          </w:p>
        </w:tc>
        <w:tc>
          <w:tcPr>
            <w:tcW w:w="471" w:type="pct"/>
            <w:tcBorders>
              <w:top w:val="nil"/>
              <w:left w:val="nil"/>
              <w:bottom w:val="single" w:sz="8" w:space="0" w:color="auto"/>
              <w:right w:val="nil"/>
            </w:tcBorders>
            <w:shd w:val="clear" w:color="000000" w:fill="FFFFFF"/>
            <w:vAlign w:val="bottom"/>
            <w:hideMark/>
          </w:tcPr>
          <w:p w14:paraId="5AE4580B"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189 (28%)</w:t>
            </w:r>
          </w:p>
        </w:tc>
        <w:tc>
          <w:tcPr>
            <w:tcW w:w="550" w:type="pct"/>
            <w:tcBorders>
              <w:top w:val="nil"/>
              <w:left w:val="nil"/>
              <w:bottom w:val="single" w:sz="8" w:space="0" w:color="auto"/>
              <w:right w:val="nil"/>
            </w:tcBorders>
            <w:shd w:val="clear" w:color="000000" w:fill="FFFFFF"/>
            <w:noWrap/>
            <w:vAlign w:val="bottom"/>
            <w:hideMark/>
          </w:tcPr>
          <w:p w14:paraId="05128BD8"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0.91 (0.71, 1.17)</w:t>
            </w:r>
          </w:p>
        </w:tc>
        <w:tc>
          <w:tcPr>
            <w:tcW w:w="385" w:type="pct"/>
            <w:tcBorders>
              <w:top w:val="nil"/>
              <w:left w:val="nil"/>
              <w:bottom w:val="single" w:sz="8" w:space="0" w:color="auto"/>
              <w:right w:val="nil"/>
            </w:tcBorders>
            <w:shd w:val="clear" w:color="000000" w:fill="FFFFFF"/>
            <w:noWrap/>
            <w:vAlign w:val="bottom"/>
            <w:hideMark/>
          </w:tcPr>
          <w:p w14:paraId="338B9BE3"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0.466</w:t>
            </w:r>
          </w:p>
        </w:tc>
        <w:tc>
          <w:tcPr>
            <w:tcW w:w="557" w:type="pct"/>
            <w:tcBorders>
              <w:top w:val="nil"/>
              <w:left w:val="nil"/>
              <w:bottom w:val="single" w:sz="8" w:space="0" w:color="auto"/>
              <w:right w:val="nil"/>
            </w:tcBorders>
            <w:shd w:val="clear" w:color="000000" w:fill="FFFFFF"/>
            <w:noWrap/>
            <w:vAlign w:val="bottom"/>
            <w:hideMark/>
          </w:tcPr>
          <w:p w14:paraId="0DE812B5"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0.92 (0.71, 1.2)</w:t>
            </w:r>
          </w:p>
        </w:tc>
        <w:tc>
          <w:tcPr>
            <w:tcW w:w="315" w:type="pct"/>
            <w:tcBorders>
              <w:top w:val="nil"/>
              <w:left w:val="nil"/>
              <w:bottom w:val="single" w:sz="8" w:space="0" w:color="auto"/>
              <w:right w:val="nil"/>
            </w:tcBorders>
            <w:shd w:val="clear" w:color="000000" w:fill="FFFFFF"/>
            <w:noWrap/>
            <w:vAlign w:val="bottom"/>
            <w:hideMark/>
          </w:tcPr>
          <w:p w14:paraId="1B2268EC" w14:textId="77777777" w:rsidR="00627E03" w:rsidRPr="00651927" w:rsidRDefault="00627E03" w:rsidP="00627E0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0.560</w:t>
            </w:r>
          </w:p>
        </w:tc>
      </w:tr>
      <w:tr w:rsidR="00627E03" w:rsidRPr="005B48C0" w14:paraId="3FFA7CB9" w14:textId="77777777" w:rsidTr="00627E03">
        <w:trPr>
          <w:gridAfter w:val="1"/>
          <w:wAfter w:w="131" w:type="pct"/>
          <w:trHeight w:val="300"/>
        </w:trPr>
        <w:tc>
          <w:tcPr>
            <w:tcW w:w="1336" w:type="pct"/>
            <w:tcBorders>
              <w:top w:val="nil"/>
              <w:left w:val="nil"/>
              <w:bottom w:val="nil"/>
              <w:right w:val="nil"/>
            </w:tcBorders>
            <w:shd w:val="clear" w:color="000000" w:fill="FFFFFF"/>
            <w:noWrap/>
            <w:vAlign w:val="bottom"/>
            <w:hideMark/>
          </w:tcPr>
          <w:p w14:paraId="6B91D624"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Note:</w:t>
            </w:r>
          </w:p>
        </w:tc>
        <w:tc>
          <w:tcPr>
            <w:tcW w:w="1256" w:type="pct"/>
            <w:tcBorders>
              <w:top w:val="nil"/>
              <w:left w:val="nil"/>
              <w:bottom w:val="nil"/>
              <w:right w:val="nil"/>
            </w:tcBorders>
            <w:shd w:val="clear" w:color="000000" w:fill="FFFFFF"/>
            <w:noWrap/>
            <w:vAlign w:val="bottom"/>
            <w:hideMark/>
          </w:tcPr>
          <w:p w14:paraId="54D10562"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noWrap/>
            <w:vAlign w:val="bottom"/>
            <w:hideMark/>
          </w:tcPr>
          <w:p w14:paraId="71C8666D"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0" w:type="pct"/>
            <w:tcBorders>
              <w:top w:val="nil"/>
              <w:left w:val="nil"/>
              <w:bottom w:val="nil"/>
              <w:right w:val="nil"/>
            </w:tcBorders>
            <w:shd w:val="clear" w:color="000000" w:fill="FFFFFF"/>
            <w:noWrap/>
            <w:vAlign w:val="bottom"/>
            <w:hideMark/>
          </w:tcPr>
          <w:p w14:paraId="300E5E08"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85" w:type="pct"/>
            <w:tcBorders>
              <w:top w:val="nil"/>
              <w:left w:val="nil"/>
              <w:bottom w:val="nil"/>
              <w:right w:val="nil"/>
            </w:tcBorders>
            <w:shd w:val="clear" w:color="000000" w:fill="FFFFFF"/>
            <w:noWrap/>
            <w:vAlign w:val="bottom"/>
            <w:hideMark/>
          </w:tcPr>
          <w:p w14:paraId="323A2B1B"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57" w:type="pct"/>
            <w:tcBorders>
              <w:top w:val="nil"/>
              <w:left w:val="nil"/>
              <w:bottom w:val="nil"/>
              <w:right w:val="nil"/>
            </w:tcBorders>
            <w:shd w:val="clear" w:color="000000" w:fill="FFFFFF"/>
            <w:noWrap/>
            <w:vAlign w:val="bottom"/>
            <w:hideMark/>
          </w:tcPr>
          <w:p w14:paraId="7C94683F"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647036FD" w14:textId="77777777" w:rsidR="00627E03" w:rsidRPr="00651927" w:rsidRDefault="00627E03" w:rsidP="00627E0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627E03" w:rsidRPr="005B48C0" w14:paraId="3B399604" w14:textId="77777777" w:rsidTr="00651927">
        <w:trPr>
          <w:gridAfter w:val="1"/>
          <w:wAfter w:w="131" w:type="pct"/>
          <w:trHeight w:val="320"/>
        </w:trPr>
        <w:tc>
          <w:tcPr>
            <w:tcW w:w="4869" w:type="pct"/>
            <w:gridSpan w:val="7"/>
            <w:tcBorders>
              <w:top w:val="nil"/>
              <w:left w:val="nil"/>
              <w:bottom w:val="nil"/>
              <w:right w:val="nil"/>
            </w:tcBorders>
            <w:shd w:val="clear" w:color="000000" w:fill="FFFFFF"/>
            <w:noWrap/>
            <w:vAlign w:val="bottom"/>
          </w:tcPr>
          <w:p w14:paraId="5FEE31D1" w14:textId="77777777" w:rsidR="00627E03" w:rsidRPr="00627E03" w:rsidRDefault="00627E03" w:rsidP="00627E03">
            <w:pPr>
              <w:rPr>
                <w:rFonts w:ascii="Calibri" w:eastAsia="Times New Roman" w:hAnsi="Calibri" w:cs="Calibri"/>
                <w:i/>
                <w:iCs/>
                <w:color w:val="000000"/>
                <w:sz w:val="11"/>
                <w:szCs w:val="11"/>
                <w:lang w:val="en-SG" w:eastAsia="en-GB"/>
              </w:rPr>
            </w:pPr>
            <w:r w:rsidRPr="00627E03">
              <w:rPr>
                <w:rFonts w:ascii="Calibri" w:eastAsia="Times New Roman" w:hAnsi="Calibri" w:cs="Calibri"/>
                <w:color w:val="000000"/>
                <w:sz w:val="11"/>
                <w:szCs w:val="11"/>
                <w:vertAlign w:val="superscript"/>
                <w:lang w:val="en-SG" w:eastAsia="en-GB"/>
              </w:rPr>
              <w:t>1</w:t>
            </w:r>
            <w:r w:rsidRPr="00627E03">
              <w:rPr>
                <w:rFonts w:ascii="Calibri" w:eastAsia="Times New Roman" w:hAnsi="Calibri" w:cs="Calibri"/>
                <w:i/>
                <w:iCs/>
                <w:color w:val="000000"/>
                <w:sz w:val="13"/>
                <w:szCs w:val="13"/>
                <w:lang w:val="en-SG" w:eastAsia="en-GB"/>
              </w:rPr>
              <w:t xml:space="preserve"> </w:t>
            </w:r>
            <w:r w:rsidRPr="00627E03">
              <w:rPr>
                <w:rFonts w:ascii="Calibri" w:eastAsia="Times New Roman" w:hAnsi="Calibri" w:cs="Calibri"/>
                <w:i/>
                <w:iCs/>
                <w:color w:val="000000"/>
                <w:sz w:val="11"/>
                <w:szCs w:val="11"/>
                <w:lang w:val="en-SG" w:eastAsia="en-GB"/>
              </w:rPr>
              <w:t xml:space="preserve">Percentages shown are row percentages, and </w:t>
            </w:r>
            <w:r w:rsidRPr="00651927">
              <w:rPr>
                <w:rFonts w:ascii="Calibri" w:eastAsia="Times New Roman" w:hAnsi="Calibri" w:cs="Calibri"/>
                <w:i/>
                <w:iCs/>
                <w:color w:val="000000"/>
                <w:sz w:val="11"/>
                <w:szCs w:val="11"/>
                <w:lang w:val="en-SG" w:eastAsia="en-GB"/>
              </w:rPr>
              <w:t>are based on all respondents to the 39</w:t>
            </w:r>
            <w:r w:rsidRPr="00651927">
              <w:rPr>
                <w:rFonts w:ascii="Calibri" w:eastAsia="Times New Roman" w:hAnsi="Calibri" w:cs="Calibri"/>
                <w:i/>
                <w:iCs/>
                <w:color w:val="000000"/>
                <w:sz w:val="11"/>
                <w:szCs w:val="11"/>
                <w:vertAlign w:val="superscript"/>
                <w:lang w:val="en-SG" w:eastAsia="en-GB"/>
              </w:rPr>
              <w:t>th</w:t>
            </w:r>
            <w:r w:rsidRPr="00651927">
              <w:rPr>
                <w:rFonts w:ascii="Calibri" w:eastAsia="Times New Roman" w:hAnsi="Calibri" w:cs="Calibri"/>
                <w:i/>
                <w:iCs/>
                <w:color w:val="000000"/>
                <w:sz w:val="11"/>
                <w:szCs w:val="11"/>
                <w:lang w:val="en-SG" w:eastAsia="en-GB"/>
              </w:rPr>
              <w:t xml:space="preserve"> survey wave on Paxlovid who had valid responses to that variable</w:t>
            </w:r>
            <w:r w:rsidRPr="00627E03">
              <w:rPr>
                <w:rFonts w:ascii="Calibri" w:eastAsia="Times New Roman" w:hAnsi="Calibri" w:cs="Calibri"/>
                <w:i/>
                <w:iCs/>
                <w:color w:val="000000"/>
                <w:sz w:val="11"/>
                <w:szCs w:val="11"/>
                <w:lang w:val="en-SG" w:eastAsia="en-GB"/>
              </w:rPr>
              <w:t>, and includes 1432 observations unless otherwise mentioned</w:t>
            </w:r>
          </w:p>
          <w:p w14:paraId="0F90A5E9" w14:textId="40822475" w:rsidR="00627E03" w:rsidRPr="00B910C3" w:rsidRDefault="00627E03" w:rsidP="00627E03">
            <w:pPr>
              <w:rPr>
                <w:rFonts w:ascii="Calibri" w:eastAsia="Times New Roman" w:hAnsi="Calibri" w:cs="Calibri"/>
                <w:color w:val="000000"/>
                <w:sz w:val="11"/>
                <w:szCs w:val="11"/>
                <w:lang w:val="en-SG" w:eastAsia="en-GB"/>
              </w:rPr>
            </w:pPr>
            <w:r w:rsidRPr="00627E03">
              <w:rPr>
                <w:rFonts w:ascii="Calibri" w:eastAsia="Times New Roman" w:hAnsi="Calibri" w:cs="Calibri"/>
                <w:i/>
                <w:iCs/>
                <w:color w:val="000000"/>
                <w:sz w:val="11"/>
                <w:szCs w:val="11"/>
                <w:vertAlign w:val="superscript"/>
                <w:lang w:val="en-SG" w:eastAsia="en-GB"/>
              </w:rPr>
              <w:t>2</w:t>
            </w:r>
            <w:r w:rsidRPr="00627E03">
              <w:rPr>
                <w:rFonts w:ascii="Calibri" w:eastAsia="Times New Roman" w:hAnsi="Calibri" w:cs="Calibri"/>
                <w:i/>
                <w:iCs/>
                <w:color w:val="000000"/>
                <w:sz w:val="11"/>
                <w:szCs w:val="11"/>
                <w:lang w:val="en-SG" w:eastAsia="en-GB"/>
              </w:rPr>
              <w:t xml:space="preserve"> Crude Odds Ratios and Adjusted Odds Ratios include only 1240 observations (</w:t>
            </w:r>
            <w:r w:rsidRPr="00B910C3">
              <w:rPr>
                <w:rFonts w:ascii="Calibri" w:eastAsia="Times New Roman" w:hAnsi="Calibri" w:cs="Calibri"/>
                <w:i/>
                <w:iCs/>
                <w:color w:val="000000"/>
                <w:sz w:val="11"/>
                <w:szCs w:val="11"/>
                <w:lang w:val="en-SG" w:eastAsia="en-GB"/>
              </w:rPr>
              <w:t>excludes 2 respondents with missing household income data and another 190 respondents who did not have previous survey responses on trust in government and healthcare providers), with Adjusted Odds Ratios based on multivariable analyses adjusting for all variables in the above table</w:t>
            </w:r>
          </w:p>
        </w:tc>
      </w:tr>
      <w:tr w:rsidR="00627E03" w:rsidRPr="005B48C0" w14:paraId="61498C8F" w14:textId="77777777" w:rsidTr="00651927">
        <w:trPr>
          <w:gridAfter w:val="1"/>
          <w:wAfter w:w="131" w:type="pct"/>
          <w:trHeight w:val="36"/>
        </w:trPr>
        <w:tc>
          <w:tcPr>
            <w:tcW w:w="4869" w:type="pct"/>
            <w:gridSpan w:val="7"/>
            <w:tcBorders>
              <w:top w:val="nil"/>
              <w:left w:val="nil"/>
              <w:bottom w:val="nil"/>
              <w:right w:val="nil"/>
            </w:tcBorders>
            <w:shd w:val="clear" w:color="000000" w:fill="FFFFFF"/>
            <w:noWrap/>
            <w:vAlign w:val="bottom"/>
          </w:tcPr>
          <w:p w14:paraId="06901A31" w14:textId="0CD9C73D" w:rsidR="00627E03" w:rsidRPr="00077B61" w:rsidRDefault="00627E03" w:rsidP="00627E03">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3</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Excludes 2</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 xml:space="preserve">respondents who </w:t>
            </w:r>
            <w:r w:rsidRPr="00607154">
              <w:rPr>
                <w:rFonts w:ascii="Calibri" w:eastAsia="Times New Roman" w:hAnsi="Calibri" w:cs="Calibri"/>
                <w:color w:val="000000"/>
                <w:sz w:val="11"/>
                <w:szCs w:val="11"/>
                <w:lang w:val="en-SG" w:eastAsia="en-GB"/>
              </w:rPr>
              <w:t>did not disclose household income.</w:t>
            </w:r>
          </w:p>
        </w:tc>
      </w:tr>
      <w:tr w:rsidR="00627E03" w:rsidRPr="005B48C0" w14:paraId="700EBDE5" w14:textId="77777777" w:rsidTr="00651927">
        <w:trPr>
          <w:gridAfter w:val="1"/>
          <w:wAfter w:w="131" w:type="pct"/>
          <w:trHeight w:val="34"/>
        </w:trPr>
        <w:tc>
          <w:tcPr>
            <w:tcW w:w="4869" w:type="pct"/>
            <w:gridSpan w:val="7"/>
            <w:tcBorders>
              <w:top w:val="nil"/>
              <w:left w:val="nil"/>
              <w:bottom w:val="nil"/>
              <w:right w:val="nil"/>
            </w:tcBorders>
            <w:shd w:val="clear" w:color="000000" w:fill="FFFFFF"/>
            <w:noWrap/>
            <w:vAlign w:val="bottom"/>
          </w:tcPr>
          <w:p w14:paraId="0091AFB7" w14:textId="216B8404" w:rsidR="00627E03" w:rsidRPr="00077B61" w:rsidRDefault="00627E03" w:rsidP="00627E03">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4</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 xml:space="preserve">Variables are in </w:t>
            </w:r>
            <w:r w:rsidRPr="00607154">
              <w:rPr>
                <w:rFonts w:ascii="Calibri" w:eastAsia="Times New Roman" w:hAnsi="Calibri" w:cs="Calibri"/>
                <w:color w:val="000000"/>
                <w:sz w:val="11"/>
                <w:szCs w:val="11"/>
                <w:lang w:val="en-SG" w:eastAsia="en-GB"/>
              </w:rPr>
              <w:t>binary format</w:t>
            </w:r>
            <w:r>
              <w:rPr>
                <w:rFonts w:ascii="Calibri" w:eastAsia="Times New Roman" w:hAnsi="Calibri" w:cs="Calibri"/>
                <w:color w:val="000000"/>
                <w:sz w:val="11"/>
                <w:szCs w:val="11"/>
                <w:lang w:val="en-SG" w:eastAsia="en-GB"/>
              </w:rPr>
              <w:t xml:space="preserve"> where the reference category is those who did not cite that information source.</w:t>
            </w:r>
          </w:p>
        </w:tc>
      </w:tr>
      <w:tr w:rsidR="00627E03" w:rsidRPr="005B48C0" w14:paraId="3CAF6A4A" w14:textId="77777777" w:rsidTr="00651927">
        <w:trPr>
          <w:gridAfter w:val="1"/>
          <w:wAfter w:w="131" w:type="pct"/>
          <w:trHeight w:val="34"/>
        </w:trPr>
        <w:tc>
          <w:tcPr>
            <w:tcW w:w="4869" w:type="pct"/>
            <w:gridSpan w:val="7"/>
            <w:tcBorders>
              <w:top w:val="nil"/>
              <w:left w:val="nil"/>
              <w:bottom w:val="nil"/>
              <w:right w:val="nil"/>
            </w:tcBorders>
            <w:shd w:val="clear" w:color="000000" w:fill="FFFFFF"/>
            <w:noWrap/>
            <w:vAlign w:val="bottom"/>
            <w:hideMark/>
          </w:tcPr>
          <w:p w14:paraId="50DC14A0" w14:textId="77777777" w:rsidR="00627E03" w:rsidRDefault="00627E03" w:rsidP="00627E03">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5</w:t>
            </w:r>
            <w:r w:rsidRPr="00AB3E8D">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Excludes 190</w:t>
            </w:r>
            <w:r w:rsidRPr="00AB3E8D">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 xml:space="preserve">respondents who did not have </w:t>
            </w:r>
            <w:r w:rsidRPr="005605FF">
              <w:rPr>
                <w:rFonts w:ascii="Calibri" w:eastAsia="Times New Roman" w:hAnsi="Calibri" w:cs="Calibri"/>
                <w:color w:val="000000"/>
                <w:sz w:val="11"/>
                <w:szCs w:val="11"/>
                <w:lang w:val="en-SG" w:eastAsia="en-GB"/>
              </w:rPr>
              <w:t>previous survey responses</w:t>
            </w:r>
            <w:r>
              <w:rPr>
                <w:rFonts w:ascii="Calibri" w:eastAsia="Times New Roman" w:hAnsi="Calibri" w:cs="Calibri"/>
                <w:color w:val="000000"/>
                <w:sz w:val="11"/>
                <w:szCs w:val="11"/>
                <w:lang w:val="en-SG" w:eastAsia="en-GB"/>
              </w:rPr>
              <w:t xml:space="preserve"> </w:t>
            </w:r>
            <w:r w:rsidRPr="005605FF">
              <w:rPr>
                <w:rFonts w:ascii="Calibri" w:eastAsia="Times New Roman" w:hAnsi="Calibri" w:cs="Calibri"/>
                <w:color w:val="000000"/>
                <w:sz w:val="11"/>
                <w:szCs w:val="11"/>
                <w:lang w:val="en-SG" w:eastAsia="en-GB"/>
              </w:rPr>
              <w:t>on trust in government and healthcare providers</w:t>
            </w:r>
            <w:r w:rsidRPr="00AB3E8D">
              <w:rPr>
                <w:rFonts w:ascii="Calibri" w:eastAsia="Times New Roman" w:hAnsi="Calibri" w:cs="Calibri"/>
                <w:color w:val="000000"/>
                <w:sz w:val="11"/>
                <w:szCs w:val="11"/>
                <w:lang w:val="en-SG" w:eastAsia="en-GB"/>
              </w:rPr>
              <w:t>.</w:t>
            </w:r>
          </w:p>
          <w:p w14:paraId="2610235B" w14:textId="77777777" w:rsidR="00627E03" w:rsidRDefault="00627E03" w:rsidP="00627E03">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6</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These v</w:t>
            </w:r>
            <w:r w:rsidRPr="00607154">
              <w:rPr>
                <w:rFonts w:ascii="Calibri" w:eastAsia="Times New Roman" w:hAnsi="Calibri" w:cs="Calibri"/>
                <w:color w:val="000000"/>
                <w:sz w:val="11"/>
                <w:szCs w:val="11"/>
                <w:lang w:val="en-SG" w:eastAsia="en-GB"/>
              </w:rPr>
              <w:t xml:space="preserve">ariables are </w:t>
            </w:r>
            <w:r>
              <w:rPr>
                <w:rFonts w:ascii="Calibri" w:eastAsia="Times New Roman" w:hAnsi="Calibri" w:cs="Calibri"/>
                <w:color w:val="000000"/>
                <w:sz w:val="11"/>
                <w:szCs w:val="11"/>
                <w:lang w:val="en-SG" w:eastAsia="en-GB"/>
              </w:rPr>
              <w:t xml:space="preserve">analysed on an </w:t>
            </w:r>
            <w:r w:rsidRPr="00607154">
              <w:rPr>
                <w:rFonts w:ascii="Calibri" w:eastAsia="Times New Roman" w:hAnsi="Calibri" w:cs="Calibri"/>
                <w:color w:val="000000"/>
                <w:sz w:val="11"/>
                <w:szCs w:val="11"/>
                <w:lang w:val="en-SG" w:eastAsia="en-GB"/>
              </w:rPr>
              <w:t>ordinal scale format</w:t>
            </w:r>
            <w:r>
              <w:rPr>
                <w:rFonts w:ascii="Calibri" w:eastAsia="Times New Roman" w:hAnsi="Calibri" w:cs="Calibri"/>
                <w:color w:val="000000"/>
                <w:sz w:val="11"/>
                <w:szCs w:val="11"/>
                <w:lang w:val="en-SG" w:eastAsia="en-GB"/>
              </w:rPr>
              <w:t>.</w:t>
            </w:r>
          </w:p>
          <w:p w14:paraId="24E69358" w14:textId="67123571" w:rsidR="00627E03" w:rsidRPr="00651927" w:rsidRDefault="00627E03" w:rsidP="00627E03">
            <w:pPr>
              <w:rPr>
                <w:rFonts w:ascii="Calibri" w:eastAsia="Times New Roman" w:hAnsi="Calibri" w:cs="Calibri"/>
                <w:color w:val="000000"/>
                <w:sz w:val="11"/>
                <w:szCs w:val="11"/>
                <w:lang w:val="en-SG" w:eastAsia="en-GB"/>
              </w:rPr>
            </w:pPr>
          </w:p>
        </w:tc>
      </w:tr>
      <w:tr w:rsidR="00627E03" w:rsidRPr="005917FD" w14:paraId="3FF27C3D" w14:textId="77777777" w:rsidTr="00651927">
        <w:trPr>
          <w:gridAfter w:val="1"/>
          <w:wAfter w:w="131" w:type="pct"/>
          <w:trHeight w:val="476"/>
        </w:trPr>
        <w:tc>
          <w:tcPr>
            <w:tcW w:w="4869" w:type="pct"/>
            <w:gridSpan w:val="7"/>
            <w:vMerge w:val="restart"/>
            <w:tcBorders>
              <w:top w:val="nil"/>
              <w:left w:val="nil"/>
              <w:bottom w:val="nil"/>
              <w:right w:val="nil"/>
            </w:tcBorders>
            <w:shd w:val="clear" w:color="000000" w:fill="FFFFFF"/>
            <w:hideMark/>
          </w:tcPr>
          <w:p w14:paraId="79B56BB8" w14:textId="220AD29F" w:rsidR="00627E03" w:rsidRPr="00651927" w:rsidRDefault="00627E03" w:rsidP="00627E03">
            <w:pPr>
              <w:rPr>
                <w:rFonts w:ascii="Calibri" w:eastAsia="Times New Roman" w:hAnsi="Calibri" w:cs="Calibri"/>
                <w:i/>
                <w:iCs/>
                <w:color w:val="000000"/>
                <w:sz w:val="11"/>
                <w:szCs w:val="11"/>
                <w:lang w:val="en-SG" w:eastAsia="en-GB"/>
              </w:rPr>
            </w:pPr>
          </w:p>
        </w:tc>
      </w:tr>
      <w:tr w:rsidR="00627E03" w:rsidRPr="005917FD" w14:paraId="3DB7DB4D" w14:textId="77777777" w:rsidTr="00651927">
        <w:trPr>
          <w:trHeight w:val="300"/>
        </w:trPr>
        <w:tc>
          <w:tcPr>
            <w:tcW w:w="4869" w:type="pct"/>
            <w:gridSpan w:val="7"/>
            <w:vMerge/>
            <w:tcBorders>
              <w:top w:val="nil"/>
              <w:left w:val="nil"/>
              <w:bottom w:val="nil"/>
              <w:right w:val="nil"/>
            </w:tcBorders>
            <w:vAlign w:val="center"/>
            <w:hideMark/>
          </w:tcPr>
          <w:p w14:paraId="5494F684" w14:textId="77777777" w:rsidR="00627E03" w:rsidRPr="00651927" w:rsidRDefault="00627E03" w:rsidP="00627E03">
            <w:pPr>
              <w:rPr>
                <w:rFonts w:ascii="Calibri" w:eastAsia="Times New Roman" w:hAnsi="Calibri" w:cs="Calibri"/>
                <w:i/>
                <w:iCs/>
                <w:color w:val="000000"/>
                <w:sz w:val="11"/>
                <w:szCs w:val="11"/>
                <w:lang w:val="en-SG" w:eastAsia="en-GB"/>
              </w:rPr>
            </w:pPr>
          </w:p>
        </w:tc>
        <w:tc>
          <w:tcPr>
            <w:tcW w:w="131" w:type="pct"/>
            <w:tcBorders>
              <w:top w:val="nil"/>
              <w:left w:val="nil"/>
              <w:bottom w:val="nil"/>
              <w:right w:val="nil"/>
            </w:tcBorders>
            <w:shd w:val="clear" w:color="auto" w:fill="auto"/>
            <w:noWrap/>
            <w:vAlign w:val="bottom"/>
            <w:hideMark/>
          </w:tcPr>
          <w:p w14:paraId="71C2154B" w14:textId="77777777" w:rsidR="00627E03" w:rsidRPr="00651927" w:rsidRDefault="00627E03" w:rsidP="00627E03">
            <w:pPr>
              <w:rPr>
                <w:rFonts w:ascii="Calibri" w:eastAsia="Times New Roman" w:hAnsi="Calibri" w:cs="Calibri"/>
                <w:i/>
                <w:iCs/>
                <w:color w:val="000000"/>
                <w:sz w:val="11"/>
                <w:szCs w:val="11"/>
                <w:lang w:val="en-SG" w:eastAsia="en-GB"/>
              </w:rPr>
            </w:pPr>
          </w:p>
        </w:tc>
      </w:tr>
    </w:tbl>
    <w:p w14:paraId="756D3693" w14:textId="77777777" w:rsidR="001B1624" w:rsidRDefault="001B1624" w:rsidP="00AE7D76">
      <w:pPr>
        <w:spacing w:line="259" w:lineRule="auto"/>
        <w:rPr>
          <w:rFonts w:cstheme="minorHAnsi"/>
          <w:lang w:val="en-SG"/>
        </w:rPr>
      </w:pPr>
    </w:p>
    <w:p w14:paraId="5282CFC1" w14:textId="0EAE7C6E" w:rsidR="002E7004" w:rsidRPr="00787B7C" w:rsidRDefault="002E7004" w:rsidP="00AE7D76">
      <w:pPr>
        <w:spacing w:line="259" w:lineRule="auto"/>
      </w:pPr>
      <w:r w:rsidRPr="00787B7C">
        <w:br w:type="page"/>
      </w:r>
    </w:p>
    <w:p w14:paraId="6CCA3DD5" w14:textId="315589BC" w:rsidR="00851090" w:rsidRDefault="00CB2E07" w:rsidP="002A50C9">
      <w:pPr>
        <w:spacing w:line="259" w:lineRule="auto"/>
        <w:rPr>
          <w:rFonts w:cstheme="minorHAnsi"/>
          <w:lang w:val="en-SG"/>
        </w:rPr>
      </w:pPr>
      <w:r w:rsidRPr="00787B7C">
        <w:lastRenderedPageBreak/>
        <w:t>Table S</w:t>
      </w:r>
      <w:r w:rsidR="00B910C3">
        <w:t>8</w:t>
      </w:r>
      <w:r w:rsidRPr="00787B7C">
        <w:rPr>
          <w:rFonts w:cstheme="minorHAnsi"/>
          <w:lang w:val="en-SG"/>
        </w:rPr>
        <w:t xml:space="preserve"> – Multivariable regression analysis showing factors associated with concern of the </w:t>
      </w:r>
      <w:r w:rsidR="00F74460" w:rsidRPr="00787B7C">
        <w:rPr>
          <w:rFonts w:cstheme="minorHAnsi"/>
          <w:lang w:val="en-SG"/>
        </w:rPr>
        <w:t>ineffectiveness</w:t>
      </w:r>
      <w:r w:rsidRPr="00787B7C">
        <w:rPr>
          <w:rFonts w:cstheme="minorHAnsi"/>
          <w:lang w:val="en-SG"/>
        </w:rPr>
        <w:t xml:space="preserve"> of Paxlovid</w:t>
      </w:r>
    </w:p>
    <w:tbl>
      <w:tblPr>
        <w:tblW w:w="5000" w:type="pct"/>
        <w:tblLayout w:type="fixed"/>
        <w:tblCellMar>
          <w:top w:w="15" w:type="dxa"/>
        </w:tblCellMar>
        <w:tblLook w:val="04A0" w:firstRow="1" w:lastRow="0" w:firstColumn="1" w:lastColumn="0" w:noHBand="0" w:noVBand="1"/>
      </w:tblPr>
      <w:tblGrid>
        <w:gridCol w:w="2613"/>
        <w:gridCol w:w="2031"/>
        <w:gridCol w:w="871"/>
        <w:gridCol w:w="1161"/>
        <w:gridCol w:w="580"/>
        <w:gridCol w:w="1067"/>
        <w:gridCol w:w="677"/>
        <w:gridCol w:w="242"/>
      </w:tblGrid>
      <w:tr w:rsidR="00B910C3" w:rsidRPr="005B48C0" w14:paraId="6881E970" w14:textId="77777777" w:rsidTr="00651927">
        <w:trPr>
          <w:gridAfter w:val="1"/>
          <w:wAfter w:w="131" w:type="pct"/>
          <w:trHeight w:val="36"/>
        </w:trPr>
        <w:tc>
          <w:tcPr>
            <w:tcW w:w="2513" w:type="pct"/>
            <w:gridSpan w:val="2"/>
            <w:tcBorders>
              <w:top w:val="nil"/>
              <w:left w:val="nil"/>
              <w:bottom w:val="single" w:sz="8" w:space="0" w:color="auto"/>
              <w:right w:val="nil"/>
            </w:tcBorders>
            <w:shd w:val="clear" w:color="000000" w:fill="FFFFFF"/>
            <w:vAlign w:val="bottom"/>
            <w:hideMark/>
          </w:tcPr>
          <w:p w14:paraId="18F1A0FA" w14:textId="59B62C1D" w:rsidR="00B910C3" w:rsidRPr="00651927" w:rsidRDefault="00B910C3" w:rsidP="00B910C3">
            <w:pPr>
              <w:rPr>
                <w:rFonts w:ascii="Calibri" w:eastAsia="Times New Roman" w:hAnsi="Calibri" w:cs="Calibri"/>
                <w:b/>
                <w:bCs/>
                <w:color w:val="000000"/>
                <w:sz w:val="11"/>
                <w:szCs w:val="11"/>
                <w:lang w:val="en-SG" w:eastAsia="en-GB"/>
              </w:rPr>
            </w:pPr>
            <w:r>
              <w:rPr>
                <w:rFonts w:ascii="Calibri" w:eastAsia="Times New Roman" w:hAnsi="Calibri" w:cs="Calibri"/>
                <w:b/>
                <w:bCs/>
                <w:i/>
                <w:iCs/>
                <w:color w:val="000000"/>
                <w:sz w:val="16"/>
                <w:szCs w:val="16"/>
                <w:lang w:val="en-SG" w:eastAsia="en-GB"/>
              </w:rPr>
              <w:t xml:space="preserve"> </w:t>
            </w:r>
            <w:r w:rsidRPr="00651927">
              <w:rPr>
                <w:rFonts w:ascii="Calibri" w:eastAsia="Times New Roman" w:hAnsi="Calibri" w:cs="Calibri"/>
                <w:b/>
                <w:bCs/>
                <w:color w:val="000000"/>
                <w:sz w:val="11"/>
                <w:szCs w:val="11"/>
                <w:lang w:val="en-SG" w:eastAsia="en-GB"/>
              </w:rPr>
              <w:br/>
            </w:r>
            <w:r w:rsidRPr="00651927">
              <w:rPr>
                <w:rFonts w:ascii="Calibri" w:eastAsia="Times New Roman" w:hAnsi="Calibri" w:cs="Calibri"/>
                <w:b/>
                <w:bCs/>
                <w:color w:val="000000"/>
                <w:sz w:val="11"/>
                <w:szCs w:val="11"/>
                <w:lang w:val="en-SG" w:eastAsia="en-GB"/>
              </w:rPr>
              <w:br/>
            </w:r>
            <w:r w:rsidRPr="00651927">
              <w:rPr>
                <w:rFonts w:ascii="Calibri" w:eastAsia="Times New Roman" w:hAnsi="Calibri" w:cs="Calibri"/>
                <w:b/>
                <w:bCs/>
                <w:color w:val="000000"/>
                <w:sz w:val="11"/>
                <w:szCs w:val="11"/>
                <w:lang w:val="en-SG" w:eastAsia="en-GB"/>
              </w:rPr>
              <w:lastRenderedPageBreak/>
              <w:t>Category</w:t>
            </w:r>
          </w:p>
        </w:tc>
        <w:tc>
          <w:tcPr>
            <w:tcW w:w="471" w:type="pct"/>
            <w:tcBorders>
              <w:top w:val="nil"/>
              <w:left w:val="nil"/>
              <w:bottom w:val="single" w:sz="8" w:space="0" w:color="auto"/>
              <w:right w:val="nil"/>
            </w:tcBorders>
            <w:shd w:val="clear" w:color="000000" w:fill="FFFFFF"/>
            <w:vAlign w:val="bottom"/>
            <w:hideMark/>
          </w:tcPr>
          <w:p w14:paraId="08B96712" w14:textId="2A39033B" w:rsidR="00B910C3" w:rsidRPr="00651927" w:rsidRDefault="00B910C3" w:rsidP="00B910C3">
            <w:pPr>
              <w:jc w:val="center"/>
              <w:rPr>
                <w:rFonts w:ascii="Calibri" w:eastAsia="Times New Roman" w:hAnsi="Calibri" w:cs="Calibri"/>
                <w:b/>
                <w:bCs/>
                <w:color w:val="000000"/>
                <w:sz w:val="11"/>
                <w:szCs w:val="11"/>
                <w:lang w:val="en-SG" w:eastAsia="en-GB"/>
              </w:rPr>
            </w:pPr>
            <w:r w:rsidRPr="00607154">
              <w:rPr>
                <w:rFonts w:ascii="Calibri" w:eastAsia="Times New Roman" w:hAnsi="Calibri" w:cs="Calibri"/>
                <w:b/>
                <w:bCs/>
                <w:color w:val="000000"/>
                <w:sz w:val="11"/>
                <w:szCs w:val="11"/>
                <w:lang w:val="en-SG" w:eastAsia="en-GB"/>
              </w:rPr>
              <w:lastRenderedPageBreak/>
              <w:t>% of respondents</w:t>
            </w:r>
            <w:r w:rsidRPr="00607154">
              <w:rPr>
                <w:rFonts w:ascii="Calibri" w:eastAsia="Times New Roman" w:hAnsi="Calibri" w:cs="Calibri"/>
                <w:b/>
                <w:bCs/>
                <w:color w:val="000000"/>
                <w:sz w:val="11"/>
                <w:szCs w:val="11"/>
                <w:vertAlign w:val="superscript"/>
                <w:lang w:val="en-SG" w:eastAsia="en-GB"/>
              </w:rPr>
              <w:t>1</w:t>
            </w:r>
          </w:p>
        </w:tc>
        <w:tc>
          <w:tcPr>
            <w:tcW w:w="628" w:type="pct"/>
            <w:tcBorders>
              <w:top w:val="nil"/>
              <w:left w:val="nil"/>
              <w:bottom w:val="single" w:sz="8" w:space="0" w:color="auto"/>
              <w:right w:val="nil"/>
            </w:tcBorders>
            <w:shd w:val="clear" w:color="000000" w:fill="FFFFFF"/>
            <w:noWrap/>
            <w:vAlign w:val="bottom"/>
            <w:hideMark/>
          </w:tcPr>
          <w:p w14:paraId="4BB3E59F" w14:textId="74686E6E" w:rsidR="00B910C3" w:rsidRPr="00651927" w:rsidRDefault="00B910C3" w:rsidP="00B910C3">
            <w:pPr>
              <w:jc w:val="center"/>
              <w:rPr>
                <w:rFonts w:ascii="Calibri" w:eastAsia="Times New Roman" w:hAnsi="Calibri" w:cs="Calibri"/>
                <w:b/>
                <w:bCs/>
                <w:color w:val="000000"/>
                <w:sz w:val="11"/>
                <w:szCs w:val="11"/>
                <w:lang w:val="en-SG" w:eastAsia="en-GB"/>
              </w:rPr>
            </w:pPr>
            <w:r w:rsidRPr="00607154">
              <w:rPr>
                <w:rFonts w:ascii="Calibri" w:eastAsia="Times New Roman" w:hAnsi="Calibri" w:cs="Calibri"/>
                <w:b/>
                <w:bCs/>
                <w:color w:val="000000"/>
                <w:sz w:val="11"/>
                <w:szCs w:val="11"/>
                <w:lang w:val="en-SG" w:eastAsia="en-GB"/>
              </w:rPr>
              <w:lastRenderedPageBreak/>
              <w:t xml:space="preserve"> </w:t>
            </w:r>
            <w:r>
              <w:rPr>
                <w:rFonts w:ascii="Calibri" w:eastAsia="Times New Roman" w:hAnsi="Calibri" w:cs="Calibri"/>
                <w:b/>
                <w:bCs/>
                <w:color w:val="000000"/>
                <w:sz w:val="11"/>
                <w:szCs w:val="11"/>
                <w:lang w:val="en-SG" w:eastAsia="en-GB"/>
              </w:rPr>
              <w:t xml:space="preserve">Crude </w:t>
            </w:r>
            <w:r w:rsidRPr="00607154">
              <w:rPr>
                <w:rFonts w:ascii="Calibri" w:eastAsia="Times New Roman" w:hAnsi="Calibri" w:cs="Calibri"/>
                <w:b/>
                <w:bCs/>
                <w:color w:val="000000"/>
                <w:sz w:val="11"/>
                <w:szCs w:val="11"/>
                <w:lang w:val="en-SG" w:eastAsia="en-GB"/>
              </w:rPr>
              <w:t>O</w:t>
            </w:r>
            <w:r>
              <w:rPr>
                <w:rFonts w:ascii="Calibri" w:eastAsia="Times New Roman" w:hAnsi="Calibri" w:cs="Calibri"/>
                <w:b/>
                <w:bCs/>
                <w:color w:val="000000"/>
                <w:sz w:val="11"/>
                <w:szCs w:val="11"/>
                <w:lang w:val="en-SG" w:eastAsia="en-GB"/>
              </w:rPr>
              <w:t xml:space="preserve">dds </w:t>
            </w:r>
            <w:r w:rsidRPr="00607154">
              <w:rPr>
                <w:rFonts w:ascii="Calibri" w:eastAsia="Times New Roman" w:hAnsi="Calibri" w:cs="Calibri"/>
                <w:b/>
                <w:bCs/>
                <w:color w:val="000000"/>
                <w:sz w:val="11"/>
                <w:szCs w:val="11"/>
                <w:lang w:val="en-SG" w:eastAsia="en-GB"/>
              </w:rPr>
              <w:t>R</w:t>
            </w:r>
            <w:r>
              <w:rPr>
                <w:rFonts w:ascii="Calibri" w:eastAsia="Times New Roman" w:hAnsi="Calibri" w:cs="Calibri"/>
                <w:b/>
                <w:bCs/>
                <w:color w:val="000000"/>
                <w:sz w:val="11"/>
                <w:szCs w:val="11"/>
                <w:lang w:val="en-SG" w:eastAsia="en-GB"/>
              </w:rPr>
              <w:t>atio</w:t>
            </w:r>
            <w:r w:rsidRPr="00607154">
              <w:rPr>
                <w:rFonts w:ascii="Calibri" w:eastAsia="Times New Roman" w:hAnsi="Calibri" w:cs="Calibri"/>
                <w:b/>
                <w:bCs/>
                <w:color w:val="000000"/>
                <w:sz w:val="11"/>
                <w:szCs w:val="11"/>
                <w:lang w:val="en-SG" w:eastAsia="en-GB"/>
              </w:rPr>
              <w:t xml:space="preserve"> (CI)</w:t>
            </w:r>
            <w:r>
              <w:rPr>
                <w:rFonts w:ascii="Calibri" w:eastAsia="Times New Roman" w:hAnsi="Calibri" w:cs="Calibri"/>
                <w:b/>
                <w:bCs/>
                <w:color w:val="000000"/>
                <w:sz w:val="11"/>
                <w:szCs w:val="11"/>
                <w:vertAlign w:val="superscript"/>
                <w:lang w:val="en-SG" w:eastAsia="en-GB"/>
              </w:rPr>
              <w:t>2</w:t>
            </w:r>
          </w:p>
        </w:tc>
        <w:tc>
          <w:tcPr>
            <w:tcW w:w="314" w:type="pct"/>
            <w:tcBorders>
              <w:top w:val="nil"/>
              <w:left w:val="nil"/>
              <w:bottom w:val="single" w:sz="8" w:space="0" w:color="auto"/>
              <w:right w:val="nil"/>
            </w:tcBorders>
            <w:shd w:val="clear" w:color="000000" w:fill="FFFFFF"/>
            <w:noWrap/>
            <w:vAlign w:val="bottom"/>
            <w:hideMark/>
          </w:tcPr>
          <w:p w14:paraId="4F7CD48F" w14:textId="65616174" w:rsidR="00B910C3" w:rsidRPr="00651927" w:rsidRDefault="00B910C3" w:rsidP="00B910C3">
            <w:pPr>
              <w:rPr>
                <w:rFonts w:ascii="Calibri" w:eastAsia="Times New Roman" w:hAnsi="Calibri" w:cs="Calibri"/>
                <w:b/>
                <w:bCs/>
                <w:color w:val="000000"/>
                <w:sz w:val="11"/>
                <w:szCs w:val="11"/>
                <w:lang w:val="en-SG" w:eastAsia="en-GB"/>
              </w:rPr>
            </w:pPr>
            <w:r w:rsidRPr="00607154">
              <w:rPr>
                <w:rFonts w:ascii="Calibri" w:eastAsia="Times New Roman" w:hAnsi="Calibri" w:cs="Calibri"/>
                <w:b/>
                <w:bCs/>
                <w:color w:val="000000"/>
                <w:sz w:val="11"/>
                <w:szCs w:val="11"/>
                <w:lang w:val="en-SG" w:eastAsia="en-GB"/>
              </w:rPr>
              <w:lastRenderedPageBreak/>
              <w:t>p-value</w:t>
            </w:r>
          </w:p>
        </w:tc>
        <w:tc>
          <w:tcPr>
            <w:tcW w:w="577" w:type="pct"/>
            <w:tcBorders>
              <w:top w:val="nil"/>
              <w:left w:val="nil"/>
              <w:bottom w:val="single" w:sz="8" w:space="0" w:color="auto"/>
              <w:right w:val="nil"/>
            </w:tcBorders>
            <w:shd w:val="clear" w:color="000000" w:fill="FFFFFF"/>
            <w:noWrap/>
            <w:vAlign w:val="bottom"/>
            <w:hideMark/>
          </w:tcPr>
          <w:p w14:paraId="02F35CF3" w14:textId="765A93A9" w:rsidR="00B910C3" w:rsidRPr="00651927" w:rsidRDefault="00B910C3" w:rsidP="00B910C3">
            <w:pPr>
              <w:jc w:val="right"/>
              <w:rPr>
                <w:rFonts w:ascii="Calibri" w:eastAsia="Times New Roman" w:hAnsi="Calibri" w:cs="Calibri"/>
                <w:b/>
                <w:bCs/>
                <w:color w:val="000000"/>
                <w:sz w:val="11"/>
                <w:szCs w:val="11"/>
                <w:lang w:val="en-SG" w:eastAsia="en-GB"/>
              </w:rPr>
            </w:pPr>
            <w:r w:rsidRPr="00D10991">
              <w:rPr>
                <w:rFonts w:ascii="Calibri" w:eastAsia="Times New Roman" w:hAnsi="Calibri" w:cs="Calibri"/>
                <w:b/>
                <w:bCs/>
                <w:color w:val="000000"/>
                <w:sz w:val="11"/>
                <w:szCs w:val="11"/>
                <w:lang w:val="en-SG" w:eastAsia="en-GB"/>
              </w:rPr>
              <w:lastRenderedPageBreak/>
              <w:t>A</w:t>
            </w:r>
            <w:r>
              <w:rPr>
                <w:rFonts w:ascii="Calibri" w:eastAsia="Times New Roman" w:hAnsi="Calibri" w:cs="Calibri"/>
                <w:b/>
                <w:bCs/>
                <w:color w:val="000000"/>
                <w:sz w:val="11"/>
                <w:szCs w:val="11"/>
                <w:lang w:val="en-SG" w:eastAsia="en-GB"/>
              </w:rPr>
              <w:t xml:space="preserve">djusted </w:t>
            </w:r>
            <w:r w:rsidRPr="00607154">
              <w:rPr>
                <w:rFonts w:ascii="Calibri" w:eastAsia="Times New Roman" w:hAnsi="Calibri" w:cs="Calibri"/>
                <w:b/>
                <w:bCs/>
                <w:color w:val="000000"/>
                <w:sz w:val="11"/>
                <w:szCs w:val="11"/>
                <w:lang w:val="en-SG" w:eastAsia="en-GB"/>
              </w:rPr>
              <w:t>O</w:t>
            </w:r>
            <w:r>
              <w:rPr>
                <w:rFonts w:ascii="Calibri" w:eastAsia="Times New Roman" w:hAnsi="Calibri" w:cs="Calibri"/>
                <w:b/>
                <w:bCs/>
                <w:color w:val="000000"/>
                <w:sz w:val="11"/>
                <w:szCs w:val="11"/>
                <w:lang w:val="en-SG" w:eastAsia="en-GB"/>
              </w:rPr>
              <w:t xml:space="preserve">dds </w:t>
            </w:r>
            <w:r w:rsidRPr="00607154">
              <w:rPr>
                <w:rFonts w:ascii="Calibri" w:eastAsia="Times New Roman" w:hAnsi="Calibri" w:cs="Calibri"/>
                <w:b/>
                <w:bCs/>
                <w:color w:val="000000"/>
                <w:sz w:val="11"/>
                <w:szCs w:val="11"/>
                <w:lang w:val="en-SG" w:eastAsia="en-GB"/>
              </w:rPr>
              <w:t>R</w:t>
            </w:r>
            <w:r>
              <w:rPr>
                <w:rFonts w:ascii="Calibri" w:eastAsia="Times New Roman" w:hAnsi="Calibri" w:cs="Calibri"/>
                <w:b/>
                <w:bCs/>
                <w:color w:val="000000"/>
                <w:sz w:val="11"/>
                <w:szCs w:val="11"/>
                <w:lang w:val="en-SG" w:eastAsia="en-GB"/>
              </w:rPr>
              <w:t>atio</w:t>
            </w:r>
            <w:r w:rsidRPr="00607154">
              <w:rPr>
                <w:rFonts w:ascii="Calibri" w:eastAsia="Times New Roman" w:hAnsi="Calibri" w:cs="Calibri"/>
                <w:b/>
                <w:bCs/>
                <w:color w:val="000000"/>
                <w:sz w:val="11"/>
                <w:szCs w:val="11"/>
                <w:lang w:val="en-SG" w:eastAsia="en-GB"/>
              </w:rPr>
              <w:t xml:space="preserve"> </w:t>
            </w:r>
            <w:r w:rsidRPr="00607154">
              <w:rPr>
                <w:rFonts w:ascii="Calibri" w:eastAsia="Times New Roman" w:hAnsi="Calibri" w:cs="Calibri"/>
                <w:b/>
                <w:bCs/>
                <w:color w:val="000000"/>
                <w:sz w:val="11"/>
                <w:szCs w:val="11"/>
                <w:lang w:val="en-SG" w:eastAsia="en-GB"/>
              </w:rPr>
              <w:lastRenderedPageBreak/>
              <w:t>(CI)</w:t>
            </w:r>
            <w:r>
              <w:rPr>
                <w:rFonts w:ascii="Calibri" w:eastAsia="Times New Roman" w:hAnsi="Calibri" w:cs="Calibri"/>
                <w:b/>
                <w:bCs/>
                <w:color w:val="000000"/>
                <w:sz w:val="11"/>
                <w:szCs w:val="11"/>
                <w:vertAlign w:val="superscript"/>
                <w:lang w:val="en-SG" w:eastAsia="en-GB"/>
              </w:rPr>
              <w:t>2</w:t>
            </w:r>
          </w:p>
        </w:tc>
        <w:tc>
          <w:tcPr>
            <w:tcW w:w="366" w:type="pct"/>
            <w:tcBorders>
              <w:top w:val="nil"/>
              <w:left w:val="nil"/>
              <w:bottom w:val="single" w:sz="8" w:space="0" w:color="auto"/>
              <w:right w:val="nil"/>
            </w:tcBorders>
            <w:shd w:val="clear" w:color="000000" w:fill="FFFFFF"/>
            <w:noWrap/>
            <w:vAlign w:val="bottom"/>
            <w:hideMark/>
          </w:tcPr>
          <w:p w14:paraId="4D419870" w14:textId="77777777" w:rsidR="00B910C3" w:rsidRPr="00651927" w:rsidRDefault="00B910C3" w:rsidP="00B910C3">
            <w:pPr>
              <w:rPr>
                <w:rFonts w:ascii="Calibri" w:eastAsia="Times New Roman" w:hAnsi="Calibri" w:cs="Calibri"/>
                <w:b/>
                <w:bCs/>
                <w:color w:val="000000"/>
                <w:sz w:val="11"/>
                <w:szCs w:val="11"/>
                <w:lang w:val="en-SG" w:eastAsia="en-GB"/>
              </w:rPr>
            </w:pPr>
            <w:r w:rsidRPr="00651927">
              <w:rPr>
                <w:rFonts w:ascii="Calibri" w:eastAsia="Times New Roman" w:hAnsi="Calibri" w:cs="Calibri"/>
                <w:b/>
                <w:bCs/>
                <w:color w:val="000000"/>
                <w:sz w:val="11"/>
                <w:szCs w:val="11"/>
                <w:lang w:val="en-SG" w:eastAsia="en-GB"/>
              </w:rPr>
              <w:lastRenderedPageBreak/>
              <w:t>p-value</w:t>
            </w:r>
          </w:p>
        </w:tc>
      </w:tr>
      <w:tr w:rsidR="00B910C3" w:rsidRPr="005B48C0" w14:paraId="4837D3B4"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5AE55BFB"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lastRenderedPageBreak/>
              <w:t>Recruitment method</w:t>
            </w:r>
          </w:p>
        </w:tc>
        <w:tc>
          <w:tcPr>
            <w:tcW w:w="1099" w:type="pct"/>
            <w:tcBorders>
              <w:top w:val="nil"/>
              <w:left w:val="nil"/>
              <w:bottom w:val="nil"/>
              <w:right w:val="nil"/>
            </w:tcBorders>
            <w:shd w:val="clear" w:color="000000" w:fill="FFFFFF"/>
            <w:noWrap/>
            <w:vAlign w:val="bottom"/>
            <w:hideMark/>
          </w:tcPr>
          <w:p w14:paraId="2C069469"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Door to door</w:t>
            </w:r>
          </w:p>
        </w:tc>
        <w:tc>
          <w:tcPr>
            <w:tcW w:w="471" w:type="pct"/>
            <w:tcBorders>
              <w:top w:val="nil"/>
              <w:left w:val="nil"/>
              <w:bottom w:val="nil"/>
              <w:right w:val="nil"/>
            </w:tcBorders>
            <w:shd w:val="clear" w:color="000000" w:fill="FFFFFF"/>
            <w:vAlign w:val="bottom"/>
            <w:hideMark/>
          </w:tcPr>
          <w:p w14:paraId="13784D06"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 (5%)</w:t>
            </w:r>
          </w:p>
        </w:tc>
        <w:tc>
          <w:tcPr>
            <w:tcW w:w="628" w:type="pct"/>
            <w:tcBorders>
              <w:top w:val="nil"/>
              <w:left w:val="nil"/>
              <w:bottom w:val="nil"/>
              <w:right w:val="nil"/>
            </w:tcBorders>
            <w:shd w:val="clear" w:color="000000" w:fill="FFFFFF"/>
            <w:noWrap/>
            <w:vAlign w:val="bottom"/>
            <w:hideMark/>
          </w:tcPr>
          <w:p w14:paraId="092FA099"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4" w:type="pct"/>
            <w:tcBorders>
              <w:top w:val="nil"/>
              <w:left w:val="nil"/>
              <w:bottom w:val="nil"/>
              <w:right w:val="nil"/>
            </w:tcBorders>
            <w:shd w:val="clear" w:color="000000" w:fill="FFFFFF"/>
            <w:noWrap/>
            <w:vAlign w:val="bottom"/>
            <w:hideMark/>
          </w:tcPr>
          <w:p w14:paraId="0330B0A7"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7DF5AA71"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66" w:type="pct"/>
            <w:tcBorders>
              <w:top w:val="nil"/>
              <w:left w:val="nil"/>
              <w:bottom w:val="nil"/>
              <w:right w:val="nil"/>
            </w:tcBorders>
            <w:shd w:val="clear" w:color="000000" w:fill="FFFFFF"/>
            <w:noWrap/>
            <w:vAlign w:val="bottom"/>
            <w:hideMark/>
          </w:tcPr>
          <w:p w14:paraId="54989E99"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375AE1DC"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42064F8F"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072709ED"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Referral</w:t>
            </w:r>
          </w:p>
        </w:tc>
        <w:tc>
          <w:tcPr>
            <w:tcW w:w="471" w:type="pct"/>
            <w:tcBorders>
              <w:top w:val="nil"/>
              <w:left w:val="nil"/>
              <w:bottom w:val="nil"/>
              <w:right w:val="nil"/>
            </w:tcBorders>
            <w:shd w:val="clear" w:color="000000" w:fill="FFFFFF"/>
            <w:vAlign w:val="bottom"/>
            <w:hideMark/>
          </w:tcPr>
          <w:p w14:paraId="7FB48EED"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53 (9%)</w:t>
            </w:r>
          </w:p>
        </w:tc>
        <w:tc>
          <w:tcPr>
            <w:tcW w:w="628" w:type="pct"/>
            <w:tcBorders>
              <w:top w:val="nil"/>
              <w:left w:val="nil"/>
              <w:bottom w:val="nil"/>
              <w:right w:val="nil"/>
            </w:tcBorders>
            <w:shd w:val="clear" w:color="000000" w:fill="FFFFFF"/>
            <w:noWrap/>
            <w:vAlign w:val="bottom"/>
            <w:hideMark/>
          </w:tcPr>
          <w:p w14:paraId="4CDC2564"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1.92 (0.75, 4.92)</w:t>
            </w:r>
          </w:p>
        </w:tc>
        <w:tc>
          <w:tcPr>
            <w:tcW w:w="314" w:type="pct"/>
            <w:tcBorders>
              <w:top w:val="nil"/>
              <w:left w:val="nil"/>
              <w:bottom w:val="nil"/>
              <w:right w:val="nil"/>
            </w:tcBorders>
            <w:shd w:val="clear" w:color="000000" w:fill="FFFFFF"/>
            <w:noWrap/>
            <w:vAlign w:val="bottom"/>
            <w:hideMark/>
          </w:tcPr>
          <w:p w14:paraId="34933A95"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0.176</w:t>
            </w:r>
          </w:p>
        </w:tc>
        <w:tc>
          <w:tcPr>
            <w:tcW w:w="577" w:type="pct"/>
            <w:tcBorders>
              <w:top w:val="nil"/>
              <w:left w:val="nil"/>
              <w:bottom w:val="nil"/>
              <w:right w:val="nil"/>
            </w:tcBorders>
            <w:shd w:val="clear" w:color="000000" w:fill="FFFFFF"/>
            <w:noWrap/>
            <w:vAlign w:val="bottom"/>
            <w:hideMark/>
          </w:tcPr>
          <w:p w14:paraId="0F3B2406"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1.63 (0.6, 4.38)</w:t>
            </w:r>
          </w:p>
        </w:tc>
        <w:tc>
          <w:tcPr>
            <w:tcW w:w="366" w:type="pct"/>
            <w:tcBorders>
              <w:top w:val="nil"/>
              <w:left w:val="nil"/>
              <w:bottom w:val="nil"/>
              <w:right w:val="nil"/>
            </w:tcBorders>
            <w:shd w:val="clear" w:color="000000" w:fill="FFFFFF"/>
            <w:noWrap/>
            <w:vAlign w:val="bottom"/>
            <w:hideMark/>
          </w:tcPr>
          <w:p w14:paraId="6AE1AF00"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0.337</w:t>
            </w:r>
          </w:p>
        </w:tc>
      </w:tr>
      <w:tr w:rsidR="00B910C3" w:rsidRPr="005B48C0" w14:paraId="4F1A27EA"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77865FCF"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7916839A"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Other cohort</w:t>
            </w:r>
          </w:p>
        </w:tc>
        <w:tc>
          <w:tcPr>
            <w:tcW w:w="471" w:type="pct"/>
            <w:tcBorders>
              <w:top w:val="nil"/>
              <w:left w:val="nil"/>
              <w:bottom w:val="nil"/>
              <w:right w:val="nil"/>
            </w:tcBorders>
            <w:shd w:val="clear" w:color="000000" w:fill="FFFFFF"/>
            <w:vAlign w:val="bottom"/>
            <w:hideMark/>
          </w:tcPr>
          <w:p w14:paraId="6FC3B170"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42 (7%)</w:t>
            </w:r>
          </w:p>
        </w:tc>
        <w:tc>
          <w:tcPr>
            <w:tcW w:w="628" w:type="pct"/>
            <w:tcBorders>
              <w:top w:val="nil"/>
              <w:left w:val="nil"/>
              <w:bottom w:val="nil"/>
              <w:right w:val="nil"/>
            </w:tcBorders>
            <w:shd w:val="clear" w:color="000000" w:fill="FFFFFF"/>
            <w:noWrap/>
            <w:vAlign w:val="bottom"/>
            <w:hideMark/>
          </w:tcPr>
          <w:p w14:paraId="417B17B0"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1.53 (0.59, 3.98)</w:t>
            </w:r>
          </w:p>
        </w:tc>
        <w:tc>
          <w:tcPr>
            <w:tcW w:w="314" w:type="pct"/>
            <w:tcBorders>
              <w:top w:val="nil"/>
              <w:left w:val="nil"/>
              <w:bottom w:val="nil"/>
              <w:right w:val="nil"/>
            </w:tcBorders>
            <w:shd w:val="clear" w:color="000000" w:fill="FFFFFF"/>
            <w:noWrap/>
            <w:vAlign w:val="bottom"/>
            <w:hideMark/>
          </w:tcPr>
          <w:p w14:paraId="2A489A79"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0.378</w:t>
            </w:r>
          </w:p>
        </w:tc>
        <w:tc>
          <w:tcPr>
            <w:tcW w:w="577" w:type="pct"/>
            <w:tcBorders>
              <w:top w:val="nil"/>
              <w:left w:val="nil"/>
              <w:bottom w:val="nil"/>
              <w:right w:val="nil"/>
            </w:tcBorders>
            <w:shd w:val="clear" w:color="000000" w:fill="FFFFFF"/>
            <w:noWrap/>
            <w:vAlign w:val="bottom"/>
            <w:hideMark/>
          </w:tcPr>
          <w:p w14:paraId="3E5ADE23"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1.49 (0.54, 4.08)</w:t>
            </w:r>
          </w:p>
        </w:tc>
        <w:tc>
          <w:tcPr>
            <w:tcW w:w="366" w:type="pct"/>
            <w:tcBorders>
              <w:top w:val="nil"/>
              <w:left w:val="nil"/>
              <w:bottom w:val="nil"/>
              <w:right w:val="nil"/>
            </w:tcBorders>
            <w:shd w:val="clear" w:color="000000" w:fill="FFFFFF"/>
            <w:noWrap/>
            <w:vAlign w:val="bottom"/>
            <w:hideMark/>
          </w:tcPr>
          <w:p w14:paraId="3F08B7D0"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0.441</w:t>
            </w:r>
          </w:p>
        </w:tc>
      </w:tr>
      <w:tr w:rsidR="00B910C3" w:rsidRPr="005B48C0" w14:paraId="319A1383"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7591C634"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746DB21F"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2F574B6B"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628" w:type="pct"/>
            <w:tcBorders>
              <w:top w:val="nil"/>
              <w:left w:val="nil"/>
              <w:bottom w:val="nil"/>
              <w:right w:val="nil"/>
            </w:tcBorders>
            <w:shd w:val="clear" w:color="000000" w:fill="FFFFFF"/>
            <w:noWrap/>
            <w:vAlign w:val="bottom"/>
            <w:hideMark/>
          </w:tcPr>
          <w:p w14:paraId="42F520F6"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50FE5615"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48393FDE"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5753F220"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7D0A2867"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2AC3356F"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Age group</w:t>
            </w:r>
          </w:p>
        </w:tc>
        <w:tc>
          <w:tcPr>
            <w:tcW w:w="1099" w:type="pct"/>
            <w:tcBorders>
              <w:top w:val="nil"/>
              <w:left w:val="nil"/>
              <w:bottom w:val="nil"/>
              <w:right w:val="nil"/>
            </w:tcBorders>
            <w:shd w:val="clear" w:color="000000" w:fill="FFFFFF"/>
            <w:noWrap/>
            <w:vAlign w:val="bottom"/>
            <w:hideMark/>
          </w:tcPr>
          <w:p w14:paraId="1DE5B17A"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Below 30</w:t>
            </w:r>
          </w:p>
        </w:tc>
        <w:tc>
          <w:tcPr>
            <w:tcW w:w="471" w:type="pct"/>
            <w:tcBorders>
              <w:top w:val="nil"/>
              <w:left w:val="nil"/>
              <w:bottom w:val="nil"/>
              <w:right w:val="nil"/>
            </w:tcBorders>
            <w:shd w:val="clear" w:color="000000" w:fill="FFFFFF"/>
            <w:vAlign w:val="bottom"/>
            <w:hideMark/>
          </w:tcPr>
          <w:p w14:paraId="0FD65A1C"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 (7%)</w:t>
            </w:r>
          </w:p>
        </w:tc>
        <w:tc>
          <w:tcPr>
            <w:tcW w:w="628" w:type="pct"/>
            <w:tcBorders>
              <w:top w:val="nil"/>
              <w:left w:val="nil"/>
              <w:bottom w:val="nil"/>
              <w:right w:val="nil"/>
            </w:tcBorders>
            <w:shd w:val="clear" w:color="000000" w:fill="FFFFFF"/>
            <w:noWrap/>
            <w:vAlign w:val="bottom"/>
            <w:hideMark/>
          </w:tcPr>
          <w:p w14:paraId="2D4B8DE9"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4" w:type="pct"/>
            <w:tcBorders>
              <w:top w:val="nil"/>
              <w:left w:val="nil"/>
              <w:bottom w:val="nil"/>
              <w:right w:val="nil"/>
            </w:tcBorders>
            <w:shd w:val="clear" w:color="000000" w:fill="FFFFFF"/>
            <w:noWrap/>
            <w:vAlign w:val="bottom"/>
            <w:hideMark/>
          </w:tcPr>
          <w:p w14:paraId="468FDDCA"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183C666D"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66" w:type="pct"/>
            <w:tcBorders>
              <w:top w:val="nil"/>
              <w:left w:val="nil"/>
              <w:bottom w:val="nil"/>
              <w:right w:val="nil"/>
            </w:tcBorders>
            <w:shd w:val="clear" w:color="000000" w:fill="FFFFFF"/>
            <w:noWrap/>
            <w:vAlign w:val="bottom"/>
            <w:hideMark/>
          </w:tcPr>
          <w:p w14:paraId="6032277B"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48455FD5"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449B47D9"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14202361"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30 - 39</w:t>
            </w:r>
          </w:p>
        </w:tc>
        <w:tc>
          <w:tcPr>
            <w:tcW w:w="471" w:type="pct"/>
            <w:tcBorders>
              <w:top w:val="nil"/>
              <w:left w:val="nil"/>
              <w:bottom w:val="nil"/>
              <w:right w:val="nil"/>
            </w:tcBorders>
            <w:shd w:val="clear" w:color="000000" w:fill="FFFFFF"/>
            <w:vAlign w:val="bottom"/>
            <w:hideMark/>
          </w:tcPr>
          <w:p w14:paraId="2FFA0805"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25 (11%)</w:t>
            </w:r>
          </w:p>
        </w:tc>
        <w:tc>
          <w:tcPr>
            <w:tcW w:w="628" w:type="pct"/>
            <w:tcBorders>
              <w:top w:val="nil"/>
              <w:left w:val="nil"/>
              <w:bottom w:val="nil"/>
              <w:right w:val="nil"/>
            </w:tcBorders>
            <w:shd w:val="clear" w:color="000000" w:fill="FFFFFF"/>
            <w:noWrap/>
            <w:vAlign w:val="bottom"/>
            <w:hideMark/>
          </w:tcPr>
          <w:p w14:paraId="2612821B"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1.57 (0.77, 3.23)</w:t>
            </w:r>
          </w:p>
        </w:tc>
        <w:tc>
          <w:tcPr>
            <w:tcW w:w="314" w:type="pct"/>
            <w:tcBorders>
              <w:top w:val="nil"/>
              <w:left w:val="nil"/>
              <w:bottom w:val="nil"/>
              <w:right w:val="nil"/>
            </w:tcBorders>
            <w:shd w:val="clear" w:color="000000" w:fill="FFFFFF"/>
            <w:noWrap/>
            <w:vAlign w:val="bottom"/>
            <w:hideMark/>
          </w:tcPr>
          <w:p w14:paraId="2F161AEE"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0.217</w:t>
            </w:r>
          </w:p>
        </w:tc>
        <w:tc>
          <w:tcPr>
            <w:tcW w:w="577" w:type="pct"/>
            <w:tcBorders>
              <w:top w:val="nil"/>
              <w:left w:val="nil"/>
              <w:bottom w:val="nil"/>
              <w:right w:val="nil"/>
            </w:tcBorders>
            <w:shd w:val="clear" w:color="000000" w:fill="FFFFFF"/>
            <w:noWrap/>
            <w:vAlign w:val="bottom"/>
            <w:hideMark/>
          </w:tcPr>
          <w:p w14:paraId="7E13DD1F"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1.61 (0.73, 3.54)</w:t>
            </w:r>
          </w:p>
        </w:tc>
        <w:tc>
          <w:tcPr>
            <w:tcW w:w="366" w:type="pct"/>
            <w:tcBorders>
              <w:top w:val="nil"/>
              <w:left w:val="nil"/>
              <w:bottom w:val="nil"/>
              <w:right w:val="nil"/>
            </w:tcBorders>
            <w:shd w:val="clear" w:color="000000" w:fill="FFFFFF"/>
            <w:noWrap/>
            <w:vAlign w:val="bottom"/>
            <w:hideMark/>
          </w:tcPr>
          <w:p w14:paraId="5B16E519"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0.234</w:t>
            </w:r>
          </w:p>
        </w:tc>
      </w:tr>
      <w:tr w:rsidR="00B910C3" w:rsidRPr="005B48C0" w14:paraId="50C94514"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2E4AEEFA"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0BBEB295"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40 - 49</w:t>
            </w:r>
          </w:p>
        </w:tc>
        <w:tc>
          <w:tcPr>
            <w:tcW w:w="471" w:type="pct"/>
            <w:tcBorders>
              <w:top w:val="nil"/>
              <w:left w:val="nil"/>
              <w:bottom w:val="nil"/>
              <w:right w:val="nil"/>
            </w:tcBorders>
            <w:shd w:val="clear" w:color="000000" w:fill="FFFFFF"/>
            <w:vAlign w:val="bottom"/>
            <w:hideMark/>
          </w:tcPr>
          <w:p w14:paraId="2DD5B5BA"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 (6%)</w:t>
            </w:r>
          </w:p>
        </w:tc>
        <w:tc>
          <w:tcPr>
            <w:tcW w:w="628" w:type="pct"/>
            <w:tcBorders>
              <w:top w:val="nil"/>
              <w:left w:val="nil"/>
              <w:bottom w:val="nil"/>
              <w:right w:val="nil"/>
            </w:tcBorders>
            <w:shd w:val="clear" w:color="000000" w:fill="FFFFFF"/>
            <w:noWrap/>
            <w:vAlign w:val="bottom"/>
            <w:hideMark/>
          </w:tcPr>
          <w:p w14:paraId="7AA971DD"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0.85 (0.39, 1.87)</w:t>
            </w:r>
          </w:p>
        </w:tc>
        <w:tc>
          <w:tcPr>
            <w:tcW w:w="314" w:type="pct"/>
            <w:tcBorders>
              <w:top w:val="nil"/>
              <w:left w:val="nil"/>
              <w:bottom w:val="nil"/>
              <w:right w:val="nil"/>
            </w:tcBorders>
            <w:shd w:val="clear" w:color="000000" w:fill="FFFFFF"/>
            <w:noWrap/>
            <w:vAlign w:val="bottom"/>
            <w:hideMark/>
          </w:tcPr>
          <w:p w14:paraId="51822E8F"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0.689</w:t>
            </w:r>
          </w:p>
        </w:tc>
        <w:tc>
          <w:tcPr>
            <w:tcW w:w="577" w:type="pct"/>
            <w:tcBorders>
              <w:top w:val="nil"/>
              <w:left w:val="nil"/>
              <w:bottom w:val="nil"/>
              <w:right w:val="nil"/>
            </w:tcBorders>
            <w:shd w:val="clear" w:color="000000" w:fill="FFFFFF"/>
            <w:noWrap/>
            <w:vAlign w:val="bottom"/>
            <w:hideMark/>
          </w:tcPr>
          <w:p w14:paraId="0A4106C9"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0.93 (0.38, 2.25)</w:t>
            </w:r>
          </w:p>
        </w:tc>
        <w:tc>
          <w:tcPr>
            <w:tcW w:w="366" w:type="pct"/>
            <w:tcBorders>
              <w:top w:val="nil"/>
              <w:left w:val="nil"/>
              <w:bottom w:val="nil"/>
              <w:right w:val="nil"/>
            </w:tcBorders>
            <w:shd w:val="clear" w:color="000000" w:fill="FFFFFF"/>
            <w:noWrap/>
            <w:vAlign w:val="bottom"/>
            <w:hideMark/>
          </w:tcPr>
          <w:p w14:paraId="7BADF088"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0.870</w:t>
            </w:r>
          </w:p>
        </w:tc>
      </w:tr>
      <w:tr w:rsidR="00B910C3" w:rsidRPr="005B48C0" w14:paraId="37C1ED63"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00FB98F5"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4F279AC3"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50 - 59</w:t>
            </w:r>
          </w:p>
        </w:tc>
        <w:tc>
          <w:tcPr>
            <w:tcW w:w="471" w:type="pct"/>
            <w:tcBorders>
              <w:top w:val="nil"/>
              <w:left w:val="nil"/>
              <w:bottom w:val="nil"/>
              <w:right w:val="nil"/>
            </w:tcBorders>
            <w:shd w:val="clear" w:color="000000" w:fill="FFFFFF"/>
            <w:vAlign w:val="bottom"/>
            <w:hideMark/>
          </w:tcPr>
          <w:p w14:paraId="3D6907AD"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628" w:type="pct"/>
            <w:tcBorders>
              <w:top w:val="nil"/>
              <w:left w:val="nil"/>
              <w:bottom w:val="nil"/>
              <w:right w:val="nil"/>
            </w:tcBorders>
            <w:shd w:val="clear" w:color="000000" w:fill="FFFFFF"/>
            <w:noWrap/>
            <w:vAlign w:val="bottom"/>
            <w:hideMark/>
          </w:tcPr>
          <w:p w14:paraId="01585F2E"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1.14 (0.55, 2.38)</w:t>
            </w:r>
          </w:p>
        </w:tc>
        <w:tc>
          <w:tcPr>
            <w:tcW w:w="314" w:type="pct"/>
            <w:tcBorders>
              <w:top w:val="nil"/>
              <w:left w:val="nil"/>
              <w:bottom w:val="nil"/>
              <w:right w:val="nil"/>
            </w:tcBorders>
            <w:shd w:val="clear" w:color="000000" w:fill="FFFFFF"/>
            <w:noWrap/>
            <w:vAlign w:val="bottom"/>
            <w:hideMark/>
          </w:tcPr>
          <w:p w14:paraId="36480755"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0.72</w:t>
            </w:r>
          </w:p>
        </w:tc>
        <w:tc>
          <w:tcPr>
            <w:tcW w:w="577" w:type="pct"/>
            <w:tcBorders>
              <w:top w:val="nil"/>
              <w:left w:val="nil"/>
              <w:bottom w:val="nil"/>
              <w:right w:val="nil"/>
            </w:tcBorders>
            <w:shd w:val="clear" w:color="000000" w:fill="FFFFFF"/>
            <w:noWrap/>
            <w:vAlign w:val="bottom"/>
            <w:hideMark/>
          </w:tcPr>
          <w:p w14:paraId="044E1463"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1.33 (0.56, 3.13)</w:t>
            </w:r>
          </w:p>
        </w:tc>
        <w:tc>
          <w:tcPr>
            <w:tcW w:w="366" w:type="pct"/>
            <w:tcBorders>
              <w:top w:val="nil"/>
              <w:left w:val="nil"/>
              <w:bottom w:val="nil"/>
              <w:right w:val="nil"/>
            </w:tcBorders>
            <w:shd w:val="clear" w:color="000000" w:fill="FFFFFF"/>
            <w:noWrap/>
            <w:vAlign w:val="bottom"/>
            <w:hideMark/>
          </w:tcPr>
          <w:p w14:paraId="4270C400"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0.515</w:t>
            </w:r>
          </w:p>
        </w:tc>
      </w:tr>
      <w:tr w:rsidR="00B910C3" w:rsidRPr="005B48C0" w14:paraId="5AFBAF12"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7DB9295F"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43750D55"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60 and above</w:t>
            </w:r>
          </w:p>
        </w:tc>
        <w:tc>
          <w:tcPr>
            <w:tcW w:w="471" w:type="pct"/>
            <w:tcBorders>
              <w:top w:val="nil"/>
              <w:left w:val="nil"/>
              <w:bottom w:val="nil"/>
              <w:right w:val="nil"/>
            </w:tcBorders>
            <w:shd w:val="clear" w:color="000000" w:fill="FFFFFF"/>
            <w:vAlign w:val="bottom"/>
            <w:hideMark/>
          </w:tcPr>
          <w:p w14:paraId="7C8D5E67"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26 (8%)</w:t>
            </w:r>
          </w:p>
        </w:tc>
        <w:tc>
          <w:tcPr>
            <w:tcW w:w="628" w:type="pct"/>
            <w:tcBorders>
              <w:top w:val="nil"/>
              <w:left w:val="nil"/>
              <w:bottom w:val="nil"/>
              <w:right w:val="nil"/>
            </w:tcBorders>
            <w:shd w:val="clear" w:color="000000" w:fill="FFFFFF"/>
            <w:noWrap/>
            <w:vAlign w:val="bottom"/>
            <w:hideMark/>
          </w:tcPr>
          <w:p w14:paraId="566B7E2B"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1.08 (0.53, 2.2)</w:t>
            </w:r>
          </w:p>
        </w:tc>
        <w:tc>
          <w:tcPr>
            <w:tcW w:w="314" w:type="pct"/>
            <w:tcBorders>
              <w:top w:val="nil"/>
              <w:left w:val="nil"/>
              <w:bottom w:val="nil"/>
              <w:right w:val="nil"/>
            </w:tcBorders>
            <w:shd w:val="clear" w:color="000000" w:fill="FFFFFF"/>
            <w:noWrap/>
            <w:vAlign w:val="bottom"/>
            <w:hideMark/>
          </w:tcPr>
          <w:p w14:paraId="74D40EE9"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0.832</w:t>
            </w:r>
          </w:p>
        </w:tc>
        <w:tc>
          <w:tcPr>
            <w:tcW w:w="577" w:type="pct"/>
            <w:tcBorders>
              <w:top w:val="nil"/>
              <w:left w:val="nil"/>
              <w:bottom w:val="nil"/>
              <w:right w:val="nil"/>
            </w:tcBorders>
            <w:shd w:val="clear" w:color="000000" w:fill="FFFFFF"/>
            <w:noWrap/>
            <w:vAlign w:val="bottom"/>
            <w:hideMark/>
          </w:tcPr>
          <w:p w14:paraId="064CF1F1"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1.28 (0.53, 3.08)</w:t>
            </w:r>
          </w:p>
        </w:tc>
        <w:tc>
          <w:tcPr>
            <w:tcW w:w="366" w:type="pct"/>
            <w:tcBorders>
              <w:top w:val="nil"/>
              <w:left w:val="nil"/>
              <w:bottom w:val="nil"/>
              <w:right w:val="nil"/>
            </w:tcBorders>
            <w:shd w:val="clear" w:color="000000" w:fill="FFFFFF"/>
            <w:noWrap/>
            <w:vAlign w:val="bottom"/>
            <w:hideMark/>
          </w:tcPr>
          <w:p w14:paraId="50EA503D"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0.579</w:t>
            </w:r>
          </w:p>
        </w:tc>
      </w:tr>
      <w:tr w:rsidR="00B910C3" w:rsidRPr="005B48C0" w14:paraId="72BEB795"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6CE06F7C"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7921E46D"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24451785"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628" w:type="pct"/>
            <w:tcBorders>
              <w:top w:val="nil"/>
              <w:left w:val="nil"/>
              <w:bottom w:val="nil"/>
              <w:right w:val="nil"/>
            </w:tcBorders>
            <w:shd w:val="clear" w:color="000000" w:fill="FFFFFF"/>
            <w:noWrap/>
            <w:vAlign w:val="bottom"/>
            <w:hideMark/>
          </w:tcPr>
          <w:p w14:paraId="09A40EC7"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75D7AA60"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6DB02D04"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1ABBF44E"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0CE1E294"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62F4143E"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Gender</w:t>
            </w:r>
          </w:p>
        </w:tc>
        <w:tc>
          <w:tcPr>
            <w:tcW w:w="1099" w:type="pct"/>
            <w:tcBorders>
              <w:top w:val="nil"/>
              <w:left w:val="nil"/>
              <w:bottom w:val="nil"/>
              <w:right w:val="nil"/>
            </w:tcBorders>
            <w:shd w:val="clear" w:color="000000" w:fill="FFFFFF"/>
            <w:noWrap/>
            <w:vAlign w:val="bottom"/>
            <w:hideMark/>
          </w:tcPr>
          <w:p w14:paraId="48B9873C"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Male</w:t>
            </w:r>
          </w:p>
        </w:tc>
        <w:tc>
          <w:tcPr>
            <w:tcW w:w="471" w:type="pct"/>
            <w:tcBorders>
              <w:top w:val="nil"/>
              <w:left w:val="nil"/>
              <w:bottom w:val="nil"/>
              <w:right w:val="nil"/>
            </w:tcBorders>
            <w:shd w:val="clear" w:color="000000" w:fill="FFFFFF"/>
            <w:vAlign w:val="bottom"/>
            <w:hideMark/>
          </w:tcPr>
          <w:p w14:paraId="1085D42E"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36 (7%)</w:t>
            </w:r>
          </w:p>
        </w:tc>
        <w:tc>
          <w:tcPr>
            <w:tcW w:w="628" w:type="pct"/>
            <w:tcBorders>
              <w:top w:val="nil"/>
              <w:left w:val="nil"/>
              <w:bottom w:val="nil"/>
              <w:right w:val="nil"/>
            </w:tcBorders>
            <w:shd w:val="clear" w:color="000000" w:fill="FFFFFF"/>
            <w:noWrap/>
            <w:vAlign w:val="bottom"/>
            <w:hideMark/>
          </w:tcPr>
          <w:p w14:paraId="792991D8"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4" w:type="pct"/>
            <w:tcBorders>
              <w:top w:val="nil"/>
              <w:left w:val="nil"/>
              <w:bottom w:val="nil"/>
              <w:right w:val="nil"/>
            </w:tcBorders>
            <w:shd w:val="clear" w:color="000000" w:fill="FFFFFF"/>
            <w:noWrap/>
            <w:vAlign w:val="bottom"/>
            <w:hideMark/>
          </w:tcPr>
          <w:p w14:paraId="4ACD00F5"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35AA89A7"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66" w:type="pct"/>
            <w:tcBorders>
              <w:top w:val="nil"/>
              <w:left w:val="nil"/>
              <w:bottom w:val="nil"/>
              <w:right w:val="nil"/>
            </w:tcBorders>
            <w:shd w:val="clear" w:color="000000" w:fill="FFFFFF"/>
            <w:noWrap/>
            <w:vAlign w:val="bottom"/>
            <w:hideMark/>
          </w:tcPr>
          <w:p w14:paraId="6A6F8C8E"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0118806C"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6914BC5A"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5B8AB39E"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xml:space="preserve">Female </w:t>
            </w:r>
          </w:p>
        </w:tc>
        <w:tc>
          <w:tcPr>
            <w:tcW w:w="471" w:type="pct"/>
            <w:tcBorders>
              <w:top w:val="nil"/>
              <w:left w:val="nil"/>
              <w:bottom w:val="nil"/>
              <w:right w:val="nil"/>
            </w:tcBorders>
            <w:shd w:val="clear" w:color="000000" w:fill="FFFFFF"/>
            <w:vAlign w:val="bottom"/>
            <w:hideMark/>
          </w:tcPr>
          <w:p w14:paraId="731995F4"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64 (9%)</w:t>
            </w:r>
          </w:p>
        </w:tc>
        <w:tc>
          <w:tcPr>
            <w:tcW w:w="628" w:type="pct"/>
            <w:tcBorders>
              <w:top w:val="nil"/>
              <w:left w:val="nil"/>
              <w:bottom w:val="nil"/>
              <w:right w:val="nil"/>
            </w:tcBorders>
            <w:shd w:val="clear" w:color="000000" w:fill="FFFFFF"/>
            <w:noWrap/>
            <w:vAlign w:val="bottom"/>
            <w:hideMark/>
          </w:tcPr>
          <w:p w14:paraId="379A9E83"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1.23 (0.8, 1.88)</w:t>
            </w:r>
          </w:p>
        </w:tc>
        <w:tc>
          <w:tcPr>
            <w:tcW w:w="314" w:type="pct"/>
            <w:tcBorders>
              <w:top w:val="nil"/>
              <w:left w:val="nil"/>
              <w:bottom w:val="nil"/>
              <w:right w:val="nil"/>
            </w:tcBorders>
            <w:shd w:val="clear" w:color="000000" w:fill="FFFFFF"/>
            <w:noWrap/>
            <w:vAlign w:val="bottom"/>
            <w:hideMark/>
          </w:tcPr>
          <w:p w14:paraId="41BFDE95"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0.341</w:t>
            </w:r>
          </w:p>
        </w:tc>
        <w:tc>
          <w:tcPr>
            <w:tcW w:w="577" w:type="pct"/>
            <w:tcBorders>
              <w:top w:val="nil"/>
              <w:left w:val="nil"/>
              <w:bottom w:val="nil"/>
              <w:right w:val="nil"/>
            </w:tcBorders>
            <w:shd w:val="clear" w:color="000000" w:fill="FFFFFF"/>
            <w:noWrap/>
            <w:vAlign w:val="bottom"/>
            <w:hideMark/>
          </w:tcPr>
          <w:p w14:paraId="78CACF8B"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1.21 (0.75, 1.93)</w:t>
            </w:r>
          </w:p>
        </w:tc>
        <w:tc>
          <w:tcPr>
            <w:tcW w:w="366" w:type="pct"/>
            <w:tcBorders>
              <w:top w:val="nil"/>
              <w:left w:val="nil"/>
              <w:bottom w:val="nil"/>
              <w:right w:val="nil"/>
            </w:tcBorders>
            <w:shd w:val="clear" w:color="000000" w:fill="FFFFFF"/>
            <w:noWrap/>
            <w:vAlign w:val="bottom"/>
            <w:hideMark/>
          </w:tcPr>
          <w:p w14:paraId="17890A66"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0.434</w:t>
            </w:r>
          </w:p>
        </w:tc>
      </w:tr>
      <w:tr w:rsidR="00B910C3" w:rsidRPr="005B48C0" w14:paraId="287FC693"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3A91835A"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7B68EB48"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03173653"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628" w:type="pct"/>
            <w:tcBorders>
              <w:top w:val="nil"/>
              <w:left w:val="nil"/>
              <w:bottom w:val="nil"/>
              <w:right w:val="nil"/>
            </w:tcBorders>
            <w:shd w:val="clear" w:color="000000" w:fill="FFFFFF"/>
            <w:noWrap/>
            <w:vAlign w:val="bottom"/>
            <w:hideMark/>
          </w:tcPr>
          <w:p w14:paraId="2C8BC9B9"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09C68133"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1F57347B"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6F8519F0"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546F304D"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3906DB33"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Race</w:t>
            </w:r>
          </w:p>
        </w:tc>
        <w:tc>
          <w:tcPr>
            <w:tcW w:w="1099" w:type="pct"/>
            <w:tcBorders>
              <w:top w:val="nil"/>
              <w:left w:val="nil"/>
              <w:bottom w:val="nil"/>
              <w:right w:val="nil"/>
            </w:tcBorders>
            <w:shd w:val="clear" w:color="000000" w:fill="FFFFFF"/>
            <w:noWrap/>
            <w:vAlign w:val="bottom"/>
            <w:hideMark/>
          </w:tcPr>
          <w:p w14:paraId="571417EE"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Chinese</w:t>
            </w:r>
          </w:p>
        </w:tc>
        <w:tc>
          <w:tcPr>
            <w:tcW w:w="471" w:type="pct"/>
            <w:tcBorders>
              <w:top w:val="nil"/>
              <w:left w:val="nil"/>
              <w:bottom w:val="nil"/>
              <w:right w:val="nil"/>
            </w:tcBorders>
            <w:shd w:val="clear" w:color="000000" w:fill="FFFFFF"/>
            <w:vAlign w:val="bottom"/>
            <w:hideMark/>
          </w:tcPr>
          <w:p w14:paraId="38E6EE96"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92 (8%)</w:t>
            </w:r>
          </w:p>
        </w:tc>
        <w:tc>
          <w:tcPr>
            <w:tcW w:w="628" w:type="pct"/>
            <w:tcBorders>
              <w:top w:val="nil"/>
              <w:left w:val="nil"/>
              <w:bottom w:val="nil"/>
              <w:right w:val="nil"/>
            </w:tcBorders>
            <w:shd w:val="clear" w:color="000000" w:fill="FFFFFF"/>
            <w:noWrap/>
            <w:vAlign w:val="bottom"/>
            <w:hideMark/>
          </w:tcPr>
          <w:p w14:paraId="0E5BC444"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4" w:type="pct"/>
            <w:tcBorders>
              <w:top w:val="nil"/>
              <w:left w:val="nil"/>
              <w:bottom w:val="nil"/>
              <w:right w:val="nil"/>
            </w:tcBorders>
            <w:shd w:val="clear" w:color="000000" w:fill="FFFFFF"/>
            <w:noWrap/>
            <w:vAlign w:val="bottom"/>
            <w:hideMark/>
          </w:tcPr>
          <w:p w14:paraId="71851B06"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1A6AA979"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66" w:type="pct"/>
            <w:tcBorders>
              <w:top w:val="nil"/>
              <w:left w:val="nil"/>
              <w:bottom w:val="nil"/>
              <w:right w:val="nil"/>
            </w:tcBorders>
            <w:shd w:val="clear" w:color="000000" w:fill="FFFFFF"/>
            <w:noWrap/>
            <w:vAlign w:val="bottom"/>
            <w:hideMark/>
          </w:tcPr>
          <w:p w14:paraId="08F436D7"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764D3977"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43578646"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0FC70E0A"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Malay</w:t>
            </w:r>
          </w:p>
        </w:tc>
        <w:tc>
          <w:tcPr>
            <w:tcW w:w="471" w:type="pct"/>
            <w:tcBorders>
              <w:top w:val="nil"/>
              <w:left w:val="nil"/>
              <w:bottom w:val="nil"/>
              <w:right w:val="nil"/>
            </w:tcBorders>
            <w:shd w:val="clear" w:color="000000" w:fill="FFFFFF"/>
            <w:vAlign w:val="bottom"/>
            <w:hideMark/>
          </w:tcPr>
          <w:p w14:paraId="62724A9B"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 (4%)</w:t>
            </w:r>
          </w:p>
        </w:tc>
        <w:tc>
          <w:tcPr>
            <w:tcW w:w="628" w:type="pct"/>
            <w:tcBorders>
              <w:top w:val="nil"/>
              <w:left w:val="nil"/>
              <w:bottom w:val="nil"/>
              <w:right w:val="nil"/>
            </w:tcBorders>
            <w:shd w:val="clear" w:color="000000" w:fill="FFFFFF"/>
            <w:noWrap/>
            <w:vAlign w:val="bottom"/>
            <w:hideMark/>
          </w:tcPr>
          <w:p w14:paraId="55A50642"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0.42 (0.06, 3.15)</w:t>
            </w:r>
          </w:p>
        </w:tc>
        <w:tc>
          <w:tcPr>
            <w:tcW w:w="314" w:type="pct"/>
            <w:tcBorders>
              <w:top w:val="nil"/>
              <w:left w:val="nil"/>
              <w:bottom w:val="nil"/>
              <w:right w:val="nil"/>
            </w:tcBorders>
            <w:shd w:val="clear" w:color="000000" w:fill="FFFFFF"/>
            <w:noWrap/>
            <w:vAlign w:val="bottom"/>
            <w:hideMark/>
          </w:tcPr>
          <w:p w14:paraId="36EDE5AC"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0.401</w:t>
            </w:r>
          </w:p>
        </w:tc>
        <w:tc>
          <w:tcPr>
            <w:tcW w:w="577" w:type="pct"/>
            <w:tcBorders>
              <w:top w:val="nil"/>
              <w:left w:val="nil"/>
              <w:bottom w:val="nil"/>
              <w:right w:val="nil"/>
            </w:tcBorders>
            <w:shd w:val="clear" w:color="000000" w:fill="FFFFFF"/>
            <w:noWrap/>
            <w:vAlign w:val="bottom"/>
            <w:hideMark/>
          </w:tcPr>
          <w:p w14:paraId="5F90CD33"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0.29 (0.04, 2.29)</w:t>
            </w:r>
          </w:p>
        </w:tc>
        <w:tc>
          <w:tcPr>
            <w:tcW w:w="366" w:type="pct"/>
            <w:tcBorders>
              <w:top w:val="nil"/>
              <w:left w:val="nil"/>
              <w:bottom w:val="nil"/>
              <w:right w:val="nil"/>
            </w:tcBorders>
            <w:shd w:val="clear" w:color="000000" w:fill="FFFFFF"/>
            <w:noWrap/>
            <w:vAlign w:val="bottom"/>
            <w:hideMark/>
          </w:tcPr>
          <w:p w14:paraId="511D15F0"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0.240</w:t>
            </w:r>
          </w:p>
        </w:tc>
      </w:tr>
      <w:tr w:rsidR="00B910C3" w:rsidRPr="005B48C0" w14:paraId="460D0860"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0D8DEF13"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1919532B"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Indian</w:t>
            </w:r>
          </w:p>
        </w:tc>
        <w:tc>
          <w:tcPr>
            <w:tcW w:w="471" w:type="pct"/>
            <w:tcBorders>
              <w:top w:val="nil"/>
              <w:left w:val="nil"/>
              <w:bottom w:val="nil"/>
              <w:right w:val="nil"/>
            </w:tcBorders>
            <w:shd w:val="clear" w:color="000000" w:fill="FFFFFF"/>
            <w:vAlign w:val="bottom"/>
            <w:hideMark/>
          </w:tcPr>
          <w:p w14:paraId="7B9852FD"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 (6%)</w:t>
            </w:r>
          </w:p>
        </w:tc>
        <w:tc>
          <w:tcPr>
            <w:tcW w:w="628" w:type="pct"/>
            <w:tcBorders>
              <w:top w:val="nil"/>
              <w:left w:val="nil"/>
              <w:bottom w:val="nil"/>
              <w:right w:val="nil"/>
            </w:tcBorders>
            <w:shd w:val="clear" w:color="000000" w:fill="FFFFFF"/>
            <w:noWrap/>
            <w:vAlign w:val="bottom"/>
            <w:hideMark/>
          </w:tcPr>
          <w:p w14:paraId="1DB4A0DC"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0.74 (0.29, 1.88)</w:t>
            </w:r>
          </w:p>
        </w:tc>
        <w:tc>
          <w:tcPr>
            <w:tcW w:w="314" w:type="pct"/>
            <w:tcBorders>
              <w:top w:val="nil"/>
              <w:left w:val="nil"/>
              <w:bottom w:val="nil"/>
              <w:right w:val="nil"/>
            </w:tcBorders>
            <w:shd w:val="clear" w:color="000000" w:fill="FFFFFF"/>
            <w:noWrap/>
            <w:vAlign w:val="bottom"/>
            <w:hideMark/>
          </w:tcPr>
          <w:p w14:paraId="358BCF72"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0.531</w:t>
            </w:r>
          </w:p>
        </w:tc>
        <w:tc>
          <w:tcPr>
            <w:tcW w:w="577" w:type="pct"/>
            <w:tcBorders>
              <w:top w:val="nil"/>
              <w:left w:val="nil"/>
              <w:bottom w:val="nil"/>
              <w:right w:val="nil"/>
            </w:tcBorders>
            <w:shd w:val="clear" w:color="000000" w:fill="FFFFFF"/>
            <w:noWrap/>
            <w:vAlign w:val="bottom"/>
            <w:hideMark/>
          </w:tcPr>
          <w:p w14:paraId="4FA212BE"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0.67 (0.25, 1.78)</w:t>
            </w:r>
          </w:p>
        </w:tc>
        <w:tc>
          <w:tcPr>
            <w:tcW w:w="366" w:type="pct"/>
            <w:tcBorders>
              <w:top w:val="nil"/>
              <w:left w:val="nil"/>
              <w:bottom w:val="nil"/>
              <w:right w:val="nil"/>
            </w:tcBorders>
            <w:shd w:val="clear" w:color="000000" w:fill="FFFFFF"/>
            <w:noWrap/>
            <w:vAlign w:val="bottom"/>
            <w:hideMark/>
          </w:tcPr>
          <w:p w14:paraId="17B5E40F"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0.422</w:t>
            </w:r>
          </w:p>
        </w:tc>
      </w:tr>
      <w:tr w:rsidR="00B910C3" w:rsidRPr="005B48C0" w14:paraId="3D52CCEF"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2BF8D4E6"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040C4763"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Others</w:t>
            </w:r>
          </w:p>
        </w:tc>
        <w:tc>
          <w:tcPr>
            <w:tcW w:w="471" w:type="pct"/>
            <w:tcBorders>
              <w:top w:val="nil"/>
              <w:left w:val="nil"/>
              <w:bottom w:val="nil"/>
              <w:right w:val="nil"/>
            </w:tcBorders>
            <w:shd w:val="clear" w:color="000000" w:fill="FFFFFF"/>
            <w:vAlign w:val="bottom"/>
            <w:hideMark/>
          </w:tcPr>
          <w:p w14:paraId="661B4D8C"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 (6%)</w:t>
            </w:r>
          </w:p>
        </w:tc>
        <w:tc>
          <w:tcPr>
            <w:tcW w:w="628" w:type="pct"/>
            <w:tcBorders>
              <w:top w:val="nil"/>
              <w:left w:val="nil"/>
              <w:bottom w:val="nil"/>
              <w:right w:val="nil"/>
            </w:tcBorders>
            <w:shd w:val="clear" w:color="000000" w:fill="FFFFFF"/>
            <w:noWrap/>
            <w:vAlign w:val="bottom"/>
            <w:hideMark/>
          </w:tcPr>
          <w:p w14:paraId="407AD09F"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0.76 (0.18, 3.23)</w:t>
            </w:r>
          </w:p>
        </w:tc>
        <w:tc>
          <w:tcPr>
            <w:tcW w:w="314" w:type="pct"/>
            <w:tcBorders>
              <w:top w:val="nil"/>
              <w:left w:val="nil"/>
              <w:bottom w:val="nil"/>
              <w:right w:val="nil"/>
            </w:tcBorders>
            <w:shd w:val="clear" w:color="000000" w:fill="FFFFFF"/>
            <w:noWrap/>
            <w:vAlign w:val="bottom"/>
            <w:hideMark/>
          </w:tcPr>
          <w:p w14:paraId="42A238A8"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0.708</w:t>
            </w:r>
          </w:p>
        </w:tc>
        <w:tc>
          <w:tcPr>
            <w:tcW w:w="577" w:type="pct"/>
            <w:tcBorders>
              <w:top w:val="nil"/>
              <w:left w:val="nil"/>
              <w:bottom w:val="nil"/>
              <w:right w:val="nil"/>
            </w:tcBorders>
            <w:shd w:val="clear" w:color="000000" w:fill="FFFFFF"/>
            <w:noWrap/>
            <w:vAlign w:val="bottom"/>
            <w:hideMark/>
          </w:tcPr>
          <w:p w14:paraId="64645727"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0.78 (0.17, 3.54)</w:t>
            </w:r>
          </w:p>
        </w:tc>
        <w:tc>
          <w:tcPr>
            <w:tcW w:w="366" w:type="pct"/>
            <w:tcBorders>
              <w:top w:val="nil"/>
              <w:left w:val="nil"/>
              <w:bottom w:val="nil"/>
              <w:right w:val="nil"/>
            </w:tcBorders>
            <w:shd w:val="clear" w:color="000000" w:fill="FFFFFF"/>
            <w:noWrap/>
            <w:vAlign w:val="bottom"/>
            <w:hideMark/>
          </w:tcPr>
          <w:p w14:paraId="78705000"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0.747</w:t>
            </w:r>
          </w:p>
        </w:tc>
      </w:tr>
      <w:tr w:rsidR="00B910C3" w:rsidRPr="005B48C0" w14:paraId="57196946"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085A0913"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011AD4C1"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7D60A216"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628" w:type="pct"/>
            <w:tcBorders>
              <w:top w:val="nil"/>
              <w:left w:val="nil"/>
              <w:bottom w:val="nil"/>
              <w:right w:val="nil"/>
            </w:tcBorders>
            <w:shd w:val="clear" w:color="000000" w:fill="FFFFFF"/>
            <w:noWrap/>
            <w:vAlign w:val="bottom"/>
            <w:hideMark/>
          </w:tcPr>
          <w:p w14:paraId="7F372C1D"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02A43F2A"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7217CDA6"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16395DA2"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1982FDFF"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267F265C"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Highest education</w:t>
            </w:r>
          </w:p>
        </w:tc>
        <w:tc>
          <w:tcPr>
            <w:tcW w:w="1099" w:type="pct"/>
            <w:tcBorders>
              <w:top w:val="nil"/>
              <w:left w:val="nil"/>
              <w:bottom w:val="nil"/>
              <w:right w:val="nil"/>
            </w:tcBorders>
            <w:shd w:val="clear" w:color="000000" w:fill="FFFFFF"/>
            <w:noWrap/>
            <w:vAlign w:val="bottom"/>
            <w:hideMark/>
          </w:tcPr>
          <w:p w14:paraId="76EF58D5"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'O' / 'N' level &amp; below</w:t>
            </w:r>
          </w:p>
        </w:tc>
        <w:tc>
          <w:tcPr>
            <w:tcW w:w="471" w:type="pct"/>
            <w:tcBorders>
              <w:top w:val="nil"/>
              <w:left w:val="nil"/>
              <w:bottom w:val="nil"/>
              <w:right w:val="nil"/>
            </w:tcBorders>
            <w:shd w:val="clear" w:color="000000" w:fill="FFFFFF"/>
            <w:vAlign w:val="bottom"/>
            <w:hideMark/>
          </w:tcPr>
          <w:p w14:paraId="572FD32C"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 (8%)</w:t>
            </w:r>
          </w:p>
        </w:tc>
        <w:tc>
          <w:tcPr>
            <w:tcW w:w="628" w:type="pct"/>
            <w:tcBorders>
              <w:top w:val="nil"/>
              <w:left w:val="nil"/>
              <w:bottom w:val="nil"/>
              <w:right w:val="nil"/>
            </w:tcBorders>
            <w:shd w:val="clear" w:color="000000" w:fill="FFFFFF"/>
            <w:noWrap/>
            <w:vAlign w:val="bottom"/>
            <w:hideMark/>
          </w:tcPr>
          <w:p w14:paraId="60C5191F"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4" w:type="pct"/>
            <w:tcBorders>
              <w:top w:val="nil"/>
              <w:left w:val="nil"/>
              <w:bottom w:val="nil"/>
              <w:right w:val="nil"/>
            </w:tcBorders>
            <w:shd w:val="clear" w:color="000000" w:fill="FFFFFF"/>
            <w:noWrap/>
            <w:vAlign w:val="bottom"/>
            <w:hideMark/>
          </w:tcPr>
          <w:p w14:paraId="0461A7D0"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316F791B"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66" w:type="pct"/>
            <w:tcBorders>
              <w:top w:val="nil"/>
              <w:left w:val="nil"/>
              <w:bottom w:val="nil"/>
              <w:right w:val="nil"/>
            </w:tcBorders>
            <w:shd w:val="clear" w:color="000000" w:fill="FFFFFF"/>
            <w:noWrap/>
            <w:vAlign w:val="bottom"/>
            <w:hideMark/>
          </w:tcPr>
          <w:p w14:paraId="1C85D089"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373D6E18"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4611EFF8"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392FE578"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 level / Polytechnic diploma</w:t>
            </w:r>
          </w:p>
        </w:tc>
        <w:tc>
          <w:tcPr>
            <w:tcW w:w="471" w:type="pct"/>
            <w:tcBorders>
              <w:top w:val="nil"/>
              <w:left w:val="nil"/>
              <w:bottom w:val="nil"/>
              <w:right w:val="nil"/>
            </w:tcBorders>
            <w:shd w:val="clear" w:color="000000" w:fill="FFFFFF"/>
            <w:vAlign w:val="bottom"/>
            <w:hideMark/>
          </w:tcPr>
          <w:p w14:paraId="7D830767"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35 (10%)</w:t>
            </w:r>
          </w:p>
        </w:tc>
        <w:tc>
          <w:tcPr>
            <w:tcW w:w="628" w:type="pct"/>
            <w:tcBorders>
              <w:top w:val="nil"/>
              <w:left w:val="nil"/>
              <w:bottom w:val="nil"/>
              <w:right w:val="nil"/>
            </w:tcBorders>
            <w:shd w:val="clear" w:color="000000" w:fill="FFFFFF"/>
            <w:noWrap/>
            <w:vAlign w:val="bottom"/>
            <w:hideMark/>
          </w:tcPr>
          <w:p w14:paraId="26C00051"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1.26 (0.67, 2.37)</w:t>
            </w:r>
          </w:p>
        </w:tc>
        <w:tc>
          <w:tcPr>
            <w:tcW w:w="314" w:type="pct"/>
            <w:tcBorders>
              <w:top w:val="nil"/>
              <w:left w:val="nil"/>
              <w:bottom w:val="nil"/>
              <w:right w:val="nil"/>
            </w:tcBorders>
            <w:shd w:val="clear" w:color="000000" w:fill="FFFFFF"/>
            <w:noWrap/>
            <w:vAlign w:val="bottom"/>
            <w:hideMark/>
          </w:tcPr>
          <w:p w14:paraId="2ED8EDAE"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0.482</w:t>
            </w:r>
          </w:p>
        </w:tc>
        <w:tc>
          <w:tcPr>
            <w:tcW w:w="577" w:type="pct"/>
            <w:tcBorders>
              <w:top w:val="nil"/>
              <w:left w:val="nil"/>
              <w:bottom w:val="nil"/>
              <w:right w:val="nil"/>
            </w:tcBorders>
            <w:shd w:val="clear" w:color="000000" w:fill="FFFFFF"/>
            <w:noWrap/>
            <w:vAlign w:val="bottom"/>
            <w:hideMark/>
          </w:tcPr>
          <w:p w14:paraId="53230646"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1.22 (0.61, 2.47)</w:t>
            </w:r>
          </w:p>
        </w:tc>
        <w:tc>
          <w:tcPr>
            <w:tcW w:w="366" w:type="pct"/>
            <w:tcBorders>
              <w:top w:val="nil"/>
              <w:left w:val="nil"/>
              <w:bottom w:val="nil"/>
              <w:right w:val="nil"/>
            </w:tcBorders>
            <w:shd w:val="clear" w:color="000000" w:fill="FFFFFF"/>
            <w:noWrap/>
            <w:vAlign w:val="bottom"/>
            <w:hideMark/>
          </w:tcPr>
          <w:p w14:paraId="01B49203"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0.571</w:t>
            </w:r>
          </w:p>
        </w:tc>
      </w:tr>
      <w:tr w:rsidR="00B910C3" w:rsidRPr="005B48C0" w14:paraId="1DE48F98"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75327276"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2B5E176A"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University / Post-graduate</w:t>
            </w:r>
          </w:p>
        </w:tc>
        <w:tc>
          <w:tcPr>
            <w:tcW w:w="471" w:type="pct"/>
            <w:tcBorders>
              <w:top w:val="nil"/>
              <w:left w:val="nil"/>
              <w:bottom w:val="nil"/>
              <w:right w:val="nil"/>
            </w:tcBorders>
            <w:shd w:val="clear" w:color="000000" w:fill="FFFFFF"/>
            <w:vAlign w:val="bottom"/>
            <w:hideMark/>
          </w:tcPr>
          <w:p w14:paraId="53B5001E"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50 (7%)</w:t>
            </w:r>
          </w:p>
        </w:tc>
        <w:tc>
          <w:tcPr>
            <w:tcW w:w="628" w:type="pct"/>
            <w:tcBorders>
              <w:top w:val="nil"/>
              <w:left w:val="nil"/>
              <w:bottom w:val="nil"/>
              <w:right w:val="nil"/>
            </w:tcBorders>
            <w:shd w:val="clear" w:color="000000" w:fill="FFFFFF"/>
            <w:noWrap/>
            <w:vAlign w:val="bottom"/>
            <w:hideMark/>
          </w:tcPr>
          <w:p w14:paraId="61D26B18"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0.81 (0.44, 1.47)</w:t>
            </w:r>
          </w:p>
        </w:tc>
        <w:tc>
          <w:tcPr>
            <w:tcW w:w="314" w:type="pct"/>
            <w:tcBorders>
              <w:top w:val="nil"/>
              <w:left w:val="nil"/>
              <w:bottom w:val="nil"/>
              <w:right w:val="nil"/>
            </w:tcBorders>
            <w:shd w:val="clear" w:color="000000" w:fill="FFFFFF"/>
            <w:noWrap/>
            <w:vAlign w:val="bottom"/>
            <w:hideMark/>
          </w:tcPr>
          <w:p w14:paraId="60635CA5"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0.483</w:t>
            </w:r>
          </w:p>
        </w:tc>
        <w:tc>
          <w:tcPr>
            <w:tcW w:w="577" w:type="pct"/>
            <w:tcBorders>
              <w:top w:val="nil"/>
              <w:left w:val="nil"/>
              <w:bottom w:val="nil"/>
              <w:right w:val="nil"/>
            </w:tcBorders>
            <w:shd w:val="clear" w:color="000000" w:fill="FFFFFF"/>
            <w:noWrap/>
            <w:vAlign w:val="bottom"/>
            <w:hideMark/>
          </w:tcPr>
          <w:p w14:paraId="5EE6197B"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0.91 (0.45, 1.84)</w:t>
            </w:r>
          </w:p>
        </w:tc>
        <w:tc>
          <w:tcPr>
            <w:tcW w:w="366" w:type="pct"/>
            <w:tcBorders>
              <w:top w:val="nil"/>
              <w:left w:val="nil"/>
              <w:bottom w:val="nil"/>
              <w:right w:val="nil"/>
            </w:tcBorders>
            <w:shd w:val="clear" w:color="000000" w:fill="FFFFFF"/>
            <w:noWrap/>
            <w:vAlign w:val="bottom"/>
            <w:hideMark/>
          </w:tcPr>
          <w:p w14:paraId="3C6C60F8"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0.800</w:t>
            </w:r>
          </w:p>
        </w:tc>
      </w:tr>
      <w:tr w:rsidR="00B910C3" w:rsidRPr="005B48C0" w14:paraId="083C0C40"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7D96F00D"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2284288C"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43144612"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628" w:type="pct"/>
            <w:tcBorders>
              <w:top w:val="nil"/>
              <w:left w:val="nil"/>
              <w:bottom w:val="nil"/>
              <w:right w:val="nil"/>
            </w:tcBorders>
            <w:shd w:val="clear" w:color="000000" w:fill="FFFFFF"/>
            <w:noWrap/>
            <w:vAlign w:val="bottom"/>
            <w:hideMark/>
          </w:tcPr>
          <w:p w14:paraId="7BD0F7C1"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1ABD9170"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758145EF"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7B64D044"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79B8F313"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61F2275B"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Housing type</w:t>
            </w:r>
          </w:p>
        </w:tc>
        <w:tc>
          <w:tcPr>
            <w:tcW w:w="1099" w:type="pct"/>
            <w:tcBorders>
              <w:top w:val="nil"/>
              <w:left w:val="nil"/>
              <w:bottom w:val="nil"/>
              <w:right w:val="nil"/>
            </w:tcBorders>
            <w:shd w:val="clear" w:color="000000" w:fill="FFFFFF"/>
            <w:noWrap/>
            <w:vAlign w:val="bottom"/>
            <w:hideMark/>
          </w:tcPr>
          <w:p w14:paraId="21DCBD8E"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Privately owned property</w:t>
            </w:r>
          </w:p>
        </w:tc>
        <w:tc>
          <w:tcPr>
            <w:tcW w:w="471" w:type="pct"/>
            <w:tcBorders>
              <w:top w:val="nil"/>
              <w:left w:val="nil"/>
              <w:bottom w:val="nil"/>
              <w:right w:val="nil"/>
            </w:tcBorders>
            <w:shd w:val="clear" w:color="000000" w:fill="FFFFFF"/>
            <w:vAlign w:val="bottom"/>
            <w:hideMark/>
          </w:tcPr>
          <w:p w14:paraId="2C60AEDA"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 (7%)</w:t>
            </w:r>
          </w:p>
        </w:tc>
        <w:tc>
          <w:tcPr>
            <w:tcW w:w="628" w:type="pct"/>
            <w:tcBorders>
              <w:top w:val="nil"/>
              <w:left w:val="nil"/>
              <w:bottom w:val="nil"/>
              <w:right w:val="nil"/>
            </w:tcBorders>
            <w:shd w:val="clear" w:color="000000" w:fill="FFFFFF"/>
            <w:noWrap/>
            <w:vAlign w:val="bottom"/>
            <w:hideMark/>
          </w:tcPr>
          <w:p w14:paraId="1420B8DD"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4" w:type="pct"/>
            <w:tcBorders>
              <w:top w:val="nil"/>
              <w:left w:val="nil"/>
              <w:bottom w:val="nil"/>
              <w:right w:val="nil"/>
            </w:tcBorders>
            <w:shd w:val="clear" w:color="000000" w:fill="FFFFFF"/>
            <w:noWrap/>
            <w:vAlign w:val="bottom"/>
            <w:hideMark/>
          </w:tcPr>
          <w:p w14:paraId="4660BDB1"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085A0D1D"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66" w:type="pct"/>
            <w:tcBorders>
              <w:top w:val="nil"/>
              <w:left w:val="nil"/>
              <w:bottom w:val="nil"/>
              <w:right w:val="nil"/>
            </w:tcBorders>
            <w:shd w:val="clear" w:color="000000" w:fill="FFFFFF"/>
            <w:noWrap/>
            <w:vAlign w:val="bottom"/>
            <w:hideMark/>
          </w:tcPr>
          <w:p w14:paraId="01B5D4E6"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2E6D324F"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3E8C240D"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214FEEA7"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Publicly owned flat with ≤ 3 rooms</w:t>
            </w:r>
          </w:p>
        </w:tc>
        <w:tc>
          <w:tcPr>
            <w:tcW w:w="471" w:type="pct"/>
            <w:tcBorders>
              <w:top w:val="nil"/>
              <w:left w:val="nil"/>
              <w:bottom w:val="nil"/>
              <w:right w:val="nil"/>
            </w:tcBorders>
            <w:shd w:val="clear" w:color="000000" w:fill="FFFFFF"/>
            <w:vAlign w:val="bottom"/>
            <w:hideMark/>
          </w:tcPr>
          <w:p w14:paraId="12832DAD"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66 (9%)</w:t>
            </w:r>
          </w:p>
        </w:tc>
        <w:tc>
          <w:tcPr>
            <w:tcW w:w="628" w:type="pct"/>
            <w:tcBorders>
              <w:top w:val="nil"/>
              <w:left w:val="nil"/>
              <w:bottom w:val="nil"/>
              <w:right w:val="nil"/>
            </w:tcBorders>
            <w:shd w:val="clear" w:color="000000" w:fill="FFFFFF"/>
            <w:noWrap/>
            <w:vAlign w:val="bottom"/>
            <w:hideMark/>
          </w:tcPr>
          <w:p w14:paraId="4D7BF161"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1.22 (0.59, 2.49)</w:t>
            </w:r>
          </w:p>
        </w:tc>
        <w:tc>
          <w:tcPr>
            <w:tcW w:w="314" w:type="pct"/>
            <w:tcBorders>
              <w:top w:val="nil"/>
              <w:left w:val="nil"/>
              <w:bottom w:val="nil"/>
              <w:right w:val="nil"/>
            </w:tcBorders>
            <w:shd w:val="clear" w:color="000000" w:fill="FFFFFF"/>
            <w:noWrap/>
            <w:vAlign w:val="bottom"/>
            <w:hideMark/>
          </w:tcPr>
          <w:p w14:paraId="26E80489"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0.593</w:t>
            </w:r>
          </w:p>
        </w:tc>
        <w:tc>
          <w:tcPr>
            <w:tcW w:w="577" w:type="pct"/>
            <w:tcBorders>
              <w:top w:val="nil"/>
              <w:left w:val="nil"/>
              <w:bottom w:val="nil"/>
              <w:right w:val="nil"/>
            </w:tcBorders>
            <w:shd w:val="clear" w:color="000000" w:fill="FFFFFF"/>
            <w:noWrap/>
            <w:vAlign w:val="bottom"/>
            <w:hideMark/>
          </w:tcPr>
          <w:p w14:paraId="2E02BDA2"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0.99 (0.44, 2.23)</w:t>
            </w:r>
          </w:p>
        </w:tc>
        <w:tc>
          <w:tcPr>
            <w:tcW w:w="366" w:type="pct"/>
            <w:tcBorders>
              <w:top w:val="nil"/>
              <w:left w:val="nil"/>
              <w:bottom w:val="nil"/>
              <w:right w:val="nil"/>
            </w:tcBorders>
            <w:shd w:val="clear" w:color="000000" w:fill="FFFFFF"/>
            <w:noWrap/>
            <w:vAlign w:val="bottom"/>
            <w:hideMark/>
          </w:tcPr>
          <w:p w14:paraId="3A31BCBB"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0.990</w:t>
            </w:r>
          </w:p>
        </w:tc>
      </w:tr>
      <w:tr w:rsidR="00B910C3" w:rsidRPr="005B48C0" w14:paraId="07811EE0"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334D06C3"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2D0940FB"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Publicly owned flat with 4–5 rooms</w:t>
            </w:r>
          </w:p>
        </w:tc>
        <w:tc>
          <w:tcPr>
            <w:tcW w:w="471" w:type="pct"/>
            <w:tcBorders>
              <w:top w:val="nil"/>
              <w:left w:val="nil"/>
              <w:bottom w:val="nil"/>
              <w:right w:val="nil"/>
            </w:tcBorders>
            <w:shd w:val="clear" w:color="000000" w:fill="FFFFFF"/>
            <w:vAlign w:val="bottom"/>
            <w:hideMark/>
          </w:tcPr>
          <w:p w14:paraId="570EA45D"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21 (6%)</w:t>
            </w:r>
          </w:p>
        </w:tc>
        <w:tc>
          <w:tcPr>
            <w:tcW w:w="628" w:type="pct"/>
            <w:tcBorders>
              <w:top w:val="nil"/>
              <w:left w:val="nil"/>
              <w:bottom w:val="nil"/>
              <w:right w:val="nil"/>
            </w:tcBorders>
            <w:shd w:val="clear" w:color="000000" w:fill="FFFFFF"/>
            <w:noWrap/>
            <w:vAlign w:val="bottom"/>
            <w:hideMark/>
          </w:tcPr>
          <w:p w14:paraId="67C4730D"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1.56 (0.94, 2.6)</w:t>
            </w:r>
          </w:p>
        </w:tc>
        <w:tc>
          <w:tcPr>
            <w:tcW w:w="314" w:type="pct"/>
            <w:tcBorders>
              <w:top w:val="nil"/>
              <w:left w:val="nil"/>
              <w:bottom w:val="nil"/>
              <w:right w:val="nil"/>
            </w:tcBorders>
            <w:shd w:val="clear" w:color="000000" w:fill="FFFFFF"/>
            <w:noWrap/>
            <w:vAlign w:val="bottom"/>
            <w:hideMark/>
          </w:tcPr>
          <w:p w14:paraId="767EAFCF"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0.085</w:t>
            </w:r>
          </w:p>
        </w:tc>
        <w:tc>
          <w:tcPr>
            <w:tcW w:w="577" w:type="pct"/>
            <w:tcBorders>
              <w:top w:val="nil"/>
              <w:left w:val="nil"/>
              <w:bottom w:val="nil"/>
              <w:right w:val="nil"/>
            </w:tcBorders>
            <w:shd w:val="clear" w:color="000000" w:fill="FFFFFF"/>
            <w:noWrap/>
            <w:vAlign w:val="bottom"/>
            <w:hideMark/>
          </w:tcPr>
          <w:p w14:paraId="752B7C3A"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1.43 (0.82, 2.48)</w:t>
            </w:r>
          </w:p>
        </w:tc>
        <w:tc>
          <w:tcPr>
            <w:tcW w:w="366" w:type="pct"/>
            <w:tcBorders>
              <w:top w:val="nil"/>
              <w:left w:val="nil"/>
              <w:bottom w:val="nil"/>
              <w:right w:val="nil"/>
            </w:tcBorders>
            <w:shd w:val="clear" w:color="000000" w:fill="FFFFFF"/>
            <w:noWrap/>
            <w:vAlign w:val="bottom"/>
            <w:hideMark/>
          </w:tcPr>
          <w:p w14:paraId="2049A9CB"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0.203</w:t>
            </w:r>
          </w:p>
        </w:tc>
      </w:tr>
      <w:tr w:rsidR="00B910C3" w:rsidRPr="005B48C0" w14:paraId="1C02FACB"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36302B22"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70F39323" w14:textId="77777777" w:rsidR="005B48C0" w:rsidRPr="00651927" w:rsidRDefault="005B48C0" w:rsidP="005B48C0">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4B60931C"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628" w:type="pct"/>
            <w:tcBorders>
              <w:top w:val="nil"/>
              <w:left w:val="nil"/>
              <w:bottom w:val="nil"/>
              <w:right w:val="nil"/>
            </w:tcBorders>
            <w:shd w:val="clear" w:color="000000" w:fill="FFFFFF"/>
            <w:noWrap/>
            <w:vAlign w:val="bottom"/>
            <w:hideMark/>
          </w:tcPr>
          <w:p w14:paraId="52F87A81"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21807ED5"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598E6E4B"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482A26EF" w14:textId="77777777" w:rsidR="005B48C0" w:rsidRPr="00651927" w:rsidRDefault="005B48C0" w:rsidP="005B48C0">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6BE8F69C" w14:textId="77777777" w:rsidTr="00B910C3">
        <w:trPr>
          <w:gridAfter w:val="1"/>
          <w:wAfter w:w="131" w:type="pct"/>
          <w:trHeight w:val="320"/>
        </w:trPr>
        <w:tc>
          <w:tcPr>
            <w:tcW w:w="1414" w:type="pct"/>
            <w:tcBorders>
              <w:top w:val="nil"/>
              <w:left w:val="nil"/>
              <w:bottom w:val="nil"/>
              <w:right w:val="nil"/>
            </w:tcBorders>
            <w:shd w:val="clear" w:color="000000" w:fill="FFFFFF"/>
            <w:noWrap/>
            <w:vAlign w:val="bottom"/>
            <w:hideMark/>
          </w:tcPr>
          <w:p w14:paraId="58D0C56D" w14:textId="20C7142D"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Monthly household income (SGD)</w:t>
            </w:r>
            <w:r>
              <w:rPr>
                <w:rFonts w:ascii="Calibri" w:eastAsia="Times New Roman" w:hAnsi="Calibri" w:cs="Calibri"/>
                <w:color w:val="000000"/>
                <w:sz w:val="11"/>
                <w:szCs w:val="11"/>
                <w:vertAlign w:val="superscript"/>
                <w:lang w:val="en-SG" w:eastAsia="en-GB"/>
              </w:rPr>
              <w:t>3</w:t>
            </w:r>
          </w:p>
        </w:tc>
        <w:tc>
          <w:tcPr>
            <w:tcW w:w="1099" w:type="pct"/>
            <w:tcBorders>
              <w:top w:val="nil"/>
              <w:left w:val="nil"/>
              <w:bottom w:val="nil"/>
              <w:right w:val="nil"/>
            </w:tcBorders>
            <w:shd w:val="clear" w:color="000000" w:fill="FFFFFF"/>
            <w:noWrap/>
            <w:vAlign w:val="bottom"/>
            <w:hideMark/>
          </w:tcPr>
          <w:p w14:paraId="5C32C2FC" w14:textId="105DCA48"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4999</w:t>
            </w:r>
          </w:p>
        </w:tc>
        <w:tc>
          <w:tcPr>
            <w:tcW w:w="471" w:type="pct"/>
            <w:tcBorders>
              <w:top w:val="nil"/>
              <w:left w:val="nil"/>
              <w:bottom w:val="nil"/>
              <w:right w:val="nil"/>
            </w:tcBorders>
            <w:shd w:val="clear" w:color="000000" w:fill="FFFFFF"/>
            <w:vAlign w:val="bottom"/>
            <w:hideMark/>
          </w:tcPr>
          <w:p w14:paraId="226F15F7"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41 (10%)</w:t>
            </w:r>
          </w:p>
        </w:tc>
        <w:tc>
          <w:tcPr>
            <w:tcW w:w="628" w:type="pct"/>
            <w:tcBorders>
              <w:top w:val="nil"/>
              <w:left w:val="nil"/>
              <w:bottom w:val="nil"/>
              <w:right w:val="nil"/>
            </w:tcBorders>
            <w:shd w:val="clear" w:color="000000" w:fill="FFFFFF"/>
            <w:noWrap/>
            <w:vAlign w:val="bottom"/>
            <w:hideMark/>
          </w:tcPr>
          <w:p w14:paraId="1AAA6519"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4" w:type="pct"/>
            <w:tcBorders>
              <w:top w:val="nil"/>
              <w:left w:val="nil"/>
              <w:bottom w:val="nil"/>
              <w:right w:val="nil"/>
            </w:tcBorders>
            <w:shd w:val="clear" w:color="000000" w:fill="FFFFFF"/>
            <w:noWrap/>
            <w:vAlign w:val="bottom"/>
            <w:hideMark/>
          </w:tcPr>
          <w:p w14:paraId="15F524AF"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788D14AE"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66" w:type="pct"/>
            <w:tcBorders>
              <w:top w:val="nil"/>
              <w:left w:val="nil"/>
              <w:bottom w:val="nil"/>
              <w:right w:val="nil"/>
            </w:tcBorders>
            <w:shd w:val="clear" w:color="000000" w:fill="FFFFFF"/>
            <w:noWrap/>
            <w:vAlign w:val="bottom"/>
            <w:hideMark/>
          </w:tcPr>
          <w:p w14:paraId="575F3F83"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02F1A60A"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33917DFB" w14:textId="7925EE04"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6F9ACFFC" w14:textId="3F2902B1"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5000–8999</w:t>
            </w:r>
          </w:p>
        </w:tc>
        <w:tc>
          <w:tcPr>
            <w:tcW w:w="471" w:type="pct"/>
            <w:tcBorders>
              <w:top w:val="nil"/>
              <w:left w:val="nil"/>
              <w:bottom w:val="nil"/>
              <w:right w:val="nil"/>
            </w:tcBorders>
            <w:shd w:val="clear" w:color="000000" w:fill="FFFFFF"/>
            <w:vAlign w:val="bottom"/>
            <w:hideMark/>
          </w:tcPr>
          <w:p w14:paraId="2129F388"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31 (9%)</w:t>
            </w:r>
          </w:p>
        </w:tc>
        <w:tc>
          <w:tcPr>
            <w:tcW w:w="628" w:type="pct"/>
            <w:tcBorders>
              <w:top w:val="nil"/>
              <w:left w:val="nil"/>
              <w:bottom w:val="nil"/>
              <w:right w:val="nil"/>
            </w:tcBorders>
            <w:shd w:val="clear" w:color="000000" w:fill="FFFFFF"/>
            <w:noWrap/>
            <w:vAlign w:val="bottom"/>
            <w:hideMark/>
          </w:tcPr>
          <w:p w14:paraId="61705AFB"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0.94 (0.58, 1.54)</w:t>
            </w:r>
          </w:p>
        </w:tc>
        <w:tc>
          <w:tcPr>
            <w:tcW w:w="314" w:type="pct"/>
            <w:tcBorders>
              <w:top w:val="nil"/>
              <w:left w:val="nil"/>
              <w:bottom w:val="nil"/>
              <w:right w:val="nil"/>
            </w:tcBorders>
            <w:shd w:val="clear" w:color="000000" w:fill="FFFFFF"/>
            <w:noWrap/>
            <w:vAlign w:val="bottom"/>
            <w:hideMark/>
          </w:tcPr>
          <w:p w14:paraId="2E5F4054"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0.811</w:t>
            </w:r>
          </w:p>
        </w:tc>
        <w:tc>
          <w:tcPr>
            <w:tcW w:w="577" w:type="pct"/>
            <w:tcBorders>
              <w:top w:val="nil"/>
              <w:left w:val="nil"/>
              <w:bottom w:val="nil"/>
              <w:right w:val="nil"/>
            </w:tcBorders>
            <w:shd w:val="clear" w:color="000000" w:fill="FFFFFF"/>
            <w:noWrap/>
            <w:vAlign w:val="bottom"/>
            <w:hideMark/>
          </w:tcPr>
          <w:p w14:paraId="173394A2"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 (0.53, 1.54)</w:t>
            </w:r>
          </w:p>
        </w:tc>
        <w:tc>
          <w:tcPr>
            <w:tcW w:w="366" w:type="pct"/>
            <w:tcBorders>
              <w:top w:val="nil"/>
              <w:left w:val="nil"/>
              <w:bottom w:val="nil"/>
              <w:right w:val="nil"/>
            </w:tcBorders>
            <w:shd w:val="clear" w:color="000000" w:fill="FFFFFF"/>
            <w:noWrap/>
            <w:vAlign w:val="bottom"/>
            <w:hideMark/>
          </w:tcPr>
          <w:p w14:paraId="30D9D49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0.702</w:t>
            </w:r>
          </w:p>
        </w:tc>
      </w:tr>
      <w:tr w:rsidR="00B910C3" w:rsidRPr="005B48C0" w14:paraId="5E4E7646"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06ABDA5C" w14:textId="2359283A"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09E49F77" w14:textId="2E691070"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9000</w:t>
            </w:r>
          </w:p>
        </w:tc>
        <w:tc>
          <w:tcPr>
            <w:tcW w:w="471" w:type="pct"/>
            <w:tcBorders>
              <w:top w:val="nil"/>
              <w:left w:val="nil"/>
              <w:bottom w:val="nil"/>
              <w:right w:val="nil"/>
            </w:tcBorders>
            <w:shd w:val="clear" w:color="000000" w:fill="FFFFFF"/>
            <w:vAlign w:val="bottom"/>
            <w:hideMark/>
          </w:tcPr>
          <w:p w14:paraId="22C659DF"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28 (6%)</w:t>
            </w:r>
          </w:p>
        </w:tc>
        <w:tc>
          <w:tcPr>
            <w:tcW w:w="628" w:type="pct"/>
            <w:tcBorders>
              <w:top w:val="nil"/>
              <w:left w:val="nil"/>
              <w:bottom w:val="nil"/>
              <w:right w:val="nil"/>
            </w:tcBorders>
            <w:shd w:val="clear" w:color="000000" w:fill="FFFFFF"/>
            <w:noWrap/>
            <w:vAlign w:val="bottom"/>
            <w:hideMark/>
          </w:tcPr>
          <w:p w14:paraId="2E7277FC"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0.57 (0.35, 0.94)</w:t>
            </w:r>
          </w:p>
        </w:tc>
        <w:tc>
          <w:tcPr>
            <w:tcW w:w="314" w:type="pct"/>
            <w:tcBorders>
              <w:top w:val="nil"/>
              <w:left w:val="nil"/>
              <w:bottom w:val="nil"/>
              <w:right w:val="nil"/>
            </w:tcBorders>
            <w:shd w:val="clear" w:color="000000" w:fill="FFFFFF"/>
            <w:noWrap/>
            <w:vAlign w:val="bottom"/>
            <w:hideMark/>
          </w:tcPr>
          <w:p w14:paraId="7871CC52"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0.028</w:t>
            </w:r>
          </w:p>
        </w:tc>
        <w:tc>
          <w:tcPr>
            <w:tcW w:w="577" w:type="pct"/>
            <w:tcBorders>
              <w:top w:val="nil"/>
              <w:left w:val="nil"/>
              <w:bottom w:val="nil"/>
              <w:right w:val="nil"/>
            </w:tcBorders>
            <w:shd w:val="clear" w:color="000000" w:fill="FFFFFF"/>
            <w:noWrap/>
            <w:vAlign w:val="bottom"/>
            <w:hideMark/>
          </w:tcPr>
          <w:p w14:paraId="40B8547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0.59 (0.34, 1.04)</w:t>
            </w:r>
          </w:p>
        </w:tc>
        <w:tc>
          <w:tcPr>
            <w:tcW w:w="366" w:type="pct"/>
            <w:tcBorders>
              <w:top w:val="nil"/>
              <w:left w:val="nil"/>
              <w:bottom w:val="nil"/>
              <w:right w:val="nil"/>
            </w:tcBorders>
            <w:shd w:val="clear" w:color="000000" w:fill="FFFFFF"/>
            <w:noWrap/>
            <w:vAlign w:val="bottom"/>
            <w:hideMark/>
          </w:tcPr>
          <w:p w14:paraId="7A8CF147"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0.068</w:t>
            </w:r>
          </w:p>
        </w:tc>
      </w:tr>
      <w:tr w:rsidR="00B910C3" w:rsidRPr="005B48C0" w14:paraId="577D8B87"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0C54C402" w14:textId="0FA86A96"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2AF038ED" w14:textId="4B0DC46C"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5CC4986A"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628" w:type="pct"/>
            <w:tcBorders>
              <w:top w:val="nil"/>
              <w:left w:val="nil"/>
              <w:bottom w:val="nil"/>
              <w:right w:val="nil"/>
            </w:tcBorders>
            <w:shd w:val="clear" w:color="000000" w:fill="FFFFFF"/>
            <w:noWrap/>
            <w:vAlign w:val="bottom"/>
            <w:hideMark/>
          </w:tcPr>
          <w:p w14:paraId="7D17FCCF"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1C4A9D64"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7584D978"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0497D020"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2FEF960D" w14:textId="77777777" w:rsidTr="00B910C3">
        <w:trPr>
          <w:gridAfter w:val="1"/>
          <w:wAfter w:w="131" w:type="pct"/>
          <w:trHeight w:val="320"/>
        </w:trPr>
        <w:tc>
          <w:tcPr>
            <w:tcW w:w="1414" w:type="pct"/>
            <w:tcBorders>
              <w:top w:val="nil"/>
              <w:left w:val="nil"/>
              <w:bottom w:val="nil"/>
              <w:right w:val="nil"/>
            </w:tcBorders>
            <w:shd w:val="clear" w:color="000000" w:fill="FFFFFF"/>
            <w:noWrap/>
            <w:vAlign w:val="bottom"/>
            <w:hideMark/>
          </w:tcPr>
          <w:p w14:paraId="69E86007" w14:textId="6A354B75" w:rsidR="00B910C3" w:rsidRPr="00651927" w:rsidRDefault="00B910C3" w:rsidP="00B910C3">
            <w:pPr>
              <w:rPr>
                <w:rFonts w:ascii="Calibri" w:eastAsia="Times New Roman" w:hAnsi="Calibri" w:cs="Calibri"/>
                <w:i/>
                <w:iCs/>
                <w:color w:val="000000"/>
                <w:sz w:val="11"/>
                <w:szCs w:val="11"/>
                <w:lang w:val="en-SG" w:eastAsia="en-GB"/>
              </w:rPr>
            </w:pPr>
            <w:r w:rsidRPr="00607154">
              <w:rPr>
                <w:rFonts w:ascii="Calibri" w:eastAsia="Times New Roman" w:hAnsi="Calibri" w:cs="Calibri"/>
                <w:i/>
                <w:iCs/>
                <w:color w:val="000000"/>
                <w:sz w:val="11"/>
                <w:szCs w:val="11"/>
                <w:lang w:val="en-SG" w:eastAsia="en-GB"/>
              </w:rPr>
              <w:t>Preexisting conditions:</w:t>
            </w:r>
          </w:p>
        </w:tc>
        <w:tc>
          <w:tcPr>
            <w:tcW w:w="1099" w:type="pct"/>
            <w:tcBorders>
              <w:top w:val="nil"/>
              <w:left w:val="nil"/>
              <w:bottom w:val="nil"/>
              <w:right w:val="nil"/>
            </w:tcBorders>
            <w:shd w:val="clear" w:color="000000" w:fill="FFFFFF"/>
            <w:noWrap/>
            <w:vAlign w:val="bottom"/>
            <w:hideMark/>
          </w:tcPr>
          <w:p w14:paraId="12B8DDC3" w14:textId="199CBABF"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592046EC"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628" w:type="pct"/>
            <w:tcBorders>
              <w:top w:val="nil"/>
              <w:left w:val="nil"/>
              <w:bottom w:val="nil"/>
              <w:right w:val="nil"/>
            </w:tcBorders>
            <w:shd w:val="clear" w:color="000000" w:fill="FFFFFF"/>
            <w:noWrap/>
            <w:vAlign w:val="bottom"/>
            <w:hideMark/>
          </w:tcPr>
          <w:p w14:paraId="464DB7B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2E8D6AC7"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02462DD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5959208A"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6DADE021"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466B8875" w14:textId="2CB4F2CD"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Diabetes</w:t>
            </w:r>
          </w:p>
        </w:tc>
        <w:tc>
          <w:tcPr>
            <w:tcW w:w="1099" w:type="pct"/>
            <w:tcBorders>
              <w:top w:val="nil"/>
              <w:left w:val="nil"/>
              <w:bottom w:val="nil"/>
              <w:right w:val="nil"/>
            </w:tcBorders>
            <w:shd w:val="clear" w:color="000000" w:fill="FFFFFF"/>
            <w:noWrap/>
            <w:vAlign w:val="bottom"/>
            <w:hideMark/>
          </w:tcPr>
          <w:p w14:paraId="265EC147" w14:textId="34D36BE7"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No</w:t>
            </w:r>
          </w:p>
        </w:tc>
        <w:tc>
          <w:tcPr>
            <w:tcW w:w="471" w:type="pct"/>
            <w:tcBorders>
              <w:top w:val="nil"/>
              <w:left w:val="nil"/>
              <w:bottom w:val="nil"/>
              <w:right w:val="nil"/>
            </w:tcBorders>
            <w:shd w:val="clear" w:color="000000" w:fill="FFFFFF"/>
            <w:vAlign w:val="bottom"/>
            <w:hideMark/>
          </w:tcPr>
          <w:p w14:paraId="1C29934B"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52 (91%)</w:t>
            </w:r>
          </w:p>
        </w:tc>
        <w:tc>
          <w:tcPr>
            <w:tcW w:w="628" w:type="pct"/>
            <w:tcBorders>
              <w:top w:val="nil"/>
              <w:left w:val="nil"/>
              <w:bottom w:val="nil"/>
              <w:right w:val="nil"/>
            </w:tcBorders>
            <w:shd w:val="clear" w:color="000000" w:fill="FFFFFF"/>
            <w:noWrap/>
            <w:vAlign w:val="bottom"/>
            <w:hideMark/>
          </w:tcPr>
          <w:p w14:paraId="02045734"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4" w:type="pct"/>
            <w:tcBorders>
              <w:top w:val="nil"/>
              <w:left w:val="nil"/>
              <w:bottom w:val="nil"/>
              <w:right w:val="nil"/>
            </w:tcBorders>
            <w:shd w:val="clear" w:color="000000" w:fill="FFFFFF"/>
            <w:noWrap/>
            <w:vAlign w:val="bottom"/>
            <w:hideMark/>
          </w:tcPr>
          <w:p w14:paraId="7B9206C8"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2C1B1CE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66" w:type="pct"/>
            <w:tcBorders>
              <w:top w:val="nil"/>
              <w:left w:val="nil"/>
              <w:bottom w:val="nil"/>
              <w:right w:val="nil"/>
            </w:tcBorders>
            <w:shd w:val="clear" w:color="000000" w:fill="FFFFFF"/>
            <w:noWrap/>
            <w:vAlign w:val="bottom"/>
            <w:hideMark/>
          </w:tcPr>
          <w:p w14:paraId="27305FB9"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445389C6"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59E9C579" w14:textId="2DDF570F"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78498646" w14:textId="6C1BA1A1"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Yes</w:t>
            </w:r>
          </w:p>
        </w:tc>
        <w:tc>
          <w:tcPr>
            <w:tcW w:w="471" w:type="pct"/>
            <w:tcBorders>
              <w:top w:val="nil"/>
              <w:left w:val="nil"/>
              <w:bottom w:val="nil"/>
              <w:right w:val="nil"/>
            </w:tcBorders>
            <w:shd w:val="clear" w:color="000000" w:fill="FFFFFF"/>
            <w:vAlign w:val="bottom"/>
            <w:hideMark/>
          </w:tcPr>
          <w:p w14:paraId="37B12B09"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 (9%)</w:t>
            </w:r>
          </w:p>
        </w:tc>
        <w:tc>
          <w:tcPr>
            <w:tcW w:w="628" w:type="pct"/>
            <w:tcBorders>
              <w:top w:val="nil"/>
              <w:left w:val="nil"/>
              <w:bottom w:val="nil"/>
              <w:right w:val="nil"/>
            </w:tcBorders>
            <w:shd w:val="clear" w:color="000000" w:fill="FFFFFF"/>
            <w:noWrap/>
            <w:vAlign w:val="bottom"/>
            <w:hideMark/>
          </w:tcPr>
          <w:p w14:paraId="22CCB8A3"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 (0.43, 2.82)</w:t>
            </w:r>
          </w:p>
        </w:tc>
        <w:tc>
          <w:tcPr>
            <w:tcW w:w="314" w:type="pct"/>
            <w:tcBorders>
              <w:top w:val="nil"/>
              <w:left w:val="nil"/>
              <w:bottom w:val="nil"/>
              <w:right w:val="nil"/>
            </w:tcBorders>
            <w:shd w:val="clear" w:color="000000" w:fill="FFFFFF"/>
            <w:noWrap/>
            <w:vAlign w:val="bottom"/>
            <w:hideMark/>
          </w:tcPr>
          <w:p w14:paraId="22D3F9D1"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0.841</w:t>
            </w:r>
          </w:p>
        </w:tc>
        <w:tc>
          <w:tcPr>
            <w:tcW w:w="577" w:type="pct"/>
            <w:tcBorders>
              <w:top w:val="nil"/>
              <w:left w:val="nil"/>
              <w:bottom w:val="nil"/>
              <w:right w:val="nil"/>
            </w:tcBorders>
            <w:shd w:val="clear" w:color="000000" w:fill="FFFFFF"/>
            <w:noWrap/>
            <w:vAlign w:val="bottom"/>
            <w:hideMark/>
          </w:tcPr>
          <w:p w14:paraId="39238E09"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1.38 (0.49, 3.91)</w:t>
            </w:r>
          </w:p>
        </w:tc>
        <w:tc>
          <w:tcPr>
            <w:tcW w:w="366" w:type="pct"/>
            <w:tcBorders>
              <w:top w:val="nil"/>
              <w:left w:val="nil"/>
              <w:bottom w:val="nil"/>
              <w:right w:val="nil"/>
            </w:tcBorders>
            <w:shd w:val="clear" w:color="000000" w:fill="FFFFFF"/>
            <w:noWrap/>
            <w:vAlign w:val="bottom"/>
            <w:hideMark/>
          </w:tcPr>
          <w:p w14:paraId="240CB13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0.547</w:t>
            </w:r>
          </w:p>
        </w:tc>
      </w:tr>
      <w:tr w:rsidR="00B910C3" w:rsidRPr="005B48C0" w14:paraId="6CE8F289"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427E2CBD" w14:textId="7B148CC1"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7D871876" w14:textId="5E68BE46"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42C263D9"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114 (92%)</w:t>
            </w:r>
          </w:p>
        </w:tc>
        <w:tc>
          <w:tcPr>
            <w:tcW w:w="628" w:type="pct"/>
            <w:tcBorders>
              <w:top w:val="nil"/>
              <w:left w:val="nil"/>
              <w:bottom w:val="nil"/>
              <w:right w:val="nil"/>
            </w:tcBorders>
            <w:shd w:val="clear" w:color="000000" w:fill="FFFFFF"/>
            <w:noWrap/>
            <w:vAlign w:val="bottom"/>
            <w:hideMark/>
          </w:tcPr>
          <w:p w14:paraId="367D54C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4" w:type="pct"/>
            <w:tcBorders>
              <w:top w:val="nil"/>
              <w:left w:val="nil"/>
              <w:bottom w:val="nil"/>
              <w:right w:val="nil"/>
            </w:tcBorders>
            <w:shd w:val="clear" w:color="000000" w:fill="FFFFFF"/>
            <w:noWrap/>
            <w:vAlign w:val="bottom"/>
            <w:hideMark/>
          </w:tcPr>
          <w:p w14:paraId="0129FAB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4283D63C"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66" w:type="pct"/>
            <w:tcBorders>
              <w:top w:val="nil"/>
              <w:left w:val="nil"/>
              <w:bottom w:val="nil"/>
              <w:right w:val="nil"/>
            </w:tcBorders>
            <w:shd w:val="clear" w:color="000000" w:fill="FFFFFF"/>
            <w:noWrap/>
            <w:vAlign w:val="bottom"/>
            <w:hideMark/>
          </w:tcPr>
          <w:p w14:paraId="56BE8587"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7B635423"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5E233E93" w14:textId="73586E80"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Hypertension</w:t>
            </w:r>
          </w:p>
        </w:tc>
        <w:tc>
          <w:tcPr>
            <w:tcW w:w="1099" w:type="pct"/>
            <w:tcBorders>
              <w:top w:val="nil"/>
              <w:left w:val="nil"/>
              <w:bottom w:val="nil"/>
              <w:right w:val="nil"/>
            </w:tcBorders>
            <w:shd w:val="clear" w:color="000000" w:fill="FFFFFF"/>
            <w:noWrap/>
            <w:vAlign w:val="bottom"/>
            <w:hideMark/>
          </w:tcPr>
          <w:p w14:paraId="09246D77" w14:textId="229413FF"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No</w:t>
            </w:r>
          </w:p>
        </w:tc>
        <w:tc>
          <w:tcPr>
            <w:tcW w:w="471" w:type="pct"/>
            <w:tcBorders>
              <w:top w:val="nil"/>
              <w:left w:val="nil"/>
              <w:bottom w:val="nil"/>
              <w:right w:val="nil"/>
            </w:tcBorders>
            <w:shd w:val="clear" w:color="000000" w:fill="FFFFFF"/>
            <w:vAlign w:val="bottom"/>
            <w:hideMark/>
          </w:tcPr>
          <w:p w14:paraId="55881C7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 (8%)</w:t>
            </w:r>
          </w:p>
        </w:tc>
        <w:tc>
          <w:tcPr>
            <w:tcW w:w="628" w:type="pct"/>
            <w:tcBorders>
              <w:top w:val="nil"/>
              <w:left w:val="nil"/>
              <w:bottom w:val="nil"/>
              <w:right w:val="nil"/>
            </w:tcBorders>
            <w:shd w:val="clear" w:color="000000" w:fill="FFFFFF"/>
            <w:noWrap/>
            <w:vAlign w:val="bottom"/>
            <w:hideMark/>
          </w:tcPr>
          <w:p w14:paraId="61B8B77A"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 (0.51, 1.98)</w:t>
            </w:r>
          </w:p>
        </w:tc>
        <w:tc>
          <w:tcPr>
            <w:tcW w:w="314" w:type="pct"/>
            <w:tcBorders>
              <w:top w:val="nil"/>
              <w:left w:val="nil"/>
              <w:bottom w:val="nil"/>
              <w:right w:val="nil"/>
            </w:tcBorders>
            <w:shd w:val="clear" w:color="000000" w:fill="FFFFFF"/>
            <w:noWrap/>
            <w:vAlign w:val="bottom"/>
            <w:hideMark/>
          </w:tcPr>
          <w:p w14:paraId="0663B0A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w:t>
            </w:r>
          </w:p>
        </w:tc>
        <w:tc>
          <w:tcPr>
            <w:tcW w:w="577" w:type="pct"/>
            <w:tcBorders>
              <w:top w:val="nil"/>
              <w:left w:val="nil"/>
              <w:bottom w:val="nil"/>
              <w:right w:val="nil"/>
            </w:tcBorders>
            <w:shd w:val="clear" w:color="000000" w:fill="FFFFFF"/>
            <w:noWrap/>
            <w:vAlign w:val="bottom"/>
            <w:hideMark/>
          </w:tcPr>
          <w:p w14:paraId="397C5DF1"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0.88 (0.39, 1.95)</w:t>
            </w:r>
          </w:p>
        </w:tc>
        <w:tc>
          <w:tcPr>
            <w:tcW w:w="366" w:type="pct"/>
            <w:tcBorders>
              <w:top w:val="nil"/>
              <w:left w:val="nil"/>
              <w:bottom w:val="nil"/>
              <w:right w:val="nil"/>
            </w:tcBorders>
            <w:shd w:val="clear" w:color="000000" w:fill="FFFFFF"/>
            <w:noWrap/>
            <w:vAlign w:val="bottom"/>
            <w:hideMark/>
          </w:tcPr>
          <w:p w14:paraId="732CC2A3"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0.745</w:t>
            </w:r>
          </w:p>
        </w:tc>
      </w:tr>
      <w:tr w:rsidR="00B910C3" w:rsidRPr="005B48C0" w14:paraId="2F054188"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38DDD81C" w14:textId="25CFDBE7"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31B883A3" w14:textId="32340496"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Yes</w:t>
            </w:r>
          </w:p>
        </w:tc>
        <w:tc>
          <w:tcPr>
            <w:tcW w:w="471" w:type="pct"/>
            <w:tcBorders>
              <w:top w:val="nil"/>
              <w:left w:val="nil"/>
              <w:bottom w:val="nil"/>
              <w:right w:val="nil"/>
            </w:tcBorders>
            <w:shd w:val="clear" w:color="000000" w:fill="FFFFFF"/>
            <w:vAlign w:val="bottom"/>
            <w:hideMark/>
          </w:tcPr>
          <w:p w14:paraId="0E9ED969"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628" w:type="pct"/>
            <w:tcBorders>
              <w:top w:val="nil"/>
              <w:left w:val="nil"/>
              <w:bottom w:val="nil"/>
              <w:right w:val="nil"/>
            </w:tcBorders>
            <w:shd w:val="clear" w:color="000000" w:fill="FFFFFF"/>
            <w:noWrap/>
            <w:vAlign w:val="bottom"/>
            <w:hideMark/>
          </w:tcPr>
          <w:p w14:paraId="7F0758C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57E596A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1DD11561"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792DF11E"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097377C0"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674DDE50" w14:textId="10A0B5E7"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31568CA3" w14:textId="006F165E"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605E206E"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628" w:type="pct"/>
            <w:tcBorders>
              <w:top w:val="nil"/>
              <w:left w:val="nil"/>
              <w:bottom w:val="nil"/>
              <w:right w:val="nil"/>
            </w:tcBorders>
            <w:shd w:val="clear" w:color="000000" w:fill="FFFFFF"/>
            <w:noWrap/>
            <w:vAlign w:val="bottom"/>
            <w:hideMark/>
          </w:tcPr>
          <w:p w14:paraId="160F0649"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5970EEB1"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5C81E3C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7E0C1D3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3C8D62EF" w14:textId="77777777" w:rsidTr="00651927">
        <w:trPr>
          <w:gridAfter w:val="1"/>
          <w:wAfter w:w="131" w:type="pct"/>
          <w:trHeight w:val="320"/>
        </w:trPr>
        <w:tc>
          <w:tcPr>
            <w:tcW w:w="2513" w:type="pct"/>
            <w:gridSpan w:val="2"/>
            <w:tcBorders>
              <w:top w:val="nil"/>
              <w:left w:val="nil"/>
              <w:bottom w:val="nil"/>
              <w:right w:val="nil"/>
            </w:tcBorders>
            <w:shd w:val="clear" w:color="000000" w:fill="FFFFFF"/>
            <w:noWrap/>
            <w:vAlign w:val="bottom"/>
            <w:hideMark/>
          </w:tcPr>
          <w:p w14:paraId="1BEF8F49" w14:textId="60994BD2" w:rsidR="00B910C3" w:rsidRPr="00651927" w:rsidRDefault="00B910C3" w:rsidP="00B910C3">
            <w:pPr>
              <w:rPr>
                <w:rFonts w:ascii="Calibri" w:eastAsia="Times New Roman" w:hAnsi="Calibri" w:cs="Calibri"/>
                <w:i/>
                <w:iCs/>
                <w:color w:val="000000"/>
                <w:sz w:val="11"/>
                <w:szCs w:val="11"/>
                <w:lang w:val="en-SG" w:eastAsia="en-GB"/>
              </w:rPr>
            </w:pPr>
            <w:r w:rsidRPr="00607154">
              <w:rPr>
                <w:rFonts w:ascii="Calibri" w:eastAsia="Times New Roman" w:hAnsi="Calibri" w:cs="Calibri"/>
                <w:i/>
                <w:iCs/>
                <w:color w:val="000000"/>
                <w:sz w:val="11"/>
                <w:szCs w:val="11"/>
                <w:lang w:val="en-SG" w:eastAsia="en-GB"/>
              </w:rPr>
              <w:t>Where do you usually get information about outbreaks of infectious diseases in Singapore?</w:t>
            </w:r>
            <w:r>
              <w:rPr>
                <w:rFonts w:ascii="Calibri" w:eastAsia="Times New Roman" w:hAnsi="Calibri" w:cs="Calibri"/>
                <w:i/>
                <w:iCs/>
                <w:color w:val="000000"/>
                <w:sz w:val="11"/>
                <w:szCs w:val="11"/>
                <w:lang w:val="en-SG" w:eastAsia="en-GB"/>
              </w:rPr>
              <w:t xml:space="preserve"> </w:t>
            </w:r>
            <w:r>
              <w:rPr>
                <w:rFonts w:ascii="Calibri" w:eastAsia="Times New Roman" w:hAnsi="Calibri" w:cs="Calibri"/>
                <w:i/>
                <w:iCs/>
                <w:color w:val="000000"/>
                <w:sz w:val="11"/>
                <w:szCs w:val="11"/>
                <w:vertAlign w:val="superscript"/>
                <w:lang w:val="en-SG" w:eastAsia="en-GB"/>
              </w:rPr>
              <w:t>4</w:t>
            </w:r>
            <w:r w:rsidRPr="00607154">
              <w:rPr>
                <w:rFonts w:ascii="Calibri" w:eastAsia="Times New Roman" w:hAnsi="Calibri" w:cs="Calibri"/>
                <w:i/>
                <w:iCs/>
                <w:color w:val="000000"/>
                <w:sz w:val="11"/>
                <w:szCs w:val="11"/>
                <w:lang w:val="en-SG" w:eastAsia="en-GB"/>
              </w:rPr>
              <w:t xml:space="preserve"> </w:t>
            </w:r>
          </w:p>
        </w:tc>
        <w:tc>
          <w:tcPr>
            <w:tcW w:w="471" w:type="pct"/>
            <w:tcBorders>
              <w:top w:val="nil"/>
              <w:left w:val="nil"/>
              <w:bottom w:val="nil"/>
              <w:right w:val="nil"/>
            </w:tcBorders>
            <w:shd w:val="clear" w:color="000000" w:fill="FFFFFF"/>
            <w:vAlign w:val="bottom"/>
            <w:hideMark/>
          </w:tcPr>
          <w:p w14:paraId="50589B1E"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628" w:type="pct"/>
            <w:tcBorders>
              <w:top w:val="nil"/>
              <w:left w:val="nil"/>
              <w:bottom w:val="nil"/>
              <w:right w:val="nil"/>
            </w:tcBorders>
            <w:shd w:val="clear" w:color="000000" w:fill="FFFFFF"/>
            <w:noWrap/>
            <w:vAlign w:val="bottom"/>
            <w:hideMark/>
          </w:tcPr>
          <w:p w14:paraId="72439F31"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273F1E14"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3B71A1BC"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1156732E"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4661083A"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17193FA5"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TV</w:t>
            </w:r>
          </w:p>
        </w:tc>
        <w:tc>
          <w:tcPr>
            <w:tcW w:w="1099" w:type="pct"/>
            <w:tcBorders>
              <w:top w:val="nil"/>
              <w:left w:val="nil"/>
              <w:bottom w:val="nil"/>
              <w:right w:val="nil"/>
            </w:tcBorders>
            <w:shd w:val="clear" w:color="000000" w:fill="FFFFFF"/>
            <w:noWrap/>
            <w:vAlign w:val="bottom"/>
            <w:hideMark/>
          </w:tcPr>
          <w:p w14:paraId="3EAB6818"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50C541AD"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64 (8%)</w:t>
            </w:r>
          </w:p>
        </w:tc>
        <w:tc>
          <w:tcPr>
            <w:tcW w:w="628" w:type="pct"/>
            <w:tcBorders>
              <w:top w:val="nil"/>
              <w:left w:val="nil"/>
              <w:bottom w:val="nil"/>
              <w:right w:val="nil"/>
            </w:tcBorders>
            <w:shd w:val="clear" w:color="000000" w:fill="FFFFFF"/>
            <w:noWrap/>
            <w:vAlign w:val="bottom"/>
            <w:hideMark/>
          </w:tcPr>
          <w:p w14:paraId="3A75655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0.98 (0.64, 1.51)</w:t>
            </w:r>
          </w:p>
        </w:tc>
        <w:tc>
          <w:tcPr>
            <w:tcW w:w="314" w:type="pct"/>
            <w:tcBorders>
              <w:top w:val="nil"/>
              <w:left w:val="nil"/>
              <w:bottom w:val="nil"/>
              <w:right w:val="nil"/>
            </w:tcBorders>
            <w:shd w:val="clear" w:color="000000" w:fill="FFFFFF"/>
            <w:noWrap/>
            <w:vAlign w:val="bottom"/>
            <w:hideMark/>
          </w:tcPr>
          <w:p w14:paraId="44BD65C4"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0.938</w:t>
            </w:r>
          </w:p>
        </w:tc>
        <w:tc>
          <w:tcPr>
            <w:tcW w:w="577" w:type="pct"/>
            <w:tcBorders>
              <w:top w:val="nil"/>
              <w:left w:val="nil"/>
              <w:bottom w:val="nil"/>
              <w:right w:val="nil"/>
            </w:tcBorders>
            <w:shd w:val="clear" w:color="000000" w:fill="FFFFFF"/>
            <w:noWrap/>
            <w:vAlign w:val="bottom"/>
            <w:hideMark/>
          </w:tcPr>
          <w:p w14:paraId="30F5DBA8"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0.98 (0.6, 1.62)</w:t>
            </w:r>
          </w:p>
        </w:tc>
        <w:tc>
          <w:tcPr>
            <w:tcW w:w="366" w:type="pct"/>
            <w:tcBorders>
              <w:top w:val="nil"/>
              <w:left w:val="nil"/>
              <w:bottom w:val="nil"/>
              <w:right w:val="nil"/>
            </w:tcBorders>
            <w:shd w:val="clear" w:color="000000" w:fill="FFFFFF"/>
            <w:noWrap/>
            <w:vAlign w:val="bottom"/>
            <w:hideMark/>
          </w:tcPr>
          <w:p w14:paraId="62F8927F"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0.946</w:t>
            </w:r>
          </w:p>
        </w:tc>
      </w:tr>
      <w:tr w:rsidR="00B910C3" w:rsidRPr="005B48C0" w14:paraId="4BADF92B"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5BA83EE2"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Radio</w:t>
            </w:r>
          </w:p>
        </w:tc>
        <w:tc>
          <w:tcPr>
            <w:tcW w:w="1099" w:type="pct"/>
            <w:tcBorders>
              <w:top w:val="nil"/>
              <w:left w:val="nil"/>
              <w:bottom w:val="nil"/>
              <w:right w:val="nil"/>
            </w:tcBorders>
            <w:shd w:val="clear" w:color="000000" w:fill="FFFFFF"/>
            <w:noWrap/>
            <w:vAlign w:val="bottom"/>
            <w:hideMark/>
          </w:tcPr>
          <w:p w14:paraId="608147D4"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5AAD872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33 (10%)</w:t>
            </w:r>
          </w:p>
        </w:tc>
        <w:tc>
          <w:tcPr>
            <w:tcW w:w="628" w:type="pct"/>
            <w:tcBorders>
              <w:top w:val="nil"/>
              <w:left w:val="nil"/>
              <w:bottom w:val="nil"/>
              <w:right w:val="nil"/>
            </w:tcBorders>
            <w:shd w:val="clear" w:color="000000" w:fill="FFFFFF"/>
            <w:noWrap/>
            <w:vAlign w:val="bottom"/>
            <w:hideMark/>
          </w:tcPr>
          <w:p w14:paraId="4E26B5AA"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1.32 (0.85, 2.04)</w:t>
            </w:r>
          </w:p>
        </w:tc>
        <w:tc>
          <w:tcPr>
            <w:tcW w:w="314" w:type="pct"/>
            <w:tcBorders>
              <w:top w:val="nil"/>
              <w:left w:val="nil"/>
              <w:bottom w:val="nil"/>
              <w:right w:val="nil"/>
            </w:tcBorders>
            <w:shd w:val="clear" w:color="000000" w:fill="FFFFFF"/>
            <w:noWrap/>
            <w:vAlign w:val="bottom"/>
            <w:hideMark/>
          </w:tcPr>
          <w:p w14:paraId="3E141413"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0.214</w:t>
            </w:r>
          </w:p>
        </w:tc>
        <w:tc>
          <w:tcPr>
            <w:tcW w:w="577" w:type="pct"/>
            <w:tcBorders>
              <w:top w:val="nil"/>
              <w:left w:val="nil"/>
              <w:bottom w:val="nil"/>
              <w:right w:val="nil"/>
            </w:tcBorders>
            <w:shd w:val="clear" w:color="000000" w:fill="FFFFFF"/>
            <w:noWrap/>
            <w:vAlign w:val="bottom"/>
            <w:hideMark/>
          </w:tcPr>
          <w:p w14:paraId="2352E429"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1.42 (0.86, 2.33)</w:t>
            </w:r>
          </w:p>
        </w:tc>
        <w:tc>
          <w:tcPr>
            <w:tcW w:w="366" w:type="pct"/>
            <w:tcBorders>
              <w:top w:val="nil"/>
              <w:left w:val="nil"/>
              <w:bottom w:val="nil"/>
              <w:right w:val="nil"/>
            </w:tcBorders>
            <w:shd w:val="clear" w:color="000000" w:fill="FFFFFF"/>
            <w:noWrap/>
            <w:vAlign w:val="bottom"/>
            <w:hideMark/>
          </w:tcPr>
          <w:p w14:paraId="3E07C8C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0.170</w:t>
            </w:r>
          </w:p>
        </w:tc>
      </w:tr>
      <w:tr w:rsidR="00B910C3" w:rsidRPr="005B48C0" w14:paraId="73CAB11E" w14:textId="77777777" w:rsidTr="00651927">
        <w:trPr>
          <w:gridAfter w:val="1"/>
          <w:wAfter w:w="131" w:type="pct"/>
          <w:trHeight w:val="300"/>
        </w:trPr>
        <w:tc>
          <w:tcPr>
            <w:tcW w:w="2513" w:type="pct"/>
            <w:gridSpan w:val="2"/>
            <w:tcBorders>
              <w:top w:val="nil"/>
              <w:left w:val="nil"/>
              <w:bottom w:val="nil"/>
              <w:right w:val="nil"/>
            </w:tcBorders>
            <w:shd w:val="clear" w:color="000000" w:fill="FFFFFF"/>
            <w:noWrap/>
            <w:vAlign w:val="bottom"/>
            <w:hideMark/>
          </w:tcPr>
          <w:p w14:paraId="6C3CCB06"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Print media (e.g. newspapers / fliers / notice boards / posters / banners / bus-stop boards)</w:t>
            </w:r>
          </w:p>
        </w:tc>
        <w:tc>
          <w:tcPr>
            <w:tcW w:w="471" w:type="pct"/>
            <w:tcBorders>
              <w:top w:val="nil"/>
              <w:left w:val="nil"/>
              <w:bottom w:val="nil"/>
              <w:right w:val="nil"/>
            </w:tcBorders>
            <w:shd w:val="clear" w:color="000000" w:fill="FFFFFF"/>
            <w:vAlign w:val="bottom"/>
            <w:hideMark/>
          </w:tcPr>
          <w:p w14:paraId="73458E4D"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46 (7%)</w:t>
            </w:r>
          </w:p>
        </w:tc>
        <w:tc>
          <w:tcPr>
            <w:tcW w:w="628" w:type="pct"/>
            <w:tcBorders>
              <w:top w:val="nil"/>
              <w:left w:val="nil"/>
              <w:bottom w:val="nil"/>
              <w:right w:val="nil"/>
            </w:tcBorders>
            <w:shd w:val="clear" w:color="000000" w:fill="FFFFFF"/>
            <w:noWrap/>
            <w:vAlign w:val="bottom"/>
            <w:hideMark/>
          </w:tcPr>
          <w:p w14:paraId="4E711A2E"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0.85 (0.56, 1.27)</w:t>
            </w:r>
          </w:p>
        </w:tc>
        <w:tc>
          <w:tcPr>
            <w:tcW w:w="314" w:type="pct"/>
            <w:tcBorders>
              <w:top w:val="nil"/>
              <w:left w:val="nil"/>
              <w:bottom w:val="nil"/>
              <w:right w:val="nil"/>
            </w:tcBorders>
            <w:shd w:val="clear" w:color="000000" w:fill="FFFFFF"/>
            <w:noWrap/>
            <w:vAlign w:val="bottom"/>
            <w:hideMark/>
          </w:tcPr>
          <w:p w14:paraId="64063A70"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0.424</w:t>
            </w:r>
          </w:p>
        </w:tc>
        <w:tc>
          <w:tcPr>
            <w:tcW w:w="577" w:type="pct"/>
            <w:tcBorders>
              <w:top w:val="nil"/>
              <w:left w:val="nil"/>
              <w:bottom w:val="nil"/>
              <w:right w:val="nil"/>
            </w:tcBorders>
            <w:shd w:val="clear" w:color="000000" w:fill="FFFFFF"/>
            <w:noWrap/>
            <w:vAlign w:val="bottom"/>
            <w:hideMark/>
          </w:tcPr>
          <w:p w14:paraId="5DFCD1D2"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0.86 (0.54, 1.38)</w:t>
            </w:r>
          </w:p>
        </w:tc>
        <w:tc>
          <w:tcPr>
            <w:tcW w:w="366" w:type="pct"/>
            <w:tcBorders>
              <w:top w:val="nil"/>
              <w:left w:val="nil"/>
              <w:bottom w:val="nil"/>
              <w:right w:val="nil"/>
            </w:tcBorders>
            <w:shd w:val="clear" w:color="000000" w:fill="FFFFFF"/>
            <w:noWrap/>
            <w:vAlign w:val="bottom"/>
            <w:hideMark/>
          </w:tcPr>
          <w:p w14:paraId="470A5E2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0.541</w:t>
            </w:r>
          </w:p>
        </w:tc>
      </w:tr>
      <w:tr w:rsidR="00B910C3" w:rsidRPr="005B48C0" w14:paraId="544F2CC3"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41F9B985"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Family / relatives</w:t>
            </w:r>
          </w:p>
        </w:tc>
        <w:tc>
          <w:tcPr>
            <w:tcW w:w="1099" w:type="pct"/>
            <w:tcBorders>
              <w:top w:val="nil"/>
              <w:left w:val="nil"/>
              <w:bottom w:val="nil"/>
              <w:right w:val="nil"/>
            </w:tcBorders>
            <w:shd w:val="clear" w:color="000000" w:fill="FFFFFF"/>
            <w:noWrap/>
            <w:vAlign w:val="bottom"/>
            <w:hideMark/>
          </w:tcPr>
          <w:p w14:paraId="244EF344"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03D74A47"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53 (9%)</w:t>
            </w:r>
          </w:p>
        </w:tc>
        <w:tc>
          <w:tcPr>
            <w:tcW w:w="628" w:type="pct"/>
            <w:tcBorders>
              <w:top w:val="nil"/>
              <w:left w:val="nil"/>
              <w:bottom w:val="nil"/>
              <w:right w:val="nil"/>
            </w:tcBorders>
            <w:shd w:val="clear" w:color="000000" w:fill="FFFFFF"/>
            <w:noWrap/>
            <w:vAlign w:val="bottom"/>
            <w:hideMark/>
          </w:tcPr>
          <w:p w14:paraId="75493FB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1.4 (0.93, 2.11)</w:t>
            </w:r>
          </w:p>
        </w:tc>
        <w:tc>
          <w:tcPr>
            <w:tcW w:w="314" w:type="pct"/>
            <w:tcBorders>
              <w:top w:val="nil"/>
              <w:left w:val="nil"/>
              <w:bottom w:val="nil"/>
              <w:right w:val="nil"/>
            </w:tcBorders>
            <w:shd w:val="clear" w:color="000000" w:fill="FFFFFF"/>
            <w:noWrap/>
            <w:vAlign w:val="bottom"/>
            <w:hideMark/>
          </w:tcPr>
          <w:p w14:paraId="161E129E"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0.109</w:t>
            </w:r>
          </w:p>
        </w:tc>
        <w:tc>
          <w:tcPr>
            <w:tcW w:w="577" w:type="pct"/>
            <w:tcBorders>
              <w:top w:val="nil"/>
              <w:left w:val="nil"/>
              <w:bottom w:val="nil"/>
              <w:right w:val="nil"/>
            </w:tcBorders>
            <w:shd w:val="clear" w:color="000000" w:fill="FFFFFF"/>
            <w:noWrap/>
            <w:vAlign w:val="bottom"/>
            <w:hideMark/>
          </w:tcPr>
          <w:p w14:paraId="1ABD07A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1.62 (0.9, 2.88)</w:t>
            </w:r>
          </w:p>
        </w:tc>
        <w:tc>
          <w:tcPr>
            <w:tcW w:w="366" w:type="pct"/>
            <w:tcBorders>
              <w:top w:val="nil"/>
              <w:left w:val="nil"/>
              <w:bottom w:val="nil"/>
              <w:right w:val="nil"/>
            </w:tcBorders>
            <w:shd w:val="clear" w:color="000000" w:fill="FFFFFF"/>
            <w:noWrap/>
            <w:vAlign w:val="bottom"/>
            <w:hideMark/>
          </w:tcPr>
          <w:p w14:paraId="60DB3362"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0.105</w:t>
            </w:r>
          </w:p>
        </w:tc>
      </w:tr>
      <w:tr w:rsidR="00B910C3" w:rsidRPr="005B48C0" w14:paraId="3FC46FDE"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7C751FD6"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Friends / colleagues</w:t>
            </w:r>
          </w:p>
        </w:tc>
        <w:tc>
          <w:tcPr>
            <w:tcW w:w="1099" w:type="pct"/>
            <w:tcBorders>
              <w:top w:val="nil"/>
              <w:left w:val="nil"/>
              <w:bottom w:val="nil"/>
              <w:right w:val="nil"/>
            </w:tcBorders>
            <w:shd w:val="clear" w:color="000000" w:fill="FFFFFF"/>
            <w:noWrap/>
            <w:vAlign w:val="bottom"/>
            <w:hideMark/>
          </w:tcPr>
          <w:p w14:paraId="34533D45"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7862428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56 (8%)</w:t>
            </w:r>
          </w:p>
        </w:tc>
        <w:tc>
          <w:tcPr>
            <w:tcW w:w="628" w:type="pct"/>
            <w:tcBorders>
              <w:top w:val="nil"/>
              <w:left w:val="nil"/>
              <w:bottom w:val="nil"/>
              <w:right w:val="nil"/>
            </w:tcBorders>
            <w:shd w:val="clear" w:color="000000" w:fill="FFFFFF"/>
            <w:noWrap/>
            <w:vAlign w:val="bottom"/>
            <w:hideMark/>
          </w:tcPr>
          <w:p w14:paraId="6C9F134D"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0.97 (0.64, 1.46)</w:t>
            </w:r>
          </w:p>
        </w:tc>
        <w:tc>
          <w:tcPr>
            <w:tcW w:w="314" w:type="pct"/>
            <w:tcBorders>
              <w:top w:val="nil"/>
              <w:left w:val="nil"/>
              <w:bottom w:val="nil"/>
              <w:right w:val="nil"/>
            </w:tcBorders>
            <w:shd w:val="clear" w:color="000000" w:fill="FFFFFF"/>
            <w:noWrap/>
            <w:vAlign w:val="bottom"/>
            <w:hideMark/>
          </w:tcPr>
          <w:p w14:paraId="2DB45E2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0.884</w:t>
            </w:r>
          </w:p>
        </w:tc>
        <w:tc>
          <w:tcPr>
            <w:tcW w:w="577" w:type="pct"/>
            <w:tcBorders>
              <w:top w:val="nil"/>
              <w:left w:val="nil"/>
              <w:bottom w:val="nil"/>
              <w:right w:val="nil"/>
            </w:tcBorders>
            <w:shd w:val="clear" w:color="000000" w:fill="FFFFFF"/>
            <w:noWrap/>
            <w:vAlign w:val="bottom"/>
            <w:hideMark/>
          </w:tcPr>
          <w:p w14:paraId="7B8C7DF1"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0.69 (0.38, 1.22)</w:t>
            </w:r>
          </w:p>
        </w:tc>
        <w:tc>
          <w:tcPr>
            <w:tcW w:w="366" w:type="pct"/>
            <w:tcBorders>
              <w:top w:val="nil"/>
              <w:left w:val="nil"/>
              <w:bottom w:val="nil"/>
              <w:right w:val="nil"/>
            </w:tcBorders>
            <w:shd w:val="clear" w:color="000000" w:fill="FFFFFF"/>
            <w:noWrap/>
            <w:vAlign w:val="bottom"/>
            <w:hideMark/>
          </w:tcPr>
          <w:p w14:paraId="57C871D9"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0.203</w:t>
            </w:r>
          </w:p>
        </w:tc>
      </w:tr>
      <w:tr w:rsidR="00B910C3" w:rsidRPr="005B48C0" w14:paraId="0655C195" w14:textId="77777777" w:rsidTr="00651927">
        <w:trPr>
          <w:gridAfter w:val="1"/>
          <w:wAfter w:w="131" w:type="pct"/>
          <w:trHeight w:val="300"/>
        </w:trPr>
        <w:tc>
          <w:tcPr>
            <w:tcW w:w="2513" w:type="pct"/>
            <w:gridSpan w:val="2"/>
            <w:tcBorders>
              <w:top w:val="nil"/>
              <w:left w:val="nil"/>
              <w:bottom w:val="nil"/>
              <w:right w:val="nil"/>
            </w:tcBorders>
            <w:shd w:val="clear" w:color="000000" w:fill="FFFFFF"/>
            <w:noWrap/>
            <w:vAlign w:val="bottom"/>
            <w:hideMark/>
          </w:tcPr>
          <w:p w14:paraId="6E046FE9"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lastRenderedPageBreak/>
              <w:t>Social media (e.g. Facebook / Instagram / Twitter / Straits Times / Facebook Page)</w:t>
            </w:r>
          </w:p>
        </w:tc>
        <w:tc>
          <w:tcPr>
            <w:tcW w:w="471" w:type="pct"/>
            <w:tcBorders>
              <w:top w:val="nil"/>
              <w:left w:val="nil"/>
              <w:bottom w:val="nil"/>
              <w:right w:val="nil"/>
            </w:tcBorders>
            <w:shd w:val="clear" w:color="000000" w:fill="FFFFFF"/>
            <w:vAlign w:val="bottom"/>
            <w:hideMark/>
          </w:tcPr>
          <w:p w14:paraId="3B463CCC"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84 (9%)</w:t>
            </w:r>
          </w:p>
        </w:tc>
        <w:tc>
          <w:tcPr>
            <w:tcW w:w="628" w:type="pct"/>
            <w:tcBorders>
              <w:top w:val="nil"/>
              <w:left w:val="nil"/>
              <w:bottom w:val="nil"/>
              <w:right w:val="nil"/>
            </w:tcBorders>
            <w:shd w:val="clear" w:color="000000" w:fill="FFFFFF"/>
            <w:noWrap/>
            <w:vAlign w:val="bottom"/>
            <w:hideMark/>
          </w:tcPr>
          <w:p w14:paraId="1097416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1.58 (0.91, 2.75)</w:t>
            </w:r>
          </w:p>
        </w:tc>
        <w:tc>
          <w:tcPr>
            <w:tcW w:w="314" w:type="pct"/>
            <w:tcBorders>
              <w:top w:val="nil"/>
              <w:left w:val="nil"/>
              <w:bottom w:val="nil"/>
              <w:right w:val="nil"/>
            </w:tcBorders>
            <w:shd w:val="clear" w:color="000000" w:fill="FFFFFF"/>
            <w:noWrap/>
            <w:vAlign w:val="bottom"/>
            <w:hideMark/>
          </w:tcPr>
          <w:p w14:paraId="15B466A8"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0.103</w:t>
            </w:r>
          </w:p>
        </w:tc>
        <w:tc>
          <w:tcPr>
            <w:tcW w:w="577" w:type="pct"/>
            <w:tcBorders>
              <w:top w:val="nil"/>
              <w:left w:val="nil"/>
              <w:bottom w:val="nil"/>
              <w:right w:val="nil"/>
            </w:tcBorders>
            <w:shd w:val="clear" w:color="000000" w:fill="FFFFFF"/>
            <w:noWrap/>
            <w:vAlign w:val="bottom"/>
            <w:hideMark/>
          </w:tcPr>
          <w:p w14:paraId="44D2FFE4"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1.56 (0.86, 2.83)</w:t>
            </w:r>
          </w:p>
        </w:tc>
        <w:tc>
          <w:tcPr>
            <w:tcW w:w="366" w:type="pct"/>
            <w:tcBorders>
              <w:top w:val="nil"/>
              <w:left w:val="nil"/>
              <w:bottom w:val="nil"/>
              <w:right w:val="nil"/>
            </w:tcBorders>
            <w:shd w:val="clear" w:color="000000" w:fill="FFFFFF"/>
            <w:noWrap/>
            <w:vAlign w:val="bottom"/>
            <w:hideMark/>
          </w:tcPr>
          <w:p w14:paraId="6DAFA4E4"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0.143</w:t>
            </w:r>
          </w:p>
        </w:tc>
      </w:tr>
      <w:tr w:rsidR="00B910C3" w:rsidRPr="005B48C0" w14:paraId="176258CF" w14:textId="77777777" w:rsidTr="00651927">
        <w:trPr>
          <w:gridAfter w:val="1"/>
          <w:wAfter w:w="131" w:type="pct"/>
          <w:trHeight w:val="300"/>
        </w:trPr>
        <w:tc>
          <w:tcPr>
            <w:tcW w:w="2513" w:type="pct"/>
            <w:gridSpan w:val="2"/>
            <w:tcBorders>
              <w:top w:val="nil"/>
              <w:left w:val="nil"/>
              <w:bottom w:val="nil"/>
              <w:right w:val="nil"/>
            </w:tcBorders>
            <w:shd w:val="clear" w:color="000000" w:fill="FFFFFF"/>
            <w:noWrap/>
            <w:vAlign w:val="bottom"/>
            <w:hideMark/>
          </w:tcPr>
          <w:p w14:paraId="22F02342"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Websites (e.g. Google / Yahoo / MSN / Straits Times Online / MOH)</w:t>
            </w:r>
          </w:p>
        </w:tc>
        <w:tc>
          <w:tcPr>
            <w:tcW w:w="471" w:type="pct"/>
            <w:tcBorders>
              <w:top w:val="nil"/>
              <w:left w:val="nil"/>
              <w:bottom w:val="nil"/>
              <w:right w:val="nil"/>
            </w:tcBorders>
            <w:shd w:val="clear" w:color="000000" w:fill="FFFFFF"/>
            <w:vAlign w:val="bottom"/>
            <w:hideMark/>
          </w:tcPr>
          <w:p w14:paraId="7185624E"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65 (8%)</w:t>
            </w:r>
          </w:p>
        </w:tc>
        <w:tc>
          <w:tcPr>
            <w:tcW w:w="628" w:type="pct"/>
            <w:tcBorders>
              <w:top w:val="nil"/>
              <w:left w:val="nil"/>
              <w:bottom w:val="nil"/>
              <w:right w:val="nil"/>
            </w:tcBorders>
            <w:shd w:val="clear" w:color="000000" w:fill="FFFFFF"/>
            <w:noWrap/>
            <w:vAlign w:val="bottom"/>
            <w:hideMark/>
          </w:tcPr>
          <w:p w14:paraId="2519478B"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0.87 (0.57, 1.34)</w:t>
            </w:r>
          </w:p>
        </w:tc>
        <w:tc>
          <w:tcPr>
            <w:tcW w:w="314" w:type="pct"/>
            <w:tcBorders>
              <w:top w:val="nil"/>
              <w:left w:val="nil"/>
              <w:bottom w:val="nil"/>
              <w:right w:val="nil"/>
            </w:tcBorders>
            <w:shd w:val="clear" w:color="000000" w:fill="FFFFFF"/>
            <w:noWrap/>
            <w:vAlign w:val="bottom"/>
            <w:hideMark/>
          </w:tcPr>
          <w:p w14:paraId="55DA670D"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0.529</w:t>
            </w:r>
          </w:p>
        </w:tc>
        <w:tc>
          <w:tcPr>
            <w:tcW w:w="577" w:type="pct"/>
            <w:tcBorders>
              <w:top w:val="nil"/>
              <w:left w:val="nil"/>
              <w:bottom w:val="nil"/>
              <w:right w:val="nil"/>
            </w:tcBorders>
            <w:shd w:val="clear" w:color="000000" w:fill="FFFFFF"/>
            <w:noWrap/>
            <w:vAlign w:val="bottom"/>
            <w:hideMark/>
          </w:tcPr>
          <w:p w14:paraId="36B04978"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0.91 (0.57, 1.45)</w:t>
            </w:r>
          </w:p>
        </w:tc>
        <w:tc>
          <w:tcPr>
            <w:tcW w:w="366" w:type="pct"/>
            <w:tcBorders>
              <w:top w:val="nil"/>
              <w:left w:val="nil"/>
              <w:bottom w:val="nil"/>
              <w:right w:val="nil"/>
            </w:tcBorders>
            <w:shd w:val="clear" w:color="000000" w:fill="FFFFFF"/>
            <w:noWrap/>
            <w:vAlign w:val="bottom"/>
            <w:hideMark/>
          </w:tcPr>
          <w:p w14:paraId="23FF6214"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0.692</w:t>
            </w:r>
          </w:p>
        </w:tc>
      </w:tr>
      <w:tr w:rsidR="00B910C3" w:rsidRPr="005B48C0" w14:paraId="1617DD5F"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32F5B1E0"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16B5AC74"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52A59BF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628" w:type="pct"/>
            <w:tcBorders>
              <w:top w:val="nil"/>
              <w:left w:val="nil"/>
              <w:bottom w:val="nil"/>
              <w:right w:val="nil"/>
            </w:tcBorders>
            <w:shd w:val="clear" w:color="000000" w:fill="FFFFFF"/>
            <w:noWrap/>
            <w:vAlign w:val="bottom"/>
            <w:hideMark/>
          </w:tcPr>
          <w:p w14:paraId="365CDA39"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232C9CD8"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0189BFAC"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1C8ADB9D"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4DF2839E" w14:textId="77777777" w:rsidTr="00B910C3">
        <w:trPr>
          <w:gridAfter w:val="1"/>
          <w:wAfter w:w="131" w:type="pct"/>
          <w:trHeight w:val="320"/>
        </w:trPr>
        <w:tc>
          <w:tcPr>
            <w:tcW w:w="1414" w:type="pct"/>
            <w:tcBorders>
              <w:top w:val="nil"/>
              <w:left w:val="nil"/>
              <w:bottom w:val="nil"/>
              <w:right w:val="nil"/>
            </w:tcBorders>
            <w:shd w:val="clear" w:color="000000" w:fill="FFFFFF"/>
            <w:noWrap/>
            <w:vAlign w:val="bottom"/>
            <w:hideMark/>
          </w:tcPr>
          <w:p w14:paraId="2C94417E" w14:textId="09995F13" w:rsidR="00B910C3" w:rsidRPr="00651927" w:rsidRDefault="00B910C3" w:rsidP="00B910C3">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Trust in healthcare providers</w:t>
            </w:r>
            <w:r>
              <w:rPr>
                <w:rFonts w:ascii="Calibri" w:eastAsia="Times New Roman" w:hAnsi="Calibri" w:cs="Calibri"/>
                <w:sz w:val="11"/>
                <w:szCs w:val="11"/>
                <w:vertAlign w:val="superscript"/>
                <w:lang w:val="en-SG" w:eastAsia="en-GB"/>
              </w:rPr>
              <w:t xml:space="preserve"> 5,6</w:t>
            </w:r>
            <w:r w:rsidRPr="00607154">
              <w:rPr>
                <w:rFonts w:ascii="Calibri" w:eastAsia="Times New Roman" w:hAnsi="Calibri" w:cs="Calibri"/>
                <w:sz w:val="11"/>
                <w:szCs w:val="11"/>
                <w:lang w:val="en-SG" w:eastAsia="en-GB"/>
              </w:rPr>
              <w:t xml:space="preserve"> </w:t>
            </w:r>
          </w:p>
        </w:tc>
        <w:tc>
          <w:tcPr>
            <w:tcW w:w="1099" w:type="pct"/>
            <w:tcBorders>
              <w:top w:val="nil"/>
              <w:left w:val="nil"/>
              <w:bottom w:val="nil"/>
              <w:right w:val="nil"/>
            </w:tcBorders>
            <w:shd w:val="clear" w:color="000000" w:fill="FFFFFF"/>
            <w:noWrap/>
            <w:vAlign w:val="bottom"/>
            <w:hideMark/>
          </w:tcPr>
          <w:p w14:paraId="4EA154E7"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1" w:type="pct"/>
            <w:tcBorders>
              <w:top w:val="nil"/>
              <w:left w:val="nil"/>
              <w:bottom w:val="nil"/>
              <w:right w:val="nil"/>
            </w:tcBorders>
            <w:shd w:val="clear" w:color="000000" w:fill="FFFFFF"/>
            <w:vAlign w:val="bottom"/>
            <w:hideMark/>
          </w:tcPr>
          <w:p w14:paraId="1E43071C"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 (57%)</w:t>
            </w:r>
          </w:p>
        </w:tc>
        <w:tc>
          <w:tcPr>
            <w:tcW w:w="628" w:type="pct"/>
            <w:tcBorders>
              <w:top w:val="nil"/>
              <w:left w:val="nil"/>
              <w:bottom w:val="nil"/>
              <w:right w:val="nil"/>
            </w:tcBorders>
            <w:shd w:val="clear" w:color="000000" w:fill="FFFFFF"/>
            <w:noWrap/>
            <w:vAlign w:val="bottom"/>
            <w:hideMark/>
          </w:tcPr>
          <w:p w14:paraId="0C748F99"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0.44 (0.31, 0.63)</w:t>
            </w:r>
          </w:p>
        </w:tc>
        <w:tc>
          <w:tcPr>
            <w:tcW w:w="314" w:type="pct"/>
            <w:tcBorders>
              <w:top w:val="nil"/>
              <w:left w:val="nil"/>
              <w:bottom w:val="nil"/>
              <w:right w:val="nil"/>
            </w:tcBorders>
            <w:shd w:val="clear" w:color="000000" w:fill="FFFFFF"/>
            <w:noWrap/>
            <w:vAlign w:val="bottom"/>
            <w:hideMark/>
          </w:tcPr>
          <w:p w14:paraId="6EB58C90"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&lt;0.001</w:t>
            </w:r>
          </w:p>
        </w:tc>
        <w:tc>
          <w:tcPr>
            <w:tcW w:w="577" w:type="pct"/>
            <w:tcBorders>
              <w:top w:val="nil"/>
              <w:left w:val="nil"/>
              <w:bottom w:val="nil"/>
              <w:right w:val="nil"/>
            </w:tcBorders>
            <w:shd w:val="clear" w:color="000000" w:fill="FFFFFF"/>
            <w:noWrap/>
            <w:vAlign w:val="bottom"/>
            <w:hideMark/>
          </w:tcPr>
          <w:p w14:paraId="45DE620E"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0.84 (0.54, 1.3)</w:t>
            </w:r>
          </w:p>
        </w:tc>
        <w:tc>
          <w:tcPr>
            <w:tcW w:w="366" w:type="pct"/>
            <w:tcBorders>
              <w:top w:val="nil"/>
              <w:left w:val="nil"/>
              <w:bottom w:val="nil"/>
              <w:right w:val="nil"/>
            </w:tcBorders>
            <w:shd w:val="clear" w:color="000000" w:fill="FFFFFF"/>
            <w:noWrap/>
            <w:vAlign w:val="bottom"/>
            <w:hideMark/>
          </w:tcPr>
          <w:p w14:paraId="7F64829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0.439</w:t>
            </w:r>
          </w:p>
        </w:tc>
      </w:tr>
      <w:tr w:rsidR="00B910C3" w:rsidRPr="005B48C0" w14:paraId="4656A2CB"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6BB0170B" w14:textId="5BE11E10" w:rsidR="00B910C3" w:rsidRPr="00651927" w:rsidRDefault="00B910C3" w:rsidP="00B910C3">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5D70E83F"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Disagree</w:t>
            </w:r>
          </w:p>
        </w:tc>
        <w:tc>
          <w:tcPr>
            <w:tcW w:w="471" w:type="pct"/>
            <w:tcBorders>
              <w:top w:val="nil"/>
              <w:left w:val="nil"/>
              <w:bottom w:val="nil"/>
              <w:right w:val="nil"/>
            </w:tcBorders>
            <w:shd w:val="clear" w:color="000000" w:fill="FFFFFF"/>
            <w:vAlign w:val="bottom"/>
            <w:hideMark/>
          </w:tcPr>
          <w:p w14:paraId="4F8A9E44"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8 (32%)</w:t>
            </w:r>
          </w:p>
        </w:tc>
        <w:tc>
          <w:tcPr>
            <w:tcW w:w="628" w:type="pct"/>
            <w:tcBorders>
              <w:top w:val="nil"/>
              <w:left w:val="nil"/>
              <w:bottom w:val="nil"/>
              <w:right w:val="nil"/>
            </w:tcBorders>
            <w:shd w:val="clear" w:color="000000" w:fill="FFFFFF"/>
            <w:noWrap/>
            <w:vAlign w:val="bottom"/>
            <w:hideMark/>
          </w:tcPr>
          <w:p w14:paraId="13E66754"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0916C614"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49B9A87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72807D5F"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5C7439C4"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04B01433" w14:textId="664B348F" w:rsidR="00B910C3" w:rsidRPr="00651927" w:rsidRDefault="00B910C3" w:rsidP="00B910C3">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7203A2D2"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Agree</w:t>
            </w:r>
          </w:p>
        </w:tc>
        <w:tc>
          <w:tcPr>
            <w:tcW w:w="471" w:type="pct"/>
            <w:tcBorders>
              <w:top w:val="nil"/>
              <w:left w:val="nil"/>
              <w:bottom w:val="nil"/>
              <w:right w:val="nil"/>
            </w:tcBorders>
            <w:shd w:val="clear" w:color="000000" w:fill="FFFFFF"/>
            <w:vAlign w:val="bottom"/>
            <w:hideMark/>
          </w:tcPr>
          <w:p w14:paraId="108A384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58 (8%)</w:t>
            </w:r>
          </w:p>
        </w:tc>
        <w:tc>
          <w:tcPr>
            <w:tcW w:w="628" w:type="pct"/>
            <w:tcBorders>
              <w:top w:val="nil"/>
              <w:left w:val="nil"/>
              <w:bottom w:val="nil"/>
              <w:right w:val="nil"/>
            </w:tcBorders>
            <w:shd w:val="clear" w:color="000000" w:fill="FFFFFF"/>
            <w:noWrap/>
            <w:vAlign w:val="bottom"/>
            <w:hideMark/>
          </w:tcPr>
          <w:p w14:paraId="219D6AC9"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2F1671F2"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0B1E0AFD"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1A98369F"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31D42910"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71D90365" w14:textId="6E2C4F9A" w:rsidR="00B910C3" w:rsidRPr="00651927" w:rsidRDefault="00B910C3" w:rsidP="00B910C3">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2D6428D0"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1" w:type="pct"/>
            <w:tcBorders>
              <w:top w:val="nil"/>
              <w:left w:val="nil"/>
              <w:bottom w:val="nil"/>
              <w:right w:val="nil"/>
            </w:tcBorders>
            <w:shd w:val="clear" w:color="000000" w:fill="FFFFFF"/>
            <w:vAlign w:val="bottom"/>
            <w:hideMark/>
          </w:tcPr>
          <w:p w14:paraId="767E756C"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30 (6%)</w:t>
            </w:r>
          </w:p>
        </w:tc>
        <w:tc>
          <w:tcPr>
            <w:tcW w:w="628" w:type="pct"/>
            <w:tcBorders>
              <w:top w:val="nil"/>
              <w:left w:val="nil"/>
              <w:bottom w:val="nil"/>
              <w:right w:val="nil"/>
            </w:tcBorders>
            <w:shd w:val="clear" w:color="000000" w:fill="FFFFFF"/>
            <w:noWrap/>
            <w:vAlign w:val="bottom"/>
            <w:hideMark/>
          </w:tcPr>
          <w:p w14:paraId="6C6BA379"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786B40BB"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459F35CD"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07DFDAA9"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06744955"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33380FF9" w14:textId="34F6B83D"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08C9900A"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37A7752C"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628" w:type="pct"/>
            <w:tcBorders>
              <w:top w:val="nil"/>
              <w:left w:val="nil"/>
              <w:bottom w:val="nil"/>
              <w:right w:val="nil"/>
            </w:tcBorders>
            <w:shd w:val="clear" w:color="000000" w:fill="FFFFFF"/>
            <w:noWrap/>
            <w:vAlign w:val="bottom"/>
            <w:hideMark/>
          </w:tcPr>
          <w:p w14:paraId="2E46F2E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72E13A31"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4582656F"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367A21ED"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6861ECC3" w14:textId="77777777" w:rsidTr="00B910C3">
        <w:trPr>
          <w:gridAfter w:val="1"/>
          <w:wAfter w:w="131" w:type="pct"/>
          <w:trHeight w:val="320"/>
        </w:trPr>
        <w:tc>
          <w:tcPr>
            <w:tcW w:w="1414" w:type="pct"/>
            <w:tcBorders>
              <w:top w:val="nil"/>
              <w:left w:val="nil"/>
              <w:bottom w:val="nil"/>
              <w:right w:val="nil"/>
            </w:tcBorders>
            <w:shd w:val="clear" w:color="000000" w:fill="FFFFFF"/>
            <w:noWrap/>
            <w:vAlign w:val="bottom"/>
            <w:hideMark/>
          </w:tcPr>
          <w:p w14:paraId="362DF940" w14:textId="373BA778" w:rsidR="00B910C3" w:rsidRPr="00651927" w:rsidRDefault="00B910C3" w:rsidP="00B910C3">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Trust in government communications</w:t>
            </w:r>
            <w:r>
              <w:rPr>
                <w:rFonts w:ascii="Calibri" w:eastAsia="Times New Roman" w:hAnsi="Calibri" w:cs="Calibri"/>
                <w:sz w:val="11"/>
                <w:szCs w:val="11"/>
                <w:vertAlign w:val="superscript"/>
                <w:lang w:val="en-SG" w:eastAsia="en-GB"/>
              </w:rPr>
              <w:t xml:space="preserve"> 5,6</w:t>
            </w:r>
          </w:p>
        </w:tc>
        <w:tc>
          <w:tcPr>
            <w:tcW w:w="1099" w:type="pct"/>
            <w:tcBorders>
              <w:top w:val="nil"/>
              <w:left w:val="nil"/>
              <w:bottom w:val="nil"/>
              <w:right w:val="nil"/>
            </w:tcBorders>
            <w:shd w:val="clear" w:color="000000" w:fill="FFFFFF"/>
            <w:noWrap/>
            <w:vAlign w:val="bottom"/>
            <w:hideMark/>
          </w:tcPr>
          <w:p w14:paraId="1CBFEF02"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1" w:type="pct"/>
            <w:tcBorders>
              <w:top w:val="nil"/>
              <w:left w:val="nil"/>
              <w:bottom w:val="nil"/>
              <w:right w:val="nil"/>
            </w:tcBorders>
            <w:shd w:val="clear" w:color="000000" w:fill="FFFFFF"/>
            <w:vAlign w:val="bottom"/>
            <w:hideMark/>
          </w:tcPr>
          <w:p w14:paraId="0A40E2A4"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 (30%)</w:t>
            </w:r>
          </w:p>
        </w:tc>
        <w:tc>
          <w:tcPr>
            <w:tcW w:w="628" w:type="pct"/>
            <w:tcBorders>
              <w:top w:val="nil"/>
              <w:left w:val="nil"/>
              <w:bottom w:val="nil"/>
              <w:right w:val="nil"/>
            </w:tcBorders>
            <w:shd w:val="clear" w:color="000000" w:fill="FFFFFF"/>
            <w:noWrap/>
            <w:vAlign w:val="bottom"/>
            <w:hideMark/>
          </w:tcPr>
          <w:p w14:paraId="764368EB"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0.43 (0.32, 0.56)</w:t>
            </w:r>
          </w:p>
        </w:tc>
        <w:tc>
          <w:tcPr>
            <w:tcW w:w="314" w:type="pct"/>
            <w:tcBorders>
              <w:top w:val="nil"/>
              <w:left w:val="nil"/>
              <w:bottom w:val="nil"/>
              <w:right w:val="nil"/>
            </w:tcBorders>
            <w:shd w:val="clear" w:color="000000" w:fill="FFFFFF"/>
            <w:noWrap/>
            <w:vAlign w:val="bottom"/>
            <w:hideMark/>
          </w:tcPr>
          <w:p w14:paraId="131CFA2E"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&lt;0.001</w:t>
            </w:r>
          </w:p>
        </w:tc>
        <w:tc>
          <w:tcPr>
            <w:tcW w:w="577" w:type="pct"/>
            <w:tcBorders>
              <w:top w:val="nil"/>
              <w:left w:val="nil"/>
              <w:bottom w:val="nil"/>
              <w:right w:val="nil"/>
            </w:tcBorders>
            <w:shd w:val="clear" w:color="000000" w:fill="FFFFFF"/>
            <w:noWrap/>
            <w:vAlign w:val="bottom"/>
            <w:hideMark/>
          </w:tcPr>
          <w:p w14:paraId="59B6857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0.46 (0.33, 0.64)</w:t>
            </w:r>
          </w:p>
        </w:tc>
        <w:tc>
          <w:tcPr>
            <w:tcW w:w="366" w:type="pct"/>
            <w:tcBorders>
              <w:top w:val="nil"/>
              <w:left w:val="nil"/>
              <w:bottom w:val="nil"/>
              <w:right w:val="nil"/>
            </w:tcBorders>
            <w:shd w:val="clear" w:color="000000" w:fill="FFFFFF"/>
            <w:noWrap/>
            <w:vAlign w:val="bottom"/>
            <w:hideMark/>
          </w:tcPr>
          <w:p w14:paraId="4A2AD609"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&lt;0.001</w:t>
            </w:r>
          </w:p>
        </w:tc>
      </w:tr>
      <w:tr w:rsidR="00B910C3" w:rsidRPr="005B48C0" w14:paraId="68C30DC3"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0FC4D859" w14:textId="06947725" w:rsidR="00B910C3" w:rsidRPr="00651927" w:rsidRDefault="00B910C3" w:rsidP="00B910C3">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0DAC8A34"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Disagree</w:t>
            </w:r>
          </w:p>
        </w:tc>
        <w:tc>
          <w:tcPr>
            <w:tcW w:w="471" w:type="pct"/>
            <w:tcBorders>
              <w:top w:val="nil"/>
              <w:left w:val="nil"/>
              <w:bottom w:val="nil"/>
              <w:right w:val="nil"/>
            </w:tcBorders>
            <w:shd w:val="clear" w:color="000000" w:fill="FFFFFF"/>
            <w:vAlign w:val="bottom"/>
            <w:hideMark/>
          </w:tcPr>
          <w:p w14:paraId="2F3EA563"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23 (22%)</w:t>
            </w:r>
          </w:p>
        </w:tc>
        <w:tc>
          <w:tcPr>
            <w:tcW w:w="628" w:type="pct"/>
            <w:tcBorders>
              <w:top w:val="nil"/>
              <w:left w:val="nil"/>
              <w:bottom w:val="nil"/>
              <w:right w:val="nil"/>
            </w:tcBorders>
            <w:shd w:val="clear" w:color="000000" w:fill="FFFFFF"/>
            <w:noWrap/>
            <w:vAlign w:val="bottom"/>
            <w:hideMark/>
          </w:tcPr>
          <w:p w14:paraId="115B9F29"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02F5935B"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2222CB0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2BD36B2B"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16A63C25"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1DF3D413" w14:textId="08AB8409" w:rsidR="00B910C3" w:rsidRPr="00651927" w:rsidRDefault="00B910C3" w:rsidP="00B910C3">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2E1B9566"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Agree</w:t>
            </w:r>
          </w:p>
        </w:tc>
        <w:tc>
          <w:tcPr>
            <w:tcW w:w="471" w:type="pct"/>
            <w:tcBorders>
              <w:top w:val="nil"/>
              <w:left w:val="nil"/>
              <w:bottom w:val="nil"/>
              <w:right w:val="nil"/>
            </w:tcBorders>
            <w:shd w:val="clear" w:color="000000" w:fill="FFFFFF"/>
            <w:vAlign w:val="bottom"/>
            <w:hideMark/>
          </w:tcPr>
          <w:p w14:paraId="733F423E"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51 (7%)</w:t>
            </w:r>
          </w:p>
        </w:tc>
        <w:tc>
          <w:tcPr>
            <w:tcW w:w="628" w:type="pct"/>
            <w:tcBorders>
              <w:top w:val="nil"/>
              <w:left w:val="nil"/>
              <w:bottom w:val="nil"/>
              <w:right w:val="nil"/>
            </w:tcBorders>
            <w:shd w:val="clear" w:color="000000" w:fill="FFFFFF"/>
            <w:noWrap/>
            <w:vAlign w:val="bottom"/>
            <w:hideMark/>
          </w:tcPr>
          <w:p w14:paraId="5CDD3CB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2E6ED31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6CA4929C"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00995D8B"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16284F89"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025E1616" w14:textId="36F50C96" w:rsidR="00B910C3" w:rsidRPr="00651927" w:rsidRDefault="00B910C3" w:rsidP="00B910C3">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6E820346"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1" w:type="pct"/>
            <w:tcBorders>
              <w:top w:val="nil"/>
              <w:left w:val="nil"/>
              <w:bottom w:val="nil"/>
              <w:right w:val="nil"/>
            </w:tcBorders>
            <w:shd w:val="clear" w:color="000000" w:fill="FFFFFF"/>
            <w:vAlign w:val="bottom"/>
            <w:hideMark/>
          </w:tcPr>
          <w:p w14:paraId="0CC47C40"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16 (5%)</w:t>
            </w:r>
          </w:p>
        </w:tc>
        <w:tc>
          <w:tcPr>
            <w:tcW w:w="628" w:type="pct"/>
            <w:tcBorders>
              <w:top w:val="nil"/>
              <w:left w:val="nil"/>
              <w:bottom w:val="nil"/>
              <w:right w:val="nil"/>
            </w:tcBorders>
            <w:shd w:val="clear" w:color="000000" w:fill="FFFFFF"/>
            <w:noWrap/>
            <w:vAlign w:val="bottom"/>
            <w:hideMark/>
          </w:tcPr>
          <w:p w14:paraId="68DF4D9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59B03F0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596E8040"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7F3B047E"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32591855"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237FF4B1" w14:textId="71F09C9F"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7EDAED6F"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2FD3B1F0"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628" w:type="pct"/>
            <w:tcBorders>
              <w:top w:val="nil"/>
              <w:left w:val="nil"/>
              <w:bottom w:val="nil"/>
              <w:right w:val="nil"/>
            </w:tcBorders>
            <w:shd w:val="clear" w:color="000000" w:fill="FFFFFF"/>
            <w:noWrap/>
            <w:vAlign w:val="bottom"/>
            <w:hideMark/>
          </w:tcPr>
          <w:p w14:paraId="675E0C57"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1E0C62BD"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5C34AD2C"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6BE459E2"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3299358E" w14:textId="77777777" w:rsidTr="00B910C3">
        <w:trPr>
          <w:gridAfter w:val="1"/>
          <w:wAfter w:w="131" w:type="pct"/>
          <w:trHeight w:val="320"/>
        </w:trPr>
        <w:tc>
          <w:tcPr>
            <w:tcW w:w="1414" w:type="pct"/>
            <w:tcBorders>
              <w:top w:val="nil"/>
              <w:left w:val="nil"/>
              <w:bottom w:val="nil"/>
              <w:right w:val="nil"/>
            </w:tcBorders>
            <w:shd w:val="clear" w:color="000000" w:fill="FFFFFF"/>
            <w:noWrap/>
            <w:vAlign w:val="bottom"/>
            <w:hideMark/>
          </w:tcPr>
          <w:p w14:paraId="1F0737A4" w14:textId="6C11F771"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Likely to get COVID-19 infection</w:t>
            </w:r>
            <w:r>
              <w:rPr>
                <w:rFonts w:ascii="Calibri" w:eastAsia="Times New Roman" w:hAnsi="Calibri" w:cs="Calibri"/>
                <w:color w:val="000000"/>
                <w:sz w:val="11"/>
                <w:szCs w:val="11"/>
                <w:lang w:val="en-SG" w:eastAsia="en-GB"/>
              </w:rPr>
              <w:t xml:space="preserve"> </w:t>
            </w:r>
            <w:r>
              <w:rPr>
                <w:rFonts w:ascii="Calibri" w:eastAsia="Times New Roman" w:hAnsi="Calibri" w:cs="Calibri"/>
                <w:sz w:val="11"/>
                <w:szCs w:val="11"/>
                <w:vertAlign w:val="superscript"/>
                <w:lang w:val="en-SG" w:eastAsia="en-GB"/>
              </w:rPr>
              <w:t>6</w:t>
            </w:r>
          </w:p>
        </w:tc>
        <w:tc>
          <w:tcPr>
            <w:tcW w:w="1099" w:type="pct"/>
            <w:tcBorders>
              <w:top w:val="nil"/>
              <w:left w:val="nil"/>
              <w:bottom w:val="nil"/>
              <w:right w:val="nil"/>
            </w:tcBorders>
            <w:shd w:val="clear" w:color="000000" w:fill="FFFFFF"/>
            <w:noWrap/>
            <w:vAlign w:val="bottom"/>
            <w:hideMark/>
          </w:tcPr>
          <w:p w14:paraId="72EE6258"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1" w:type="pct"/>
            <w:tcBorders>
              <w:top w:val="nil"/>
              <w:left w:val="nil"/>
              <w:bottom w:val="nil"/>
              <w:right w:val="nil"/>
            </w:tcBorders>
            <w:shd w:val="clear" w:color="000000" w:fill="FFFFFF"/>
            <w:vAlign w:val="bottom"/>
            <w:hideMark/>
          </w:tcPr>
          <w:p w14:paraId="3E3FCD0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 (12%)</w:t>
            </w:r>
          </w:p>
        </w:tc>
        <w:tc>
          <w:tcPr>
            <w:tcW w:w="628" w:type="pct"/>
            <w:tcBorders>
              <w:top w:val="nil"/>
              <w:left w:val="nil"/>
              <w:bottom w:val="nil"/>
              <w:right w:val="nil"/>
            </w:tcBorders>
            <w:shd w:val="clear" w:color="000000" w:fill="FFFFFF"/>
            <w:noWrap/>
            <w:vAlign w:val="bottom"/>
            <w:hideMark/>
          </w:tcPr>
          <w:p w14:paraId="30A906D1"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0.92 (0.75, 1.12)</w:t>
            </w:r>
          </w:p>
        </w:tc>
        <w:tc>
          <w:tcPr>
            <w:tcW w:w="314" w:type="pct"/>
            <w:tcBorders>
              <w:top w:val="nil"/>
              <w:left w:val="nil"/>
              <w:bottom w:val="nil"/>
              <w:right w:val="nil"/>
            </w:tcBorders>
            <w:shd w:val="clear" w:color="000000" w:fill="FFFFFF"/>
            <w:noWrap/>
            <w:vAlign w:val="bottom"/>
            <w:hideMark/>
          </w:tcPr>
          <w:p w14:paraId="5F775D23"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0.406</w:t>
            </w:r>
          </w:p>
        </w:tc>
        <w:tc>
          <w:tcPr>
            <w:tcW w:w="577" w:type="pct"/>
            <w:tcBorders>
              <w:top w:val="nil"/>
              <w:left w:val="nil"/>
              <w:bottom w:val="nil"/>
              <w:right w:val="nil"/>
            </w:tcBorders>
            <w:shd w:val="clear" w:color="000000" w:fill="FFFFFF"/>
            <w:noWrap/>
            <w:vAlign w:val="bottom"/>
            <w:hideMark/>
          </w:tcPr>
          <w:p w14:paraId="013CE00F"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0.85 (0.67, 1.08)</w:t>
            </w:r>
          </w:p>
        </w:tc>
        <w:tc>
          <w:tcPr>
            <w:tcW w:w="366" w:type="pct"/>
            <w:tcBorders>
              <w:top w:val="nil"/>
              <w:left w:val="nil"/>
              <w:bottom w:val="nil"/>
              <w:right w:val="nil"/>
            </w:tcBorders>
            <w:shd w:val="clear" w:color="000000" w:fill="FFFFFF"/>
            <w:noWrap/>
            <w:vAlign w:val="bottom"/>
            <w:hideMark/>
          </w:tcPr>
          <w:p w14:paraId="176C58D9"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0.188</w:t>
            </w:r>
          </w:p>
        </w:tc>
      </w:tr>
      <w:tr w:rsidR="00B910C3" w:rsidRPr="005B48C0" w14:paraId="6D1BF51A"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3AA85AD2" w14:textId="084E8FCF"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67B0FE65"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disagree</w:t>
            </w:r>
          </w:p>
        </w:tc>
        <w:tc>
          <w:tcPr>
            <w:tcW w:w="471" w:type="pct"/>
            <w:tcBorders>
              <w:top w:val="nil"/>
              <w:left w:val="nil"/>
              <w:bottom w:val="nil"/>
              <w:right w:val="nil"/>
            </w:tcBorders>
            <w:shd w:val="clear" w:color="000000" w:fill="FFFFFF"/>
            <w:vAlign w:val="bottom"/>
            <w:hideMark/>
          </w:tcPr>
          <w:p w14:paraId="0C1C5198"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9 (8%)</w:t>
            </w:r>
          </w:p>
        </w:tc>
        <w:tc>
          <w:tcPr>
            <w:tcW w:w="628" w:type="pct"/>
            <w:tcBorders>
              <w:top w:val="nil"/>
              <w:left w:val="nil"/>
              <w:bottom w:val="nil"/>
              <w:right w:val="nil"/>
            </w:tcBorders>
            <w:shd w:val="clear" w:color="000000" w:fill="FFFFFF"/>
            <w:noWrap/>
            <w:vAlign w:val="bottom"/>
            <w:hideMark/>
          </w:tcPr>
          <w:p w14:paraId="3572F31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15E455AE"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73B7C102"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6B7470E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13058B7A"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6496E6A5" w14:textId="48EF9F16"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0C1B400E"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Neither agree nor disagree</w:t>
            </w:r>
          </w:p>
        </w:tc>
        <w:tc>
          <w:tcPr>
            <w:tcW w:w="471" w:type="pct"/>
            <w:tcBorders>
              <w:top w:val="nil"/>
              <w:left w:val="nil"/>
              <w:bottom w:val="nil"/>
              <w:right w:val="nil"/>
            </w:tcBorders>
            <w:shd w:val="clear" w:color="000000" w:fill="FFFFFF"/>
            <w:vAlign w:val="bottom"/>
            <w:hideMark/>
          </w:tcPr>
          <w:p w14:paraId="0C75131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39 (9%)</w:t>
            </w:r>
          </w:p>
        </w:tc>
        <w:tc>
          <w:tcPr>
            <w:tcW w:w="628" w:type="pct"/>
            <w:tcBorders>
              <w:top w:val="nil"/>
              <w:left w:val="nil"/>
              <w:bottom w:val="nil"/>
              <w:right w:val="nil"/>
            </w:tcBorders>
            <w:shd w:val="clear" w:color="000000" w:fill="FFFFFF"/>
            <w:noWrap/>
            <w:vAlign w:val="bottom"/>
            <w:hideMark/>
          </w:tcPr>
          <w:p w14:paraId="0269D6BD"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315FB66D"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3FE63C0E"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7E9AC85D"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3227EA4D"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56C48C2E" w14:textId="2BB6F33F"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4D4297C7"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agree</w:t>
            </w:r>
          </w:p>
        </w:tc>
        <w:tc>
          <w:tcPr>
            <w:tcW w:w="471" w:type="pct"/>
            <w:tcBorders>
              <w:top w:val="nil"/>
              <w:left w:val="nil"/>
              <w:bottom w:val="nil"/>
              <w:right w:val="nil"/>
            </w:tcBorders>
            <w:shd w:val="clear" w:color="000000" w:fill="FFFFFF"/>
            <w:vAlign w:val="bottom"/>
            <w:hideMark/>
          </w:tcPr>
          <w:p w14:paraId="0EC589AF"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26 (6%)</w:t>
            </w:r>
          </w:p>
        </w:tc>
        <w:tc>
          <w:tcPr>
            <w:tcW w:w="628" w:type="pct"/>
            <w:tcBorders>
              <w:top w:val="nil"/>
              <w:left w:val="nil"/>
              <w:bottom w:val="nil"/>
              <w:right w:val="nil"/>
            </w:tcBorders>
            <w:shd w:val="clear" w:color="000000" w:fill="FFFFFF"/>
            <w:noWrap/>
            <w:vAlign w:val="bottom"/>
            <w:hideMark/>
          </w:tcPr>
          <w:p w14:paraId="4B3FB0A0"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6567D0DA"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5AC41628"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2F92EA01"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760284FC"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40545FD1" w14:textId="249E9314"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7FECB894"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1" w:type="pct"/>
            <w:tcBorders>
              <w:top w:val="nil"/>
              <w:left w:val="nil"/>
              <w:bottom w:val="nil"/>
              <w:right w:val="nil"/>
            </w:tcBorders>
            <w:shd w:val="clear" w:color="000000" w:fill="FFFFFF"/>
            <w:vAlign w:val="bottom"/>
            <w:hideMark/>
          </w:tcPr>
          <w:p w14:paraId="3771F5EF"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21 (9%)</w:t>
            </w:r>
          </w:p>
        </w:tc>
        <w:tc>
          <w:tcPr>
            <w:tcW w:w="628" w:type="pct"/>
            <w:tcBorders>
              <w:top w:val="nil"/>
              <w:left w:val="nil"/>
              <w:bottom w:val="nil"/>
              <w:right w:val="nil"/>
            </w:tcBorders>
            <w:shd w:val="clear" w:color="000000" w:fill="FFFFFF"/>
            <w:noWrap/>
            <w:vAlign w:val="bottom"/>
            <w:hideMark/>
          </w:tcPr>
          <w:p w14:paraId="29F4A88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29F1AFDD"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37F477F1"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38AA3D68"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37A6B964"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59B4BF51" w14:textId="727D1BE9"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061C655D"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0A69599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628" w:type="pct"/>
            <w:tcBorders>
              <w:top w:val="nil"/>
              <w:left w:val="nil"/>
              <w:bottom w:val="nil"/>
              <w:right w:val="nil"/>
            </w:tcBorders>
            <w:shd w:val="clear" w:color="000000" w:fill="FFFFFF"/>
            <w:noWrap/>
            <w:vAlign w:val="bottom"/>
            <w:hideMark/>
          </w:tcPr>
          <w:p w14:paraId="069E76D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08418AB8"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5573774E"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49B4C998"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23CC73B3" w14:textId="77777777" w:rsidTr="00B910C3">
        <w:trPr>
          <w:gridAfter w:val="1"/>
          <w:wAfter w:w="131" w:type="pct"/>
          <w:trHeight w:val="320"/>
        </w:trPr>
        <w:tc>
          <w:tcPr>
            <w:tcW w:w="1414" w:type="pct"/>
            <w:tcBorders>
              <w:top w:val="nil"/>
              <w:left w:val="nil"/>
              <w:bottom w:val="nil"/>
              <w:right w:val="nil"/>
            </w:tcBorders>
            <w:shd w:val="clear" w:color="000000" w:fill="FFFFFF"/>
            <w:noWrap/>
            <w:vAlign w:val="bottom"/>
            <w:hideMark/>
          </w:tcPr>
          <w:p w14:paraId="1222FDC2" w14:textId="7ECB07F4" w:rsidR="00B910C3" w:rsidRPr="00651927" w:rsidRDefault="00B910C3" w:rsidP="00B910C3">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Serious consequences if infected</w:t>
            </w:r>
            <w:r>
              <w:rPr>
                <w:rFonts w:ascii="Calibri" w:eastAsia="Times New Roman" w:hAnsi="Calibri" w:cs="Calibri"/>
                <w:color w:val="000000"/>
                <w:sz w:val="11"/>
                <w:szCs w:val="11"/>
                <w:vertAlign w:val="superscript"/>
                <w:lang w:val="en-SG" w:eastAsia="en-GB"/>
              </w:rPr>
              <w:t xml:space="preserve"> 6</w:t>
            </w:r>
          </w:p>
        </w:tc>
        <w:tc>
          <w:tcPr>
            <w:tcW w:w="1099" w:type="pct"/>
            <w:tcBorders>
              <w:top w:val="nil"/>
              <w:left w:val="nil"/>
              <w:bottom w:val="nil"/>
              <w:right w:val="nil"/>
            </w:tcBorders>
            <w:shd w:val="clear" w:color="000000" w:fill="FFFFFF"/>
            <w:noWrap/>
            <w:vAlign w:val="bottom"/>
            <w:hideMark/>
          </w:tcPr>
          <w:p w14:paraId="636DB971"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1" w:type="pct"/>
            <w:tcBorders>
              <w:top w:val="nil"/>
              <w:left w:val="nil"/>
              <w:bottom w:val="nil"/>
              <w:right w:val="nil"/>
            </w:tcBorders>
            <w:shd w:val="clear" w:color="000000" w:fill="FFFFFF"/>
            <w:vAlign w:val="bottom"/>
            <w:hideMark/>
          </w:tcPr>
          <w:p w14:paraId="03700636"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 (16%)</w:t>
            </w:r>
          </w:p>
        </w:tc>
        <w:tc>
          <w:tcPr>
            <w:tcW w:w="628" w:type="pct"/>
            <w:tcBorders>
              <w:top w:val="nil"/>
              <w:left w:val="nil"/>
              <w:bottom w:val="nil"/>
              <w:right w:val="nil"/>
            </w:tcBorders>
            <w:shd w:val="clear" w:color="000000" w:fill="FFFFFF"/>
            <w:noWrap/>
            <w:vAlign w:val="bottom"/>
            <w:hideMark/>
          </w:tcPr>
          <w:p w14:paraId="7BAAF724"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1.18 (0.97, 1.44)</w:t>
            </w:r>
          </w:p>
        </w:tc>
        <w:tc>
          <w:tcPr>
            <w:tcW w:w="314" w:type="pct"/>
            <w:tcBorders>
              <w:top w:val="nil"/>
              <w:left w:val="nil"/>
              <w:bottom w:val="nil"/>
              <w:right w:val="nil"/>
            </w:tcBorders>
            <w:shd w:val="clear" w:color="000000" w:fill="FFFFFF"/>
            <w:noWrap/>
            <w:vAlign w:val="bottom"/>
            <w:hideMark/>
          </w:tcPr>
          <w:p w14:paraId="68D822C0"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0.102</w:t>
            </w:r>
          </w:p>
        </w:tc>
        <w:tc>
          <w:tcPr>
            <w:tcW w:w="577" w:type="pct"/>
            <w:tcBorders>
              <w:top w:val="nil"/>
              <w:left w:val="nil"/>
              <w:bottom w:val="nil"/>
              <w:right w:val="nil"/>
            </w:tcBorders>
            <w:shd w:val="clear" w:color="000000" w:fill="FFFFFF"/>
            <w:noWrap/>
            <w:vAlign w:val="bottom"/>
            <w:hideMark/>
          </w:tcPr>
          <w:p w14:paraId="46BA178F"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 (0.95, 1.51)</w:t>
            </w:r>
          </w:p>
        </w:tc>
        <w:tc>
          <w:tcPr>
            <w:tcW w:w="366" w:type="pct"/>
            <w:tcBorders>
              <w:top w:val="nil"/>
              <w:left w:val="nil"/>
              <w:bottom w:val="nil"/>
              <w:right w:val="nil"/>
            </w:tcBorders>
            <w:shd w:val="clear" w:color="000000" w:fill="FFFFFF"/>
            <w:noWrap/>
            <w:vAlign w:val="bottom"/>
            <w:hideMark/>
          </w:tcPr>
          <w:p w14:paraId="6C26B3CB"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0.130</w:t>
            </w:r>
          </w:p>
        </w:tc>
      </w:tr>
      <w:tr w:rsidR="00B910C3" w:rsidRPr="005B48C0" w14:paraId="183A3673"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757F64BA"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33483772"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disagree</w:t>
            </w:r>
          </w:p>
        </w:tc>
        <w:tc>
          <w:tcPr>
            <w:tcW w:w="471" w:type="pct"/>
            <w:tcBorders>
              <w:top w:val="nil"/>
              <w:left w:val="nil"/>
              <w:bottom w:val="nil"/>
              <w:right w:val="nil"/>
            </w:tcBorders>
            <w:shd w:val="clear" w:color="000000" w:fill="FFFFFF"/>
            <w:vAlign w:val="bottom"/>
            <w:hideMark/>
          </w:tcPr>
          <w:p w14:paraId="7483DE43"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 (4%)</w:t>
            </w:r>
          </w:p>
        </w:tc>
        <w:tc>
          <w:tcPr>
            <w:tcW w:w="628" w:type="pct"/>
            <w:tcBorders>
              <w:top w:val="nil"/>
              <w:left w:val="nil"/>
              <w:bottom w:val="nil"/>
              <w:right w:val="nil"/>
            </w:tcBorders>
            <w:shd w:val="clear" w:color="000000" w:fill="FFFFFF"/>
            <w:noWrap/>
            <w:vAlign w:val="bottom"/>
            <w:hideMark/>
          </w:tcPr>
          <w:p w14:paraId="01F2A5FB"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54D64867"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3BA4766E"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2F6030BB"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69349848"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0C479C51"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32448E4B"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Neither agree nor disagree</w:t>
            </w:r>
          </w:p>
        </w:tc>
        <w:tc>
          <w:tcPr>
            <w:tcW w:w="471" w:type="pct"/>
            <w:tcBorders>
              <w:top w:val="nil"/>
              <w:left w:val="nil"/>
              <w:bottom w:val="nil"/>
              <w:right w:val="nil"/>
            </w:tcBorders>
            <w:shd w:val="clear" w:color="000000" w:fill="FFFFFF"/>
            <w:vAlign w:val="bottom"/>
            <w:hideMark/>
          </w:tcPr>
          <w:p w14:paraId="0B1395F0"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26 (6%)</w:t>
            </w:r>
          </w:p>
        </w:tc>
        <w:tc>
          <w:tcPr>
            <w:tcW w:w="628" w:type="pct"/>
            <w:tcBorders>
              <w:top w:val="nil"/>
              <w:left w:val="nil"/>
              <w:bottom w:val="nil"/>
              <w:right w:val="nil"/>
            </w:tcBorders>
            <w:shd w:val="clear" w:color="000000" w:fill="FFFFFF"/>
            <w:noWrap/>
            <w:vAlign w:val="bottom"/>
            <w:hideMark/>
          </w:tcPr>
          <w:p w14:paraId="096BBEA1"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057CE0F0"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22CDFE61"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53A482A3"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789C53C1"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21C2DFAB"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4C0B70F9"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agree</w:t>
            </w:r>
          </w:p>
        </w:tc>
        <w:tc>
          <w:tcPr>
            <w:tcW w:w="471" w:type="pct"/>
            <w:tcBorders>
              <w:top w:val="nil"/>
              <w:left w:val="nil"/>
              <w:bottom w:val="nil"/>
              <w:right w:val="nil"/>
            </w:tcBorders>
            <w:shd w:val="clear" w:color="000000" w:fill="FFFFFF"/>
            <w:vAlign w:val="bottom"/>
            <w:hideMark/>
          </w:tcPr>
          <w:p w14:paraId="6DF9CFBB"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40 (10%)</w:t>
            </w:r>
          </w:p>
        </w:tc>
        <w:tc>
          <w:tcPr>
            <w:tcW w:w="628" w:type="pct"/>
            <w:tcBorders>
              <w:top w:val="nil"/>
              <w:left w:val="nil"/>
              <w:bottom w:val="nil"/>
              <w:right w:val="nil"/>
            </w:tcBorders>
            <w:shd w:val="clear" w:color="000000" w:fill="FFFFFF"/>
            <w:noWrap/>
            <w:vAlign w:val="bottom"/>
            <w:hideMark/>
          </w:tcPr>
          <w:p w14:paraId="23A3198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4316BC0A"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5A38925D"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4753E59B"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50B81C0E"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20461B43"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3C908E77"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1" w:type="pct"/>
            <w:tcBorders>
              <w:top w:val="nil"/>
              <w:left w:val="nil"/>
              <w:bottom w:val="nil"/>
              <w:right w:val="nil"/>
            </w:tcBorders>
            <w:shd w:val="clear" w:color="000000" w:fill="FFFFFF"/>
            <w:vAlign w:val="bottom"/>
            <w:hideMark/>
          </w:tcPr>
          <w:p w14:paraId="10B63CC1"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14 (11%)</w:t>
            </w:r>
          </w:p>
        </w:tc>
        <w:tc>
          <w:tcPr>
            <w:tcW w:w="628" w:type="pct"/>
            <w:tcBorders>
              <w:top w:val="nil"/>
              <w:left w:val="nil"/>
              <w:bottom w:val="nil"/>
              <w:right w:val="nil"/>
            </w:tcBorders>
            <w:shd w:val="clear" w:color="000000" w:fill="FFFFFF"/>
            <w:noWrap/>
            <w:vAlign w:val="bottom"/>
            <w:hideMark/>
          </w:tcPr>
          <w:p w14:paraId="3A458391"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17D52825"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6771DE71"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166F8E70"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77A21E26"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421915DC"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099" w:type="pct"/>
            <w:tcBorders>
              <w:top w:val="nil"/>
              <w:left w:val="nil"/>
              <w:bottom w:val="nil"/>
              <w:right w:val="nil"/>
            </w:tcBorders>
            <w:shd w:val="clear" w:color="000000" w:fill="FFFFFF"/>
            <w:noWrap/>
            <w:vAlign w:val="bottom"/>
            <w:hideMark/>
          </w:tcPr>
          <w:p w14:paraId="57686B6B"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5BEDC12F"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628" w:type="pct"/>
            <w:tcBorders>
              <w:top w:val="nil"/>
              <w:left w:val="nil"/>
              <w:bottom w:val="nil"/>
              <w:right w:val="nil"/>
            </w:tcBorders>
            <w:shd w:val="clear" w:color="000000" w:fill="FFFFFF"/>
            <w:noWrap/>
            <w:vAlign w:val="bottom"/>
            <w:hideMark/>
          </w:tcPr>
          <w:p w14:paraId="4B1915B2"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1C621D8A"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7B1402BB"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49B9CAB3"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7A4FB3ED" w14:textId="77777777" w:rsidTr="00651927">
        <w:trPr>
          <w:gridAfter w:val="1"/>
          <w:wAfter w:w="131" w:type="pct"/>
          <w:trHeight w:val="320"/>
        </w:trPr>
        <w:tc>
          <w:tcPr>
            <w:tcW w:w="2513" w:type="pct"/>
            <w:gridSpan w:val="2"/>
            <w:tcBorders>
              <w:top w:val="nil"/>
              <w:left w:val="nil"/>
              <w:bottom w:val="single" w:sz="8" w:space="0" w:color="auto"/>
              <w:right w:val="nil"/>
            </w:tcBorders>
            <w:shd w:val="clear" w:color="000000" w:fill="FFFFFF"/>
            <w:noWrap/>
            <w:vAlign w:val="bottom"/>
            <w:hideMark/>
          </w:tcPr>
          <w:p w14:paraId="216B91F1"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Have you heard about the use of Paxlovid medication to reduce COVID-19 severity?</w:t>
            </w:r>
          </w:p>
        </w:tc>
        <w:tc>
          <w:tcPr>
            <w:tcW w:w="471" w:type="pct"/>
            <w:tcBorders>
              <w:top w:val="nil"/>
              <w:left w:val="nil"/>
              <w:bottom w:val="single" w:sz="8" w:space="0" w:color="auto"/>
              <w:right w:val="nil"/>
            </w:tcBorders>
            <w:shd w:val="clear" w:color="000000" w:fill="FFFFFF"/>
            <w:vAlign w:val="bottom"/>
            <w:hideMark/>
          </w:tcPr>
          <w:p w14:paraId="36CA80E0"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45 (7%)</w:t>
            </w:r>
          </w:p>
        </w:tc>
        <w:tc>
          <w:tcPr>
            <w:tcW w:w="628" w:type="pct"/>
            <w:tcBorders>
              <w:top w:val="nil"/>
              <w:left w:val="nil"/>
              <w:bottom w:val="single" w:sz="8" w:space="0" w:color="auto"/>
              <w:right w:val="nil"/>
            </w:tcBorders>
            <w:shd w:val="clear" w:color="000000" w:fill="FFFFFF"/>
            <w:noWrap/>
            <w:vAlign w:val="bottom"/>
            <w:hideMark/>
          </w:tcPr>
          <w:p w14:paraId="11BEDF4E"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0.67 (0.45, 1.01)</w:t>
            </w:r>
          </w:p>
        </w:tc>
        <w:tc>
          <w:tcPr>
            <w:tcW w:w="314" w:type="pct"/>
            <w:tcBorders>
              <w:top w:val="nil"/>
              <w:left w:val="nil"/>
              <w:bottom w:val="single" w:sz="8" w:space="0" w:color="auto"/>
              <w:right w:val="nil"/>
            </w:tcBorders>
            <w:shd w:val="clear" w:color="000000" w:fill="FFFFFF"/>
            <w:noWrap/>
            <w:vAlign w:val="bottom"/>
            <w:hideMark/>
          </w:tcPr>
          <w:p w14:paraId="62896337"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0.058</w:t>
            </w:r>
          </w:p>
        </w:tc>
        <w:tc>
          <w:tcPr>
            <w:tcW w:w="577" w:type="pct"/>
            <w:tcBorders>
              <w:top w:val="nil"/>
              <w:left w:val="nil"/>
              <w:bottom w:val="single" w:sz="8" w:space="0" w:color="auto"/>
              <w:right w:val="nil"/>
            </w:tcBorders>
            <w:shd w:val="clear" w:color="000000" w:fill="FFFFFF"/>
            <w:noWrap/>
            <w:vAlign w:val="bottom"/>
            <w:hideMark/>
          </w:tcPr>
          <w:p w14:paraId="4BB01171"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0.67 (0.43, 1.04)</w:t>
            </w:r>
          </w:p>
        </w:tc>
        <w:tc>
          <w:tcPr>
            <w:tcW w:w="366" w:type="pct"/>
            <w:tcBorders>
              <w:top w:val="nil"/>
              <w:left w:val="nil"/>
              <w:bottom w:val="single" w:sz="8" w:space="0" w:color="auto"/>
              <w:right w:val="nil"/>
            </w:tcBorders>
            <w:shd w:val="clear" w:color="000000" w:fill="FFFFFF"/>
            <w:noWrap/>
            <w:vAlign w:val="bottom"/>
            <w:hideMark/>
          </w:tcPr>
          <w:p w14:paraId="3C99FB6F" w14:textId="77777777" w:rsidR="00B910C3" w:rsidRPr="00651927" w:rsidRDefault="00B910C3" w:rsidP="00B910C3">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0.077</w:t>
            </w:r>
          </w:p>
        </w:tc>
      </w:tr>
      <w:tr w:rsidR="00B910C3" w:rsidRPr="005B48C0" w14:paraId="47B4A057" w14:textId="77777777" w:rsidTr="00B910C3">
        <w:trPr>
          <w:gridAfter w:val="1"/>
          <w:wAfter w:w="131" w:type="pct"/>
          <w:trHeight w:val="300"/>
        </w:trPr>
        <w:tc>
          <w:tcPr>
            <w:tcW w:w="1414" w:type="pct"/>
            <w:tcBorders>
              <w:top w:val="nil"/>
              <w:left w:val="nil"/>
              <w:bottom w:val="nil"/>
              <w:right w:val="nil"/>
            </w:tcBorders>
            <w:shd w:val="clear" w:color="000000" w:fill="FFFFFF"/>
            <w:noWrap/>
            <w:vAlign w:val="bottom"/>
            <w:hideMark/>
          </w:tcPr>
          <w:p w14:paraId="5EB68CCC"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Note:</w:t>
            </w:r>
          </w:p>
        </w:tc>
        <w:tc>
          <w:tcPr>
            <w:tcW w:w="1099" w:type="pct"/>
            <w:tcBorders>
              <w:top w:val="nil"/>
              <w:left w:val="nil"/>
              <w:bottom w:val="nil"/>
              <w:right w:val="nil"/>
            </w:tcBorders>
            <w:shd w:val="clear" w:color="000000" w:fill="FFFFFF"/>
            <w:noWrap/>
            <w:vAlign w:val="bottom"/>
            <w:hideMark/>
          </w:tcPr>
          <w:p w14:paraId="1C445823"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noWrap/>
            <w:vAlign w:val="bottom"/>
            <w:hideMark/>
          </w:tcPr>
          <w:p w14:paraId="04F5EB05"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628" w:type="pct"/>
            <w:tcBorders>
              <w:top w:val="nil"/>
              <w:left w:val="nil"/>
              <w:bottom w:val="nil"/>
              <w:right w:val="nil"/>
            </w:tcBorders>
            <w:shd w:val="clear" w:color="000000" w:fill="FFFFFF"/>
            <w:noWrap/>
            <w:vAlign w:val="bottom"/>
            <w:hideMark/>
          </w:tcPr>
          <w:p w14:paraId="6945CA0C"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4" w:type="pct"/>
            <w:tcBorders>
              <w:top w:val="nil"/>
              <w:left w:val="nil"/>
              <w:bottom w:val="nil"/>
              <w:right w:val="nil"/>
            </w:tcBorders>
            <w:shd w:val="clear" w:color="000000" w:fill="FFFFFF"/>
            <w:noWrap/>
            <w:vAlign w:val="bottom"/>
            <w:hideMark/>
          </w:tcPr>
          <w:p w14:paraId="35652725"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77" w:type="pct"/>
            <w:tcBorders>
              <w:top w:val="nil"/>
              <w:left w:val="nil"/>
              <w:bottom w:val="nil"/>
              <w:right w:val="nil"/>
            </w:tcBorders>
            <w:shd w:val="clear" w:color="000000" w:fill="FFFFFF"/>
            <w:noWrap/>
            <w:vAlign w:val="bottom"/>
            <w:hideMark/>
          </w:tcPr>
          <w:p w14:paraId="049B88CB"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66" w:type="pct"/>
            <w:tcBorders>
              <w:top w:val="nil"/>
              <w:left w:val="nil"/>
              <w:bottom w:val="nil"/>
              <w:right w:val="nil"/>
            </w:tcBorders>
            <w:shd w:val="clear" w:color="000000" w:fill="FFFFFF"/>
            <w:noWrap/>
            <w:vAlign w:val="bottom"/>
            <w:hideMark/>
          </w:tcPr>
          <w:p w14:paraId="5DDB78C2" w14:textId="77777777" w:rsidR="00B910C3" w:rsidRPr="00651927" w:rsidRDefault="00B910C3" w:rsidP="00B910C3">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B910C3" w:rsidRPr="005B48C0" w14:paraId="6C319536" w14:textId="77777777" w:rsidTr="00651927">
        <w:trPr>
          <w:gridAfter w:val="1"/>
          <w:wAfter w:w="131" w:type="pct"/>
          <w:trHeight w:val="320"/>
        </w:trPr>
        <w:tc>
          <w:tcPr>
            <w:tcW w:w="4869" w:type="pct"/>
            <w:gridSpan w:val="7"/>
            <w:tcBorders>
              <w:top w:val="nil"/>
              <w:left w:val="nil"/>
              <w:bottom w:val="nil"/>
              <w:right w:val="nil"/>
            </w:tcBorders>
            <w:shd w:val="clear" w:color="000000" w:fill="FFFFFF"/>
            <w:noWrap/>
            <w:vAlign w:val="bottom"/>
          </w:tcPr>
          <w:p w14:paraId="6A42112C" w14:textId="77777777" w:rsidR="00B910C3" w:rsidRPr="009D2768" w:rsidRDefault="00B910C3" w:rsidP="00B910C3">
            <w:pPr>
              <w:rPr>
                <w:rFonts w:ascii="Calibri" w:eastAsia="Times New Roman" w:hAnsi="Calibri" w:cs="Calibri"/>
                <w:i/>
                <w:iCs/>
                <w:color w:val="000000"/>
                <w:sz w:val="11"/>
                <w:szCs w:val="11"/>
                <w:lang w:val="en-SG" w:eastAsia="en-GB"/>
              </w:rPr>
            </w:pPr>
            <w:r>
              <w:rPr>
                <w:rFonts w:ascii="Calibri" w:eastAsia="Times New Roman" w:hAnsi="Calibri" w:cs="Calibri"/>
                <w:color w:val="000000"/>
                <w:sz w:val="11"/>
                <w:szCs w:val="11"/>
                <w:vertAlign w:val="superscript"/>
                <w:lang w:val="en-SG" w:eastAsia="en-GB"/>
              </w:rPr>
              <w:t>1</w:t>
            </w:r>
            <w:r w:rsidRPr="00902925">
              <w:rPr>
                <w:rFonts w:ascii="Calibri" w:eastAsia="Times New Roman" w:hAnsi="Calibri" w:cs="Calibri"/>
                <w:i/>
                <w:iCs/>
                <w:color w:val="000000"/>
                <w:sz w:val="13"/>
                <w:szCs w:val="13"/>
                <w:lang w:val="en-SG" w:eastAsia="en-GB"/>
              </w:rPr>
              <w:t xml:space="preserve"> </w:t>
            </w:r>
            <w:r w:rsidRPr="00607154">
              <w:rPr>
                <w:rFonts w:ascii="Calibri" w:eastAsia="Times New Roman" w:hAnsi="Calibri" w:cs="Calibri"/>
                <w:i/>
                <w:iCs/>
                <w:color w:val="000000"/>
                <w:sz w:val="11"/>
                <w:szCs w:val="11"/>
                <w:lang w:val="en-SG" w:eastAsia="en-GB"/>
              </w:rPr>
              <w:t xml:space="preserve">Percentages shown are row percentages, </w:t>
            </w:r>
            <w:r w:rsidRPr="009D2768">
              <w:rPr>
                <w:rFonts w:ascii="Calibri" w:eastAsia="Times New Roman" w:hAnsi="Calibri" w:cs="Calibri"/>
                <w:i/>
                <w:iCs/>
                <w:color w:val="000000"/>
                <w:sz w:val="11"/>
                <w:szCs w:val="11"/>
                <w:lang w:val="en-SG" w:eastAsia="en-GB"/>
              </w:rPr>
              <w:t xml:space="preserve">and </w:t>
            </w:r>
            <w:r w:rsidRPr="00651927">
              <w:rPr>
                <w:rFonts w:ascii="Calibri" w:eastAsia="Times New Roman" w:hAnsi="Calibri" w:cs="Calibri"/>
                <w:i/>
                <w:iCs/>
                <w:color w:val="000000"/>
                <w:sz w:val="11"/>
                <w:szCs w:val="11"/>
                <w:lang w:val="en-SG" w:eastAsia="en-GB"/>
              </w:rPr>
              <w:t>are based on all respondents to the 39</w:t>
            </w:r>
            <w:r w:rsidRPr="00651927">
              <w:rPr>
                <w:rFonts w:ascii="Calibri" w:eastAsia="Times New Roman" w:hAnsi="Calibri" w:cs="Calibri"/>
                <w:i/>
                <w:iCs/>
                <w:color w:val="000000"/>
                <w:sz w:val="11"/>
                <w:szCs w:val="11"/>
                <w:vertAlign w:val="superscript"/>
                <w:lang w:val="en-SG" w:eastAsia="en-GB"/>
              </w:rPr>
              <w:t>th</w:t>
            </w:r>
            <w:r w:rsidRPr="00651927">
              <w:rPr>
                <w:rFonts w:ascii="Calibri" w:eastAsia="Times New Roman" w:hAnsi="Calibri" w:cs="Calibri"/>
                <w:i/>
                <w:iCs/>
                <w:color w:val="000000"/>
                <w:sz w:val="11"/>
                <w:szCs w:val="11"/>
                <w:lang w:val="en-SG" w:eastAsia="en-GB"/>
              </w:rPr>
              <w:t xml:space="preserve"> survey wave on Paxlovid who had valid responses to that variable</w:t>
            </w:r>
            <w:r w:rsidRPr="009D2768">
              <w:rPr>
                <w:rFonts w:ascii="Calibri" w:eastAsia="Times New Roman" w:hAnsi="Calibri" w:cs="Calibri"/>
                <w:i/>
                <w:iCs/>
                <w:color w:val="000000"/>
                <w:sz w:val="11"/>
                <w:szCs w:val="11"/>
                <w:lang w:val="en-SG" w:eastAsia="en-GB"/>
              </w:rPr>
              <w:t>, and includes 1432 observations unless otherwise mentioned</w:t>
            </w:r>
          </w:p>
          <w:p w14:paraId="14286183" w14:textId="20139D0B" w:rsidR="00B910C3" w:rsidRPr="00CE22F5" w:rsidRDefault="00B910C3" w:rsidP="00B910C3">
            <w:pPr>
              <w:rPr>
                <w:rFonts w:ascii="Calibri" w:eastAsia="Times New Roman" w:hAnsi="Calibri" w:cs="Calibri"/>
                <w:color w:val="000000"/>
                <w:sz w:val="11"/>
                <w:szCs w:val="11"/>
                <w:lang w:val="en-SG" w:eastAsia="en-GB"/>
              </w:rPr>
            </w:pPr>
            <w:r w:rsidRPr="009D2768">
              <w:rPr>
                <w:rFonts w:ascii="Calibri" w:eastAsia="Times New Roman" w:hAnsi="Calibri" w:cs="Calibri"/>
                <w:i/>
                <w:iCs/>
                <w:color w:val="000000"/>
                <w:sz w:val="11"/>
                <w:szCs w:val="11"/>
                <w:vertAlign w:val="superscript"/>
                <w:lang w:val="en-SG" w:eastAsia="en-GB"/>
              </w:rPr>
              <w:t>2</w:t>
            </w:r>
            <w:r w:rsidRPr="009D2768">
              <w:rPr>
                <w:rFonts w:ascii="Calibri" w:eastAsia="Times New Roman" w:hAnsi="Calibri" w:cs="Calibri"/>
                <w:i/>
                <w:iCs/>
                <w:color w:val="000000"/>
                <w:sz w:val="11"/>
                <w:szCs w:val="11"/>
                <w:lang w:val="en-SG" w:eastAsia="en-GB"/>
              </w:rPr>
              <w:t xml:space="preserve"> Crude Odds Ratios and Adjusted Odds Ratios include only 1240 observations (excludes 2 respondents with missing household income data and another 190 respondents</w:t>
            </w:r>
            <w:r w:rsidRPr="00607154">
              <w:rPr>
                <w:rFonts w:ascii="Calibri" w:eastAsia="Times New Roman" w:hAnsi="Calibri" w:cs="Calibri"/>
                <w:i/>
                <w:iCs/>
                <w:color w:val="000000"/>
                <w:sz w:val="11"/>
                <w:szCs w:val="11"/>
                <w:lang w:val="en-SG" w:eastAsia="en-GB"/>
              </w:rPr>
              <w:t xml:space="preserve"> who did not have previous survey responses on trust in government and healthcare providers)</w:t>
            </w:r>
            <w:r>
              <w:rPr>
                <w:rFonts w:ascii="Calibri" w:eastAsia="Times New Roman" w:hAnsi="Calibri" w:cs="Calibri"/>
                <w:i/>
                <w:iCs/>
                <w:color w:val="000000"/>
                <w:sz w:val="11"/>
                <w:szCs w:val="11"/>
                <w:lang w:val="en-SG" w:eastAsia="en-GB"/>
              </w:rPr>
              <w:t xml:space="preserve">, with </w:t>
            </w:r>
            <w:r w:rsidRPr="00607154">
              <w:rPr>
                <w:rFonts w:ascii="Calibri" w:eastAsia="Times New Roman" w:hAnsi="Calibri" w:cs="Calibri"/>
                <w:i/>
                <w:iCs/>
                <w:color w:val="000000"/>
                <w:sz w:val="11"/>
                <w:szCs w:val="11"/>
                <w:lang w:val="en-SG" w:eastAsia="en-GB"/>
              </w:rPr>
              <w:t xml:space="preserve">Adjusted Odds Ratios </w:t>
            </w:r>
            <w:r>
              <w:rPr>
                <w:rFonts w:ascii="Calibri" w:eastAsia="Times New Roman" w:hAnsi="Calibri" w:cs="Calibri"/>
                <w:i/>
                <w:iCs/>
                <w:color w:val="000000"/>
                <w:sz w:val="11"/>
                <w:szCs w:val="11"/>
                <w:lang w:val="en-SG" w:eastAsia="en-GB"/>
              </w:rPr>
              <w:t>based on mul</w:t>
            </w:r>
            <w:r w:rsidRPr="00607154">
              <w:rPr>
                <w:rFonts w:ascii="Calibri" w:eastAsia="Times New Roman" w:hAnsi="Calibri" w:cs="Calibri"/>
                <w:i/>
                <w:iCs/>
                <w:color w:val="000000"/>
                <w:sz w:val="11"/>
                <w:szCs w:val="11"/>
                <w:lang w:val="en-SG" w:eastAsia="en-GB"/>
              </w:rPr>
              <w:t>tivariable analyses adjusting for all variables in the above table</w:t>
            </w:r>
          </w:p>
        </w:tc>
      </w:tr>
      <w:tr w:rsidR="00B910C3" w:rsidRPr="005B48C0" w14:paraId="1B866C2E" w14:textId="77777777" w:rsidTr="00651927">
        <w:trPr>
          <w:gridAfter w:val="1"/>
          <w:wAfter w:w="131" w:type="pct"/>
          <w:trHeight w:val="36"/>
        </w:trPr>
        <w:tc>
          <w:tcPr>
            <w:tcW w:w="4869" w:type="pct"/>
            <w:gridSpan w:val="7"/>
            <w:tcBorders>
              <w:top w:val="nil"/>
              <w:left w:val="nil"/>
              <w:bottom w:val="nil"/>
              <w:right w:val="nil"/>
            </w:tcBorders>
            <w:shd w:val="clear" w:color="000000" w:fill="FFFFFF"/>
            <w:noWrap/>
            <w:vAlign w:val="bottom"/>
          </w:tcPr>
          <w:p w14:paraId="01BF1B49" w14:textId="794868A6" w:rsidR="00B910C3" w:rsidRPr="00CE22F5" w:rsidRDefault="00B910C3" w:rsidP="00B910C3">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3</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Excludes 2</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 xml:space="preserve">respondents who </w:t>
            </w:r>
            <w:r w:rsidRPr="00607154">
              <w:rPr>
                <w:rFonts w:ascii="Calibri" w:eastAsia="Times New Roman" w:hAnsi="Calibri" w:cs="Calibri"/>
                <w:color w:val="000000"/>
                <w:sz w:val="11"/>
                <w:szCs w:val="11"/>
                <w:lang w:val="en-SG" w:eastAsia="en-GB"/>
              </w:rPr>
              <w:t>did not disclose household income.</w:t>
            </w:r>
          </w:p>
        </w:tc>
      </w:tr>
      <w:tr w:rsidR="00B910C3" w:rsidRPr="005B48C0" w14:paraId="4CB57AD6" w14:textId="77777777" w:rsidTr="00651927">
        <w:trPr>
          <w:gridAfter w:val="1"/>
          <w:wAfter w:w="131" w:type="pct"/>
          <w:trHeight w:val="36"/>
        </w:trPr>
        <w:tc>
          <w:tcPr>
            <w:tcW w:w="4869" w:type="pct"/>
            <w:gridSpan w:val="7"/>
            <w:tcBorders>
              <w:top w:val="nil"/>
              <w:left w:val="nil"/>
              <w:bottom w:val="nil"/>
              <w:right w:val="nil"/>
            </w:tcBorders>
            <w:shd w:val="clear" w:color="000000" w:fill="FFFFFF"/>
            <w:noWrap/>
            <w:vAlign w:val="bottom"/>
          </w:tcPr>
          <w:p w14:paraId="0B76194E" w14:textId="39AB25CB" w:rsidR="00B910C3" w:rsidRPr="00CE22F5" w:rsidRDefault="00B910C3" w:rsidP="00B910C3">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4</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 xml:space="preserve">Variables are in </w:t>
            </w:r>
            <w:r w:rsidRPr="00607154">
              <w:rPr>
                <w:rFonts w:ascii="Calibri" w:eastAsia="Times New Roman" w:hAnsi="Calibri" w:cs="Calibri"/>
                <w:color w:val="000000"/>
                <w:sz w:val="11"/>
                <w:szCs w:val="11"/>
                <w:lang w:val="en-SG" w:eastAsia="en-GB"/>
              </w:rPr>
              <w:t>binary format</w:t>
            </w:r>
            <w:r>
              <w:rPr>
                <w:rFonts w:ascii="Calibri" w:eastAsia="Times New Roman" w:hAnsi="Calibri" w:cs="Calibri"/>
                <w:color w:val="000000"/>
                <w:sz w:val="11"/>
                <w:szCs w:val="11"/>
                <w:lang w:val="en-SG" w:eastAsia="en-GB"/>
              </w:rPr>
              <w:t xml:space="preserve"> where the reference category is those who did not cite that information source.</w:t>
            </w:r>
          </w:p>
        </w:tc>
      </w:tr>
      <w:tr w:rsidR="00B910C3" w:rsidRPr="005B48C0" w14:paraId="55C0C3DD" w14:textId="77777777" w:rsidTr="00651927">
        <w:trPr>
          <w:gridAfter w:val="1"/>
          <w:wAfter w:w="131" w:type="pct"/>
          <w:trHeight w:val="36"/>
        </w:trPr>
        <w:tc>
          <w:tcPr>
            <w:tcW w:w="4869" w:type="pct"/>
            <w:gridSpan w:val="7"/>
            <w:tcBorders>
              <w:top w:val="nil"/>
              <w:left w:val="nil"/>
              <w:bottom w:val="nil"/>
              <w:right w:val="nil"/>
            </w:tcBorders>
            <w:shd w:val="clear" w:color="000000" w:fill="FFFFFF"/>
            <w:noWrap/>
            <w:vAlign w:val="bottom"/>
            <w:hideMark/>
          </w:tcPr>
          <w:p w14:paraId="61865B60" w14:textId="77777777" w:rsidR="00B910C3" w:rsidRDefault="00B910C3" w:rsidP="00B910C3">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lastRenderedPageBreak/>
              <w:t>5</w:t>
            </w:r>
            <w:r w:rsidRPr="00AB3E8D">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Excludes 190</w:t>
            </w:r>
            <w:r w:rsidRPr="00AB3E8D">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respondents who did not hav</w:t>
            </w:r>
            <w:r>
              <w:rPr>
                <w:rFonts w:ascii="Calibri" w:eastAsia="Times New Roman" w:hAnsi="Calibri" w:cs="Calibri"/>
                <w:color w:val="000000"/>
                <w:sz w:val="11"/>
                <w:szCs w:val="11"/>
                <w:lang w:val="en-SG" w:eastAsia="en-GB"/>
              </w:rPr>
              <w:lastRenderedPageBreak/>
              <w:t xml:space="preserve">e </w:t>
            </w:r>
            <w:r w:rsidRPr="005605FF">
              <w:rPr>
                <w:rFonts w:ascii="Calibri" w:eastAsia="Times New Roman" w:hAnsi="Calibri" w:cs="Calibri"/>
                <w:color w:val="000000"/>
                <w:sz w:val="11"/>
                <w:szCs w:val="11"/>
                <w:lang w:val="en-SG" w:eastAsia="en-GB"/>
              </w:rPr>
              <w:t>previous survey res</w:t>
            </w:r>
            <w:r w:rsidRPr="005605FF">
              <w:rPr>
                <w:rFonts w:ascii="Calibri" w:eastAsia="Times New Roman" w:hAnsi="Calibri" w:cs="Calibri"/>
                <w:color w:val="000000"/>
                <w:sz w:val="11"/>
                <w:szCs w:val="11"/>
                <w:lang w:val="en-SG" w:eastAsia="en-GB"/>
              </w:rPr>
              <w:lastRenderedPageBreak/>
              <w:t>ponses</w:t>
            </w:r>
            <w:r>
              <w:rPr>
                <w:rFonts w:ascii="Calibri" w:eastAsia="Times New Roman" w:hAnsi="Calibri" w:cs="Calibri"/>
                <w:color w:val="000000"/>
                <w:sz w:val="11"/>
                <w:szCs w:val="11"/>
                <w:lang w:val="en-SG" w:eastAsia="en-GB"/>
              </w:rPr>
              <w:t xml:space="preserve"> </w:t>
            </w:r>
            <w:r w:rsidRPr="005605FF">
              <w:rPr>
                <w:rFonts w:ascii="Calibri" w:eastAsia="Times New Roman" w:hAnsi="Calibri" w:cs="Calibri"/>
                <w:color w:val="000000"/>
                <w:sz w:val="11"/>
                <w:szCs w:val="11"/>
                <w:lang w:val="en-SG" w:eastAsia="en-GB"/>
              </w:rPr>
              <w:t>on trust in government and healthcare providers</w:t>
            </w:r>
            <w:r w:rsidRPr="00AB3E8D">
              <w:rPr>
                <w:rFonts w:ascii="Calibri" w:eastAsia="Times New Roman" w:hAnsi="Calibri" w:cs="Calibri"/>
                <w:color w:val="000000"/>
                <w:sz w:val="11"/>
                <w:szCs w:val="11"/>
                <w:lang w:val="en-SG" w:eastAsia="en-GB"/>
              </w:rPr>
              <w:t>.</w:t>
            </w:r>
          </w:p>
          <w:p w14:paraId="7A6C4D36" w14:textId="77777777" w:rsidR="00B910C3" w:rsidRDefault="00B910C3" w:rsidP="00B910C3">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6</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These v</w:t>
            </w:r>
            <w:r w:rsidRPr="00607154">
              <w:rPr>
                <w:rFonts w:ascii="Calibri" w:eastAsia="Times New Roman" w:hAnsi="Calibri" w:cs="Calibri"/>
                <w:color w:val="000000"/>
                <w:sz w:val="11"/>
                <w:szCs w:val="11"/>
                <w:lang w:val="en-SG" w:eastAsia="en-GB"/>
              </w:rPr>
              <w:t xml:space="preserve">ariables are </w:t>
            </w:r>
            <w:r>
              <w:rPr>
                <w:rFonts w:ascii="Calibri" w:eastAsia="Times New Roman" w:hAnsi="Calibri" w:cs="Calibri"/>
                <w:color w:val="000000"/>
                <w:sz w:val="11"/>
                <w:szCs w:val="11"/>
                <w:lang w:val="en-SG" w:eastAsia="en-GB"/>
              </w:rPr>
              <w:t xml:space="preserve">analysed on an </w:t>
            </w:r>
            <w:r w:rsidRPr="00607154">
              <w:rPr>
                <w:rFonts w:ascii="Calibri" w:eastAsia="Times New Roman" w:hAnsi="Calibri" w:cs="Calibri"/>
                <w:color w:val="000000"/>
                <w:sz w:val="11"/>
                <w:szCs w:val="11"/>
                <w:lang w:val="en-SG" w:eastAsia="en-GB"/>
              </w:rPr>
              <w:t>ordinal scale format</w:t>
            </w:r>
            <w:r>
              <w:rPr>
                <w:rFonts w:ascii="Calibri" w:eastAsia="Times New Roman" w:hAnsi="Calibri" w:cs="Calibri"/>
                <w:color w:val="000000"/>
                <w:sz w:val="11"/>
                <w:szCs w:val="11"/>
                <w:lang w:val="en-SG" w:eastAsia="en-GB"/>
              </w:rPr>
              <w:t>.</w:t>
            </w:r>
          </w:p>
          <w:p w14:paraId="67CD9B04" w14:textId="5D932873" w:rsidR="00B910C3" w:rsidRPr="00651927" w:rsidRDefault="00B910C3" w:rsidP="00B910C3">
            <w:pPr>
              <w:rPr>
                <w:rFonts w:ascii="Calibri" w:eastAsia="Times New Roman" w:hAnsi="Calibri" w:cs="Calibri"/>
                <w:color w:val="000000"/>
                <w:sz w:val="11"/>
                <w:szCs w:val="11"/>
                <w:lang w:val="en-SG" w:eastAsia="en-GB"/>
              </w:rPr>
            </w:pPr>
          </w:p>
        </w:tc>
      </w:tr>
      <w:tr w:rsidR="00B910C3" w:rsidRPr="005B48C0" w14:paraId="7B9764EB" w14:textId="77777777" w:rsidTr="00651927">
        <w:trPr>
          <w:gridAfter w:val="1"/>
          <w:wAfter w:w="131" w:type="pct"/>
          <w:trHeight w:val="476"/>
        </w:trPr>
        <w:tc>
          <w:tcPr>
            <w:tcW w:w="4869" w:type="pct"/>
            <w:gridSpan w:val="7"/>
            <w:vMerge w:val="restart"/>
            <w:tcBorders>
              <w:top w:val="nil"/>
              <w:left w:val="nil"/>
              <w:bottom w:val="nil"/>
              <w:right w:val="nil"/>
            </w:tcBorders>
            <w:shd w:val="clear" w:color="000000" w:fill="FFFFFF"/>
            <w:hideMark/>
          </w:tcPr>
          <w:p w14:paraId="51711DF7" w14:textId="60F4EB8F" w:rsidR="00B910C3" w:rsidRPr="00651927" w:rsidRDefault="00B910C3" w:rsidP="00B910C3">
            <w:pPr>
              <w:rPr>
                <w:rFonts w:ascii="Calibri" w:eastAsia="Times New Roman" w:hAnsi="Calibri" w:cs="Calibri"/>
                <w:i/>
                <w:iCs/>
                <w:color w:val="000000"/>
                <w:sz w:val="11"/>
                <w:szCs w:val="11"/>
                <w:lang w:val="en-SG" w:eastAsia="en-GB"/>
              </w:rPr>
            </w:pPr>
            <w:r>
              <w:rPr>
                <w:rFonts w:ascii="Calibri" w:eastAsia="Times New Roman" w:hAnsi="Calibri" w:cs="Calibri"/>
                <w:color w:val="FF0000"/>
                <w:sz w:val="11"/>
                <w:szCs w:val="11"/>
                <w:lang w:val="en-SG" w:eastAsia="en-GB"/>
              </w:rPr>
              <w:t xml:space="preserve"> </w:t>
            </w:r>
          </w:p>
        </w:tc>
      </w:tr>
      <w:tr w:rsidR="00B910C3" w:rsidRPr="005B48C0" w14:paraId="220B6811" w14:textId="77777777" w:rsidTr="00651927">
        <w:trPr>
          <w:trHeight w:val="300"/>
        </w:trPr>
        <w:tc>
          <w:tcPr>
            <w:tcW w:w="4869" w:type="pct"/>
            <w:gridSpan w:val="7"/>
            <w:vMerge/>
            <w:tcBorders>
              <w:top w:val="nil"/>
              <w:left w:val="nil"/>
              <w:bottom w:val="nil"/>
              <w:right w:val="nil"/>
            </w:tcBorders>
            <w:vAlign w:val="center"/>
            <w:hideMark/>
          </w:tcPr>
          <w:p w14:paraId="7A07838E" w14:textId="77777777" w:rsidR="00B910C3" w:rsidRPr="00651927" w:rsidRDefault="00B910C3" w:rsidP="00B910C3">
            <w:pPr>
              <w:rPr>
                <w:rFonts w:ascii="Calibri" w:eastAsia="Times New Roman" w:hAnsi="Calibri" w:cs="Calibri"/>
                <w:i/>
                <w:iCs/>
                <w:color w:val="000000"/>
                <w:sz w:val="11"/>
                <w:szCs w:val="11"/>
                <w:lang w:val="en-SG" w:eastAsia="en-GB"/>
              </w:rPr>
            </w:pPr>
          </w:p>
        </w:tc>
        <w:tc>
          <w:tcPr>
            <w:tcW w:w="131" w:type="pct"/>
            <w:tcBorders>
              <w:top w:val="nil"/>
              <w:left w:val="nil"/>
              <w:bottom w:val="nil"/>
              <w:right w:val="nil"/>
            </w:tcBorders>
            <w:shd w:val="clear" w:color="auto" w:fill="auto"/>
            <w:noWrap/>
            <w:vAlign w:val="bottom"/>
            <w:hideMark/>
          </w:tcPr>
          <w:p w14:paraId="0D4EC5EA" w14:textId="77777777" w:rsidR="00B910C3" w:rsidRPr="00651927" w:rsidRDefault="00B910C3" w:rsidP="00B910C3">
            <w:pPr>
              <w:rPr>
                <w:rFonts w:ascii="Calibri" w:eastAsia="Times New Roman" w:hAnsi="Calibri" w:cs="Calibri"/>
                <w:i/>
                <w:iCs/>
                <w:color w:val="000000"/>
                <w:sz w:val="11"/>
                <w:szCs w:val="11"/>
                <w:lang w:val="en-SG" w:eastAsia="en-GB"/>
              </w:rPr>
            </w:pPr>
          </w:p>
        </w:tc>
      </w:tr>
    </w:tbl>
    <w:p w14:paraId="5ACD3041" w14:textId="77777777" w:rsidR="005B48C0" w:rsidRDefault="005B48C0" w:rsidP="002A50C9">
      <w:pPr>
        <w:spacing w:line="259" w:lineRule="auto"/>
        <w:rPr>
          <w:rFonts w:cstheme="minorHAnsi"/>
          <w:lang w:val="en-SG"/>
        </w:rPr>
      </w:pPr>
    </w:p>
    <w:p w14:paraId="6CFDF569" w14:textId="2DDC0576" w:rsidR="002E7004" w:rsidRPr="00787B7C" w:rsidRDefault="002E7004" w:rsidP="002A50C9">
      <w:pPr>
        <w:spacing w:line="259" w:lineRule="auto"/>
      </w:pPr>
      <w:r w:rsidRPr="00787B7C">
        <w:br w:type="page"/>
      </w:r>
    </w:p>
    <w:p w14:paraId="3253D1EE" w14:textId="4F42419E" w:rsidR="00851090" w:rsidRDefault="00CB2E07" w:rsidP="00E307FE">
      <w:pPr>
        <w:spacing w:line="259" w:lineRule="auto"/>
        <w:rPr>
          <w:rFonts w:cstheme="minorHAnsi"/>
          <w:lang w:val="en-SG"/>
        </w:rPr>
      </w:pPr>
      <w:r w:rsidRPr="00787B7C">
        <w:lastRenderedPageBreak/>
        <w:t>Table S</w:t>
      </w:r>
      <w:r w:rsidR="009D2768">
        <w:t>9</w:t>
      </w:r>
      <w:r w:rsidRPr="00787B7C">
        <w:rPr>
          <w:rFonts w:cstheme="minorHAnsi"/>
          <w:lang w:val="en-SG"/>
        </w:rPr>
        <w:t xml:space="preserve"> – Multivariable regression analysis showing factors associated with </w:t>
      </w:r>
      <w:r w:rsidR="00F74460" w:rsidRPr="00787B7C">
        <w:rPr>
          <w:rFonts w:cstheme="minorHAnsi"/>
          <w:lang w:val="en-SG"/>
        </w:rPr>
        <w:t xml:space="preserve">COVID-19 </w:t>
      </w:r>
      <w:r w:rsidR="00CC3C1F" w:rsidRPr="00787B7C">
        <w:rPr>
          <w:rFonts w:cstheme="minorHAnsi"/>
          <w:lang w:val="en-SG"/>
        </w:rPr>
        <w:t>being</w:t>
      </w:r>
      <w:r w:rsidR="00F74460" w:rsidRPr="00787B7C">
        <w:rPr>
          <w:rFonts w:cstheme="minorHAnsi"/>
          <w:lang w:val="en-SG"/>
        </w:rPr>
        <w:t xml:space="preserve"> mild disease</w:t>
      </w:r>
    </w:p>
    <w:tbl>
      <w:tblPr>
        <w:tblW w:w="5000" w:type="pct"/>
        <w:tblLayout w:type="fixed"/>
        <w:tblCellMar>
          <w:top w:w="15" w:type="dxa"/>
        </w:tblCellMar>
        <w:tblLook w:val="04A0" w:firstRow="1" w:lastRow="0" w:firstColumn="1" w:lastColumn="0" w:noHBand="0" w:noVBand="1"/>
      </w:tblPr>
      <w:tblGrid>
        <w:gridCol w:w="2613"/>
        <w:gridCol w:w="2322"/>
        <w:gridCol w:w="871"/>
        <w:gridCol w:w="1015"/>
        <w:gridCol w:w="582"/>
        <w:gridCol w:w="1015"/>
        <w:gridCol w:w="582"/>
        <w:gridCol w:w="242"/>
      </w:tblGrid>
      <w:tr w:rsidR="0076581C" w:rsidRPr="00485FA7" w14:paraId="5F8AE33E" w14:textId="77777777" w:rsidTr="00651927">
        <w:trPr>
          <w:gridAfter w:val="1"/>
          <w:wAfter w:w="131" w:type="pct"/>
          <w:trHeight w:val="65"/>
        </w:trPr>
        <w:tc>
          <w:tcPr>
            <w:tcW w:w="2670" w:type="pct"/>
            <w:gridSpan w:val="2"/>
            <w:tcBorders>
              <w:top w:val="nil"/>
              <w:left w:val="nil"/>
              <w:bottom w:val="single" w:sz="8" w:space="0" w:color="auto"/>
              <w:right w:val="nil"/>
            </w:tcBorders>
            <w:shd w:val="clear" w:color="000000" w:fill="FFFFFF"/>
            <w:vAlign w:val="bottom"/>
            <w:hideMark/>
          </w:tcPr>
          <w:p w14:paraId="43AC64BF" w14:textId="1974DD77" w:rsidR="0076581C" w:rsidRPr="00651927" w:rsidRDefault="0076581C" w:rsidP="0076581C">
            <w:pPr>
              <w:rPr>
                <w:rFonts w:ascii="Calibri" w:eastAsia="Times New Roman" w:hAnsi="Calibri" w:cs="Calibri"/>
                <w:b/>
                <w:bCs/>
                <w:color w:val="000000"/>
                <w:sz w:val="11"/>
                <w:szCs w:val="11"/>
                <w:lang w:val="en-SG" w:eastAsia="en-GB"/>
              </w:rPr>
            </w:pPr>
            <w:r>
              <w:rPr>
                <w:rFonts w:ascii="Calibri" w:eastAsia="Times New Roman" w:hAnsi="Calibri" w:cs="Calibri"/>
                <w:b/>
                <w:bCs/>
                <w:i/>
                <w:iCs/>
                <w:color w:val="000000"/>
                <w:sz w:val="16"/>
                <w:szCs w:val="16"/>
                <w:lang w:val="en-SG" w:eastAsia="en-GB"/>
              </w:rPr>
              <w:t xml:space="preserve"> </w:t>
            </w:r>
            <w:r w:rsidRPr="00651927">
              <w:rPr>
                <w:rFonts w:ascii="Calibri" w:eastAsia="Times New Roman" w:hAnsi="Calibri" w:cs="Calibri"/>
                <w:b/>
                <w:bCs/>
                <w:color w:val="000000"/>
                <w:sz w:val="11"/>
                <w:szCs w:val="11"/>
                <w:lang w:val="en-SG" w:eastAsia="en-GB"/>
              </w:rPr>
              <w:br/>
            </w:r>
            <w:r w:rsidRPr="00651927">
              <w:rPr>
                <w:rFonts w:ascii="Calibri" w:eastAsia="Times New Roman" w:hAnsi="Calibri" w:cs="Calibri"/>
                <w:b/>
                <w:bCs/>
                <w:color w:val="000000"/>
                <w:sz w:val="11"/>
                <w:szCs w:val="11"/>
                <w:lang w:val="en-SG" w:eastAsia="en-GB"/>
              </w:rPr>
              <w:br/>
            </w:r>
            <w:r w:rsidRPr="00651927">
              <w:rPr>
                <w:rFonts w:ascii="Calibri" w:eastAsia="Times New Roman" w:hAnsi="Calibri" w:cs="Calibri"/>
                <w:b/>
                <w:bCs/>
                <w:color w:val="000000"/>
                <w:sz w:val="11"/>
                <w:szCs w:val="11"/>
                <w:lang w:val="en-SG" w:eastAsia="en-GB"/>
              </w:rPr>
              <w:lastRenderedPageBreak/>
              <w:t>Category</w:t>
            </w:r>
          </w:p>
        </w:tc>
        <w:tc>
          <w:tcPr>
            <w:tcW w:w="471" w:type="pct"/>
            <w:tcBorders>
              <w:top w:val="nil"/>
              <w:left w:val="nil"/>
              <w:bottom w:val="single" w:sz="8" w:space="0" w:color="auto"/>
              <w:right w:val="nil"/>
            </w:tcBorders>
            <w:shd w:val="clear" w:color="000000" w:fill="FFFFFF"/>
            <w:vAlign w:val="bottom"/>
            <w:hideMark/>
          </w:tcPr>
          <w:p w14:paraId="47A1C595" w14:textId="3BDC2A02" w:rsidR="0076581C" w:rsidRPr="00651927" w:rsidRDefault="0076581C" w:rsidP="0076581C">
            <w:pPr>
              <w:jc w:val="center"/>
              <w:rPr>
                <w:rFonts w:ascii="Calibri" w:eastAsia="Times New Roman" w:hAnsi="Calibri" w:cs="Calibri"/>
                <w:b/>
                <w:bCs/>
                <w:color w:val="000000"/>
                <w:sz w:val="11"/>
                <w:szCs w:val="11"/>
                <w:lang w:val="en-SG" w:eastAsia="en-GB"/>
              </w:rPr>
            </w:pPr>
            <w:r w:rsidRPr="00607154">
              <w:rPr>
                <w:rFonts w:ascii="Calibri" w:eastAsia="Times New Roman" w:hAnsi="Calibri" w:cs="Calibri"/>
                <w:b/>
                <w:bCs/>
                <w:color w:val="000000"/>
                <w:sz w:val="11"/>
                <w:szCs w:val="11"/>
                <w:lang w:val="en-SG" w:eastAsia="en-GB"/>
              </w:rPr>
              <w:lastRenderedPageBreak/>
              <w:t>% of respondents</w:t>
            </w:r>
            <w:r w:rsidRPr="00607154">
              <w:rPr>
                <w:rFonts w:ascii="Calibri" w:eastAsia="Times New Roman" w:hAnsi="Calibri" w:cs="Calibri"/>
                <w:b/>
                <w:bCs/>
                <w:color w:val="000000"/>
                <w:sz w:val="11"/>
                <w:szCs w:val="11"/>
                <w:vertAlign w:val="superscript"/>
                <w:lang w:val="en-SG" w:eastAsia="en-GB"/>
              </w:rPr>
              <w:t>1</w:t>
            </w:r>
          </w:p>
        </w:tc>
        <w:tc>
          <w:tcPr>
            <w:tcW w:w="549" w:type="pct"/>
            <w:tcBorders>
              <w:top w:val="nil"/>
              <w:left w:val="nil"/>
              <w:bottom w:val="single" w:sz="8" w:space="0" w:color="auto"/>
              <w:right w:val="nil"/>
            </w:tcBorders>
            <w:shd w:val="clear" w:color="000000" w:fill="FFFFFF"/>
            <w:noWrap/>
            <w:vAlign w:val="bottom"/>
            <w:hideMark/>
          </w:tcPr>
          <w:p w14:paraId="2425C8EF" w14:textId="2967DC5C" w:rsidR="0076581C" w:rsidRPr="00651927" w:rsidRDefault="0076581C" w:rsidP="0076581C">
            <w:pPr>
              <w:jc w:val="center"/>
              <w:rPr>
                <w:rFonts w:ascii="Calibri" w:eastAsia="Times New Roman" w:hAnsi="Calibri" w:cs="Calibri"/>
                <w:b/>
                <w:bCs/>
                <w:color w:val="000000"/>
                <w:sz w:val="11"/>
                <w:szCs w:val="11"/>
                <w:lang w:val="en-SG" w:eastAsia="en-GB"/>
              </w:rPr>
            </w:pPr>
            <w:r>
              <w:rPr>
                <w:rFonts w:ascii="Calibri" w:eastAsia="Times New Roman" w:hAnsi="Calibri" w:cs="Calibri"/>
                <w:b/>
                <w:bCs/>
                <w:color w:val="000000"/>
                <w:sz w:val="11"/>
                <w:szCs w:val="11"/>
                <w:lang w:val="en-SG" w:eastAsia="en-GB"/>
              </w:rPr>
              <w:lastRenderedPageBreak/>
              <w:t xml:space="preserve">Crude </w:t>
            </w:r>
            <w:r w:rsidRPr="00607154">
              <w:rPr>
                <w:rFonts w:ascii="Calibri" w:eastAsia="Times New Roman" w:hAnsi="Calibri" w:cs="Calibri"/>
                <w:b/>
                <w:bCs/>
                <w:color w:val="000000"/>
                <w:sz w:val="11"/>
                <w:szCs w:val="11"/>
                <w:lang w:val="en-SG" w:eastAsia="en-GB"/>
              </w:rPr>
              <w:t>O</w:t>
            </w:r>
            <w:r>
              <w:rPr>
                <w:rFonts w:ascii="Calibri" w:eastAsia="Times New Roman" w:hAnsi="Calibri" w:cs="Calibri"/>
                <w:b/>
                <w:bCs/>
                <w:color w:val="000000"/>
                <w:sz w:val="11"/>
                <w:szCs w:val="11"/>
                <w:lang w:val="en-SG" w:eastAsia="en-GB"/>
              </w:rPr>
              <w:t xml:space="preserve">dds </w:t>
            </w:r>
            <w:r w:rsidRPr="00607154">
              <w:rPr>
                <w:rFonts w:ascii="Calibri" w:eastAsia="Times New Roman" w:hAnsi="Calibri" w:cs="Calibri"/>
                <w:b/>
                <w:bCs/>
                <w:color w:val="000000"/>
                <w:sz w:val="11"/>
                <w:szCs w:val="11"/>
                <w:lang w:val="en-SG" w:eastAsia="en-GB"/>
              </w:rPr>
              <w:t>R</w:t>
            </w:r>
            <w:r>
              <w:rPr>
                <w:rFonts w:ascii="Calibri" w:eastAsia="Times New Roman" w:hAnsi="Calibri" w:cs="Calibri"/>
                <w:b/>
                <w:bCs/>
                <w:color w:val="000000"/>
                <w:sz w:val="11"/>
                <w:szCs w:val="11"/>
                <w:lang w:val="en-SG" w:eastAsia="en-GB"/>
              </w:rPr>
              <w:t>atio</w:t>
            </w:r>
            <w:r w:rsidRPr="00607154">
              <w:rPr>
                <w:rFonts w:ascii="Calibri" w:eastAsia="Times New Roman" w:hAnsi="Calibri" w:cs="Calibri"/>
                <w:b/>
                <w:bCs/>
                <w:color w:val="000000"/>
                <w:sz w:val="11"/>
                <w:szCs w:val="11"/>
                <w:lang w:val="en-SG" w:eastAsia="en-GB"/>
              </w:rPr>
              <w:t xml:space="preserve"> (CI)</w:t>
            </w:r>
            <w:r>
              <w:rPr>
                <w:rFonts w:ascii="Calibri" w:eastAsia="Times New Roman" w:hAnsi="Calibri" w:cs="Calibri"/>
                <w:b/>
                <w:bCs/>
                <w:color w:val="000000"/>
                <w:sz w:val="11"/>
                <w:szCs w:val="11"/>
                <w:vertAlign w:val="superscript"/>
                <w:lang w:val="en-SG" w:eastAsia="en-GB"/>
              </w:rPr>
              <w:t>2</w:t>
            </w:r>
          </w:p>
        </w:tc>
        <w:tc>
          <w:tcPr>
            <w:tcW w:w="315" w:type="pct"/>
            <w:tcBorders>
              <w:top w:val="nil"/>
              <w:left w:val="nil"/>
              <w:bottom w:val="single" w:sz="8" w:space="0" w:color="auto"/>
              <w:right w:val="nil"/>
            </w:tcBorders>
            <w:shd w:val="clear" w:color="000000" w:fill="FFFFFF"/>
            <w:noWrap/>
            <w:vAlign w:val="bottom"/>
            <w:hideMark/>
          </w:tcPr>
          <w:p w14:paraId="589A5090" w14:textId="107D8F1D" w:rsidR="0076581C" w:rsidRPr="00651927" w:rsidRDefault="0076581C" w:rsidP="0076581C">
            <w:pPr>
              <w:rPr>
                <w:rFonts w:ascii="Calibri" w:eastAsia="Times New Roman" w:hAnsi="Calibri" w:cs="Calibri"/>
                <w:b/>
                <w:bCs/>
                <w:color w:val="000000"/>
                <w:sz w:val="11"/>
                <w:szCs w:val="11"/>
                <w:lang w:val="en-SG" w:eastAsia="en-GB"/>
              </w:rPr>
            </w:pPr>
            <w:r w:rsidRPr="00607154">
              <w:rPr>
                <w:rFonts w:ascii="Calibri" w:eastAsia="Times New Roman" w:hAnsi="Calibri" w:cs="Calibri"/>
                <w:b/>
                <w:bCs/>
                <w:color w:val="000000"/>
                <w:sz w:val="11"/>
                <w:szCs w:val="11"/>
                <w:lang w:val="en-SG" w:eastAsia="en-GB"/>
              </w:rPr>
              <w:lastRenderedPageBreak/>
              <w:t>p-value</w:t>
            </w:r>
          </w:p>
        </w:tc>
        <w:tc>
          <w:tcPr>
            <w:tcW w:w="549" w:type="pct"/>
            <w:tcBorders>
              <w:top w:val="nil"/>
              <w:left w:val="nil"/>
              <w:bottom w:val="single" w:sz="8" w:space="0" w:color="auto"/>
              <w:right w:val="nil"/>
            </w:tcBorders>
            <w:shd w:val="clear" w:color="000000" w:fill="FFFFFF"/>
            <w:noWrap/>
            <w:vAlign w:val="bottom"/>
            <w:hideMark/>
          </w:tcPr>
          <w:p w14:paraId="3311990D" w14:textId="7BBFEA2A" w:rsidR="0076581C" w:rsidRPr="00651927" w:rsidRDefault="0076581C" w:rsidP="0076581C">
            <w:pPr>
              <w:jc w:val="right"/>
              <w:rPr>
                <w:rFonts w:ascii="Calibri" w:eastAsia="Times New Roman" w:hAnsi="Calibri" w:cs="Calibri"/>
                <w:b/>
                <w:bCs/>
                <w:color w:val="000000"/>
                <w:sz w:val="11"/>
                <w:szCs w:val="11"/>
                <w:lang w:val="en-SG" w:eastAsia="en-GB"/>
              </w:rPr>
            </w:pPr>
            <w:r w:rsidRPr="00D10991">
              <w:rPr>
                <w:rFonts w:ascii="Calibri" w:eastAsia="Times New Roman" w:hAnsi="Calibri" w:cs="Calibri"/>
                <w:b/>
                <w:bCs/>
                <w:color w:val="000000"/>
                <w:sz w:val="11"/>
                <w:szCs w:val="11"/>
                <w:lang w:val="en-SG" w:eastAsia="en-GB"/>
              </w:rPr>
              <w:lastRenderedPageBreak/>
              <w:t>A</w:t>
            </w:r>
            <w:r>
              <w:rPr>
                <w:rFonts w:ascii="Calibri" w:eastAsia="Times New Roman" w:hAnsi="Calibri" w:cs="Calibri"/>
                <w:b/>
                <w:bCs/>
                <w:color w:val="000000"/>
                <w:sz w:val="11"/>
                <w:szCs w:val="11"/>
                <w:lang w:val="en-SG" w:eastAsia="en-GB"/>
              </w:rPr>
              <w:t xml:space="preserve">djusted </w:t>
            </w:r>
            <w:r w:rsidRPr="00607154">
              <w:rPr>
                <w:rFonts w:ascii="Calibri" w:eastAsia="Times New Roman" w:hAnsi="Calibri" w:cs="Calibri"/>
                <w:b/>
                <w:bCs/>
                <w:color w:val="000000"/>
                <w:sz w:val="11"/>
                <w:szCs w:val="11"/>
                <w:lang w:val="en-SG" w:eastAsia="en-GB"/>
              </w:rPr>
              <w:t>O</w:t>
            </w:r>
            <w:r>
              <w:rPr>
                <w:rFonts w:ascii="Calibri" w:eastAsia="Times New Roman" w:hAnsi="Calibri" w:cs="Calibri"/>
                <w:b/>
                <w:bCs/>
                <w:color w:val="000000"/>
                <w:sz w:val="11"/>
                <w:szCs w:val="11"/>
                <w:lang w:val="en-SG" w:eastAsia="en-GB"/>
              </w:rPr>
              <w:t xml:space="preserve">dds </w:t>
            </w:r>
            <w:r w:rsidRPr="00607154">
              <w:rPr>
                <w:rFonts w:ascii="Calibri" w:eastAsia="Times New Roman" w:hAnsi="Calibri" w:cs="Calibri"/>
                <w:b/>
                <w:bCs/>
                <w:color w:val="000000"/>
                <w:sz w:val="11"/>
                <w:szCs w:val="11"/>
                <w:lang w:val="en-SG" w:eastAsia="en-GB"/>
              </w:rPr>
              <w:t>R</w:t>
            </w:r>
            <w:r>
              <w:rPr>
                <w:rFonts w:ascii="Calibri" w:eastAsia="Times New Roman" w:hAnsi="Calibri" w:cs="Calibri"/>
                <w:b/>
                <w:bCs/>
                <w:color w:val="000000"/>
                <w:sz w:val="11"/>
                <w:szCs w:val="11"/>
                <w:lang w:val="en-SG" w:eastAsia="en-GB"/>
              </w:rPr>
              <w:t>atio</w:t>
            </w:r>
            <w:r w:rsidRPr="00607154">
              <w:rPr>
                <w:rFonts w:ascii="Calibri" w:eastAsia="Times New Roman" w:hAnsi="Calibri" w:cs="Calibri"/>
                <w:b/>
                <w:bCs/>
                <w:color w:val="000000"/>
                <w:sz w:val="11"/>
                <w:szCs w:val="11"/>
                <w:lang w:val="en-SG" w:eastAsia="en-GB"/>
              </w:rPr>
              <w:t xml:space="preserve"> </w:t>
            </w:r>
            <w:r w:rsidRPr="00607154">
              <w:rPr>
                <w:rFonts w:ascii="Calibri" w:eastAsia="Times New Roman" w:hAnsi="Calibri" w:cs="Calibri"/>
                <w:b/>
                <w:bCs/>
                <w:color w:val="000000"/>
                <w:sz w:val="11"/>
                <w:szCs w:val="11"/>
                <w:lang w:val="en-SG" w:eastAsia="en-GB"/>
              </w:rPr>
              <w:lastRenderedPageBreak/>
              <w:t>(CI)</w:t>
            </w:r>
            <w:r>
              <w:rPr>
                <w:rFonts w:ascii="Calibri" w:eastAsia="Times New Roman" w:hAnsi="Calibri" w:cs="Calibri"/>
                <w:b/>
                <w:bCs/>
                <w:color w:val="000000"/>
                <w:sz w:val="11"/>
                <w:szCs w:val="11"/>
                <w:vertAlign w:val="superscript"/>
                <w:lang w:val="en-SG" w:eastAsia="en-GB"/>
              </w:rPr>
              <w:t>2</w:t>
            </w:r>
          </w:p>
        </w:tc>
        <w:tc>
          <w:tcPr>
            <w:tcW w:w="315" w:type="pct"/>
            <w:tcBorders>
              <w:top w:val="nil"/>
              <w:left w:val="nil"/>
              <w:bottom w:val="single" w:sz="8" w:space="0" w:color="auto"/>
              <w:right w:val="nil"/>
            </w:tcBorders>
            <w:shd w:val="clear" w:color="000000" w:fill="FFFFFF"/>
            <w:noWrap/>
            <w:vAlign w:val="bottom"/>
            <w:hideMark/>
          </w:tcPr>
          <w:p w14:paraId="45296169" w14:textId="77777777" w:rsidR="0076581C" w:rsidRPr="00651927" w:rsidRDefault="0076581C" w:rsidP="0076581C">
            <w:pPr>
              <w:rPr>
                <w:rFonts w:ascii="Calibri" w:eastAsia="Times New Roman" w:hAnsi="Calibri" w:cs="Calibri"/>
                <w:b/>
                <w:bCs/>
                <w:color w:val="000000"/>
                <w:sz w:val="11"/>
                <w:szCs w:val="11"/>
                <w:lang w:val="en-SG" w:eastAsia="en-GB"/>
              </w:rPr>
            </w:pPr>
            <w:r w:rsidRPr="00651927">
              <w:rPr>
                <w:rFonts w:ascii="Calibri" w:eastAsia="Times New Roman" w:hAnsi="Calibri" w:cs="Calibri"/>
                <w:b/>
                <w:bCs/>
                <w:color w:val="000000"/>
                <w:sz w:val="11"/>
                <w:szCs w:val="11"/>
                <w:lang w:val="en-SG" w:eastAsia="en-GB"/>
              </w:rPr>
              <w:lastRenderedPageBreak/>
              <w:t>p-value</w:t>
            </w:r>
          </w:p>
        </w:tc>
      </w:tr>
      <w:tr w:rsidR="0076581C" w:rsidRPr="00485FA7" w14:paraId="2AB8DF0A"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6E3CA327"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lastRenderedPageBreak/>
              <w:t>Recruitment method</w:t>
            </w:r>
          </w:p>
        </w:tc>
        <w:tc>
          <w:tcPr>
            <w:tcW w:w="1256" w:type="pct"/>
            <w:tcBorders>
              <w:top w:val="nil"/>
              <w:left w:val="nil"/>
              <w:bottom w:val="nil"/>
              <w:right w:val="nil"/>
            </w:tcBorders>
            <w:shd w:val="clear" w:color="000000" w:fill="FFFFFF"/>
            <w:noWrap/>
            <w:vAlign w:val="bottom"/>
            <w:hideMark/>
          </w:tcPr>
          <w:p w14:paraId="274C0302"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Door to door</w:t>
            </w:r>
          </w:p>
        </w:tc>
        <w:tc>
          <w:tcPr>
            <w:tcW w:w="471" w:type="pct"/>
            <w:tcBorders>
              <w:top w:val="nil"/>
              <w:left w:val="nil"/>
              <w:bottom w:val="nil"/>
              <w:right w:val="nil"/>
            </w:tcBorders>
            <w:shd w:val="clear" w:color="000000" w:fill="FFFFFF"/>
            <w:vAlign w:val="bottom"/>
            <w:hideMark/>
          </w:tcPr>
          <w:p w14:paraId="2A1C368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19 (19%)</w:t>
            </w:r>
          </w:p>
        </w:tc>
        <w:tc>
          <w:tcPr>
            <w:tcW w:w="549" w:type="pct"/>
            <w:tcBorders>
              <w:top w:val="nil"/>
              <w:left w:val="nil"/>
              <w:bottom w:val="nil"/>
              <w:right w:val="nil"/>
            </w:tcBorders>
            <w:shd w:val="clear" w:color="000000" w:fill="FFFFFF"/>
            <w:noWrap/>
            <w:vAlign w:val="bottom"/>
            <w:hideMark/>
          </w:tcPr>
          <w:p w14:paraId="1764818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vAlign w:val="bottom"/>
            <w:hideMark/>
          </w:tcPr>
          <w:p w14:paraId="05C90F0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0D51446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01B8D465"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1BCC09BF"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11514CE4"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76FF9187"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Referral</w:t>
            </w:r>
          </w:p>
        </w:tc>
        <w:tc>
          <w:tcPr>
            <w:tcW w:w="471" w:type="pct"/>
            <w:tcBorders>
              <w:top w:val="nil"/>
              <w:left w:val="nil"/>
              <w:bottom w:val="nil"/>
              <w:right w:val="nil"/>
            </w:tcBorders>
            <w:shd w:val="clear" w:color="000000" w:fill="FFFFFF"/>
            <w:vAlign w:val="bottom"/>
            <w:hideMark/>
          </w:tcPr>
          <w:p w14:paraId="457EEBE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151 (26%)</w:t>
            </w:r>
          </w:p>
        </w:tc>
        <w:tc>
          <w:tcPr>
            <w:tcW w:w="549" w:type="pct"/>
            <w:tcBorders>
              <w:top w:val="nil"/>
              <w:left w:val="nil"/>
              <w:bottom w:val="nil"/>
              <w:right w:val="nil"/>
            </w:tcBorders>
            <w:shd w:val="clear" w:color="000000" w:fill="FFFFFF"/>
            <w:noWrap/>
            <w:vAlign w:val="bottom"/>
            <w:hideMark/>
          </w:tcPr>
          <w:p w14:paraId="312D6439"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1.51 (0.88, 2.57)</w:t>
            </w:r>
          </w:p>
        </w:tc>
        <w:tc>
          <w:tcPr>
            <w:tcW w:w="315" w:type="pct"/>
            <w:tcBorders>
              <w:top w:val="nil"/>
              <w:left w:val="nil"/>
              <w:bottom w:val="nil"/>
              <w:right w:val="nil"/>
            </w:tcBorders>
            <w:shd w:val="clear" w:color="000000" w:fill="FFFFFF"/>
            <w:noWrap/>
            <w:vAlign w:val="bottom"/>
            <w:hideMark/>
          </w:tcPr>
          <w:p w14:paraId="356AADF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0.131</w:t>
            </w:r>
          </w:p>
        </w:tc>
        <w:tc>
          <w:tcPr>
            <w:tcW w:w="549" w:type="pct"/>
            <w:tcBorders>
              <w:top w:val="nil"/>
              <w:left w:val="nil"/>
              <w:bottom w:val="nil"/>
              <w:right w:val="nil"/>
            </w:tcBorders>
            <w:shd w:val="clear" w:color="000000" w:fill="FFFFFF"/>
            <w:noWrap/>
            <w:vAlign w:val="bottom"/>
            <w:hideMark/>
          </w:tcPr>
          <w:p w14:paraId="58A156C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1.72 (0.95, 3.11)</w:t>
            </w:r>
          </w:p>
        </w:tc>
        <w:tc>
          <w:tcPr>
            <w:tcW w:w="315" w:type="pct"/>
            <w:tcBorders>
              <w:top w:val="nil"/>
              <w:left w:val="nil"/>
              <w:bottom w:val="nil"/>
              <w:right w:val="nil"/>
            </w:tcBorders>
            <w:shd w:val="clear" w:color="000000" w:fill="FFFFFF"/>
            <w:noWrap/>
            <w:vAlign w:val="bottom"/>
            <w:hideMark/>
          </w:tcPr>
          <w:p w14:paraId="408A7C3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0.074</w:t>
            </w:r>
          </w:p>
        </w:tc>
      </w:tr>
      <w:tr w:rsidR="0076581C" w:rsidRPr="00485FA7" w14:paraId="33C65CC2"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7D9EADF6"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4B84C4CE"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Other cohort</w:t>
            </w:r>
          </w:p>
        </w:tc>
        <w:tc>
          <w:tcPr>
            <w:tcW w:w="471" w:type="pct"/>
            <w:tcBorders>
              <w:top w:val="nil"/>
              <w:left w:val="nil"/>
              <w:bottom w:val="nil"/>
              <w:right w:val="nil"/>
            </w:tcBorders>
            <w:shd w:val="clear" w:color="000000" w:fill="FFFFFF"/>
            <w:vAlign w:val="bottom"/>
            <w:hideMark/>
          </w:tcPr>
          <w:p w14:paraId="3F7EF83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142 (25%)</w:t>
            </w:r>
          </w:p>
        </w:tc>
        <w:tc>
          <w:tcPr>
            <w:tcW w:w="549" w:type="pct"/>
            <w:tcBorders>
              <w:top w:val="nil"/>
              <w:left w:val="nil"/>
              <w:bottom w:val="nil"/>
              <w:right w:val="nil"/>
            </w:tcBorders>
            <w:shd w:val="clear" w:color="000000" w:fill="FFFFFF"/>
            <w:noWrap/>
            <w:vAlign w:val="bottom"/>
            <w:hideMark/>
          </w:tcPr>
          <w:p w14:paraId="0505269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1.44 (0.84, 2.46)</w:t>
            </w:r>
          </w:p>
        </w:tc>
        <w:tc>
          <w:tcPr>
            <w:tcW w:w="315" w:type="pct"/>
            <w:tcBorders>
              <w:top w:val="nil"/>
              <w:left w:val="nil"/>
              <w:bottom w:val="nil"/>
              <w:right w:val="nil"/>
            </w:tcBorders>
            <w:shd w:val="clear" w:color="000000" w:fill="FFFFFF"/>
            <w:noWrap/>
            <w:vAlign w:val="bottom"/>
            <w:hideMark/>
          </w:tcPr>
          <w:p w14:paraId="31A6CCDF"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0.18</w:t>
            </w:r>
          </w:p>
        </w:tc>
        <w:tc>
          <w:tcPr>
            <w:tcW w:w="549" w:type="pct"/>
            <w:tcBorders>
              <w:top w:val="nil"/>
              <w:left w:val="nil"/>
              <w:bottom w:val="nil"/>
              <w:right w:val="nil"/>
            </w:tcBorders>
            <w:shd w:val="clear" w:color="000000" w:fill="FFFFFF"/>
            <w:noWrap/>
            <w:vAlign w:val="bottom"/>
            <w:hideMark/>
          </w:tcPr>
          <w:p w14:paraId="670E423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1.39 (0.77, 2.54)</w:t>
            </w:r>
          </w:p>
        </w:tc>
        <w:tc>
          <w:tcPr>
            <w:tcW w:w="315" w:type="pct"/>
            <w:tcBorders>
              <w:top w:val="nil"/>
              <w:left w:val="nil"/>
              <w:bottom w:val="nil"/>
              <w:right w:val="nil"/>
            </w:tcBorders>
            <w:shd w:val="clear" w:color="000000" w:fill="FFFFFF"/>
            <w:noWrap/>
            <w:vAlign w:val="bottom"/>
            <w:hideMark/>
          </w:tcPr>
          <w:p w14:paraId="290EB1C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0.277</w:t>
            </w:r>
          </w:p>
        </w:tc>
      </w:tr>
      <w:tr w:rsidR="0076581C" w:rsidRPr="00485FA7" w14:paraId="047F961D"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5BE14CED"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6D5100C1"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5796D21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50069E7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28F8FF9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7372E41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19A5B0E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6372171B"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2DAE7901"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Age group</w:t>
            </w:r>
          </w:p>
        </w:tc>
        <w:tc>
          <w:tcPr>
            <w:tcW w:w="1256" w:type="pct"/>
            <w:tcBorders>
              <w:top w:val="nil"/>
              <w:left w:val="nil"/>
              <w:bottom w:val="nil"/>
              <w:right w:val="nil"/>
            </w:tcBorders>
            <w:shd w:val="clear" w:color="000000" w:fill="FFFFFF"/>
            <w:noWrap/>
            <w:vAlign w:val="bottom"/>
            <w:hideMark/>
          </w:tcPr>
          <w:p w14:paraId="1964E41F"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Below 30</w:t>
            </w:r>
          </w:p>
        </w:tc>
        <w:tc>
          <w:tcPr>
            <w:tcW w:w="471" w:type="pct"/>
            <w:tcBorders>
              <w:top w:val="nil"/>
              <w:left w:val="nil"/>
              <w:bottom w:val="nil"/>
              <w:right w:val="nil"/>
            </w:tcBorders>
            <w:shd w:val="clear" w:color="000000" w:fill="FFFFFF"/>
            <w:vAlign w:val="bottom"/>
            <w:hideMark/>
          </w:tcPr>
          <w:p w14:paraId="4E903B0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41 (25%)</w:t>
            </w:r>
          </w:p>
        </w:tc>
        <w:tc>
          <w:tcPr>
            <w:tcW w:w="549" w:type="pct"/>
            <w:tcBorders>
              <w:top w:val="nil"/>
              <w:left w:val="nil"/>
              <w:bottom w:val="nil"/>
              <w:right w:val="nil"/>
            </w:tcBorders>
            <w:shd w:val="clear" w:color="000000" w:fill="FFFFFF"/>
            <w:noWrap/>
            <w:vAlign w:val="bottom"/>
            <w:hideMark/>
          </w:tcPr>
          <w:p w14:paraId="0E3627A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vAlign w:val="bottom"/>
            <w:hideMark/>
          </w:tcPr>
          <w:p w14:paraId="4E9B376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33A89A05"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66298F7A"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065501F5"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2AED5435"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6DC43038"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30 - 39</w:t>
            </w:r>
          </w:p>
        </w:tc>
        <w:tc>
          <w:tcPr>
            <w:tcW w:w="471" w:type="pct"/>
            <w:tcBorders>
              <w:top w:val="nil"/>
              <w:left w:val="nil"/>
              <w:bottom w:val="nil"/>
              <w:right w:val="nil"/>
            </w:tcBorders>
            <w:shd w:val="clear" w:color="000000" w:fill="FFFFFF"/>
            <w:vAlign w:val="bottom"/>
            <w:hideMark/>
          </w:tcPr>
          <w:p w14:paraId="1A7AD2A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60 (26%)</w:t>
            </w:r>
          </w:p>
        </w:tc>
        <w:tc>
          <w:tcPr>
            <w:tcW w:w="549" w:type="pct"/>
            <w:tcBorders>
              <w:top w:val="nil"/>
              <w:left w:val="nil"/>
              <w:bottom w:val="nil"/>
              <w:right w:val="nil"/>
            </w:tcBorders>
            <w:shd w:val="clear" w:color="000000" w:fill="FFFFFF"/>
            <w:noWrap/>
            <w:vAlign w:val="bottom"/>
            <w:hideMark/>
          </w:tcPr>
          <w:p w14:paraId="74F0F3C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1.08 (0.68, 1.71)</w:t>
            </w:r>
          </w:p>
        </w:tc>
        <w:tc>
          <w:tcPr>
            <w:tcW w:w="315" w:type="pct"/>
            <w:tcBorders>
              <w:top w:val="nil"/>
              <w:left w:val="nil"/>
              <w:bottom w:val="nil"/>
              <w:right w:val="nil"/>
            </w:tcBorders>
            <w:shd w:val="clear" w:color="000000" w:fill="FFFFFF"/>
            <w:noWrap/>
            <w:vAlign w:val="bottom"/>
            <w:hideMark/>
          </w:tcPr>
          <w:p w14:paraId="5AC4738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0.736</w:t>
            </w:r>
          </w:p>
        </w:tc>
        <w:tc>
          <w:tcPr>
            <w:tcW w:w="549" w:type="pct"/>
            <w:tcBorders>
              <w:top w:val="nil"/>
              <w:left w:val="nil"/>
              <w:bottom w:val="nil"/>
              <w:right w:val="nil"/>
            </w:tcBorders>
            <w:shd w:val="clear" w:color="000000" w:fill="FFFFFF"/>
            <w:noWrap/>
            <w:vAlign w:val="bottom"/>
            <w:hideMark/>
          </w:tcPr>
          <w:p w14:paraId="3D90ED4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1.24 (0.74, 2.09)</w:t>
            </w:r>
          </w:p>
        </w:tc>
        <w:tc>
          <w:tcPr>
            <w:tcW w:w="315" w:type="pct"/>
            <w:tcBorders>
              <w:top w:val="nil"/>
              <w:left w:val="nil"/>
              <w:bottom w:val="nil"/>
              <w:right w:val="nil"/>
            </w:tcBorders>
            <w:shd w:val="clear" w:color="000000" w:fill="FFFFFF"/>
            <w:noWrap/>
            <w:vAlign w:val="bottom"/>
            <w:hideMark/>
          </w:tcPr>
          <w:p w14:paraId="7BEB20C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0.415</w:t>
            </w:r>
          </w:p>
        </w:tc>
      </w:tr>
      <w:tr w:rsidR="0076581C" w:rsidRPr="00485FA7" w14:paraId="0B8D56E2"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0638C623"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4B15CDAF"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40 - 49</w:t>
            </w:r>
          </w:p>
        </w:tc>
        <w:tc>
          <w:tcPr>
            <w:tcW w:w="471" w:type="pct"/>
            <w:tcBorders>
              <w:top w:val="nil"/>
              <w:left w:val="nil"/>
              <w:bottom w:val="nil"/>
              <w:right w:val="nil"/>
            </w:tcBorders>
            <w:shd w:val="clear" w:color="000000" w:fill="FFFFFF"/>
            <w:vAlign w:val="bottom"/>
            <w:hideMark/>
          </w:tcPr>
          <w:p w14:paraId="1E80896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56 (23%)</w:t>
            </w:r>
          </w:p>
        </w:tc>
        <w:tc>
          <w:tcPr>
            <w:tcW w:w="549" w:type="pct"/>
            <w:tcBorders>
              <w:top w:val="nil"/>
              <w:left w:val="nil"/>
              <w:bottom w:val="nil"/>
              <w:right w:val="nil"/>
            </w:tcBorders>
            <w:shd w:val="clear" w:color="000000" w:fill="FFFFFF"/>
            <w:noWrap/>
            <w:vAlign w:val="bottom"/>
            <w:hideMark/>
          </w:tcPr>
          <w:p w14:paraId="4424955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0.92 (0.58, 1.47)</w:t>
            </w:r>
          </w:p>
        </w:tc>
        <w:tc>
          <w:tcPr>
            <w:tcW w:w="315" w:type="pct"/>
            <w:tcBorders>
              <w:top w:val="nil"/>
              <w:left w:val="nil"/>
              <w:bottom w:val="nil"/>
              <w:right w:val="nil"/>
            </w:tcBorders>
            <w:shd w:val="clear" w:color="000000" w:fill="FFFFFF"/>
            <w:noWrap/>
            <w:vAlign w:val="bottom"/>
            <w:hideMark/>
          </w:tcPr>
          <w:p w14:paraId="4A828279"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0.734</w:t>
            </w:r>
          </w:p>
        </w:tc>
        <w:tc>
          <w:tcPr>
            <w:tcW w:w="549" w:type="pct"/>
            <w:tcBorders>
              <w:top w:val="nil"/>
              <w:left w:val="nil"/>
              <w:bottom w:val="nil"/>
              <w:right w:val="nil"/>
            </w:tcBorders>
            <w:shd w:val="clear" w:color="000000" w:fill="FFFFFF"/>
            <w:noWrap/>
            <w:vAlign w:val="bottom"/>
            <w:hideMark/>
          </w:tcPr>
          <w:p w14:paraId="0BD4419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1.13 (0.66, 1.96)</w:t>
            </w:r>
          </w:p>
        </w:tc>
        <w:tc>
          <w:tcPr>
            <w:tcW w:w="315" w:type="pct"/>
            <w:tcBorders>
              <w:top w:val="nil"/>
              <w:left w:val="nil"/>
              <w:bottom w:val="nil"/>
              <w:right w:val="nil"/>
            </w:tcBorders>
            <w:shd w:val="clear" w:color="000000" w:fill="FFFFFF"/>
            <w:noWrap/>
            <w:vAlign w:val="bottom"/>
            <w:hideMark/>
          </w:tcPr>
          <w:p w14:paraId="68E3F07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0.652</w:t>
            </w:r>
          </w:p>
        </w:tc>
      </w:tr>
      <w:tr w:rsidR="0076581C" w:rsidRPr="00485FA7" w14:paraId="7F48BD0A"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484AD86B"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7A5D632C"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50 - 59</w:t>
            </w:r>
          </w:p>
        </w:tc>
        <w:tc>
          <w:tcPr>
            <w:tcW w:w="471" w:type="pct"/>
            <w:tcBorders>
              <w:top w:val="nil"/>
              <w:left w:val="nil"/>
              <w:bottom w:val="nil"/>
              <w:right w:val="nil"/>
            </w:tcBorders>
            <w:shd w:val="clear" w:color="000000" w:fill="FFFFFF"/>
            <w:vAlign w:val="bottom"/>
            <w:hideMark/>
          </w:tcPr>
          <w:p w14:paraId="6BB29B2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58 (0%)</w:t>
            </w:r>
          </w:p>
        </w:tc>
        <w:tc>
          <w:tcPr>
            <w:tcW w:w="549" w:type="pct"/>
            <w:tcBorders>
              <w:top w:val="nil"/>
              <w:left w:val="nil"/>
              <w:bottom w:val="nil"/>
              <w:right w:val="nil"/>
            </w:tcBorders>
            <w:shd w:val="clear" w:color="000000" w:fill="FFFFFF"/>
            <w:noWrap/>
            <w:vAlign w:val="bottom"/>
            <w:hideMark/>
          </w:tcPr>
          <w:p w14:paraId="3DF7E17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0.84 (0.53, 1.32)</w:t>
            </w:r>
          </w:p>
        </w:tc>
        <w:tc>
          <w:tcPr>
            <w:tcW w:w="315" w:type="pct"/>
            <w:tcBorders>
              <w:top w:val="nil"/>
              <w:left w:val="nil"/>
              <w:bottom w:val="nil"/>
              <w:right w:val="nil"/>
            </w:tcBorders>
            <w:shd w:val="clear" w:color="000000" w:fill="FFFFFF"/>
            <w:noWrap/>
            <w:vAlign w:val="bottom"/>
            <w:hideMark/>
          </w:tcPr>
          <w:p w14:paraId="6992780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0.449</w:t>
            </w:r>
          </w:p>
        </w:tc>
        <w:tc>
          <w:tcPr>
            <w:tcW w:w="549" w:type="pct"/>
            <w:tcBorders>
              <w:top w:val="nil"/>
              <w:left w:val="nil"/>
              <w:bottom w:val="nil"/>
              <w:right w:val="nil"/>
            </w:tcBorders>
            <w:shd w:val="clear" w:color="000000" w:fill="FFFFFF"/>
            <w:noWrap/>
            <w:vAlign w:val="bottom"/>
            <w:hideMark/>
          </w:tcPr>
          <w:p w14:paraId="3312F1B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1.15 (0.67, 1.99)</w:t>
            </w:r>
          </w:p>
        </w:tc>
        <w:tc>
          <w:tcPr>
            <w:tcW w:w="315" w:type="pct"/>
            <w:tcBorders>
              <w:top w:val="nil"/>
              <w:left w:val="nil"/>
              <w:bottom w:val="nil"/>
              <w:right w:val="nil"/>
            </w:tcBorders>
            <w:shd w:val="clear" w:color="000000" w:fill="FFFFFF"/>
            <w:noWrap/>
            <w:vAlign w:val="bottom"/>
            <w:hideMark/>
          </w:tcPr>
          <w:p w14:paraId="78D0DA0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0.613</w:t>
            </w:r>
          </w:p>
        </w:tc>
      </w:tr>
      <w:tr w:rsidR="0076581C" w:rsidRPr="00485FA7" w14:paraId="78624EA8"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248936EC"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3F0CD32D"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60 and above</w:t>
            </w:r>
          </w:p>
        </w:tc>
        <w:tc>
          <w:tcPr>
            <w:tcW w:w="471" w:type="pct"/>
            <w:tcBorders>
              <w:top w:val="nil"/>
              <w:left w:val="nil"/>
              <w:bottom w:val="nil"/>
              <w:right w:val="nil"/>
            </w:tcBorders>
            <w:shd w:val="clear" w:color="000000" w:fill="FFFFFF"/>
            <w:vAlign w:val="bottom"/>
            <w:hideMark/>
          </w:tcPr>
          <w:p w14:paraId="6A0E3E3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97 (29%)</w:t>
            </w:r>
          </w:p>
        </w:tc>
        <w:tc>
          <w:tcPr>
            <w:tcW w:w="549" w:type="pct"/>
            <w:tcBorders>
              <w:top w:val="nil"/>
              <w:left w:val="nil"/>
              <w:bottom w:val="nil"/>
              <w:right w:val="nil"/>
            </w:tcBorders>
            <w:shd w:val="clear" w:color="000000" w:fill="FFFFFF"/>
            <w:noWrap/>
            <w:vAlign w:val="bottom"/>
            <w:hideMark/>
          </w:tcPr>
          <w:p w14:paraId="3F7587C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1.24 (0.81, 1.9)</w:t>
            </w:r>
          </w:p>
        </w:tc>
        <w:tc>
          <w:tcPr>
            <w:tcW w:w="315" w:type="pct"/>
            <w:tcBorders>
              <w:top w:val="nil"/>
              <w:left w:val="nil"/>
              <w:bottom w:val="nil"/>
              <w:right w:val="nil"/>
            </w:tcBorders>
            <w:shd w:val="clear" w:color="000000" w:fill="FFFFFF"/>
            <w:noWrap/>
            <w:vAlign w:val="bottom"/>
            <w:hideMark/>
          </w:tcPr>
          <w:p w14:paraId="1AE738F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0.316</w:t>
            </w:r>
          </w:p>
        </w:tc>
        <w:tc>
          <w:tcPr>
            <w:tcW w:w="549" w:type="pct"/>
            <w:tcBorders>
              <w:top w:val="nil"/>
              <w:left w:val="nil"/>
              <w:bottom w:val="nil"/>
              <w:right w:val="nil"/>
            </w:tcBorders>
            <w:shd w:val="clear" w:color="000000" w:fill="FFFFFF"/>
            <w:noWrap/>
            <w:vAlign w:val="bottom"/>
            <w:hideMark/>
          </w:tcPr>
          <w:p w14:paraId="3381E4E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1.75 (1.01, 3.04)</w:t>
            </w:r>
          </w:p>
        </w:tc>
        <w:tc>
          <w:tcPr>
            <w:tcW w:w="315" w:type="pct"/>
            <w:tcBorders>
              <w:top w:val="nil"/>
              <w:left w:val="nil"/>
              <w:bottom w:val="nil"/>
              <w:right w:val="nil"/>
            </w:tcBorders>
            <w:shd w:val="clear" w:color="000000" w:fill="FFFFFF"/>
            <w:noWrap/>
            <w:vAlign w:val="bottom"/>
            <w:hideMark/>
          </w:tcPr>
          <w:p w14:paraId="1937451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0.048</w:t>
            </w:r>
          </w:p>
        </w:tc>
      </w:tr>
      <w:tr w:rsidR="0076581C" w:rsidRPr="00485FA7" w14:paraId="6F8C865D"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6E7071EC"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6ACF6457"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3149565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65812CE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27A38A35"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47F9DE4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7D05CFF"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0322BD60"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7D0B94EB"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Gender</w:t>
            </w:r>
          </w:p>
        </w:tc>
        <w:tc>
          <w:tcPr>
            <w:tcW w:w="1256" w:type="pct"/>
            <w:tcBorders>
              <w:top w:val="nil"/>
              <w:left w:val="nil"/>
              <w:bottom w:val="nil"/>
              <w:right w:val="nil"/>
            </w:tcBorders>
            <w:shd w:val="clear" w:color="000000" w:fill="FFFFFF"/>
            <w:noWrap/>
            <w:vAlign w:val="bottom"/>
            <w:hideMark/>
          </w:tcPr>
          <w:p w14:paraId="405CF43B"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Male</w:t>
            </w:r>
          </w:p>
        </w:tc>
        <w:tc>
          <w:tcPr>
            <w:tcW w:w="471" w:type="pct"/>
            <w:tcBorders>
              <w:top w:val="nil"/>
              <w:left w:val="nil"/>
              <w:bottom w:val="nil"/>
              <w:right w:val="nil"/>
            </w:tcBorders>
            <w:shd w:val="clear" w:color="000000" w:fill="FFFFFF"/>
            <w:vAlign w:val="bottom"/>
            <w:hideMark/>
          </w:tcPr>
          <w:p w14:paraId="491254D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146 (29%)</w:t>
            </w:r>
          </w:p>
        </w:tc>
        <w:tc>
          <w:tcPr>
            <w:tcW w:w="549" w:type="pct"/>
            <w:tcBorders>
              <w:top w:val="nil"/>
              <w:left w:val="nil"/>
              <w:bottom w:val="nil"/>
              <w:right w:val="nil"/>
            </w:tcBorders>
            <w:shd w:val="clear" w:color="000000" w:fill="FFFFFF"/>
            <w:noWrap/>
            <w:vAlign w:val="bottom"/>
            <w:hideMark/>
          </w:tcPr>
          <w:p w14:paraId="5F4CF0E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vAlign w:val="bottom"/>
            <w:hideMark/>
          </w:tcPr>
          <w:p w14:paraId="25C1B37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130FB4C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5C960AA2"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6A940E5F"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66C7BB27"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1763B89D"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xml:space="preserve">Female </w:t>
            </w:r>
          </w:p>
        </w:tc>
        <w:tc>
          <w:tcPr>
            <w:tcW w:w="471" w:type="pct"/>
            <w:tcBorders>
              <w:top w:val="nil"/>
              <w:left w:val="nil"/>
              <w:bottom w:val="nil"/>
              <w:right w:val="nil"/>
            </w:tcBorders>
            <w:shd w:val="clear" w:color="000000" w:fill="FFFFFF"/>
            <w:vAlign w:val="bottom"/>
            <w:hideMark/>
          </w:tcPr>
          <w:p w14:paraId="67AE29A9"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166 (22%)</w:t>
            </w:r>
          </w:p>
        </w:tc>
        <w:tc>
          <w:tcPr>
            <w:tcW w:w="549" w:type="pct"/>
            <w:tcBorders>
              <w:top w:val="nil"/>
              <w:left w:val="nil"/>
              <w:bottom w:val="nil"/>
              <w:right w:val="nil"/>
            </w:tcBorders>
            <w:shd w:val="clear" w:color="000000" w:fill="FFFFFF"/>
            <w:noWrap/>
            <w:vAlign w:val="bottom"/>
            <w:hideMark/>
          </w:tcPr>
          <w:p w14:paraId="1F81354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0.71 (0.55, 0.92)</w:t>
            </w:r>
          </w:p>
        </w:tc>
        <w:tc>
          <w:tcPr>
            <w:tcW w:w="315" w:type="pct"/>
            <w:tcBorders>
              <w:top w:val="nil"/>
              <w:left w:val="nil"/>
              <w:bottom w:val="nil"/>
              <w:right w:val="nil"/>
            </w:tcBorders>
            <w:shd w:val="clear" w:color="000000" w:fill="FFFFFF"/>
            <w:noWrap/>
            <w:vAlign w:val="bottom"/>
            <w:hideMark/>
          </w:tcPr>
          <w:p w14:paraId="3AE69CF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0.009</w:t>
            </w:r>
          </w:p>
        </w:tc>
        <w:tc>
          <w:tcPr>
            <w:tcW w:w="549" w:type="pct"/>
            <w:tcBorders>
              <w:top w:val="nil"/>
              <w:left w:val="nil"/>
              <w:bottom w:val="nil"/>
              <w:right w:val="nil"/>
            </w:tcBorders>
            <w:shd w:val="clear" w:color="000000" w:fill="FFFFFF"/>
            <w:noWrap/>
            <w:vAlign w:val="bottom"/>
            <w:hideMark/>
          </w:tcPr>
          <w:p w14:paraId="3C1FBED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0.63 (0.47, 0.84)</w:t>
            </w:r>
          </w:p>
        </w:tc>
        <w:tc>
          <w:tcPr>
            <w:tcW w:w="315" w:type="pct"/>
            <w:tcBorders>
              <w:top w:val="nil"/>
              <w:left w:val="nil"/>
              <w:bottom w:val="nil"/>
              <w:right w:val="nil"/>
            </w:tcBorders>
            <w:shd w:val="clear" w:color="000000" w:fill="FFFFFF"/>
            <w:noWrap/>
            <w:vAlign w:val="bottom"/>
            <w:hideMark/>
          </w:tcPr>
          <w:p w14:paraId="28E815A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0.002</w:t>
            </w:r>
          </w:p>
        </w:tc>
      </w:tr>
      <w:tr w:rsidR="0076581C" w:rsidRPr="00485FA7" w14:paraId="187E7B1A"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4CF836C4"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6959D863"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36CF505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4A49F58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125DAA78"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2E61705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6B1ED28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24ACF415"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47455F00"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Race</w:t>
            </w:r>
          </w:p>
        </w:tc>
        <w:tc>
          <w:tcPr>
            <w:tcW w:w="1256" w:type="pct"/>
            <w:tcBorders>
              <w:top w:val="nil"/>
              <w:left w:val="nil"/>
              <w:bottom w:val="nil"/>
              <w:right w:val="nil"/>
            </w:tcBorders>
            <w:shd w:val="clear" w:color="000000" w:fill="FFFFFF"/>
            <w:noWrap/>
            <w:vAlign w:val="bottom"/>
            <w:hideMark/>
          </w:tcPr>
          <w:p w14:paraId="4B5A5293"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Chinese</w:t>
            </w:r>
          </w:p>
        </w:tc>
        <w:tc>
          <w:tcPr>
            <w:tcW w:w="471" w:type="pct"/>
            <w:tcBorders>
              <w:top w:val="nil"/>
              <w:left w:val="nil"/>
              <w:bottom w:val="nil"/>
              <w:right w:val="nil"/>
            </w:tcBorders>
            <w:shd w:val="clear" w:color="000000" w:fill="FFFFFF"/>
            <w:vAlign w:val="bottom"/>
            <w:hideMark/>
          </w:tcPr>
          <w:p w14:paraId="631EA77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280 (25%)</w:t>
            </w:r>
          </w:p>
        </w:tc>
        <w:tc>
          <w:tcPr>
            <w:tcW w:w="549" w:type="pct"/>
            <w:tcBorders>
              <w:top w:val="nil"/>
              <w:left w:val="nil"/>
              <w:bottom w:val="nil"/>
              <w:right w:val="nil"/>
            </w:tcBorders>
            <w:shd w:val="clear" w:color="000000" w:fill="FFFFFF"/>
            <w:noWrap/>
            <w:vAlign w:val="bottom"/>
            <w:hideMark/>
          </w:tcPr>
          <w:p w14:paraId="2A0C81A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vAlign w:val="bottom"/>
            <w:hideMark/>
          </w:tcPr>
          <w:p w14:paraId="3CD71805"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22C159A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6E99FDDD"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14A67467"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1A1C9994"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563C9556"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Malay</w:t>
            </w:r>
          </w:p>
        </w:tc>
        <w:tc>
          <w:tcPr>
            <w:tcW w:w="471" w:type="pct"/>
            <w:tcBorders>
              <w:top w:val="nil"/>
              <w:left w:val="nil"/>
              <w:bottom w:val="nil"/>
              <w:right w:val="nil"/>
            </w:tcBorders>
            <w:shd w:val="clear" w:color="000000" w:fill="FFFFFF"/>
            <w:vAlign w:val="bottom"/>
            <w:hideMark/>
          </w:tcPr>
          <w:p w14:paraId="6D39E48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 (11%)</w:t>
            </w:r>
          </w:p>
        </w:tc>
        <w:tc>
          <w:tcPr>
            <w:tcW w:w="549" w:type="pct"/>
            <w:tcBorders>
              <w:top w:val="nil"/>
              <w:left w:val="nil"/>
              <w:bottom w:val="nil"/>
              <w:right w:val="nil"/>
            </w:tcBorders>
            <w:shd w:val="clear" w:color="000000" w:fill="FFFFFF"/>
            <w:noWrap/>
            <w:vAlign w:val="bottom"/>
            <w:hideMark/>
          </w:tcPr>
          <w:p w14:paraId="6100D22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0.37 (0.11, 1.23)</w:t>
            </w:r>
          </w:p>
        </w:tc>
        <w:tc>
          <w:tcPr>
            <w:tcW w:w="315" w:type="pct"/>
            <w:tcBorders>
              <w:top w:val="nil"/>
              <w:left w:val="nil"/>
              <w:bottom w:val="nil"/>
              <w:right w:val="nil"/>
            </w:tcBorders>
            <w:shd w:val="clear" w:color="000000" w:fill="FFFFFF"/>
            <w:noWrap/>
            <w:vAlign w:val="bottom"/>
            <w:hideMark/>
          </w:tcPr>
          <w:p w14:paraId="778BFEF5"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0.104</w:t>
            </w:r>
          </w:p>
        </w:tc>
        <w:tc>
          <w:tcPr>
            <w:tcW w:w="549" w:type="pct"/>
            <w:tcBorders>
              <w:top w:val="nil"/>
              <w:left w:val="nil"/>
              <w:bottom w:val="nil"/>
              <w:right w:val="nil"/>
            </w:tcBorders>
            <w:shd w:val="clear" w:color="000000" w:fill="FFFFFF"/>
            <w:noWrap/>
            <w:vAlign w:val="bottom"/>
            <w:hideMark/>
          </w:tcPr>
          <w:p w14:paraId="50C0EB7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 (0.14, 1.75)</w:t>
            </w:r>
          </w:p>
        </w:tc>
        <w:tc>
          <w:tcPr>
            <w:tcW w:w="315" w:type="pct"/>
            <w:tcBorders>
              <w:top w:val="nil"/>
              <w:left w:val="nil"/>
              <w:bottom w:val="nil"/>
              <w:right w:val="nil"/>
            </w:tcBorders>
            <w:shd w:val="clear" w:color="000000" w:fill="FFFFFF"/>
            <w:noWrap/>
            <w:vAlign w:val="bottom"/>
            <w:hideMark/>
          </w:tcPr>
          <w:p w14:paraId="14156A9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0.279</w:t>
            </w:r>
          </w:p>
        </w:tc>
      </w:tr>
      <w:tr w:rsidR="0076581C" w:rsidRPr="00485FA7" w14:paraId="1C130E32"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50CC5594"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49FBF784"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Indian</w:t>
            </w:r>
          </w:p>
        </w:tc>
        <w:tc>
          <w:tcPr>
            <w:tcW w:w="471" w:type="pct"/>
            <w:tcBorders>
              <w:top w:val="nil"/>
              <w:left w:val="nil"/>
              <w:bottom w:val="nil"/>
              <w:right w:val="nil"/>
            </w:tcBorders>
            <w:shd w:val="clear" w:color="000000" w:fill="FFFFFF"/>
            <w:vAlign w:val="bottom"/>
            <w:hideMark/>
          </w:tcPr>
          <w:p w14:paraId="62535A3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16 (20%)</w:t>
            </w:r>
          </w:p>
        </w:tc>
        <w:tc>
          <w:tcPr>
            <w:tcW w:w="549" w:type="pct"/>
            <w:tcBorders>
              <w:top w:val="nil"/>
              <w:left w:val="nil"/>
              <w:bottom w:val="nil"/>
              <w:right w:val="nil"/>
            </w:tcBorders>
            <w:shd w:val="clear" w:color="000000" w:fill="FFFFFF"/>
            <w:noWrap/>
            <w:vAlign w:val="bottom"/>
            <w:hideMark/>
          </w:tcPr>
          <w:p w14:paraId="32B9EDD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0.75 (0.42, 1.31)</w:t>
            </w:r>
          </w:p>
        </w:tc>
        <w:tc>
          <w:tcPr>
            <w:tcW w:w="315" w:type="pct"/>
            <w:tcBorders>
              <w:top w:val="nil"/>
              <w:left w:val="nil"/>
              <w:bottom w:val="nil"/>
              <w:right w:val="nil"/>
            </w:tcBorders>
            <w:shd w:val="clear" w:color="000000" w:fill="FFFFFF"/>
            <w:noWrap/>
            <w:vAlign w:val="bottom"/>
            <w:hideMark/>
          </w:tcPr>
          <w:p w14:paraId="21E536F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0.311</w:t>
            </w:r>
          </w:p>
        </w:tc>
        <w:tc>
          <w:tcPr>
            <w:tcW w:w="549" w:type="pct"/>
            <w:tcBorders>
              <w:top w:val="nil"/>
              <w:left w:val="nil"/>
              <w:bottom w:val="nil"/>
              <w:right w:val="nil"/>
            </w:tcBorders>
            <w:shd w:val="clear" w:color="000000" w:fill="FFFFFF"/>
            <w:noWrap/>
            <w:vAlign w:val="bottom"/>
            <w:hideMark/>
          </w:tcPr>
          <w:p w14:paraId="717AFCA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0.78 (0.42, 1.44)</w:t>
            </w:r>
          </w:p>
        </w:tc>
        <w:tc>
          <w:tcPr>
            <w:tcW w:w="315" w:type="pct"/>
            <w:tcBorders>
              <w:top w:val="nil"/>
              <w:left w:val="nil"/>
              <w:bottom w:val="nil"/>
              <w:right w:val="nil"/>
            </w:tcBorders>
            <w:shd w:val="clear" w:color="000000" w:fill="FFFFFF"/>
            <w:noWrap/>
            <w:vAlign w:val="bottom"/>
            <w:hideMark/>
          </w:tcPr>
          <w:p w14:paraId="163C22E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0.423</w:t>
            </w:r>
          </w:p>
        </w:tc>
      </w:tr>
      <w:tr w:rsidR="0076581C" w:rsidRPr="00485FA7" w14:paraId="4B54B159"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221462B1"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031AE191"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Others</w:t>
            </w:r>
          </w:p>
        </w:tc>
        <w:tc>
          <w:tcPr>
            <w:tcW w:w="471" w:type="pct"/>
            <w:tcBorders>
              <w:top w:val="nil"/>
              <w:left w:val="nil"/>
              <w:bottom w:val="nil"/>
              <w:right w:val="nil"/>
            </w:tcBorders>
            <w:shd w:val="clear" w:color="000000" w:fill="FFFFFF"/>
            <w:vAlign w:val="bottom"/>
            <w:hideMark/>
          </w:tcPr>
          <w:p w14:paraId="394C332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 (42%)</w:t>
            </w:r>
          </w:p>
        </w:tc>
        <w:tc>
          <w:tcPr>
            <w:tcW w:w="549" w:type="pct"/>
            <w:tcBorders>
              <w:top w:val="nil"/>
              <w:left w:val="nil"/>
              <w:bottom w:val="nil"/>
              <w:right w:val="nil"/>
            </w:tcBorders>
            <w:shd w:val="clear" w:color="000000" w:fill="FFFFFF"/>
            <w:noWrap/>
            <w:vAlign w:val="bottom"/>
            <w:hideMark/>
          </w:tcPr>
          <w:p w14:paraId="3B53DB0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2.12 (1.03, 4.39)</w:t>
            </w:r>
          </w:p>
        </w:tc>
        <w:tc>
          <w:tcPr>
            <w:tcW w:w="315" w:type="pct"/>
            <w:tcBorders>
              <w:top w:val="nil"/>
              <w:left w:val="nil"/>
              <w:bottom w:val="nil"/>
              <w:right w:val="nil"/>
            </w:tcBorders>
            <w:shd w:val="clear" w:color="000000" w:fill="FFFFFF"/>
            <w:noWrap/>
            <w:vAlign w:val="bottom"/>
            <w:hideMark/>
          </w:tcPr>
          <w:p w14:paraId="1B0592C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0.042</w:t>
            </w:r>
          </w:p>
        </w:tc>
        <w:tc>
          <w:tcPr>
            <w:tcW w:w="549" w:type="pct"/>
            <w:tcBorders>
              <w:top w:val="nil"/>
              <w:left w:val="nil"/>
              <w:bottom w:val="nil"/>
              <w:right w:val="nil"/>
            </w:tcBorders>
            <w:shd w:val="clear" w:color="000000" w:fill="FFFFFF"/>
            <w:noWrap/>
            <w:vAlign w:val="bottom"/>
            <w:hideMark/>
          </w:tcPr>
          <w:p w14:paraId="3FDD895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2.35 (1.08, 5.12)</w:t>
            </w:r>
          </w:p>
        </w:tc>
        <w:tc>
          <w:tcPr>
            <w:tcW w:w="315" w:type="pct"/>
            <w:tcBorders>
              <w:top w:val="nil"/>
              <w:left w:val="nil"/>
              <w:bottom w:val="nil"/>
              <w:right w:val="nil"/>
            </w:tcBorders>
            <w:shd w:val="clear" w:color="000000" w:fill="FFFFFF"/>
            <w:noWrap/>
            <w:vAlign w:val="bottom"/>
            <w:hideMark/>
          </w:tcPr>
          <w:p w14:paraId="30EB3B7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0.032</w:t>
            </w:r>
          </w:p>
        </w:tc>
      </w:tr>
      <w:tr w:rsidR="0076581C" w:rsidRPr="00485FA7" w14:paraId="2BA96119"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0B2485DE"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133043A8"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3DA04BB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498664F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43DCCA6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084E77E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455A137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0C04B2AF"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1BFEBDA6"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Highest education</w:t>
            </w:r>
          </w:p>
        </w:tc>
        <w:tc>
          <w:tcPr>
            <w:tcW w:w="1256" w:type="pct"/>
            <w:tcBorders>
              <w:top w:val="nil"/>
              <w:left w:val="nil"/>
              <w:bottom w:val="nil"/>
              <w:right w:val="nil"/>
            </w:tcBorders>
            <w:shd w:val="clear" w:color="000000" w:fill="FFFFFF"/>
            <w:noWrap/>
            <w:vAlign w:val="bottom"/>
            <w:hideMark/>
          </w:tcPr>
          <w:p w14:paraId="16BE3A50"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'O' / 'N' level &amp; below</w:t>
            </w:r>
          </w:p>
        </w:tc>
        <w:tc>
          <w:tcPr>
            <w:tcW w:w="471" w:type="pct"/>
            <w:tcBorders>
              <w:top w:val="nil"/>
              <w:left w:val="nil"/>
              <w:bottom w:val="nil"/>
              <w:right w:val="nil"/>
            </w:tcBorders>
            <w:shd w:val="clear" w:color="000000" w:fill="FFFFFF"/>
            <w:vAlign w:val="bottom"/>
            <w:hideMark/>
          </w:tcPr>
          <w:p w14:paraId="1ACFBA99"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46 (26%)</w:t>
            </w:r>
          </w:p>
        </w:tc>
        <w:tc>
          <w:tcPr>
            <w:tcW w:w="549" w:type="pct"/>
            <w:tcBorders>
              <w:top w:val="nil"/>
              <w:left w:val="nil"/>
              <w:bottom w:val="nil"/>
              <w:right w:val="nil"/>
            </w:tcBorders>
            <w:shd w:val="clear" w:color="000000" w:fill="FFFFFF"/>
            <w:noWrap/>
            <w:vAlign w:val="bottom"/>
            <w:hideMark/>
          </w:tcPr>
          <w:p w14:paraId="2E36478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vAlign w:val="bottom"/>
            <w:hideMark/>
          </w:tcPr>
          <w:p w14:paraId="736254D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1E5CA2C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62DE7A3F"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4CCEFF67"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2B47975A"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74861EE0"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 level / Polytechnic diploma</w:t>
            </w:r>
          </w:p>
        </w:tc>
        <w:tc>
          <w:tcPr>
            <w:tcW w:w="471" w:type="pct"/>
            <w:tcBorders>
              <w:top w:val="nil"/>
              <w:left w:val="nil"/>
              <w:bottom w:val="nil"/>
              <w:right w:val="nil"/>
            </w:tcBorders>
            <w:shd w:val="clear" w:color="000000" w:fill="FFFFFF"/>
            <w:vAlign w:val="bottom"/>
            <w:hideMark/>
          </w:tcPr>
          <w:p w14:paraId="585B66A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72 (21%)</w:t>
            </w:r>
          </w:p>
        </w:tc>
        <w:tc>
          <w:tcPr>
            <w:tcW w:w="549" w:type="pct"/>
            <w:tcBorders>
              <w:top w:val="nil"/>
              <w:left w:val="nil"/>
              <w:bottom w:val="nil"/>
              <w:right w:val="nil"/>
            </w:tcBorders>
            <w:shd w:val="clear" w:color="000000" w:fill="FFFFFF"/>
            <w:noWrap/>
            <w:vAlign w:val="bottom"/>
            <w:hideMark/>
          </w:tcPr>
          <w:p w14:paraId="457D97B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0.78 (0.51, 1.19)</w:t>
            </w:r>
          </w:p>
        </w:tc>
        <w:tc>
          <w:tcPr>
            <w:tcW w:w="315" w:type="pct"/>
            <w:tcBorders>
              <w:top w:val="nil"/>
              <w:left w:val="nil"/>
              <w:bottom w:val="nil"/>
              <w:right w:val="nil"/>
            </w:tcBorders>
            <w:shd w:val="clear" w:color="000000" w:fill="FFFFFF"/>
            <w:noWrap/>
            <w:vAlign w:val="bottom"/>
            <w:hideMark/>
          </w:tcPr>
          <w:p w14:paraId="7E3318A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0.244</w:t>
            </w:r>
          </w:p>
        </w:tc>
        <w:tc>
          <w:tcPr>
            <w:tcW w:w="549" w:type="pct"/>
            <w:tcBorders>
              <w:top w:val="nil"/>
              <w:left w:val="nil"/>
              <w:bottom w:val="nil"/>
              <w:right w:val="nil"/>
            </w:tcBorders>
            <w:shd w:val="clear" w:color="000000" w:fill="FFFFFF"/>
            <w:noWrap/>
            <w:vAlign w:val="bottom"/>
            <w:hideMark/>
          </w:tcPr>
          <w:p w14:paraId="0945CD8F"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 (0.43, 1.12)</w:t>
            </w:r>
          </w:p>
        </w:tc>
        <w:tc>
          <w:tcPr>
            <w:tcW w:w="315" w:type="pct"/>
            <w:tcBorders>
              <w:top w:val="nil"/>
              <w:left w:val="nil"/>
              <w:bottom w:val="nil"/>
              <w:right w:val="nil"/>
            </w:tcBorders>
            <w:shd w:val="clear" w:color="000000" w:fill="FFFFFF"/>
            <w:noWrap/>
            <w:vAlign w:val="bottom"/>
            <w:hideMark/>
          </w:tcPr>
          <w:p w14:paraId="55EBA969"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0.135</w:t>
            </w:r>
          </w:p>
        </w:tc>
      </w:tr>
      <w:tr w:rsidR="0076581C" w:rsidRPr="00485FA7" w14:paraId="430032FB"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3C28FF97"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0BE21049"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University / Post-graduate</w:t>
            </w:r>
          </w:p>
        </w:tc>
        <w:tc>
          <w:tcPr>
            <w:tcW w:w="471" w:type="pct"/>
            <w:tcBorders>
              <w:top w:val="nil"/>
              <w:left w:val="nil"/>
              <w:bottom w:val="nil"/>
              <w:right w:val="nil"/>
            </w:tcBorders>
            <w:shd w:val="clear" w:color="000000" w:fill="FFFFFF"/>
            <w:vAlign w:val="bottom"/>
            <w:hideMark/>
          </w:tcPr>
          <w:p w14:paraId="7A977E7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194 (27%)</w:t>
            </w:r>
          </w:p>
        </w:tc>
        <w:tc>
          <w:tcPr>
            <w:tcW w:w="549" w:type="pct"/>
            <w:tcBorders>
              <w:top w:val="nil"/>
              <w:left w:val="nil"/>
              <w:bottom w:val="nil"/>
              <w:right w:val="nil"/>
            </w:tcBorders>
            <w:shd w:val="clear" w:color="000000" w:fill="FFFFFF"/>
            <w:noWrap/>
            <w:vAlign w:val="bottom"/>
            <w:hideMark/>
          </w:tcPr>
          <w:p w14:paraId="20DC3D35"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1.05 (0.72, 1.53)</w:t>
            </w:r>
          </w:p>
        </w:tc>
        <w:tc>
          <w:tcPr>
            <w:tcW w:w="315" w:type="pct"/>
            <w:tcBorders>
              <w:top w:val="nil"/>
              <w:left w:val="nil"/>
              <w:bottom w:val="nil"/>
              <w:right w:val="nil"/>
            </w:tcBorders>
            <w:shd w:val="clear" w:color="000000" w:fill="FFFFFF"/>
            <w:noWrap/>
            <w:vAlign w:val="bottom"/>
            <w:hideMark/>
          </w:tcPr>
          <w:p w14:paraId="3C24CBC8"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0.797</w:t>
            </w:r>
          </w:p>
        </w:tc>
        <w:tc>
          <w:tcPr>
            <w:tcW w:w="549" w:type="pct"/>
            <w:tcBorders>
              <w:top w:val="nil"/>
              <w:left w:val="nil"/>
              <w:bottom w:val="nil"/>
              <w:right w:val="nil"/>
            </w:tcBorders>
            <w:shd w:val="clear" w:color="000000" w:fill="FFFFFF"/>
            <w:noWrap/>
            <w:vAlign w:val="bottom"/>
            <w:hideMark/>
          </w:tcPr>
          <w:p w14:paraId="6AAA93F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0.86 (0.55, 1.34)</w:t>
            </w:r>
          </w:p>
        </w:tc>
        <w:tc>
          <w:tcPr>
            <w:tcW w:w="315" w:type="pct"/>
            <w:tcBorders>
              <w:top w:val="nil"/>
              <w:left w:val="nil"/>
              <w:bottom w:val="nil"/>
              <w:right w:val="nil"/>
            </w:tcBorders>
            <w:shd w:val="clear" w:color="000000" w:fill="FFFFFF"/>
            <w:noWrap/>
            <w:vAlign w:val="bottom"/>
            <w:hideMark/>
          </w:tcPr>
          <w:p w14:paraId="2CFB628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0.498</w:t>
            </w:r>
          </w:p>
        </w:tc>
      </w:tr>
      <w:tr w:rsidR="0076581C" w:rsidRPr="00485FA7" w14:paraId="3EBB0C82"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79B0A1C5"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083AF390"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589E8B7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555A32B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0059984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08340CA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4FD5236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73CB1419"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28DB9E56"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Housing type</w:t>
            </w:r>
          </w:p>
        </w:tc>
        <w:tc>
          <w:tcPr>
            <w:tcW w:w="1256" w:type="pct"/>
            <w:tcBorders>
              <w:top w:val="nil"/>
              <w:left w:val="nil"/>
              <w:bottom w:val="nil"/>
              <w:right w:val="nil"/>
            </w:tcBorders>
            <w:shd w:val="clear" w:color="000000" w:fill="FFFFFF"/>
            <w:noWrap/>
            <w:vAlign w:val="bottom"/>
            <w:hideMark/>
          </w:tcPr>
          <w:p w14:paraId="0C560B2F"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Privately owned property</w:t>
            </w:r>
          </w:p>
        </w:tc>
        <w:tc>
          <w:tcPr>
            <w:tcW w:w="471" w:type="pct"/>
            <w:tcBorders>
              <w:top w:val="nil"/>
              <w:left w:val="nil"/>
              <w:bottom w:val="nil"/>
              <w:right w:val="nil"/>
            </w:tcBorders>
            <w:shd w:val="clear" w:color="000000" w:fill="FFFFFF"/>
            <w:vAlign w:val="bottom"/>
            <w:hideMark/>
          </w:tcPr>
          <w:p w14:paraId="5BF7B78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42 (24%)</w:t>
            </w:r>
          </w:p>
        </w:tc>
        <w:tc>
          <w:tcPr>
            <w:tcW w:w="549" w:type="pct"/>
            <w:tcBorders>
              <w:top w:val="nil"/>
              <w:left w:val="nil"/>
              <w:bottom w:val="nil"/>
              <w:right w:val="nil"/>
            </w:tcBorders>
            <w:shd w:val="clear" w:color="000000" w:fill="FFFFFF"/>
            <w:noWrap/>
            <w:vAlign w:val="bottom"/>
            <w:hideMark/>
          </w:tcPr>
          <w:p w14:paraId="4949A63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vAlign w:val="bottom"/>
            <w:hideMark/>
          </w:tcPr>
          <w:p w14:paraId="297B625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7D78072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00B67C4C"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04F4757C"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50CEEE88"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2DA1A88E"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Publicly owned flat with ≤ 3 rooms</w:t>
            </w:r>
          </w:p>
        </w:tc>
        <w:tc>
          <w:tcPr>
            <w:tcW w:w="471" w:type="pct"/>
            <w:tcBorders>
              <w:top w:val="nil"/>
              <w:left w:val="nil"/>
              <w:bottom w:val="nil"/>
              <w:right w:val="nil"/>
            </w:tcBorders>
            <w:shd w:val="clear" w:color="000000" w:fill="FFFFFF"/>
            <w:vAlign w:val="bottom"/>
            <w:hideMark/>
          </w:tcPr>
          <w:p w14:paraId="2DCC1E9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175 (24%)</w:t>
            </w:r>
          </w:p>
        </w:tc>
        <w:tc>
          <w:tcPr>
            <w:tcW w:w="549" w:type="pct"/>
            <w:tcBorders>
              <w:top w:val="nil"/>
              <w:left w:val="nil"/>
              <w:bottom w:val="nil"/>
              <w:right w:val="nil"/>
            </w:tcBorders>
            <w:shd w:val="clear" w:color="000000" w:fill="FFFFFF"/>
            <w:noWrap/>
            <w:vAlign w:val="bottom"/>
            <w:hideMark/>
          </w:tcPr>
          <w:p w14:paraId="0ABD3F0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0.81 (0.53, 1.24)</w:t>
            </w:r>
          </w:p>
        </w:tc>
        <w:tc>
          <w:tcPr>
            <w:tcW w:w="315" w:type="pct"/>
            <w:tcBorders>
              <w:top w:val="nil"/>
              <w:left w:val="nil"/>
              <w:bottom w:val="nil"/>
              <w:right w:val="nil"/>
            </w:tcBorders>
            <w:shd w:val="clear" w:color="000000" w:fill="FFFFFF"/>
            <w:noWrap/>
            <w:vAlign w:val="bottom"/>
            <w:hideMark/>
          </w:tcPr>
          <w:p w14:paraId="1927925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0.332</w:t>
            </w:r>
          </w:p>
        </w:tc>
        <w:tc>
          <w:tcPr>
            <w:tcW w:w="549" w:type="pct"/>
            <w:tcBorders>
              <w:top w:val="nil"/>
              <w:left w:val="nil"/>
              <w:bottom w:val="nil"/>
              <w:right w:val="nil"/>
            </w:tcBorders>
            <w:shd w:val="clear" w:color="000000" w:fill="FFFFFF"/>
            <w:noWrap/>
            <w:vAlign w:val="bottom"/>
            <w:hideMark/>
          </w:tcPr>
          <w:p w14:paraId="1E24C555"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1.01 (0.63, 1.64)</w:t>
            </w:r>
          </w:p>
        </w:tc>
        <w:tc>
          <w:tcPr>
            <w:tcW w:w="315" w:type="pct"/>
            <w:tcBorders>
              <w:top w:val="nil"/>
              <w:left w:val="nil"/>
              <w:bottom w:val="nil"/>
              <w:right w:val="nil"/>
            </w:tcBorders>
            <w:shd w:val="clear" w:color="000000" w:fill="FFFFFF"/>
            <w:noWrap/>
            <w:vAlign w:val="bottom"/>
            <w:hideMark/>
          </w:tcPr>
          <w:p w14:paraId="03B2FF3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0.954</w:t>
            </w:r>
          </w:p>
        </w:tc>
      </w:tr>
      <w:tr w:rsidR="0076581C" w:rsidRPr="00485FA7" w14:paraId="0B96DC53"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314BCD7F"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4417447F"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Publicly owned flat with 4–5 rooms</w:t>
            </w:r>
          </w:p>
        </w:tc>
        <w:tc>
          <w:tcPr>
            <w:tcW w:w="471" w:type="pct"/>
            <w:tcBorders>
              <w:top w:val="nil"/>
              <w:left w:val="nil"/>
              <w:bottom w:val="nil"/>
              <w:right w:val="nil"/>
            </w:tcBorders>
            <w:shd w:val="clear" w:color="000000" w:fill="FFFFFF"/>
            <w:vAlign w:val="bottom"/>
            <w:hideMark/>
          </w:tcPr>
          <w:p w14:paraId="4BABA14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95 (28%)</w:t>
            </w:r>
          </w:p>
        </w:tc>
        <w:tc>
          <w:tcPr>
            <w:tcW w:w="549" w:type="pct"/>
            <w:tcBorders>
              <w:top w:val="nil"/>
              <w:left w:val="nil"/>
              <w:bottom w:val="nil"/>
              <w:right w:val="nil"/>
            </w:tcBorders>
            <w:shd w:val="clear" w:color="000000" w:fill="FFFFFF"/>
            <w:noWrap/>
            <w:vAlign w:val="bottom"/>
            <w:hideMark/>
          </w:tcPr>
          <w:p w14:paraId="125775F8"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0.85 (0.63, 1.14)</w:t>
            </w:r>
          </w:p>
        </w:tc>
        <w:tc>
          <w:tcPr>
            <w:tcW w:w="315" w:type="pct"/>
            <w:tcBorders>
              <w:top w:val="nil"/>
              <w:left w:val="nil"/>
              <w:bottom w:val="nil"/>
              <w:right w:val="nil"/>
            </w:tcBorders>
            <w:shd w:val="clear" w:color="000000" w:fill="FFFFFF"/>
            <w:noWrap/>
            <w:vAlign w:val="bottom"/>
            <w:hideMark/>
          </w:tcPr>
          <w:p w14:paraId="405555A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0.273</w:t>
            </w:r>
          </w:p>
        </w:tc>
        <w:tc>
          <w:tcPr>
            <w:tcW w:w="549" w:type="pct"/>
            <w:tcBorders>
              <w:top w:val="nil"/>
              <w:left w:val="nil"/>
              <w:bottom w:val="nil"/>
              <w:right w:val="nil"/>
            </w:tcBorders>
            <w:shd w:val="clear" w:color="000000" w:fill="FFFFFF"/>
            <w:noWrap/>
            <w:vAlign w:val="bottom"/>
            <w:hideMark/>
          </w:tcPr>
          <w:p w14:paraId="24C3C81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0.98 (0.7, 1.36)</w:t>
            </w:r>
          </w:p>
        </w:tc>
        <w:tc>
          <w:tcPr>
            <w:tcW w:w="315" w:type="pct"/>
            <w:tcBorders>
              <w:top w:val="nil"/>
              <w:left w:val="nil"/>
              <w:bottom w:val="nil"/>
              <w:right w:val="nil"/>
            </w:tcBorders>
            <w:shd w:val="clear" w:color="000000" w:fill="FFFFFF"/>
            <w:noWrap/>
            <w:vAlign w:val="bottom"/>
            <w:hideMark/>
          </w:tcPr>
          <w:p w14:paraId="05E05E8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0.897</w:t>
            </w:r>
          </w:p>
        </w:tc>
      </w:tr>
      <w:tr w:rsidR="0076581C" w:rsidRPr="00485FA7" w14:paraId="0E72A7B3"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358F24FC"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4F8AA04D"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1434922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3FD69B89"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27199C4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1C8E2565"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143D4AF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192E58EC" w14:textId="77777777" w:rsidTr="00651927">
        <w:trPr>
          <w:gridAfter w:val="1"/>
          <w:wAfter w:w="131" w:type="pct"/>
          <w:trHeight w:val="320"/>
        </w:trPr>
        <w:tc>
          <w:tcPr>
            <w:tcW w:w="1414" w:type="pct"/>
            <w:tcBorders>
              <w:top w:val="nil"/>
              <w:left w:val="nil"/>
              <w:bottom w:val="nil"/>
              <w:right w:val="nil"/>
            </w:tcBorders>
            <w:shd w:val="clear" w:color="000000" w:fill="FFFFFF"/>
            <w:noWrap/>
            <w:vAlign w:val="bottom"/>
            <w:hideMark/>
          </w:tcPr>
          <w:p w14:paraId="5F98450F" w14:textId="3DE73749"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Monthly household income (SGD)</w:t>
            </w:r>
            <w:r>
              <w:rPr>
                <w:rFonts w:ascii="Calibri" w:eastAsia="Times New Roman" w:hAnsi="Calibri" w:cs="Calibri"/>
                <w:color w:val="000000"/>
                <w:sz w:val="11"/>
                <w:szCs w:val="11"/>
                <w:vertAlign w:val="superscript"/>
                <w:lang w:val="en-SG" w:eastAsia="en-GB"/>
              </w:rPr>
              <w:t>3</w:t>
            </w:r>
          </w:p>
        </w:tc>
        <w:tc>
          <w:tcPr>
            <w:tcW w:w="1256" w:type="pct"/>
            <w:tcBorders>
              <w:top w:val="nil"/>
              <w:left w:val="nil"/>
              <w:bottom w:val="nil"/>
              <w:right w:val="nil"/>
            </w:tcBorders>
            <w:shd w:val="clear" w:color="000000" w:fill="FFFFFF"/>
            <w:noWrap/>
            <w:vAlign w:val="bottom"/>
            <w:hideMark/>
          </w:tcPr>
          <w:p w14:paraId="6F9E31C7" w14:textId="6A40CE6C"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4999</w:t>
            </w:r>
          </w:p>
        </w:tc>
        <w:tc>
          <w:tcPr>
            <w:tcW w:w="471" w:type="pct"/>
            <w:tcBorders>
              <w:top w:val="nil"/>
              <w:left w:val="nil"/>
              <w:bottom w:val="nil"/>
              <w:right w:val="nil"/>
            </w:tcBorders>
            <w:shd w:val="clear" w:color="000000" w:fill="FFFFFF"/>
            <w:vAlign w:val="bottom"/>
            <w:hideMark/>
          </w:tcPr>
          <w:p w14:paraId="22E89DA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89 (21%)</w:t>
            </w:r>
          </w:p>
        </w:tc>
        <w:tc>
          <w:tcPr>
            <w:tcW w:w="549" w:type="pct"/>
            <w:tcBorders>
              <w:top w:val="nil"/>
              <w:left w:val="nil"/>
              <w:bottom w:val="nil"/>
              <w:right w:val="nil"/>
            </w:tcBorders>
            <w:shd w:val="clear" w:color="000000" w:fill="FFFFFF"/>
            <w:noWrap/>
            <w:vAlign w:val="bottom"/>
            <w:hideMark/>
          </w:tcPr>
          <w:p w14:paraId="50F3C00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vAlign w:val="bottom"/>
            <w:hideMark/>
          </w:tcPr>
          <w:p w14:paraId="321B335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588CBC0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2A159628"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216CC34C"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221607CA" w14:textId="533BFC72"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423590BF" w14:textId="3F507AE1"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5000–8999</w:t>
            </w:r>
          </w:p>
        </w:tc>
        <w:tc>
          <w:tcPr>
            <w:tcW w:w="471" w:type="pct"/>
            <w:tcBorders>
              <w:top w:val="nil"/>
              <w:left w:val="nil"/>
              <w:bottom w:val="nil"/>
              <w:right w:val="nil"/>
            </w:tcBorders>
            <w:shd w:val="clear" w:color="000000" w:fill="FFFFFF"/>
            <w:vAlign w:val="bottom"/>
            <w:hideMark/>
          </w:tcPr>
          <w:p w14:paraId="1BFECA5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86 (26%)</w:t>
            </w:r>
          </w:p>
        </w:tc>
        <w:tc>
          <w:tcPr>
            <w:tcW w:w="549" w:type="pct"/>
            <w:tcBorders>
              <w:top w:val="nil"/>
              <w:left w:val="nil"/>
              <w:bottom w:val="nil"/>
              <w:right w:val="nil"/>
            </w:tcBorders>
            <w:shd w:val="clear" w:color="000000" w:fill="FFFFFF"/>
            <w:noWrap/>
            <w:vAlign w:val="bottom"/>
            <w:hideMark/>
          </w:tcPr>
          <w:p w14:paraId="18A5A5C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1.28 (0.91, 1.8)</w:t>
            </w:r>
          </w:p>
        </w:tc>
        <w:tc>
          <w:tcPr>
            <w:tcW w:w="315" w:type="pct"/>
            <w:tcBorders>
              <w:top w:val="nil"/>
              <w:left w:val="nil"/>
              <w:bottom w:val="nil"/>
              <w:right w:val="nil"/>
            </w:tcBorders>
            <w:shd w:val="clear" w:color="000000" w:fill="FFFFFF"/>
            <w:noWrap/>
            <w:vAlign w:val="bottom"/>
            <w:hideMark/>
          </w:tcPr>
          <w:p w14:paraId="25D691C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0.149</w:t>
            </w:r>
          </w:p>
        </w:tc>
        <w:tc>
          <w:tcPr>
            <w:tcW w:w="549" w:type="pct"/>
            <w:tcBorders>
              <w:top w:val="nil"/>
              <w:left w:val="nil"/>
              <w:bottom w:val="nil"/>
              <w:right w:val="nil"/>
            </w:tcBorders>
            <w:shd w:val="clear" w:color="000000" w:fill="FFFFFF"/>
            <w:noWrap/>
            <w:vAlign w:val="bottom"/>
            <w:hideMark/>
          </w:tcPr>
          <w:p w14:paraId="33A32CC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1.23 (0.84, 1.79)</w:t>
            </w:r>
          </w:p>
        </w:tc>
        <w:tc>
          <w:tcPr>
            <w:tcW w:w="315" w:type="pct"/>
            <w:tcBorders>
              <w:top w:val="nil"/>
              <w:left w:val="nil"/>
              <w:bottom w:val="nil"/>
              <w:right w:val="nil"/>
            </w:tcBorders>
            <w:shd w:val="clear" w:color="000000" w:fill="FFFFFF"/>
            <w:noWrap/>
            <w:vAlign w:val="bottom"/>
            <w:hideMark/>
          </w:tcPr>
          <w:p w14:paraId="15F98B9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0.290</w:t>
            </w:r>
          </w:p>
        </w:tc>
      </w:tr>
      <w:tr w:rsidR="0076581C" w:rsidRPr="00485FA7" w14:paraId="2EFC9C6D"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648D1139" w14:textId="0D86DEEF"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12DAB703" w14:textId="0A233E76"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9000</w:t>
            </w:r>
          </w:p>
        </w:tc>
        <w:tc>
          <w:tcPr>
            <w:tcW w:w="471" w:type="pct"/>
            <w:tcBorders>
              <w:top w:val="nil"/>
              <w:left w:val="nil"/>
              <w:bottom w:val="nil"/>
              <w:right w:val="nil"/>
            </w:tcBorders>
            <w:shd w:val="clear" w:color="000000" w:fill="FFFFFF"/>
            <w:vAlign w:val="bottom"/>
            <w:hideMark/>
          </w:tcPr>
          <w:p w14:paraId="6BABB8D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137 (28%)</w:t>
            </w:r>
          </w:p>
        </w:tc>
        <w:tc>
          <w:tcPr>
            <w:tcW w:w="549" w:type="pct"/>
            <w:tcBorders>
              <w:top w:val="nil"/>
              <w:left w:val="nil"/>
              <w:bottom w:val="nil"/>
              <w:right w:val="nil"/>
            </w:tcBorders>
            <w:shd w:val="clear" w:color="000000" w:fill="FFFFFF"/>
            <w:noWrap/>
            <w:vAlign w:val="bottom"/>
            <w:hideMark/>
          </w:tcPr>
          <w:p w14:paraId="35E0012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1.48 (1.09, 2.01)</w:t>
            </w:r>
          </w:p>
        </w:tc>
        <w:tc>
          <w:tcPr>
            <w:tcW w:w="315" w:type="pct"/>
            <w:tcBorders>
              <w:top w:val="nil"/>
              <w:left w:val="nil"/>
              <w:bottom w:val="nil"/>
              <w:right w:val="nil"/>
            </w:tcBorders>
            <w:shd w:val="clear" w:color="000000" w:fill="FFFFFF"/>
            <w:noWrap/>
            <w:vAlign w:val="bottom"/>
            <w:hideMark/>
          </w:tcPr>
          <w:p w14:paraId="6D9818C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0.013</w:t>
            </w:r>
          </w:p>
        </w:tc>
        <w:tc>
          <w:tcPr>
            <w:tcW w:w="549" w:type="pct"/>
            <w:tcBorders>
              <w:top w:val="nil"/>
              <w:left w:val="nil"/>
              <w:bottom w:val="nil"/>
              <w:right w:val="nil"/>
            </w:tcBorders>
            <w:shd w:val="clear" w:color="000000" w:fill="FFFFFF"/>
            <w:noWrap/>
            <w:vAlign w:val="bottom"/>
            <w:hideMark/>
          </w:tcPr>
          <w:p w14:paraId="7EFBFA5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1.38 (0.96, 1.97)</w:t>
            </w:r>
          </w:p>
        </w:tc>
        <w:tc>
          <w:tcPr>
            <w:tcW w:w="315" w:type="pct"/>
            <w:tcBorders>
              <w:top w:val="nil"/>
              <w:left w:val="nil"/>
              <w:bottom w:val="nil"/>
              <w:right w:val="nil"/>
            </w:tcBorders>
            <w:shd w:val="clear" w:color="000000" w:fill="FFFFFF"/>
            <w:noWrap/>
            <w:vAlign w:val="bottom"/>
            <w:hideMark/>
          </w:tcPr>
          <w:p w14:paraId="23C09AB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0.082</w:t>
            </w:r>
          </w:p>
        </w:tc>
      </w:tr>
      <w:tr w:rsidR="0076581C" w:rsidRPr="00485FA7" w14:paraId="7180A1E4"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2C09C6AF" w14:textId="051FDADC"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0E17ED30" w14:textId="321BE0EC"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46F2F419"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718B3C9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05A17BE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1F1BF69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0ED08B6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248D105A" w14:textId="77777777" w:rsidTr="00651927">
        <w:trPr>
          <w:gridAfter w:val="1"/>
          <w:wAfter w:w="131" w:type="pct"/>
          <w:trHeight w:val="320"/>
        </w:trPr>
        <w:tc>
          <w:tcPr>
            <w:tcW w:w="1414" w:type="pct"/>
            <w:tcBorders>
              <w:top w:val="nil"/>
              <w:left w:val="nil"/>
              <w:bottom w:val="nil"/>
              <w:right w:val="nil"/>
            </w:tcBorders>
            <w:shd w:val="clear" w:color="000000" w:fill="FFFFFF"/>
            <w:noWrap/>
            <w:vAlign w:val="bottom"/>
            <w:hideMark/>
          </w:tcPr>
          <w:p w14:paraId="6ECF9FDC" w14:textId="72907DA5" w:rsidR="0076581C" w:rsidRPr="00651927" w:rsidRDefault="0076581C" w:rsidP="0076581C">
            <w:pPr>
              <w:rPr>
                <w:rFonts w:ascii="Calibri" w:eastAsia="Times New Roman" w:hAnsi="Calibri" w:cs="Calibri"/>
                <w:i/>
                <w:iCs/>
                <w:color w:val="000000"/>
                <w:sz w:val="11"/>
                <w:szCs w:val="11"/>
                <w:lang w:val="en-SG" w:eastAsia="en-GB"/>
              </w:rPr>
            </w:pPr>
            <w:r w:rsidRPr="00607154">
              <w:rPr>
                <w:rFonts w:ascii="Calibri" w:eastAsia="Times New Roman" w:hAnsi="Calibri" w:cs="Calibri"/>
                <w:i/>
                <w:iCs/>
                <w:color w:val="000000"/>
                <w:sz w:val="11"/>
                <w:szCs w:val="11"/>
                <w:lang w:val="en-SG" w:eastAsia="en-GB"/>
              </w:rPr>
              <w:t>Preexisting conditions:</w:t>
            </w:r>
          </w:p>
        </w:tc>
        <w:tc>
          <w:tcPr>
            <w:tcW w:w="1256" w:type="pct"/>
            <w:tcBorders>
              <w:top w:val="nil"/>
              <w:left w:val="nil"/>
              <w:bottom w:val="nil"/>
              <w:right w:val="nil"/>
            </w:tcBorders>
            <w:shd w:val="clear" w:color="000000" w:fill="FFFFFF"/>
            <w:noWrap/>
            <w:vAlign w:val="bottom"/>
            <w:hideMark/>
          </w:tcPr>
          <w:p w14:paraId="2E34BAAD" w14:textId="2C3120D3"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37EA4D2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329E7D8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05426BE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603237CF"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0193F79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7E20C81B"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52B919A6" w14:textId="73C4F81F"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Diabetes</w:t>
            </w:r>
          </w:p>
        </w:tc>
        <w:tc>
          <w:tcPr>
            <w:tcW w:w="1256" w:type="pct"/>
            <w:tcBorders>
              <w:top w:val="nil"/>
              <w:left w:val="nil"/>
              <w:bottom w:val="nil"/>
              <w:right w:val="nil"/>
            </w:tcBorders>
            <w:shd w:val="clear" w:color="000000" w:fill="FFFFFF"/>
            <w:noWrap/>
            <w:vAlign w:val="bottom"/>
            <w:hideMark/>
          </w:tcPr>
          <w:p w14:paraId="2219C930" w14:textId="666FA350"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No</w:t>
            </w:r>
          </w:p>
        </w:tc>
        <w:tc>
          <w:tcPr>
            <w:tcW w:w="471" w:type="pct"/>
            <w:tcBorders>
              <w:top w:val="nil"/>
              <w:left w:val="nil"/>
              <w:bottom w:val="nil"/>
              <w:right w:val="nil"/>
            </w:tcBorders>
            <w:shd w:val="clear" w:color="000000" w:fill="FFFFFF"/>
            <w:vAlign w:val="bottom"/>
            <w:hideMark/>
          </w:tcPr>
          <w:p w14:paraId="52480A6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51 (89%)</w:t>
            </w:r>
          </w:p>
        </w:tc>
        <w:tc>
          <w:tcPr>
            <w:tcW w:w="549" w:type="pct"/>
            <w:tcBorders>
              <w:top w:val="nil"/>
              <w:left w:val="nil"/>
              <w:bottom w:val="nil"/>
              <w:right w:val="nil"/>
            </w:tcBorders>
            <w:shd w:val="clear" w:color="000000" w:fill="FFFFFF"/>
            <w:noWrap/>
            <w:vAlign w:val="bottom"/>
            <w:hideMark/>
          </w:tcPr>
          <w:p w14:paraId="30C50F8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12F27C2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7B91952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1B148AE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4602891C"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4AA9A300" w14:textId="63D91D2F"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68DF261E" w14:textId="1B418E36"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Yes</w:t>
            </w:r>
          </w:p>
        </w:tc>
        <w:tc>
          <w:tcPr>
            <w:tcW w:w="471" w:type="pct"/>
            <w:tcBorders>
              <w:top w:val="nil"/>
              <w:left w:val="nil"/>
              <w:bottom w:val="nil"/>
              <w:right w:val="nil"/>
            </w:tcBorders>
            <w:shd w:val="clear" w:color="000000" w:fill="FFFFFF"/>
            <w:vAlign w:val="bottom"/>
            <w:hideMark/>
          </w:tcPr>
          <w:p w14:paraId="53C6350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6 (11%)</w:t>
            </w:r>
          </w:p>
        </w:tc>
        <w:tc>
          <w:tcPr>
            <w:tcW w:w="549" w:type="pct"/>
            <w:tcBorders>
              <w:top w:val="nil"/>
              <w:left w:val="nil"/>
              <w:bottom w:val="nil"/>
              <w:right w:val="nil"/>
            </w:tcBorders>
            <w:shd w:val="clear" w:color="000000" w:fill="FFFFFF"/>
            <w:noWrap/>
            <w:vAlign w:val="bottom"/>
            <w:hideMark/>
          </w:tcPr>
          <w:p w14:paraId="75EDF9A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0.34 (0.14, 0.79)</w:t>
            </w:r>
          </w:p>
        </w:tc>
        <w:tc>
          <w:tcPr>
            <w:tcW w:w="315" w:type="pct"/>
            <w:tcBorders>
              <w:top w:val="nil"/>
              <w:left w:val="nil"/>
              <w:bottom w:val="nil"/>
              <w:right w:val="nil"/>
            </w:tcBorders>
            <w:shd w:val="clear" w:color="000000" w:fill="FFFFFF"/>
            <w:noWrap/>
            <w:vAlign w:val="bottom"/>
            <w:hideMark/>
          </w:tcPr>
          <w:p w14:paraId="458E816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0.013</w:t>
            </w:r>
          </w:p>
        </w:tc>
        <w:tc>
          <w:tcPr>
            <w:tcW w:w="549" w:type="pct"/>
            <w:tcBorders>
              <w:top w:val="nil"/>
              <w:left w:val="nil"/>
              <w:bottom w:val="nil"/>
              <w:right w:val="nil"/>
            </w:tcBorders>
            <w:shd w:val="clear" w:color="000000" w:fill="FFFFFF"/>
            <w:noWrap/>
            <w:vAlign w:val="bottom"/>
            <w:hideMark/>
          </w:tcPr>
          <w:p w14:paraId="07067C0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0.38 (0.15, 0.97)</w:t>
            </w:r>
          </w:p>
        </w:tc>
        <w:tc>
          <w:tcPr>
            <w:tcW w:w="315" w:type="pct"/>
            <w:tcBorders>
              <w:top w:val="nil"/>
              <w:left w:val="nil"/>
              <w:bottom w:val="nil"/>
              <w:right w:val="nil"/>
            </w:tcBorders>
            <w:shd w:val="clear" w:color="000000" w:fill="FFFFFF"/>
            <w:noWrap/>
            <w:vAlign w:val="bottom"/>
            <w:hideMark/>
          </w:tcPr>
          <w:p w14:paraId="1ED0A97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0.043</w:t>
            </w:r>
          </w:p>
        </w:tc>
      </w:tr>
      <w:tr w:rsidR="0076581C" w:rsidRPr="00485FA7" w14:paraId="055CB3F5"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6A52BE34" w14:textId="3CF963F1"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0357B23A" w14:textId="467BE27A"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565D0CA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105 (85%)</w:t>
            </w:r>
          </w:p>
        </w:tc>
        <w:tc>
          <w:tcPr>
            <w:tcW w:w="549" w:type="pct"/>
            <w:tcBorders>
              <w:top w:val="nil"/>
              <w:left w:val="nil"/>
              <w:bottom w:val="nil"/>
              <w:right w:val="nil"/>
            </w:tcBorders>
            <w:shd w:val="clear" w:color="000000" w:fill="FFFFFF"/>
            <w:noWrap/>
            <w:vAlign w:val="bottom"/>
            <w:hideMark/>
          </w:tcPr>
          <w:p w14:paraId="4ABC05C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2A35FD88"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744C0F4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reference</w:t>
            </w:r>
          </w:p>
        </w:tc>
        <w:tc>
          <w:tcPr>
            <w:tcW w:w="315" w:type="pct"/>
            <w:tcBorders>
              <w:top w:val="nil"/>
              <w:left w:val="nil"/>
              <w:bottom w:val="nil"/>
              <w:right w:val="nil"/>
            </w:tcBorders>
            <w:shd w:val="clear" w:color="000000" w:fill="FFFFFF"/>
            <w:noWrap/>
            <w:vAlign w:val="bottom"/>
            <w:hideMark/>
          </w:tcPr>
          <w:p w14:paraId="24F27AC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0484A76D"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5070700E" w14:textId="19AC3891"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Hypertension</w:t>
            </w:r>
          </w:p>
        </w:tc>
        <w:tc>
          <w:tcPr>
            <w:tcW w:w="1256" w:type="pct"/>
            <w:tcBorders>
              <w:top w:val="nil"/>
              <w:left w:val="nil"/>
              <w:bottom w:val="nil"/>
              <w:right w:val="nil"/>
            </w:tcBorders>
            <w:shd w:val="clear" w:color="000000" w:fill="FFFFFF"/>
            <w:noWrap/>
            <w:vAlign w:val="bottom"/>
            <w:hideMark/>
          </w:tcPr>
          <w:p w14:paraId="0487AFD1" w14:textId="7F02C8C5"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No</w:t>
            </w:r>
          </w:p>
        </w:tc>
        <w:tc>
          <w:tcPr>
            <w:tcW w:w="471" w:type="pct"/>
            <w:tcBorders>
              <w:top w:val="nil"/>
              <w:left w:val="nil"/>
              <w:bottom w:val="nil"/>
              <w:right w:val="nil"/>
            </w:tcBorders>
            <w:shd w:val="clear" w:color="000000" w:fill="FFFFFF"/>
            <w:vAlign w:val="bottom"/>
            <w:hideMark/>
          </w:tcPr>
          <w:p w14:paraId="6470998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19 (15%)</w:t>
            </w:r>
          </w:p>
        </w:tc>
        <w:tc>
          <w:tcPr>
            <w:tcW w:w="549" w:type="pct"/>
            <w:tcBorders>
              <w:top w:val="nil"/>
              <w:left w:val="nil"/>
              <w:bottom w:val="nil"/>
              <w:right w:val="nil"/>
            </w:tcBorders>
            <w:shd w:val="clear" w:color="000000" w:fill="FFFFFF"/>
            <w:noWrap/>
            <w:vAlign w:val="bottom"/>
            <w:hideMark/>
          </w:tcPr>
          <w:p w14:paraId="4EBE972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0.51 (0.31, 0.84)</w:t>
            </w:r>
          </w:p>
        </w:tc>
        <w:tc>
          <w:tcPr>
            <w:tcW w:w="315" w:type="pct"/>
            <w:tcBorders>
              <w:top w:val="nil"/>
              <w:left w:val="nil"/>
              <w:bottom w:val="nil"/>
              <w:right w:val="nil"/>
            </w:tcBorders>
            <w:shd w:val="clear" w:color="000000" w:fill="FFFFFF"/>
            <w:noWrap/>
            <w:vAlign w:val="bottom"/>
            <w:hideMark/>
          </w:tcPr>
          <w:p w14:paraId="00B9751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0.009</w:t>
            </w:r>
          </w:p>
        </w:tc>
        <w:tc>
          <w:tcPr>
            <w:tcW w:w="549" w:type="pct"/>
            <w:tcBorders>
              <w:top w:val="nil"/>
              <w:left w:val="nil"/>
              <w:bottom w:val="nil"/>
              <w:right w:val="nil"/>
            </w:tcBorders>
            <w:shd w:val="clear" w:color="000000" w:fill="FFFFFF"/>
            <w:noWrap/>
            <w:vAlign w:val="bottom"/>
            <w:hideMark/>
          </w:tcPr>
          <w:p w14:paraId="65CE60A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0.52 (0.29, 0.91)</w:t>
            </w:r>
          </w:p>
        </w:tc>
        <w:tc>
          <w:tcPr>
            <w:tcW w:w="315" w:type="pct"/>
            <w:tcBorders>
              <w:top w:val="nil"/>
              <w:left w:val="nil"/>
              <w:bottom w:val="nil"/>
              <w:right w:val="nil"/>
            </w:tcBorders>
            <w:shd w:val="clear" w:color="000000" w:fill="FFFFFF"/>
            <w:noWrap/>
            <w:vAlign w:val="bottom"/>
            <w:hideMark/>
          </w:tcPr>
          <w:p w14:paraId="395ECA5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0.022</w:t>
            </w:r>
          </w:p>
        </w:tc>
      </w:tr>
      <w:tr w:rsidR="0076581C" w:rsidRPr="00485FA7" w14:paraId="640AE763"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7017A8D5" w14:textId="28DD3351"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56B4E1F9" w14:textId="490666BE"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Yes</w:t>
            </w:r>
          </w:p>
        </w:tc>
        <w:tc>
          <w:tcPr>
            <w:tcW w:w="471" w:type="pct"/>
            <w:tcBorders>
              <w:top w:val="nil"/>
              <w:left w:val="nil"/>
              <w:bottom w:val="nil"/>
              <w:right w:val="nil"/>
            </w:tcBorders>
            <w:shd w:val="clear" w:color="000000" w:fill="FFFFFF"/>
            <w:vAlign w:val="bottom"/>
            <w:hideMark/>
          </w:tcPr>
          <w:p w14:paraId="744DEB3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6C44998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1EC3C5D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578A6AB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742C56C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2F3F6D64"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115BB6FB" w14:textId="15A06955"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068771E3" w14:textId="45F5A158"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1528B58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55C7FDD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7462E59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110FD28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270CC07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2FEBDD55" w14:textId="77777777" w:rsidTr="00651927">
        <w:trPr>
          <w:gridAfter w:val="1"/>
          <w:wAfter w:w="131" w:type="pct"/>
          <w:trHeight w:val="320"/>
        </w:trPr>
        <w:tc>
          <w:tcPr>
            <w:tcW w:w="2670" w:type="pct"/>
            <w:gridSpan w:val="2"/>
            <w:tcBorders>
              <w:top w:val="nil"/>
              <w:left w:val="nil"/>
              <w:bottom w:val="nil"/>
              <w:right w:val="nil"/>
            </w:tcBorders>
            <w:shd w:val="clear" w:color="000000" w:fill="FFFFFF"/>
            <w:noWrap/>
            <w:vAlign w:val="bottom"/>
            <w:hideMark/>
          </w:tcPr>
          <w:p w14:paraId="2F5473F7" w14:textId="7E5B5EE4" w:rsidR="0076581C" w:rsidRPr="00651927" w:rsidRDefault="0076581C" w:rsidP="0076581C">
            <w:pPr>
              <w:rPr>
                <w:rFonts w:ascii="Calibri" w:eastAsia="Times New Roman" w:hAnsi="Calibri" w:cs="Calibri"/>
                <w:i/>
                <w:iCs/>
                <w:color w:val="000000"/>
                <w:sz w:val="11"/>
                <w:szCs w:val="11"/>
                <w:lang w:val="en-SG" w:eastAsia="en-GB"/>
              </w:rPr>
            </w:pPr>
            <w:r w:rsidRPr="00607154">
              <w:rPr>
                <w:rFonts w:ascii="Calibri" w:eastAsia="Times New Roman" w:hAnsi="Calibri" w:cs="Calibri"/>
                <w:i/>
                <w:iCs/>
                <w:color w:val="000000"/>
                <w:sz w:val="11"/>
                <w:szCs w:val="11"/>
                <w:lang w:val="en-SG" w:eastAsia="en-GB"/>
              </w:rPr>
              <w:t>Where do you usually get information about outbreaks of infectious diseases in Singapore?</w:t>
            </w:r>
            <w:r>
              <w:rPr>
                <w:rFonts w:ascii="Calibri" w:eastAsia="Times New Roman" w:hAnsi="Calibri" w:cs="Calibri"/>
                <w:i/>
                <w:iCs/>
                <w:color w:val="000000"/>
                <w:sz w:val="11"/>
                <w:szCs w:val="11"/>
                <w:lang w:val="en-SG" w:eastAsia="en-GB"/>
              </w:rPr>
              <w:t xml:space="preserve"> </w:t>
            </w:r>
            <w:r>
              <w:rPr>
                <w:rFonts w:ascii="Calibri" w:eastAsia="Times New Roman" w:hAnsi="Calibri" w:cs="Calibri"/>
                <w:i/>
                <w:iCs/>
                <w:color w:val="000000"/>
                <w:sz w:val="11"/>
                <w:szCs w:val="11"/>
                <w:vertAlign w:val="superscript"/>
                <w:lang w:val="en-SG" w:eastAsia="en-GB"/>
              </w:rPr>
              <w:t>4</w:t>
            </w:r>
            <w:r w:rsidRPr="00607154">
              <w:rPr>
                <w:rFonts w:ascii="Calibri" w:eastAsia="Times New Roman" w:hAnsi="Calibri" w:cs="Calibri"/>
                <w:i/>
                <w:iCs/>
                <w:color w:val="000000"/>
                <w:sz w:val="11"/>
                <w:szCs w:val="11"/>
                <w:lang w:val="en-SG" w:eastAsia="en-GB"/>
              </w:rPr>
              <w:t xml:space="preserve"> </w:t>
            </w:r>
          </w:p>
        </w:tc>
        <w:tc>
          <w:tcPr>
            <w:tcW w:w="471" w:type="pct"/>
            <w:tcBorders>
              <w:top w:val="nil"/>
              <w:left w:val="nil"/>
              <w:bottom w:val="nil"/>
              <w:right w:val="nil"/>
            </w:tcBorders>
            <w:shd w:val="clear" w:color="000000" w:fill="FFFFFF"/>
            <w:vAlign w:val="bottom"/>
            <w:hideMark/>
          </w:tcPr>
          <w:p w14:paraId="55F18E0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2EE20DA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31320C6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6813356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43F52DD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2A428899"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0696CC04"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TV</w:t>
            </w:r>
          </w:p>
        </w:tc>
        <w:tc>
          <w:tcPr>
            <w:tcW w:w="1256" w:type="pct"/>
            <w:tcBorders>
              <w:top w:val="nil"/>
              <w:left w:val="nil"/>
              <w:bottom w:val="nil"/>
              <w:right w:val="nil"/>
            </w:tcBorders>
            <w:shd w:val="clear" w:color="000000" w:fill="FFFFFF"/>
            <w:noWrap/>
            <w:vAlign w:val="bottom"/>
            <w:hideMark/>
          </w:tcPr>
          <w:p w14:paraId="621D6987"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1D66431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208 (26%)</w:t>
            </w:r>
          </w:p>
        </w:tc>
        <w:tc>
          <w:tcPr>
            <w:tcW w:w="549" w:type="pct"/>
            <w:tcBorders>
              <w:top w:val="nil"/>
              <w:left w:val="nil"/>
              <w:bottom w:val="nil"/>
              <w:right w:val="nil"/>
            </w:tcBorders>
            <w:shd w:val="clear" w:color="000000" w:fill="FFFFFF"/>
            <w:noWrap/>
            <w:vAlign w:val="bottom"/>
            <w:hideMark/>
          </w:tcPr>
          <w:p w14:paraId="7728F4D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1.15 (0.87, 1.5)</w:t>
            </w:r>
          </w:p>
        </w:tc>
        <w:tc>
          <w:tcPr>
            <w:tcW w:w="315" w:type="pct"/>
            <w:tcBorders>
              <w:top w:val="nil"/>
              <w:left w:val="nil"/>
              <w:bottom w:val="nil"/>
              <w:right w:val="nil"/>
            </w:tcBorders>
            <w:shd w:val="clear" w:color="000000" w:fill="FFFFFF"/>
            <w:noWrap/>
            <w:vAlign w:val="bottom"/>
            <w:hideMark/>
          </w:tcPr>
          <w:p w14:paraId="7946B9D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0.325</w:t>
            </w:r>
          </w:p>
        </w:tc>
        <w:tc>
          <w:tcPr>
            <w:tcW w:w="549" w:type="pct"/>
            <w:tcBorders>
              <w:top w:val="nil"/>
              <w:left w:val="nil"/>
              <w:bottom w:val="nil"/>
              <w:right w:val="nil"/>
            </w:tcBorders>
            <w:shd w:val="clear" w:color="000000" w:fill="FFFFFF"/>
            <w:noWrap/>
            <w:vAlign w:val="bottom"/>
            <w:hideMark/>
          </w:tcPr>
          <w:p w14:paraId="295575F5"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1.19 (0.86, 1.65)</w:t>
            </w:r>
          </w:p>
        </w:tc>
        <w:tc>
          <w:tcPr>
            <w:tcW w:w="315" w:type="pct"/>
            <w:tcBorders>
              <w:top w:val="nil"/>
              <w:left w:val="nil"/>
              <w:bottom w:val="nil"/>
              <w:right w:val="nil"/>
            </w:tcBorders>
            <w:shd w:val="clear" w:color="000000" w:fill="FFFFFF"/>
            <w:noWrap/>
            <w:vAlign w:val="bottom"/>
            <w:hideMark/>
          </w:tcPr>
          <w:p w14:paraId="4E9AF8A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0.281</w:t>
            </w:r>
          </w:p>
        </w:tc>
      </w:tr>
      <w:tr w:rsidR="0076581C" w:rsidRPr="00485FA7" w14:paraId="3E80554C"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557F0C34"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Radio</w:t>
            </w:r>
          </w:p>
        </w:tc>
        <w:tc>
          <w:tcPr>
            <w:tcW w:w="1256" w:type="pct"/>
            <w:tcBorders>
              <w:top w:val="nil"/>
              <w:left w:val="nil"/>
              <w:bottom w:val="nil"/>
              <w:right w:val="nil"/>
            </w:tcBorders>
            <w:shd w:val="clear" w:color="000000" w:fill="FFFFFF"/>
            <w:noWrap/>
            <w:vAlign w:val="bottom"/>
            <w:hideMark/>
          </w:tcPr>
          <w:p w14:paraId="060410B1"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65011C0F"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92 (27%)</w:t>
            </w:r>
          </w:p>
        </w:tc>
        <w:tc>
          <w:tcPr>
            <w:tcW w:w="549" w:type="pct"/>
            <w:tcBorders>
              <w:top w:val="nil"/>
              <w:left w:val="nil"/>
              <w:bottom w:val="nil"/>
              <w:right w:val="nil"/>
            </w:tcBorders>
            <w:shd w:val="clear" w:color="000000" w:fill="FFFFFF"/>
            <w:noWrap/>
            <w:vAlign w:val="bottom"/>
            <w:hideMark/>
          </w:tcPr>
          <w:p w14:paraId="769E4968"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1.13 (0.85, 1.5)</w:t>
            </w:r>
          </w:p>
        </w:tc>
        <w:tc>
          <w:tcPr>
            <w:tcW w:w="315" w:type="pct"/>
            <w:tcBorders>
              <w:top w:val="nil"/>
              <w:left w:val="nil"/>
              <w:bottom w:val="nil"/>
              <w:right w:val="nil"/>
            </w:tcBorders>
            <w:shd w:val="clear" w:color="000000" w:fill="FFFFFF"/>
            <w:noWrap/>
            <w:vAlign w:val="bottom"/>
            <w:hideMark/>
          </w:tcPr>
          <w:p w14:paraId="3173127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0.405</w:t>
            </w:r>
          </w:p>
        </w:tc>
        <w:tc>
          <w:tcPr>
            <w:tcW w:w="549" w:type="pct"/>
            <w:tcBorders>
              <w:top w:val="nil"/>
              <w:left w:val="nil"/>
              <w:bottom w:val="nil"/>
              <w:right w:val="nil"/>
            </w:tcBorders>
            <w:shd w:val="clear" w:color="000000" w:fill="FFFFFF"/>
            <w:noWrap/>
            <w:vAlign w:val="bottom"/>
            <w:hideMark/>
          </w:tcPr>
          <w:p w14:paraId="2697560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1.02 (0.73, 1.43)</w:t>
            </w:r>
          </w:p>
        </w:tc>
        <w:tc>
          <w:tcPr>
            <w:tcW w:w="315" w:type="pct"/>
            <w:tcBorders>
              <w:top w:val="nil"/>
              <w:left w:val="nil"/>
              <w:bottom w:val="nil"/>
              <w:right w:val="nil"/>
            </w:tcBorders>
            <w:shd w:val="clear" w:color="000000" w:fill="FFFFFF"/>
            <w:noWrap/>
            <w:vAlign w:val="bottom"/>
            <w:hideMark/>
          </w:tcPr>
          <w:p w14:paraId="16CC811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0.902</w:t>
            </w:r>
          </w:p>
        </w:tc>
      </w:tr>
      <w:tr w:rsidR="0076581C" w:rsidRPr="00485FA7" w14:paraId="4014BA0C" w14:textId="77777777" w:rsidTr="00651927">
        <w:trPr>
          <w:gridAfter w:val="1"/>
          <w:wAfter w:w="131" w:type="pct"/>
          <w:trHeight w:val="300"/>
        </w:trPr>
        <w:tc>
          <w:tcPr>
            <w:tcW w:w="2670" w:type="pct"/>
            <w:gridSpan w:val="2"/>
            <w:tcBorders>
              <w:top w:val="nil"/>
              <w:left w:val="nil"/>
              <w:bottom w:val="nil"/>
              <w:right w:val="nil"/>
            </w:tcBorders>
            <w:shd w:val="clear" w:color="000000" w:fill="FFFFFF"/>
            <w:noWrap/>
            <w:vAlign w:val="bottom"/>
            <w:hideMark/>
          </w:tcPr>
          <w:p w14:paraId="5C552291"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Print media (e.g. newspapers / fliers / notice boards / posters / banners / bus-stop boards)</w:t>
            </w:r>
          </w:p>
        </w:tc>
        <w:tc>
          <w:tcPr>
            <w:tcW w:w="471" w:type="pct"/>
            <w:tcBorders>
              <w:top w:val="nil"/>
              <w:left w:val="nil"/>
              <w:bottom w:val="nil"/>
              <w:right w:val="nil"/>
            </w:tcBorders>
            <w:shd w:val="clear" w:color="000000" w:fill="FFFFFF"/>
            <w:vAlign w:val="bottom"/>
            <w:hideMark/>
          </w:tcPr>
          <w:p w14:paraId="491C0C5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153 (25%)</w:t>
            </w:r>
          </w:p>
        </w:tc>
        <w:tc>
          <w:tcPr>
            <w:tcW w:w="549" w:type="pct"/>
            <w:tcBorders>
              <w:top w:val="nil"/>
              <w:left w:val="nil"/>
              <w:bottom w:val="nil"/>
              <w:right w:val="nil"/>
            </w:tcBorders>
            <w:shd w:val="clear" w:color="000000" w:fill="FFFFFF"/>
            <w:noWrap/>
            <w:vAlign w:val="bottom"/>
            <w:hideMark/>
          </w:tcPr>
          <w:p w14:paraId="54121C2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0.96 (0.74, 1.24)</w:t>
            </w:r>
          </w:p>
        </w:tc>
        <w:tc>
          <w:tcPr>
            <w:tcW w:w="315" w:type="pct"/>
            <w:tcBorders>
              <w:top w:val="nil"/>
              <w:left w:val="nil"/>
              <w:bottom w:val="nil"/>
              <w:right w:val="nil"/>
            </w:tcBorders>
            <w:shd w:val="clear" w:color="000000" w:fill="FFFFFF"/>
            <w:noWrap/>
            <w:vAlign w:val="bottom"/>
            <w:hideMark/>
          </w:tcPr>
          <w:p w14:paraId="55CEE6FF"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0.744</w:t>
            </w:r>
          </w:p>
        </w:tc>
        <w:tc>
          <w:tcPr>
            <w:tcW w:w="549" w:type="pct"/>
            <w:tcBorders>
              <w:top w:val="nil"/>
              <w:left w:val="nil"/>
              <w:bottom w:val="nil"/>
              <w:right w:val="nil"/>
            </w:tcBorders>
            <w:shd w:val="clear" w:color="000000" w:fill="FFFFFF"/>
            <w:noWrap/>
            <w:vAlign w:val="bottom"/>
            <w:hideMark/>
          </w:tcPr>
          <w:p w14:paraId="7D80B4E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0.83 (0.62, 1.11)</w:t>
            </w:r>
          </w:p>
        </w:tc>
        <w:tc>
          <w:tcPr>
            <w:tcW w:w="315" w:type="pct"/>
            <w:tcBorders>
              <w:top w:val="nil"/>
              <w:left w:val="nil"/>
              <w:bottom w:val="nil"/>
              <w:right w:val="nil"/>
            </w:tcBorders>
            <w:shd w:val="clear" w:color="000000" w:fill="FFFFFF"/>
            <w:noWrap/>
            <w:vAlign w:val="bottom"/>
            <w:hideMark/>
          </w:tcPr>
          <w:p w14:paraId="4DA7F95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0.211</w:t>
            </w:r>
          </w:p>
        </w:tc>
      </w:tr>
      <w:tr w:rsidR="0076581C" w:rsidRPr="00485FA7" w14:paraId="6BA1EDA7"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7632307A"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Family / relatives</w:t>
            </w:r>
          </w:p>
        </w:tc>
        <w:tc>
          <w:tcPr>
            <w:tcW w:w="1256" w:type="pct"/>
            <w:tcBorders>
              <w:top w:val="nil"/>
              <w:left w:val="nil"/>
              <w:bottom w:val="nil"/>
              <w:right w:val="nil"/>
            </w:tcBorders>
            <w:shd w:val="clear" w:color="000000" w:fill="FFFFFF"/>
            <w:noWrap/>
            <w:vAlign w:val="bottom"/>
            <w:hideMark/>
          </w:tcPr>
          <w:p w14:paraId="7E7ABB84"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4578B94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154 (27%)</w:t>
            </w:r>
          </w:p>
        </w:tc>
        <w:tc>
          <w:tcPr>
            <w:tcW w:w="549" w:type="pct"/>
            <w:tcBorders>
              <w:top w:val="nil"/>
              <w:left w:val="nil"/>
              <w:bottom w:val="nil"/>
              <w:right w:val="nil"/>
            </w:tcBorders>
            <w:shd w:val="clear" w:color="000000" w:fill="FFFFFF"/>
            <w:noWrap/>
            <w:vAlign w:val="bottom"/>
            <w:hideMark/>
          </w:tcPr>
          <w:p w14:paraId="4367C7A8"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1.24 (0.96, 1.61)</w:t>
            </w:r>
          </w:p>
        </w:tc>
        <w:tc>
          <w:tcPr>
            <w:tcW w:w="315" w:type="pct"/>
            <w:tcBorders>
              <w:top w:val="nil"/>
              <w:left w:val="nil"/>
              <w:bottom w:val="nil"/>
              <w:right w:val="nil"/>
            </w:tcBorders>
            <w:shd w:val="clear" w:color="000000" w:fill="FFFFFF"/>
            <w:noWrap/>
            <w:vAlign w:val="bottom"/>
            <w:hideMark/>
          </w:tcPr>
          <w:p w14:paraId="7F63581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0.098</w:t>
            </w:r>
          </w:p>
        </w:tc>
        <w:tc>
          <w:tcPr>
            <w:tcW w:w="549" w:type="pct"/>
            <w:tcBorders>
              <w:top w:val="nil"/>
              <w:left w:val="nil"/>
              <w:bottom w:val="nil"/>
              <w:right w:val="nil"/>
            </w:tcBorders>
            <w:shd w:val="clear" w:color="000000" w:fill="FFFFFF"/>
            <w:noWrap/>
            <w:vAlign w:val="bottom"/>
            <w:hideMark/>
          </w:tcPr>
          <w:p w14:paraId="21373EF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1.02 (0.71, 1.46)</w:t>
            </w:r>
          </w:p>
        </w:tc>
        <w:tc>
          <w:tcPr>
            <w:tcW w:w="315" w:type="pct"/>
            <w:tcBorders>
              <w:top w:val="nil"/>
              <w:left w:val="nil"/>
              <w:bottom w:val="nil"/>
              <w:right w:val="nil"/>
            </w:tcBorders>
            <w:shd w:val="clear" w:color="000000" w:fill="FFFFFF"/>
            <w:noWrap/>
            <w:vAlign w:val="bottom"/>
            <w:hideMark/>
          </w:tcPr>
          <w:p w14:paraId="5F76CCF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0.903</w:t>
            </w:r>
          </w:p>
        </w:tc>
      </w:tr>
      <w:tr w:rsidR="0076581C" w:rsidRPr="00485FA7" w14:paraId="17EC3FC0"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3E271C46"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Friends / colleagues</w:t>
            </w:r>
          </w:p>
        </w:tc>
        <w:tc>
          <w:tcPr>
            <w:tcW w:w="1256" w:type="pct"/>
            <w:tcBorders>
              <w:top w:val="nil"/>
              <w:left w:val="nil"/>
              <w:bottom w:val="nil"/>
              <w:right w:val="nil"/>
            </w:tcBorders>
            <w:shd w:val="clear" w:color="000000" w:fill="FFFFFF"/>
            <w:noWrap/>
            <w:vAlign w:val="bottom"/>
            <w:hideMark/>
          </w:tcPr>
          <w:p w14:paraId="7D7485F6"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7A443B1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200 (28%)</w:t>
            </w:r>
          </w:p>
        </w:tc>
        <w:tc>
          <w:tcPr>
            <w:tcW w:w="549" w:type="pct"/>
            <w:tcBorders>
              <w:top w:val="nil"/>
              <w:left w:val="nil"/>
              <w:bottom w:val="nil"/>
              <w:right w:val="nil"/>
            </w:tcBorders>
            <w:shd w:val="clear" w:color="000000" w:fill="FFFFFF"/>
            <w:noWrap/>
            <w:vAlign w:val="bottom"/>
            <w:hideMark/>
          </w:tcPr>
          <w:p w14:paraId="269B731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1.51 (1.16, 1.97)</w:t>
            </w:r>
          </w:p>
        </w:tc>
        <w:tc>
          <w:tcPr>
            <w:tcW w:w="315" w:type="pct"/>
            <w:tcBorders>
              <w:top w:val="nil"/>
              <w:left w:val="nil"/>
              <w:bottom w:val="nil"/>
              <w:right w:val="nil"/>
            </w:tcBorders>
            <w:shd w:val="clear" w:color="000000" w:fill="FFFFFF"/>
            <w:noWrap/>
            <w:vAlign w:val="bottom"/>
            <w:hideMark/>
          </w:tcPr>
          <w:p w14:paraId="349BFB5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0.002</w:t>
            </w:r>
          </w:p>
        </w:tc>
        <w:tc>
          <w:tcPr>
            <w:tcW w:w="549" w:type="pct"/>
            <w:tcBorders>
              <w:top w:val="nil"/>
              <w:left w:val="nil"/>
              <w:bottom w:val="nil"/>
              <w:right w:val="nil"/>
            </w:tcBorders>
            <w:shd w:val="clear" w:color="000000" w:fill="FFFFFF"/>
            <w:noWrap/>
            <w:vAlign w:val="bottom"/>
            <w:hideMark/>
          </w:tcPr>
          <w:p w14:paraId="5F05662F"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1.49 (1.03, 2.13)</w:t>
            </w:r>
          </w:p>
        </w:tc>
        <w:tc>
          <w:tcPr>
            <w:tcW w:w="315" w:type="pct"/>
            <w:tcBorders>
              <w:top w:val="nil"/>
              <w:left w:val="nil"/>
              <w:bottom w:val="nil"/>
              <w:right w:val="nil"/>
            </w:tcBorders>
            <w:shd w:val="clear" w:color="000000" w:fill="FFFFFF"/>
            <w:noWrap/>
            <w:vAlign w:val="bottom"/>
            <w:hideMark/>
          </w:tcPr>
          <w:p w14:paraId="6D2DFA6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0.032</w:t>
            </w:r>
          </w:p>
        </w:tc>
      </w:tr>
      <w:tr w:rsidR="0076581C" w:rsidRPr="00485FA7" w14:paraId="2A8C9D3E" w14:textId="77777777" w:rsidTr="00651927">
        <w:trPr>
          <w:gridAfter w:val="1"/>
          <w:wAfter w:w="131" w:type="pct"/>
          <w:trHeight w:val="300"/>
        </w:trPr>
        <w:tc>
          <w:tcPr>
            <w:tcW w:w="2670" w:type="pct"/>
            <w:gridSpan w:val="2"/>
            <w:tcBorders>
              <w:top w:val="nil"/>
              <w:left w:val="nil"/>
              <w:bottom w:val="nil"/>
              <w:right w:val="nil"/>
            </w:tcBorders>
            <w:shd w:val="clear" w:color="000000" w:fill="FFFFFF"/>
            <w:noWrap/>
            <w:vAlign w:val="bottom"/>
            <w:hideMark/>
          </w:tcPr>
          <w:p w14:paraId="5D5665AA"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lastRenderedPageBreak/>
              <w:t>Social media (e.g. Facebook / Instagram / Twitter / Straits Times / Facebook Page)</w:t>
            </w:r>
          </w:p>
        </w:tc>
        <w:tc>
          <w:tcPr>
            <w:tcW w:w="471" w:type="pct"/>
            <w:tcBorders>
              <w:top w:val="nil"/>
              <w:left w:val="nil"/>
              <w:bottom w:val="nil"/>
              <w:right w:val="nil"/>
            </w:tcBorders>
            <w:shd w:val="clear" w:color="000000" w:fill="FFFFFF"/>
            <w:vAlign w:val="bottom"/>
            <w:hideMark/>
          </w:tcPr>
          <w:p w14:paraId="56871E7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249 (26%)</w:t>
            </w:r>
          </w:p>
        </w:tc>
        <w:tc>
          <w:tcPr>
            <w:tcW w:w="549" w:type="pct"/>
            <w:tcBorders>
              <w:top w:val="nil"/>
              <w:left w:val="nil"/>
              <w:bottom w:val="nil"/>
              <w:right w:val="nil"/>
            </w:tcBorders>
            <w:shd w:val="clear" w:color="000000" w:fill="FFFFFF"/>
            <w:noWrap/>
            <w:vAlign w:val="bottom"/>
            <w:hideMark/>
          </w:tcPr>
          <w:p w14:paraId="18A7E6A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1.21 (0.88, 1.65)</w:t>
            </w:r>
          </w:p>
        </w:tc>
        <w:tc>
          <w:tcPr>
            <w:tcW w:w="315" w:type="pct"/>
            <w:tcBorders>
              <w:top w:val="nil"/>
              <w:left w:val="nil"/>
              <w:bottom w:val="nil"/>
              <w:right w:val="nil"/>
            </w:tcBorders>
            <w:shd w:val="clear" w:color="000000" w:fill="FFFFFF"/>
            <w:noWrap/>
            <w:vAlign w:val="bottom"/>
            <w:hideMark/>
          </w:tcPr>
          <w:p w14:paraId="7C47D24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0.244</w:t>
            </w:r>
          </w:p>
        </w:tc>
        <w:tc>
          <w:tcPr>
            <w:tcW w:w="549" w:type="pct"/>
            <w:tcBorders>
              <w:top w:val="nil"/>
              <w:left w:val="nil"/>
              <w:bottom w:val="nil"/>
              <w:right w:val="nil"/>
            </w:tcBorders>
            <w:shd w:val="clear" w:color="000000" w:fill="FFFFFF"/>
            <w:noWrap/>
            <w:vAlign w:val="bottom"/>
            <w:hideMark/>
          </w:tcPr>
          <w:p w14:paraId="6A5AF08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1.12 (0.79, 1.59)</w:t>
            </w:r>
          </w:p>
        </w:tc>
        <w:tc>
          <w:tcPr>
            <w:tcW w:w="315" w:type="pct"/>
            <w:tcBorders>
              <w:top w:val="nil"/>
              <w:left w:val="nil"/>
              <w:bottom w:val="nil"/>
              <w:right w:val="nil"/>
            </w:tcBorders>
            <w:shd w:val="clear" w:color="000000" w:fill="FFFFFF"/>
            <w:noWrap/>
            <w:vAlign w:val="bottom"/>
            <w:hideMark/>
          </w:tcPr>
          <w:p w14:paraId="3DCADCF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0.532</w:t>
            </w:r>
          </w:p>
        </w:tc>
      </w:tr>
      <w:tr w:rsidR="0076581C" w:rsidRPr="00485FA7" w14:paraId="75970025" w14:textId="77777777" w:rsidTr="00651927">
        <w:trPr>
          <w:gridAfter w:val="1"/>
          <w:wAfter w:w="131" w:type="pct"/>
          <w:trHeight w:val="300"/>
        </w:trPr>
        <w:tc>
          <w:tcPr>
            <w:tcW w:w="2670" w:type="pct"/>
            <w:gridSpan w:val="2"/>
            <w:tcBorders>
              <w:top w:val="nil"/>
              <w:left w:val="nil"/>
              <w:bottom w:val="nil"/>
              <w:right w:val="nil"/>
            </w:tcBorders>
            <w:shd w:val="clear" w:color="000000" w:fill="FFFFFF"/>
            <w:noWrap/>
            <w:vAlign w:val="bottom"/>
            <w:hideMark/>
          </w:tcPr>
          <w:p w14:paraId="6F792A5D"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Websites (e.g. Google / Yahoo / MSN / Straits Times Online / MOH)</w:t>
            </w:r>
          </w:p>
        </w:tc>
        <w:tc>
          <w:tcPr>
            <w:tcW w:w="471" w:type="pct"/>
            <w:tcBorders>
              <w:top w:val="nil"/>
              <w:left w:val="nil"/>
              <w:bottom w:val="nil"/>
              <w:right w:val="nil"/>
            </w:tcBorders>
            <w:shd w:val="clear" w:color="000000" w:fill="FFFFFF"/>
            <w:vAlign w:val="bottom"/>
            <w:hideMark/>
          </w:tcPr>
          <w:p w14:paraId="165B1FA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218 (26%)</w:t>
            </w:r>
          </w:p>
        </w:tc>
        <w:tc>
          <w:tcPr>
            <w:tcW w:w="549" w:type="pct"/>
            <w:tcBorders>
              <w:top w:val="nil"/>
              <w:left w:val="nil"/>
              <w:bottom w:val="nil"/>
              <w:right w:val="nil"/>
            </w:tcBorders>
            <w:shd w:val="clear" w:color="000000" w:fill="FFFFFF"/>
            <w:noWrap/>
            <w:vAlign w:val="bottom"/>
            <w:hideMark/>
          </w:tcPr>
          <w:p w14:paraId="40D9484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1.14 (0.86, 1.5)</w:t>
            </w:r>
          </w:p>
        </w:tc>
        <w:tc>
          <w:tcPr>
            <w:tcW w:w="315" w:type="pct"/>
            <w:tcBorders>
              <w:top w:val="nil"/>
              <w:left w:val="nil"/>
              <w:bottom w:val="nil"/>
              <w:right w:val="nil"/>
            </w:tcBorders>
            <w:shd w:val="clear" w:color="000000" w:fill="FFFFFF"/>
            <w:noWrap/>
            <w:vAlign w:val="bottom"/>
            <w:hideMark/>
          </w:tcPr>
          <w:p w14:paraId="6AB63E4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0.371</w:t>
            </w:r>
          </w:p>
        </w:tc>
        <w:tc>
          <w:tcPr>
            <w:tcW w:w="549" w:type="pct"/>
            <w:tcBorders>
              <w:top w:val="nil"/>
              <w:left w:val="nil"/>
              <w:bottom w:val="nil"/>
              <w:right w:val="nil"/>
            </w:tcBorders>
            <w:shd w:val="clear" w:color="000000" w:fill="FFFFFF"/>
            <w:noWrap/>
            <w:vAlign w:val="bottom"/>
            <w:hideMark/>
          </w:tcPr>
          <w:p w14:paraId="6C811BD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1.06 (0.78, 1.44)</w:t>
            </w:r>
          </w:p>
        </w:tc>
        <w:tc>
          <w:tcPr>
            <w:tcW w:w="315" w:type="pct"/>
            <w:tcBorders>
              <w:top w:val="nil"/>
              <w:left w:val="nil"/>
              <w:bottom w:val="nil"/>
              <w:right w:val="nil"/>
            </w:tcBorders>
            <w:shd w:val="clear" w:color="000000" w:fill="FFFFFF"/>
            <w:noWrap/>
            <w:vAlign w:val="bottom"/>
            <w:hideMark/>
          </w:tcPr>
          <w:p w14:paraId="3016CBD9"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0.723</w:t>
            </w:r>
          </w:p>
        </w:tc>
      </w:tr>
      <w:tr w:rsidR="0076581C" w:rsidRPr="00485FA7" w14:paraId="7A552D52"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3CED941C"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0157DC01"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229FC01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659844B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1D91CF9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7DD62D5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1C977AF8"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1DEC4197" w14:textId="77777777" w:rsidTr="00651927">
        <w:trPr>
          <w:gridAfter w:val="1"/>
          <w:wAfter w:w="131" w:type="pct"/>
          <w:trHeight w:val="320"/>
        </w:trPr>
        <w:tc>
          <w:tcPr>
            <w:tcW w:w="1414" w:type="pct"/>
            <w:tcBorders>
              <w:top w:val="nil"/>
              <w:left w:val="nil"/>
              <w:bottom w:val="nil"/>
              <w:right w:val="nil"/>
            </w:tcBorders>
            <w:shd w:val="clear" w:color="000000" w:fill="FFFFFF"/>
            <w:noWrap/>
            <w:vAlign w:val="bottom"/>
            <w:hideMark/>
          </w:tcPr>
          <w:p w14:paraId="30B88998" w14:textId="4870492C" w:rsidR="0076581C" w:rsidRPr="00651927" w:rsidRDefault="0076581C" w:rsidP="0076581C">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Trust in healthcare providers</w:t>
            </w:r>
            <w:r>
              <w:rPr>
                <w:rFonts w:ascii="Calibri" w:eastAsia="Times New Roman" w:hAnsi="Calibri" w:cs="Calibri"/>
                <w:sz w:val="11"/>
                <w:szCs w:val="11"/>
                <w:vertAlign w:val="superscript"/>
                <w:lang w:val="en-SG" w:eastAsia="en-GB"/>
              </w:rPr>
              <w:t xml:space="preserve"> 5,6</w:t>
            </w:r>
            <w:r w:rsidRPr="00607154">
              <w:rPr>
                <w:rFonts w:ascii="Calibri" w:eastAsia="Times New Roman" w:hAnsi="Calibri" w:cs="Calibri"/>
                <w:sz w:val="11"/>
                <w:szCs w:val="11"/>
                <w:lang w:val="en-SG" w:eastAsia="en-GB"/>
              </w:rPr>
              <w:t xml:space="preserve"> </w:t>
            </w:r>
          </w:p>
        </w:tc>
        <w:tc>
          <w:tcPr>
            <w:tcW w:w="1256" w:type="pct"/>
            <w:tcBorders>
              <w:top w:val="nil"/>
              <w:left w:val="nil"/>
              <w:bottom w:val="nil"/>
              <w:right w:val="nil"/>
            </w:tcBorders>
            <w:shd w:val="clear" w:color="000000" w:fill="FFFFFF"/>
            <w:noWrap/>
            <w:vAlign w:val="bottom"/>
            <w:hideMark/>
          </w:tcPr>
          <w:p w14:paraId="328347CA"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1" w:type="pct"/>
            <w:tcBorders>
              <w:top w:val="nil"/>
              <w:left w:val="nil"/>
              <w:bottom w:val="nil"/>
              <w:right w:val="nil"/>
            </w:tcBorders>
            <w:shd w:val="clear" w:color="000000" w:fill="FFFFFF"/>
            <w:vAlign w:val="bottom"/>
            <w:hideMark/>
          </w:tcPr>
          <w:p w14:paraId="7165D35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 (14%)</w:t>
            </w:r>
          </w:p>
        </w:tc>
        <w:tc>
          <w:tcPr>
            <w:tcW w:w="549" w:type="pct"/>
            <w:tcBorders>
              <w:top w:val="nil"/>
              <w:left w:val="nil"/>
              <w:bottom w:val="nil"/>
              <w:right w:val="nil"/>
            </w:tcBorders>
            <w:shd w:val="clear" w:color="000000" w:fill="FFFFFF"/>
            <w:noWrap/>
            <w:vAlign w:val="bottom"/>
            <w:hideMark/>
          </w:tcPr>
          <w:p w14:paraId="6A6AA5D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1.2 (0.95, 1.51)</w:t>
            </w:r>
          </w:p>
        </w:tc>
        <w:tc>
          <w:tcPr>
            <w:tcW w:w="315" w:type="pct"/>
            <w:tcBorders>
              <w:top w:val="nil"/>
              <w:left w:val="nil"/>
              <w:bottom w:val="nil"/>
              <w:right w:val="nil"/>
            </w:tcBorders>
            <w:shd w:val="clear" w:color="000000" w:fill="FFFFFF"/>
            <w:noWrap/>
            <w:vAlign w:val="bottom"/>
            <w:hideMark/>
          </w:tcPr>
          <w:p w14:paraId="1868600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0.129</w:t>
            </w:r>
          </w:p>
        </w:tc>
        <w:tc>
          <w:tcPr>
            <w:tcW w:w="549" w:type="pct"/>
            <w:tcBorders>
              <w:top w:val="nil"/>
              <w:left w:val="nil"/>
              <w:bottom w:val="nil"/>
              <w:right w:val="nil"/>
            </w:tcBorders>
            <w:shd w:val="clear" w:color="000000" w:fill="FFFFFF"/>
            <w:noWrap/>
            <w:vAlign w:val="bottom"/>
            <w:hideMark/>
          </w:tcPr>
          <w:p w14:paraId="7739A8B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1.01 (0.74, 1.37)</w:t>
            </w:r>
          </w:p>
        </w:tc>
        <w:tc>
          <w:tcPr>
            <w:tcW w:w="315" w:type="pct"/>
            <w:tcBorders>
              <w:top w:val="nil"/>
              <w:left w:val="nil"/>
              <w:bottom w:val="nil"/>
              <w:right w:val="nil"/>
            </w:tcBorders>
            <w:shd w:val="clear" w:color="000000" w:fill="FFFFFF"/>
            <w:noWrap/>
            <w:vAlign w:val="bottom"/>
            <w:hideMark/>
          </w:tcPr>
          <w:p w14:paraId="7A0B489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0.946</w:t>
            </w:r>
          </w:p>
        </w:tc>
      </w:tr>
      <w:tr w:rsidR="0076581C" w:rsidRPr="00485FA7" w14:paraId="7BC9994E"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0B9D0005" w14:textId="16B3F70D" w:rsidR="0076581C" w:rsidRPr="00651927" w:rsidRDefault="0076581C" w:rsidP="0076581C">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21168235"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Disagree</w:t>
            </w:r>
          </w:p>
        </w:tc>
        <w:tc>
          <w:tcPr>
            <w:tcW w:w="471" w:type="pct"/>
            <w:tcBorders>
              <w:top w:val="nil"/>
              <w:left w:val="nil"/>
              <w:bottom w:val="nil"/>
              <w:right w:val="nil"/>
            </w:tcBorders>
            <w:shd w:val="clear" w:color="000000" w:fill="FFFFFF"/>
            <w:vAlign w:val="bottom"/>
            <w:hideMark/>
          </w:tcPr>
          <w:p w14:paraId="778DDC2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 (8%)</w:t>
            </w:r>
          </w:p>
        </w:tc>
        <w:tc>
          <w:tcPr>
            <w:tcW w:w="549" w:type="pct"/>
            <w:tcBorders>
              <w:top w:val="nil"/>
              <w:left w:val="nil"/>
              <w:bottom w:val="nil"/>
              <w:right w:val="nil"/>
            </w:tcBorders>
            <w:shd w:val="clear" w:color="000000" w:fill="FFFFFF"/>
            <w:vAlign w:val="bottom"/>
            <w:hideMark/>
          </w:tcPr>
          <w:p w14:paraId="1844C20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20D36C6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69F3065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2B47C7D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5ACF83CD"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000B3343" w14:textId="11196DF0" w:rsidR="0076581C" w:rsidRPr="00651927" w:rsidRDefault="0076581C" w:rsidP="0076581C">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48BA306F"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Agree</w:t>
            </w:r>
          </w:p>
        </w:tc>
        <w:tc>
          <w:tcPr>
            <w:tcW w:w="471" w:type="pct"/>
            <w:tcBorders>
              <w:top w:val="nil"/>
              <w:left w:val="nil"/>
              <w:bottom w:val="nil"/>
              <w:right w:val="nil"/>
            </w:tcBorders>
            <w:shd w:val="clear" w:color="000000" w:fill="FFFFFF"/>
            <w:vAlign w:val="bottom"/>
            <w:hideMark/>
          </w:tcPr>
          <w:p w14:paraId="29E0FAC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171 (25%)</w:t>
            </w:r>
          </w:p>
        </w:tc>
        <w:tc>
          <w:tcPr>
            <w:tcW w:w="549" w:type="pct"/>
            <w:tcBorders>
              <w:top w:val="nil"/>
              <w:left w:val="nil"/>
              <w:bottom w:val="nil"/>
              <w:right w:val="nil"/>
            </w:tcBorders>
            <w:shd w:val="clear" w:color="000000" w:fill="FFFFFF"/>
            <w:vAlign w:val="bottom"/>
            <w:hideMark/>
          </w:tcPr>
          <w:p w14:paraId="37016D59"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4CCCCCF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67E1080F"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3EFF14D8"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682B5DE3"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66002770" w14:textId="179B5D37" w:rsidR="0076581C" w:rsidRPr="00651927" w:rsidRDefault="0076581C" w:rsidP="0076581C">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2EF5D6F8"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1" w:type="pct"/>
            <w:tcBorders>
              <w:top w:val="nil"/>
              <w:left w:val="nil"/>
              <w:bottom w:val="nil"/>
              <w:right w:val="nil"/>
            </w:tcBorders>
            <w:shd w:val="clear" w:color="000000" w:fill="FFFFFF"/>
            <w:vAlign w:val="bottom"/>
            <w:hideMark/>
          </w:tcPr>
          <w:p w14:paraId="2844B56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138 (27%)</w:t>
            </w:r>
          </w:p>
        </w:tc>
        <w:tc>
          <w:tcPr>
            <w:tcW w:w="549" w:type="pct"/>
            <w:tcBorders>
              <w:top w:val="nil"/>
              <w:left w:val="nil"/>
              <w:bottom w:val="nil"/>
              <w:right w:val="nil"/>
            </w:tcBorders>
            <w:shd w:val="clear" w:color="000000" w:fill="FFFFFF"/>
            <w:vAlign w:val="bottom"/>
            <w:hideMark/>
          </w:tcPr>
          <w:p w14:paraId="6EF0B51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236030C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3C3C6B68"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74F14D3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6F74A033"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62BDCEDD" w14:textId="3E53D654"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26B5E8BA"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2BADE56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4945DB2F"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17F67A3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65BB1ED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69A106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21F1C0FA" w14:textId="77777777" w:rsidTr="00651927">
        <w:trPr>
          <w:gridAfter w:val="1"/>
          <w:wAfter w:w="131" w:type="pct"/>
          <w:trHeight w:val="320"/>
        </w:trPr>
        <w:tc>
          <w:tcPr>
            <w:tcW w:w="1414" w:type="pct"/>
            <w:tcBorders>
              <w:top w:val="nil"/>
              <w:left w:val="nil"/>
              <w:bottom w:val="nil"/>
              <w:right w:val="nil"/>
            </w:tcBorders>
            <w:shd w:val="clear" w:color="000000" w:fill="FFFFFF"/>
            <w:noWrap/>
            <w:vAlign w:val="bottom"/>
            <w:hideMark/>
          </w:tcPr>
          <w:p w14:paraId="6832C1BB" w14:textId="3AD73310" w:rsidR="0076581C" w:rsidRPr="00651927" w:rsidRDefault="0076581C" w:rsidP="0076581C">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Trust in government communications</w:t>
            </w:r>
            <w:r>
              <w:rPr>
                <w:rFonts w:ascii="Calibri" w:eastAsia="Times New Roman" w:hAnsi="Calibri" w:cs="Calibri"/>
                <w:sz w:val="11"/>
                <w:szCs w:val="11"/>
                <w:vertAlign w:val="superscript"/>
                <w:lang w:val="en-SG" w:eastAsia="en-GB"/>
              </w:rPr>
              <w:t xml:space="preserve"> 5,6</w:t>
            </w:r>
          </w:p>
        </w:tc>
        <w:tc>
          <w:tcPr>
            <w:tcW w:w="1256" w:type="pct"/>
            <w:tcBorders>
              <w:top w:val="nil"/>
              <w:left w:val="nil"/>
              <w:bottom w:val="nil"/>
              <w:right w:val="nil"/>
            </w:tcBorders>
            <w:shd w:val="clear" w:color="000000" w:fill="FFFFFF"/>
            <w:noWrap/>
            <w:vAlign w:val="bottom"/>
            <w:hideMark/>
          </w:tcPr>
          <w:p w14:paraId="7E3F10DA"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1" w:type="pct"/>
            <w:tcBorders>
              <w:top w:val="nil"/>
              <w:left w:val="nil"/>
              <w:bottom w:val="nil"/>
              <w:right w:val="nil"/>
            </w:tcBorders>
            <w:shd w:val="clear" w:color="000000" w:fill="FFFFFF"/>
            <w:vAlign w:val="bottom"/>
            <w:hideMark/>
          </w:tcPr>
          <w:p w14:paraId="547666F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7 (21%)</w:t>
            </w:r>
          </w:p>
        </w:tc>
        <w:tc>
          <w:tcPr>
            <w:tcW w:w="549" w:type="pct"/>
            <w:tcBorders>
              <w:top w:val="nil"/>
              <w:left w:val="nil"/>
              <w:bottom w:val="nil"/>
              <w:right w:val="nil"/>
            </w:tcBorders>
            <w:shd w:val="clear" w:color="000000" w:fill="FFFFFF"/>
            <w:noWrap/>
            <w:vAlign w:val="bottom"/>
            <w:hideMark/>
          </w:tcPr>
          <w:p w14:paraId="5D580D08"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1.07 (0.88, 1.3)</w:t>
            </w:r>
          </w:p>
        </w:tc>
        <w:tc>
          <w:tcPr>
            <w:tcW w:w="315" w:type="pct"/>
            <w:tcBorders>
              <w:top w:val="nil"/>
              <w:left w:val="nil"/>
              <w:bottom w:val="nil"/>
              <w:right w:val="nil"/>
            </w:tcBorders>
            <w:shd w:val="clear" w:color="000000" w:fill="FFFFFF"/>
            <w:noWrap/>
            <w:vAlign w:val="bottom"/>
            <w:hideMark/>
          </w:tcPr>
          <w:p w14:paraId="15F8D1D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0.479</w:t>
            </w:r>
          </w:p>
        </w:tc>
        <w:tc>
          <w:tcPr>
            <w:tcW w:w="549" w:type="pct"/>
            <w:tcBorders>
              <w:top w:val="nil"/>
              <w:left w:val="nil"/>
              <w:bottom w:val="nil"/>
              <w:right w:val="nil"/>
            </w:tcBorders>
            <w:shd w:val="clear" w:color="000000" w:fill="FFFFFF"/>
            <w:noWrap/>
            <w:vAlign w:val="bottom"/>
            <w:hideMark/>
          </w:tcPr>
          <w:p w14:paraId="0595CD3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1.03 (0.8, 1.32)</w:t>
            </w:r>
          </w:p>
        </w:tc>
        <w:tc>
          <w:tcPr>
            <w:tcW w:w="315" w:type="pct"/>
            <w:tcBorders>
              <w:top w:val="nil"/>
              <w:left w:val="nil"/>
              <w:bottom w:val="nil"/>
              <w:right w:val="nil"/>
            </w:tcBorders>
            <w:shd w:val="clear" w:color="000000" w:fill="FFFFFF"/>
            <w:noWrap/>
            <w:vAlign w:val="bottom"/>
            <w:hideMark/>
          </w:tcPr>
          <w:p w14:paraId="5EEF6B3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0.818</w:t>
            </w:r>
          </w:p>
        </w:tc>
      </w:tr>
      <w:tr w:rsidR="0076581C" w:rsidRPr="00485FA7" w14:paraId="16E7090A"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52850B0A" w14:textId="6CCED350" w:rsidR="0076581C" w:rsidRPr="00651927" w:rsidRDefault="0076581C" w:rsidP="0076581C">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55055EC4"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Disagree</w:t>
            </w:r>
          </w:p>
        </w:tc>
        <w:tc>
          <w:tcPr>
            <w:tcW w:w="471" w:type="pct"/>
            <w:tcBorders>
              <w:top w:val="nil"/>
              <w:left w:val="nil"/>
              <w:bottom w:val="nil"/>
              <w:right w:val="nil"/>
            </w:tcBorders>
            <w:shd w:val="clear" w:color="000000" w:fill="FFFFFF"/>
            <w:vAlign w:val="bottom"/>
            <w:hideMark/>
          </w:tcPr>
          <w:p w14:paraId="4A1160C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28 (26%)</w:t>
            </w:r>
          </w:p>
        </w:tc>
        <w:tc>
          <w:tcPr>
            <w:tcW w:w="549" w:type="pct"/>
            <w:tcBorders>
              <w:top w:val="nil"/>
              <w:left w:val="nil"/>
              <w:bottom w:val="nil"/>
              <w:right w:val="nil"/>
            </w:tcBorders>
            <w:shd w:val="clear" w:color="000000" w:fill="FFFFFF"/>
            <w:vAlign w:val="bottom"/>
            <w:hideMark/>
          </w:tcPr>
          <w:p w14:paraId="17BA17B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592BCEFF"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00B0E37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1D13AD2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647B09C7"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38528F60" w14:textId="558D907C" w:rsidR="0076581C" w:rsidRPr="00651927" w:rsidRDefault="0076581C" w:rsidP="0076581C">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525323B0"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Agree</w:t>
            </w:r>
          </w:p>
        </w:tc>
        <w:tc>
          <w:tcPr>
            <w:tcW w:w="471" w:type="pct"/>
            <w:tcBorders>
              <w:top w:val="nil"/>
              <w:left w:val="nil"/>
              <w:bottom w:val="nil"/>
              <w:right w:val="nil"/>
            </w:tcBorders>
            <w:shd w:val="clear" w:color="000000" w:fill="FFFFFF"/>
            <w:vAlign w:val="bottom"/>
            <w:hideMark/>
          </w:tcPr>
          <w:p w14:paraId="5A8CF5F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186 (24%)</w:t>
            </w:r>
          </w:p>
        </w:tc>
        <w:tc>
          <w:tcPr>
            <w:tcW w:w="549" w:type="pct"/>
            <w:tcBorders>
              <w:top w:val="nil"/>
              <w:left w:val="nil"/>
              <w:bottom w:val="nil"/>
              <w:right w:val="nil"/>
            </w:tcBorders>
            <w:shd w:val="clear" w:color="000000" w:fill="FFFFFF"/>
            <w:vAlign w:val="bottom"/>
            <w:hideMark/>
          </w:tcPr>
          <w:p w14:paraId="6CC42B0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3CB40E9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62A0057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2FFEFEA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5EDB9C6E"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5F330656" w14:textId="32ECB898" w:rsidR="0076581C" w:rsidRPr="00651927" w:rsidRDefault="0076581C" w:rsidP="0076581C">
            <w:pPr>
              <w:rPr>
                <w:rFonts w:ascii="Calibri" w:eastAsia="Times New Roman" w:hAnsi="Calibri" w:cs="Calibri"/>
                <w:sz w:val="11"/>
                <w:szCs w:val="11"/>
                <w:lang w:val="en-SG" w:eastAsia="en-GB"/>
              </w:rPr>
            </w:pPr>
            <w:r w:rsidRPr="00607154">
              <w:rPr>
                <w:rFonts w:ascii="Calibri" w:eastAsia="Times New Roman" w:hAnsi="Calibri" w:cs="Calibri"/>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4386F26D"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1" w:type="pct"/>
            <w:tcBorders>
              <w:top w:val="nil"/>
              <w:left w:val="nil"/>
              <w:bottom w:val="nil"/>
              <w:right w:val="nil"/>
            </w:tcBorders>
            <w:shd w:val="clear" w:color="000000" w:fill="FFFFFF"/>
            <w:vAlign w:val="bottom"/>
            <w:hideMark/>
          </w:tcPr>
          <w:p w14:paraId="2B0F09A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91 (27%)</w:t>
            </w:r>
          </w:p>
        </w:tc>
        <w:tc>
          <w:tcPr>
            <w:tcW w:w="549" w:type="pct"/>
            <w:tcBorders>
              <w:top w:val="nil"/>
              <w:left w:val="nil"/>
              <w:bottom w:val="nil"/>
              <w:right w:val="nil"/>
            </w:tcBorders>
            <w:shd w:val="clear" w:color="000000" w:fill="FFFFFF"/>
            <w:vAlign w:val="bottom"/>
            <w:hideMark/>
          </w:tcPr>
          <w:p w14:paraId="7AF12AA5"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10FDEEE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78C2200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4A52A04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48AD3A8B"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2A0D2398" w14:textId="3E726700"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551B4CD1"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135EDC8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393EB80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3627AD7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2B370A99"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799E4AE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0C5185D8" w14:textId="77777777" w:rsidTr="00651927">
        <w:trPr>
          <w:gridAfter w:val="1"/>
          <w:wAfter w:w="131" w:type="pct"/>
          <w:trHeight w:val="320"/>
        </w:trPr>
        <w:tc>
          <w:tcPr>
            <w:tcW w:w="1414" w:type="pct"/>
            <w:tcBorders>
              <w:top w:val="nil"/>
              <w:left w:val="nil"/>
              <w:bottom w:val="nil"/>
              <w:right w:val="nil"/>
            </w:tcBorders>
            <w:shd w:val="clear" w:color="000000" w:fill="FFFFFF"/>
            <w:noWrap/>
            <w:vAlign w:val="bottom"/>
            <w:hideMark/>
          </w:tcPr>
          <w:p w14:paraId="38ABB53F" w14:textId="2DFCFD01"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Likely to get COVID-19 infection</w:t>
            </w:r>
            <w:r>
              <w:rPr>
                <w:rFonts w:ascii="Calibri" w:eastAsia="Times New Roman" w:hAnsi="Calibri" w:cs="Calibri"/>
                <w:color w:val="000000"/>
                <w:sz w:val="11"/>
                <w:szCs w:val="11"/>
                <w:lang w:val="en-SG" w:eastAsia="en-GB"/>
              </w:rPr>
              <w:t xml:space="preserve"> </w:t>
            </w:r>
            <w:r>
              <w:rPr>
                <w:rFonts w:ascii="Calibri" w:eastAsia="Times New Roman" w:hAnsi="Calibri" w:cs="Calibri"/>
                <w:sz w:val="11"/>
                <w:szCs w:val="11"/>
                <w:vertAlign w:val="superscript"/>
                <w:lang w:val="en-SG" w:eastAsia="en-GB"/>
              </w:rPr>
              <w:t>6</w:t>
            </w:r>
          </w:p>
        </w:tc>
        <w:tc>
          <w:tcPr>
            <w:tcW w:w="1256" w:type="pct"/>
            <w:tcBorders>
              <w:top w:val="nil"/>
              <w:left w:val="nil"/>
              <w:bottom w:val="nil"/>
              <w:right w:val="nil"/>
            </w:tcBorders>
            <w:shd w:val="clear" w:color="000000" w:fill="FFFFFF"/>
            <w:noWrap/>
            <w:vAlign w:val="bottom"/>
            <w:hideMark/>
          </w:tcPr>
          <w:p w14:paraId="2E55080E"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1" w:type="pct"/>
            <w:tcBorders>
              <w:top w:val="nil"/>
              <w:left w:val="nil"/>
              <w:bottom w:val="nil"/>
              <w:right w:val="nil"/>
            </w:tcBorders>
            <w:shd w:val="clear" w:color="000000" w:fill="FFFFFF"/>
            <w:vAlign w:val="bottom"/>
            <w:hideMark/>
          </w:tcPr>
          <w:p w14:paraId="0F22D695"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13 (30%)</w:t>
            </w:r>
          </w:p>
        </w:tc>
        <w:tc>
          <w:tcPr>
            <w:tcW w:w="549" w:type="pct"/>
            <w:tcBorders>
              <w:top w:val="nil"/>
              <w:left w:val="nil"/>
              <w:bottom w:val="nil"/>
              <w:right w:val="nil"/>
            </w:tcBorders>
            <w:shd w:val="clear" w:color="000000" w:fill="FFFFFF"/>
            <w:noWrap/>
            <w:vAlign w:val="bottom"/>
            <w:hideMark/>
          </w:tcPr>
          <w:p w14:paraId="468ECF45"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0.89 (0.79, 1.01)</w:t>
            </w:r>
          </w:p>
        </w:tc>
        <w:tc>
          <w:tcPr>
            <w:tcW w:w="315" w:type="pct"/>
            <w:tcBorders>
              <w:top w:val="nil"/>
              <w:left w:val="nil"/>
              <w:bottom w:val="nil"/>
              <w:right w:val="nil"/>
            </w:tcBorders>
            <w:shd w:val="clear" w:color="000000" w:fill="FFFFFF"/>
            <w:noWrap/>
            <w:vAlign w:val="bottom"/>
            <w:hideMark/>
          </w:tcPr>
          <w:p w14:paraId="6FB26C4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0.081</w:t>
            </w:r>
          </w:p>
        </w:tc>
        <w:tc>
          <w:tcPr>
            <w:tcW w:w="549" w:type="pct"/>
            <w:tcBorders>
              <w:top w:val="nil"/>
              <w:left w:val="nil"/>
              <w:bottom w:val="nil"/>
              <w:right w:val="nil"/>
            </w:tcBorders>
            <w:shd w:val="clear" w:color="000000" w:fill="FFFFFF"/>
            <w:noWrap/>
            <w:vAlign w:val="bottom"/>
            <w:hideMark/>
          </w:tcPr>
          <w:p w14:paraId="2AF17E78"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1.09 (0.94, 1.26)</w:t>
            </w:r>
          </w:p>
        </w:tc>
        <w:tc>
          <w:tcPr>
            <w:tcW w:w="315" w:type="pct"/>
            <w:tcBorders>
              <w:top w:val="nil"/>
              <w:left w:val="nil"/>
              <w:bottom w:val="nil"/>
              <w:right w:val="nil"/>
            </w:tcBorders>
            <w:shd w:val="clear" w:color="000000" w:fill="FFFFFF"/>
            <w:noWrap/>
            <w:vAlign w:val="bottom"/>
            <w:hideMark/>
          </w:tcPr>
          <w:p w14:paraId="0D8D99CA"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0.266</w:t>
            </w:r>
          </w:p>
        </w:tc>
      </w:tr>
      <w:tr w:rsidR="0076581C" w:rsidRPr="00485FA7" w14:paraId="472107B6"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2E88706F" w14:textId="5D82D006"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434E184F"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disagree</w:t>
            </w:r>
          </w:p>
        </w:tc>
        <w:tc>
          <w:tcPr>
            <w:tcW w:w="471" w:type="pct"/>
            <w:tcBorders>
              <w:top w:val="nil"/>
              <w:left w:val="nil"/>
              <w:bottom w:val="nil"/>
              <w:right w:val="nil"/>
            </w:tcBorders>
            <w:shd w:val="clear" w:color="000000" w:fill="FFFFFF"/>
            <w:vAlign w:val="bottom"/>
            <w:hideMark/>
          </w:tcPr>
          <w:p w14:paraId="26075B3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33 (29%)</w:t>
            </w:r>
          </w:p>
        </w:tc>
        <w:tc>
          <w:tcPr>
            <w:tcW w:w="549" w:type="pct"/>
            <w:tcBorders>
              <w:top w:val="nil"/>
              <w:left w:val="nil"/>
              <w:bottom w:val="nil"/>
              <w:right w:val="nil"/>
            </w:tcBorders>
            <w:shd w:val="clear" w:color="000000" w:fill="FFFFFF"/>
            <w:vAlign w:val="bottom"/>
            <w:hideMark/>
          </w:tcPr>
          <w:p w14:paraId="03429ED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2DD3E2B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34AC5235"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1DA84AF"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535F7547"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5931BEA9" w14:textId="7E736D03"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646C48A9"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Neither agree nor disagree</w:t>
            </w:r>
          </w:p>
        </w:tc>
        <w:tc>
          <w:tcPr>
            <w:tcW w:w="471" w:type="pct"/>
            <w:tcBorders>
              <w:top w:val="nil"/>
              <w:left w:val="nil"/>
              <w:bottom w:val="nil"/>
              <w:right w:val="nil"/>
            </w:tcBorders>
            <w:shd w:val="clear" w:color="000000" w:fill="FFFFFF"/>
            <w:vAlign w:val="bottom"/>
            <w:hideMark/>
          </w:tcPr>
          <w:p w14:paraId="292C717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107 (26%)</w:t>
            </w:r>
          </w:p>
        </w:tc>
        <w:tc>
          <w:tcPr>
            <w:tcW w:w="549" w:type="pct"/>
            <w:tcBorders>
              <w:top w:val="nil"/>
              <w:left w:val="nil"/>
              <w:bottom w:val="nil"/>
              <w:right w:val="nil"/>
            </w:tcBorders>
            <w:shd w:val="clear" w:color="000000" w:fill="FFFFFF"/>
            <w:vAlign w:val="bottom"/>
            <w:hideMark/>
          </w:tcPr>
          <w:p w14:paraId="290A5FB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0E06B5C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3277E23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3C2E32C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7C0603AA"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10231557" w14:textId="2D2A0F71"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2CF65757"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agree</w:t>
            </w:r>
          </w:p>
        </w:tc>
        <w:tc>
          <w:tcPr>
            <w:tcW w:w="471" w:type="pct"/>
            <w:tcBorders>
              <w:top w:val="nil"/>
              <w:left w:val="nil"/>
              <w:bottom w:val="nil"/>
              <w:right w:val="nil"/>
            </w:tcBorders>
            <w:shd w:val="clear" w:color="000000" w:fill="FFFFFF"/>
            <w:vAlign w:val="bottom"/>
            <w:hideMark/>
          </w:tcPr>
          <w:p w14:paraId="018168F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108 (25%)</w:t>
            </w:r>
          </w:p>
        </w:tc>
        <w:tc>
          <w:tcPr>
            <w:tcW w:w="549" w:type="pct"/>
            <w:tcBorders>
              <w:top w:val="nil"/>
              <w:left w:val="nil"/>
              <w:bottom w:val="nil"/>
              <w:right w:val="nil"/>
            </w:tcBorders>
            <w:shd w:val="clear" w:color="000000" w:fill="FFFFFF"/>
            <w:vAlign w:val="bottom"/>
            <w:hideMark/>
          </w:tcPr>
          <w:p w14:paraId="5CA3B23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0EF847C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65E5E518"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3F92C11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7E978CF6"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0DC78413" w14:textId="419F2590"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3A22955C"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1" w:type="pct"/>
            <w:tcBorders>
              <w:top w:val="nil"/>
              <w:left w:val="nil"/>
              <w:bottom w:val="nil"/>
              <w:right w:val="nil"/>
            </w:tcBorders>
            <w:shd w:val="clear" w:color="000000" w:fill="FFFFFF"/>
            <w:vAlign w:val="bottom"/>
            <w:hideMark/>
          </w:tcPr>
          <w:p w14:paraId="5BC8B6B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51 (22%)</w:t>
            </w:r>
          </w:p>
        </w:tc>
        <w:tc>
          <w:tcPr>
            <w:tcW w:w="549" w:type="pct"/>
            <w:tcBorders>
              <w:top w:val="nil"/>
              <w:left w:val="nil"/>
              <w:bottom w:val="nil"/>
              <w:right w:val="nil"/>
            </w:tcBorders>
            <w:shd w:val="clear" w:color="000000" w:fill="FFFFFF"/>
            <w:vAlign w:val="bottom"/>
            <w:hideMark/>
          </w:tcPr>
          <w:p w14:paraId="3E15C76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64903E4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0CB1B436"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185B389D"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30AD03C6"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1707C6D6" w14:textId="1170D20B"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2063B0D3"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2B834128"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65675F5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49C17535"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1DBA3B9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0C8DA2D9"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596DE59A" w14:textId="77777777" w:rsidTr="00651927">
        <w:trPr>
          <w:gridAfter w:val="1"/>
          <w:wAfter w:w="131" w:type="pct"/>
          <w:trHeight w:val="320"/>
        </w:trPr>
        <w:tc>
          <w:tcPr>
            <w:tcW w:w="1414" w:type="pct"/>
            <w:tcBorders>
              <w:top w:val="nil"/>
              <w:left w:val="nil"/>
              <w:bottom w:val="nil"/>
              <w:right w:val="nil"/>
            </w:tcBorders>
            <w:shd w:val="clear" w:color="000000" w:fill="FFFFFF"/>
            <w:noWrap/>
            <w:vAlign w:val="bottom"/>
            <w:hideMark/>
          </w:tcPr>
          <w:p w14:paraId="78768B75" w14:textId="3B2A2AA1" w:rsidR="0076581C" w:rsidRPr="00651927" w:rsidRDefault="0076581C" w:rsidP="0076581C">
            <w:pPr>
              <w:rPr>
                <w:rFonts w:ascii="Calibri" w:eastAsia="Times New Roman" w:hAnsi="Calibri" w:cs="Calibri"/>
                <w:color w:val="000000"/>
                <w:sz w:val="11"/>
                <w:szCs w:val="11"/>
                <w:lang w:val="en-SG" w:eastAsia="en-GB"/>
              </w:rPr>
            </w:pPr>
            <w:r w:rsidRPr="00607154">
              <w:rPr>
                <w:rFonts w:ascii="Calibri" w:eastAsia="Times New Roman" w:hAnsi="Calibri" w:cs="Calibri"/>
                <w:color w:val="000000"/>
                <w:sz w:val="11"/>
                <w:szCs w:val="11"/>
                <w:lang w:val="en-SG" w:eastAsia="en-GB"/>
              </w:rPr>
              <w:t>Serious consequences if infected</w:t>
            </w:r>
            <w:r>
              <w:rPr>
                <w:rFonts w:ascii="Calibri" w:eastAsia="Times New Roman" w:hAnsi="Calibri" w:cs="Calibri"/>
                <w:color w:val="000000"/>
                <w:sz w:val="11"/>
                <w:szCs w:val="11"/>
                <w:vertAlign w:val="superscript"/>
                <w:lang w:val="en-SG" w:eastAsia="en-GB"/>
              </w:rPr>
              <w:t xml:space="preserve"> 6</w:t>
            </w:r>
          </w:p>
        </w:tc>
        <w:tc>
          <w:tcPr>
            <w:tcW w:w="1256" w:type="pct"/>
            <w:tcBorders>
              <w:top w:val="nil"/>
              <w:left w:val="nil"/>
              <w:bottom w:val="nil"/>
              <w:right w:val="nil"/>
            </w:tcBorders>
            <w:shd w:val="clear" w:color="000000" w:fill="FFFFFF"/>
            <w:noWrap/>
            <w:vAlign w:val="bottom"/>
            <w:hideMark/>
          </w:tcPr>
          <w:p w14:paraId="76D1011C"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disagree</w:t>
            </w:r>
          </w:p>
        </w:tc>
        <w:tc>
          <w:tcPr>
            <w:tcW w:w="471" w:type="pct"/>
            <w:tcBorders>
              <w:top w:val="nil"/>
              <w:left w:val="nil"/>
              <w:bottom w:val="nil"/>
              <w:right w:val="nil"/>
            </w:tcBorders>
            <w:shd w:val="clear" w:color="000000" w:fill="FFFFFF"/>
            <w:vAlign w:val="bottom"/>
            <w:hideMark/>
          </w:tcPr>
          <w:p w14:paraId="4B2487E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34 (53%)</w:t>
            </w:r>
          </w:p>
        </w:tc>
        <w:tc>
          <w:tcPr>
            <w:tcW w:w="549" w:type="pct"/>
            <w:tcBorders>
              <w:top w:val="nil"/>
              <w:left w:val="nil"/>
              <w:bottom w:val="nil"/>
              <w:right w:val="nil"/>
            </w:tcBorders>
            <w:shd w:val="clear" w:color="000000" w:fill="FFFFFF"/>
            <w:noWrap/>
            <w:vAlign w:val="bottom"/>
            <w:hideMark/>
          </w:tcPr>
          <w:p w14:paraId="537DB48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0.55 (0.48, 0.63)</w:t>
            </w:r>
          </w:p>
        </w:tc>
        <w:tc>
          <w:tcPr>
            <w:tcW w:w="315" w:type="pct"/>
            <w:tcBorders>
              <w:top w:val="nil"/>
              <w:left w:val="nil"/>
              <w:bottom w:val="nil"/>
              <w:right w:val="nil"/>
            </w:tcBorders>
            <w:shd w:val="clear" w:color="000000" w:fill="FFFFFF"/>
            <w:noWrap/>
            <w:vAlign w:val="bottom"/>
            <w:hideMark/>
          </w:tcPr>
          <w:p w14:paraId="1884820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&lt;0.001</w:t>
            </w:r>
          </w:p>
        </w:tc>
        <w:tc>
          <w:tcPr>
            <w:tcW w:w="549" w:type="pct"/>
            <w:tcBorders>
              <w:top w:val="nil"/>
              <w:left w:val="nil"/>
              <w:bottom w:val="nil"/>
              <w:right w:val="nil"/>
            </w:tcBorders>
            <w:shd w:val="clear" w:color="000000" w:fill="FFFFFF"/>
            <w:noWrap/>
            <w:vAlign w:val="bottom"/>
            <w:hideMark/>
          </w:tcPr>
          <w:p w14:paraId="2E7E1E1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0.54 (0.46, 0.62)</w:t>
            </w:r>
          </w:p>
        </w:tc>
        <w:tc>
          <w:tcPr>
            <w:tcW w:w="315" w:type="pct"/>
            <w:tcBorders>
              <w:top w:val="nil"/>
              <w:left w:val="nil"/>
              <w:bottom w:val="nil"/>
              <w:right w:val="nil"/>
            </w:tcBorders>
            <w:shd w:val="clear" w:color="000000" w:fill="FFFFFF"/>
            <w:noWrap/>
            <w:vAlign w:val="bottom"/>
            <w:hideMark/>
          </w:tcPr>
          <w:p w14:paraId="37552B6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&lt;0.001</w:t>
            </w:r>
          </w:p>
        </w:tc>
      </w:tr>
      <w:tr w:rsidR="0076581C" w:rsidRPr="00485FA7" w14:paraId="790CB7B2"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680E3C14"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0523C421"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disagree</w:t>
            </w:r>
          </w:p>
        </w:tc>
        <w:tc>
          <w:tcPr>
            <w:tcW w:w="471" w:type="pct"/>
            <w:tcBorders>
              <w:top w:val="nil"/>
              <w:left w:val="nil"/>
              <w:bottom w:val="nil"/>
              <w:right w:val="nil"/>
            </w:tcBorders>
            <w:shd w:val="clear" w:color="000000" w:fill="FFFFFF"/>
            <w:vAlign w:val="bottom"/>
            <w:hideMark/>
          </w:tcPr>
          <w:p w14:paraId="4827D8F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103 (42%)</w:t>
            </w:r>
          </w:p>
        </w:tc>
        <w:tc>
          <w:tcPr>
            <w:tcW w:w="549" w:type="pct"/>
            <w:tcBorders>
              <w:top w:val="nil"/>
              <w:left w:val="nil"/>
              <w:bottom w:val="nil"/>
              <w:right w:val="nil"/>
            </w:tcBorders>
            <w:shd w:val="clear" w:color="000000" w:fill="FFFFFF"/>
            <w:vAlign w:val="bottom"/>
            <w:hideMark/>
          </w:tcPr>
          <w:p w14:paraId="3BBA5CCF"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7787411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1AD8418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7555D65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2D181A23"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77F01DAC"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51AF52FC"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Neither agree nor disagree</w:t>
            </w:r>
          </w:p>
        </w:tc>
        <w:tc>
          <w:tcPr>
            <w:tcW w:w="471" w:type="pct"/>
            <w:tcBorders>
              <w:top w:val="nil"/>
              <w:left w:val="nil"/>
              <w:bottom w:val="nil"/>
              <w:right w:val="nil"/>
            </w:tcBorders>
            <w:shd w:val="clear" w:color="000000" w:fill="FFFFFF"/>
            <w:vAlign w:val="bottom"/>
            <w:hideMark/>
          </w:tcPr>
          <w:p w14:paraId="4E0F5EF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100 (24%)</w:t>
            </w:r>
          </w:p>
        </w:tc>
        <w:tc>
          <w:tcPr>
            <w:tcW w:w="549" w:type="pct"/>
            <w:tcBorders>
              <w:top w:val="nil"/>
              <w:left w:val="nil"/>
              <w:bottom w:val="nil"/>
              <w:right w:val="nil"/>
            </w:tcBorders>
            <w:shd w:val="clear" w:color="000000" w:fill="FFFFFF"/>
            <w:vAlign w:val="bottom"/>
            <w:hideMark/>
          </w:tcPr>
          <w:p w14:paraId="3EBC211F"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524F7CD9"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4E7581D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0D02523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1A27C9C9"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10AF7F9E"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37BF8E24"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Somewhat agree</w:t>
            </w:r>
          </w:p>
        </w:tc>
        <w:tc>
          <w:tcPr>
            <w:tcW w:w="471" w:type="pct"/>
            <w:tcBorders>
              <w:top w:val="nil"/>
              <w:left w:val="nil"/>
              <w:bottom w:val="nil"/>
              <w:right w:val="nil"/>
            </w:tcBorders>
            <w:shd w:val="clear" w:color="000000" w:fill="FFFFFF"/>
            <w:vAlign w:val="bottom"/>
            <w:hideMark/>
          </w:tcPr>
          <w:p w14:paraId="4ABCC854"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56 (15%)</w:t>
            </w:r>
          </w:p>
        </w:tc>
        <w:tc>
          <w:tcPr>
            <w:tcW w:w="549" w:type="pct"/>
            <w:tcBorders>
              <w:top w:val="nil"/>
              <w:left w:val="nil"/>
              <w:bottom w:val="nil"/>
              <w:right w:val="nil"/>
            </w:tcBorders>
            <w:shd w:val="clear" w:color="000000" w:fill="FFFFFF"/>
            <w:vAlign w:val="bottom"/>
            <w:hideMark/>
          </w:tcPr>
          <w:p w14:paraId="475E22C5"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0168BAC2"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29D15A2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F7B5990"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50E9AF85"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0374E570"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36929CC1"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Strongly agree</w:t>
            </w:r>
          </w:p>
        </w:tc>
        <w:tc>
          <w:tcPr>
            <w:tcW w:w="471" w:type="pct"/>
            <w:tcBorders>
              <w:top w:val="nil"/>
              <w:left w:val="nil"/>
              <w:bottom w:val="nil"/>
              <w:right w:val="nil"/>
            </w:tcBorders>
            <w:shd w:val="clear" w:color="000000" w:fill="FFFFFF"/>
            <w:vAlign w:val="bottom"/>
            <w:hideMark/>
          </w:tcPr>
          <w:p w14:paraId="3194724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19 (15%)</w:t>
            </w:r>
          </w:p>
        </w:tc>
        <w:tc>
          <w:tcPr>
            <w:tcW w:w="549" w:type="pct"/>
            <w:tcBorders>
              <w:top w:val="nil"/>
              <w:left w:val="nil"/>
              <w:bottom w:val="nil"/>
              <w:right w:val="nil"/>
            </w:tcBorders>
            <w:shd w:val="clear" w:color="000000" w:fill="FFFFFF"/>
            <w:vAlign w:val="bottom"/>
            <w:hideMark/>
          </w:tcPr>
          <w:p w14:paraId="26EFEEC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5DA8D103"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3067562E"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0761E06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7B85E223"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2FFF69B1"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1256" w:type="pct"/>
            <w:tcBorders>
              <w:top w:val="nil"/>
              <w:left w:val="nil"/>
              <w:bottom w:val="nil"/>
              <w:right w:val="nil"/>
            </w:tcBorders>
            <w:shd w:val="clear" w:color="000000" w:fill="FFFFFF"/>
            <w:noWrap/>
            <w:vAlign w:val="bottom"/>
            <w:hideMark/>
          </w:tcPr>
          <w:p w14:paraId="7486861C"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vAlign w:val="bottom"/>
            <w:hideMark/>
          </w:tcPr>
          <w:p w14:paraId="67D3E61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472E0AC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vAlign w:val="bottom"/>
            <w:hideMark/>
          </w:tcPr>
          <w:p w14:paraId="4C60E7CF"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vAlign w:val="bottom"/>
            <w:hideMark/>
          </w:tcPr>
          <w:p w14:paraId="3CA9D6C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5AA15D51"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76581C" w:rsidRPr="00485FA7" w14:paraId="5CDFB461" w14:textId="77777777" w:rsidTr="00651927">
        <w:trPr>
          <w:gridAfter w:val="1"/>
          <w:wAfter w:w="131" w:type="pct"/>
          <w:trHeight w:val="320"/>
        </w:trPr>
        <w:tc>
          <w:tcPr>
            <w:tcW w:w="2670" w:type="pct"/>
            <w:gridSpan w:val="2"/>
            <w:tcBorders>
              <w:top w:val="nil"/>
              <w:left w:val="nil"/>
              <w:bottom w:val="single" w:sz="8" w:space="0" w:color="auto"/>
              <w:right w:val="nil"/>
            </w:tcBorders>
            <w:shd w:val="clear" w:color="000000" w:fill="FFFFFF"/>
            <w:noWrap/>
            <w:vAlign w:val="bottom"/>
            <w:hideMark/>
          </w:tcPr>
          <w:p w14:paraId="5A414044"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Have you heard about the use of Paxlovid medication to reduce COVID-19 severity?</w:t>
            </w:r>
          </w:p>
        </w:tc>
        <w:tc>
          <w:tcPr>
            <w:tcW w:w="471" w:type="pct"/>
            <w:tcBorders>
              <w:top w:val="nil"/>
              <w:left w:val="nil"/>
              <w:bottom w:val="single" w:sz="8" w:space="0" w:color="auto"/>
              <w:right w:val="nil"/>
            </w:tcBorders>
            <w:shd w:val="clear" w:color="000000" w:fill="FFFFFF"/>
            <w:vAlign w:val="bottom"/>
            <w:hideMark/>
          </w:tcPr>
          <w:p w14:paraId="144B4B98"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170 (25%)</w:t>
            </w:r>
          </w:p>
        </w:tc>
        <w:tc>
          <w:tcPr>
            <w:tcW w:w="549" w:type="pct"/>
            <w:tcBorders>
              <w:top w:val="nil"/>
              <w:left w:val="nil"/>
              <w:bottom w:val="single" w:sz="8" w:space="0" w:color="auto"/>
              <w:right w:val="nil"/>
            </w:tcBorders>
            <w:shd w:val="clear" w:color="000000" w:fill="FFFFFF"/>
            <w:vAlign w:val="bottom"/>
            <w:hideMark/>
          </w:tcPr>
          <w:p w14:paraId="279FC65C"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1.02 (0.79, 1.32)</w:t>
            </w:r>
          </w:p>
        </w:tc>
        <w:tc>
          <w:tcPr>
            <w:tcW w:w="315" w:type="pct"/>
            <w:tcBorders>
              <w:top w:val="nil"/>
              <w:left w:val="nil"/>
              <w:bottom w:val="single" w:sz="8" w:space="0" w:color="auto"/>
              <w:right w:val="nil"/>
            </w:tcBorders>
            <w:shd w:val="clear" w:color="000000" w:fill="FFFFFF"/>
            <w:vAlign w:val="bottom"/>
            <w:hideMark/>
          </w:tcPr>
          <w:p w14:paraId="37897D7B"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88%</w:t>
            </w:r>
          </w:p>
        </w:tc>
        <w:tc>
          <w:tcPr>
            <w:tcW w:w="549" w:type="pct"/>
            <w:tcBorders>
              <w:top w:val="nil"/>
              <w:left w:val="nil"/>
              <w:bottom w:val="single" w:sz="8" w:space="0" w:color="auto"/>
              <w:right w:val="nil"/>
            </w:tcBorders>
            <w:shd w:val="clear" w:color="000000" w:fill="FFFFFF"/>
            <w:vAlign w:val="bottom"/>
            <w:hideMark/>
          </w:tcPr>
          <w:p w14:paraId="309FAB28"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0.96 (0.72, 1.27)</w:t>
            </w:r>
          </w:p>
        </w:tc>
        <w:tc>
          <w:tcPr>
            <w:tcW w:w="315" w:type="pct"/>
            <w:tcBorders>
              <w:top w:val="nil"/>
              <w:left w:val="nil"/>
              <w:bottom w:val="single" w:sz="8" w:space="0" w:color="auto"/>
              <w:right w:val="nil"/>
            </w:tcBorders>
            <w:shd w:val="clear" w:color="000000" w:fill="FFFFFF"/>
            <w:noWrap/>
            <w:vAlign w:val="bottom"/>
            <w:hideMark/>
          </w:tcPr>
          <w:p w14:paraId="7875DE57" w14:textId="77777777" w:rsidR="0076581C" w:rsidRPr="00651927" w:rsidRDefault="0076581C" w:rsidP="0076581C">
            <w:pPr>
              <w:jc w:val="right"/>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0.757</w:t>
            </w:r>
          </w:p>
        </w:tc>
      </w:tr>
      <w:tr w:rsidR="0076581C" w:rsidRPr="00485FA7" w14:paraId="1128BF47" w14:textId="77777777" w:rsidTr="00651927">
        <w:trPr>
          <w:gridAfter w:val="1"/>
          <w:wAfter w:w="131" w:type="pct"/>
          <w:trHeight w:val="300"/>
        </w:trPr>
        <w:tc>
          <w:tcPr>
            <w:tcW w:w="1414" w:type="pct"/>
            <w:tcBorders>
              <w:top w:val="nil"/>
              <w:left w:val="nil"/>
              <w:bottom w:val="nil"/>
              <w:right w:val="nil"/>
            </w:tcBorders>
            <w:shd w:val="clear" w:color="000000" w:fill="FFFFFF"/>
            <w:noWrap/>
            <w:vAlign w:val="bottom"/>
            <w:hideMark/>
          </w:tcPr>
          <w:p w14:paraId="0D17C1FC"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Note:</w:t>
            </w:r>
          </w:p>
        </w:tc>
        <w:tc>
          <w:tcPr>
            <w:tcW w:w="1256" w:type="pct"/>
            <w:tcBorders>
              <w:top w:val="nil"/>
              <w:left w:val="nil"/>
              <w:bottom w:val="nil"/>
              <w:right w:val="nil"/>
            </w:tcBorders>
            <w:shd w:val="clear" w:color="000000" w:fill="FFFFFF"/>
            <w:noWrap/>
            <w:vAlign w:val="bottom"/>
            <w:hideMark/>
          </w:tcPr>
          <w:p w14:paraId="6379A4BB"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471" w:type="pct"/>
            <w:tcBorders>
              <w:top w:val="nil"/>
              <w:left w:val="nil"/>
              <w:bottom w:val="nil"/>
              <w:right w:val="nil"/>
            </w:tcBorders>
            <w:shd w:val="clear" w:color="000000" w:fill="FFFFFF"/>
            <w:noWrap/>
            <w:vAlign w:val="bottom"/>
            <w:hideMark/>
          </w:tcPr>
          <w:p w14:paraId="4CB17F03"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50627134"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6B9DACEF"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549" w:type="pct"/>
            <w:tcBorders>
              <w:top w:val="nil"/>
              <w:left w:val="nil"/>
              <w:bottom w:val="nil"/>
              <w:right w:val="nil"/>
            </w:tcBorders>
            <w:shd w:val="clear" w:color="000000" w:fill="FFFFFF"/>
            <w:noWrap/>
            <w:vAlign w:val="bottom"/>
            <w:hideMark/>
          </w:tcPr>
          <w:p w14:paraId="1B002CE3"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c>
          <w:tcPr>
            <w:tcW w:w="315" w:type="pct"/>
            <w:tcBorders>
              <w:top w:val="nil"/>
              <w:left w:val="nil"/>
              <w:bottom w:val="nil"/>
              <w:right w:val="nil"/>
            </w:tcBorders>
            <w:shd w:val="clear" w:color="000000" w:fill="FFFFFF"/>
            <w:noWrap/>
            <w:vAlign w:val="bottom"/>
            <w:hideMark/>
          </w:tcPr>
          <w:p w14:paraId="70C6AEB1" w14:textId="77777777" w:rsidR="0076581C" w:rsidRPr="00651927" w:rsidRDefault="0076581C" w:rsidP="0076581C">
            <w:pPr>
              <w:rPr>
                <w:rFonts w:ascii="Calibri" w:eastAsia="Times New Roman" w:hAnsi="Calibri" w:cs="Calibri"/>
                <w:color w:val="000000"/>
                <w:sz w:val="11"/>
                <w:szCs w:val="11"/>
                <w:lang w:val="en-SG" w:eastAsia="en-GB"/>
              </w:rPr>
            </w:pPr>
            <w:r w:rsidRPr="00651927">
              <w:rPr>
                <w:rFonts w:ascii="Calibri" w:eastAsia="Times New Roman" w:hAnsi="Calibri" w:cs="Calibri"/>
                <w:color w:val="000000"/>
                <w:sz w:val="11"/>
                <w:szCs w:val="11"/>
                <w:lang w:val="en-SG" w:eastAsia="en-GB"/>
              </w:rPr>
              <w:t> </w:t>
            </w:r>
          </w:p>
        </w:tc>
      </w:tr>
      <w:tr w:rsidR="003456E2" w:rsidRPr="00485FA7" w14:paraId="1593C7D3" w14:textId="77777777" w:rsidTr="00651927">
        <w:trPr>
          <w:gridAfter w:val="1"/>
          <w:wAfter w:w="131" w:type="pct"/>
          <w:trHeight w:val="320"/>
        </w:trPr>
        <w:tc>
          <w:tcPr>
            <w:tcW w:w="4869" w:type="pct"/>
            <w:gridSpan w:val="7"/>
            <w:tcBorders>
              <w:top w:val="nil"/>
              <w:left w:val="nil"/>
              <w:bottom w:val="nil"/>
              <w:right w:val="nil"/>
            </w:tcBorders>
            <w:shd w:val="clear" w:color="000000" w:fill="FFFFFF"/>
            <w:noWrap/>
            <w:vAlign w:val="bottom"/>
          </w:tcPr>
          <w:p w14:paraId="6A4E9047" w14:textId="77777777" w:rsidR="003456E2" w:rsidRPr="0051578D" w:rsidRDefault="003456E2" w:rsidP="003456E2">
            <w:pPr>
              <w:rPr>
                <w:rFonts w:ascii="Calibri" w:eastAsia="Times New Roman" w:hAnsi="Calibri" w:cs="Calibri"/>
                <w:i/>
                <w:iCs/>
                <w:color w:val="000000"/>
                <w:sz w:val="11"/>
                <w:szCs w:val="11"/>
                <w:lang w:val="en-SG" w:eastAsia="en-GB"/>
              </w:rPr>
            </w:pPr>
            <w:r w:rsidRPr="0051578D">
              <w:rPr>
                <w:rFonts w:ascii="Calibri" w:eastAsia="Times New Roman" w:hAnsi="Calibri" w:cs="Calibri"/>
                <w:color w:val="000000"/>
                <w:sz w:val="11"/>
                <w:szCs w:val="11"/>
                <w:vertAlign w:val="superscript"/>
                <w:lang w:val="en-SG" w:eastAsia="en-GB"/>
              </w:rPr>
              <w:t>1</w:t>
            </w:r>
            <w:r w:rsidRPr="0051578D">
              <w:rPr>
                <w:rFonts w:ascii="Calibri" w:eastAsia="Times New Roman" w:hAnsi="Calibri" w:cs="Calibri"/>
                <w:i/>
                <w:iCs/>
                <w:color w:val="000000"/>
                <w:sz w:val="13"/>
                <w:szCs w:val="13"/>
                <w:lang w:val="en-SG" w:eastAsia="en-GB"/>
              </w:rPr>
              <w:t xml:space="preserve"> </w:t>
            </w:r>
            <w:r w:rsidRPr="0051578D">
              <w:rPr>
                <w:rFonts w:ascii="Calibri" w:eastAsia="Times New Roman" w:hAnsi="Calibri" w:cs="Calibri"/>
                <w:i/>
                <w:iCs/>
                <w:color w:val="000000"/>
                <w:sz w:val="11"/>
                <w:szCs w:val="11"/>
                <w:lang w:val="en-SG" w:eastAsia="en-GB"/>
              </w:rPr>
              <w:t xml:space="preserve">Percentages shown are row percentages, and </w:t>
            </w:r>
            <w:r w:rsidRPr="00651927">
              <w:rPr>
                <w:rFonts w:ascii="Calibri" w:eastAsia="Times New Roman" w:hAnsi="Calibri" w:cs="Calibri"/>
                <w:i/>
                <w:iCs/>
                <w:color w:val="000000"/>
                <w:sz w:val="11"/>
                <w:szCs w:val="11"/>
                <w:lang w:val="en-SG" w:eastAsia="en-GB"/>
              </w:rPr>
              <w:t>are based on all respondents to the 39</w:t>
            </w:r>
            <w:r w:rsidRPr="00651927">
              <w:rPr>
                <w:rFonts w:ascii="Calibri" w:eastAsia="Times New Roman" w:hAnsi="Calibri" w:cs="Calibri"/>
                <w:i/>
                <w:iCs/>
                <w:color w:val="000000"/>
                <w:sz w:val="11"/>
                <w:szCs w:val="11"/>
                <w:vertAlign w:val="superscript"/>
                <w:lang w:val="en-SG" w:eastAsia="en-GB"/>
              </w:rPr>
              <w:t>th</w:t>
            </w:r>
            <w:r w:rsidRPr="00651927">
              <w:rPr>
                <w:rFonts w:ascii="Calibri" w:eastAsia="Times New Roman" w:hAnsi="Calibri" w:cs="Calibri"/>
                <w:i/>
                <w:iCs/>
                <w:color w:val="000000"/>
                <w:sz w:val="11"/>
                <w:szCs w:val="11"/>
                <w:lang w:val="en-SG" w:eastAsia="en-GB"/>
              </w:rPr>
              <w:t xml:space="preserve"> survey wave on Paxlovid who had valid responses to that variable</w:t>
            </w:r>
            <w:r w:rsidRPr="0051578D">
              <w:rPr>
                <w:rFonts w:ascii="Calibri" w:eastAsia="Times New Roman" w:hAnsi="Calibri" w:cs="Calibri"/>
                <w:i/>
                <w:iCs/>
                <w:color w:val="000000"/>
                <w:sz w:val="11"/>
                <w:szCs w:val="11"/>
                <w:lang w:val="en-SG" w:eastAsia="en-GB"/>
              </w:rPr>
              <w:t>, and includes 1432 observations unless otherwise mentioned</w:t>
            </w:r>
          </w:p>
          <w:p w14:paraId="25BE6E22" w14:textId="30AE090E" w:rsidR="003456E2" w:rsidRPr="0051578D" w:rsidRDefault="003456E2" w:rsidP="003456E2">
            <w:pPr>
              <w:rPr>
                <w:rFonts w:ascii="Calibri" w:eastAsia="Times New Roman" w:hAnsi="Calibri" w:cs="Calibri"/>
                <w:color w:val="000000"/>
                <w:sz w:val="11"/>
                <w:szCs w:val="11"/>
                <w:lang w:val="en-SG" w:eastAsia="en-GB"/>
              </w:rPr>
            </w:pPr>
            <w:r w:rsidRPr="0051578D">
              <w:rPr>
                <w:rFonts w:ascii="Calibri" w:eastAsia="Times New Roman" w:hAnsi="Calibri" w:cs="Calibri"/>
                <w:i/>
                <w:iCs/>
                <w:color w:val="000000"/>
                <w:sz w:val="11"/>
                <w:szCs w:val="11"/>
                <w:vertAlign w:val="superscript"/>
                <w:lang w:val="en-SG" w:eastAsia="en-GB"/>
              </w:rPr>
              <w:t>2</w:t>
            </w:r>
            <w:r w:rsidRPr="0051578D">
              <w:rPr>
                <w:rFonts w:ascii="Calibri" w:eastAsia="Times New Roman" w:hAnsi="Calibri" w:cs="Calibri"/>
                <w:i/>
                <w:iCs/>
                <w:color w:val="000000"/>
                <w:sz w:val="11"/>
                <w:szCs w:val="11"/>
                <w:lang w:val="en-SG" w:eastAsia="en-GB"/>
              </w:rPr>
              <w:t xml:space="preserve"> Crude Odds Ratios and Adjusted Odds Ratios include only 1240 observations (excludes 2 respondents with missing household income data and another 190 respondents who did not have previous survey responses on trust in government and healthcare providers), with Adjusted Odds Ratios based on multivariable analyses adjusting for all variables in the above table</w:t>
            </w:r>
          </w:p>
        </w:tc>
      </w:tr>
      <w:tr w:rsidR="003456E2" w:rsidRPr="00485FA7" w14:paraId="018649FD" w14:textId="77777777" w:rsidTr="00651927">
        <w:trPr>
          <w:gridAfter w:val="1"/>
          <w:wAfter w:w="131" w:type="pct"/>
          <w:trHeight w:val="36"/>
        </w:trPr>
        <w:tc>
          <w:tcPr>
            <w:tcW w:w="4869" w:type="pct"/>
            <w:gridSpan w:val="7"/>
            <w:tcBorders>
              <w:top w:val="nil"/>
              <w:left w:val="nil"/>
              <w:bottom w:val="nil"/>
              <w:right w:val="nil"/>
            </w:tcBorders>
            <w:shd w:val="clear" w:color="000000" w:fill="FFFFFF"/>
            <w:noWrap/>
            <w:vAlign w:val="bottom"/>
          </w:tcPr>
          <w:p w14:paraId="6C408048" w14:textId="693D0A8D" w:rsidR="003456E2" w:rsidRPr="00EA1C79" w:rsidRDefault="003456E2" w:rsidP="003456E2">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3</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Excludes 2</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 xml:space="preserve">respondents who </w:t>
            </w:r>
            <w:r w:rsidRPr="00607154">
              <w:rPr>
                <w:rFonts w:ascii="Calibri" w:eastAsia="Times New Roman" w:hAnsi="Calibri" w:cs="Calibri"/>
                <w:color w:val="000000"/>
                <w:sz w:val="11"/>
                <w:szCs w:val="11"/>
                <w:lang w:val="en-SG" w:eastAsia="en-GB"/>
              </w:rPr>
              <w:t>did not disclose household income.</w:t>
            </w:r>
          </w:p>
        </w:tc>
      </w:tr>
      <w:tr w:rsidR="003456E2" w:rsidRPr="00485FA7" w14:paraId="03821CD2" w14:textId="77777777" w:rsidTr="00651927">
        <w:trPr>
          <w:gridAfter w:val="1"/>
          <w:wAfter w:w="131" w:type="pct"/>
          <w:trHeight w:val="36"/>
        </w:trPr>
        <w:tc>
          <w:tcPr>
            <w:tcW w:w="4869" w:type="pct"/>
            <w:gridSpan w:val="7"/>
            <w:tcBorders>
              <w:top w:val="nil"/>
              <w:left w:val="nil"/>
              <w:bottom w:val="nil"/>
              <w:right w:val="nil"/>
            </w:tcBorders>
            <w:shd w:val="clear" w:color="000000" w:fill="FFFFFF"/>
            <w:noWrap/>
            <w:vAlign w:val="bottom"/>
          </w:tcPr>
          <w:p w14:paraId="06D06367" w14:textId="50E2F282" w:rsidR="003456E2" w:rsidRPr="00EA1C79" w:rsidRDefault="003456E2" w:rsidP="003456E2">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4</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 xml:space="preserve">Variables are in </w:t>
            </w:r>
            <w:r w:rsidRPr="00607154">
              <w:rPr>
                <w:rFonts w:ascii="Calibri" w:eastAsia="Times New Roman" w:hAnsi="Calibri" w:cs="Calibri"/>
                <w:color w:val="000000"/>
                <w:sz w:val="11"/>
                <w:szCs w:val="11"/>
                <w:lang w:val="en-SG" w:eastAsia="en-GB"/>
              </w:rPr>
              <w:t>binary format</w:t>
            </w:r>
            <w:r>
              <w:rPr>
                <w:rFonts w:ascii="Calibri" w:eastAsia="Times New Roman" w:hAnsi="Calibri" w:cs="Calibri"/>
                <w:color w:val="000000"/>
                <w:sz w:val="11"/>
                <w:szCs w:val="11"/>
                <w:lang w:val="en-SG" w:eastAsia="en-GB"/>
              </w:rPr>
              <w:t xml:space="preserve"> where the reference category is those who did not cite that information source.</w:t>
            </w:r>
          </w:p>
        </w:tc>
      </w:tr>
      <w:tr w:rsidR="003456E2" w:rsidRPr="00485FA7" w14:paraId="36B57194" w14:textId="77777777" w:rsidTr="00651927">
        <w:trPr>
          <w:gridAfter w:val="1"/>
          <w:wAfter w:w="131" w:type="pct"/>
          <w:trHeight w:val="62"/>
        </w:trPr>
        <w:tc>
          <w:tcPr>
            <w:tcW w:w="4869" w:type="pct"/>
            <w:gridSpan w:val="7"/>
            <w:tcBorders>
              <w:top w:val="nil"/>
              <w:left w:val="nil"/>
              <w:bottom w:val="nil"/>
              <w:right w:val="nil"/>
            </w:tcBorders>
            <w:shd w:val="clear" w:color="000000" w:fill="FFFFFF"/>
            <w:noWrap/>
            <w:vAlign w:val="bottom"/>
          </w:tcPr>
          <w:p w14:paraId="05B92B94" w14:textId="77777777" w:rsidR="003456E2" w:rsidRDefault="003456E2" w:rsidP="003456E2">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5</w:t>
            </w:r>
            <w:r w:rsidRPr="00AB3E8D">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Excludes 190</w:t>
            </w:r>
            <w:r w:rsidRPr="00AB3E8D">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 xml:space="preserve">respondents who did not have </w:t>
            </w:r>
            <w:r w:rsidRPr="005605FF">
              <w:rPr>
                <w:rFonts w:ascii="Calibri" w:eastAsia="Times New Roman" w:hAnsi="Calibri" w:cs="Calibri"/>
                <w:color w:val="000000"/>
                <w:sz w:val="11"/>
                <w:szCs w:val="11"/>
                <w:lang w:val="en-SG" w:eastAsia="en-GB"/>
              </w:rPr>
              <w:t>previous survey responses</w:t>
            </w:r>
            <w:r>
              <w:rPr>
                <w:rFonts w:ascii="Calibri" w:eastAsia="Times New Roman" w:hAnsi="Calibri" w:cs="Calibri"/>
                <w:color w:val="000000"/>
                <w:sz w:val="11"/>
                <w:szCs w:val="11"/>
                <w:lang w:val="en-SG" w:eastAsia="en-GB"/>
              </w:rPr>
              <w:t xml:space="preserve"> </w:t>
            </w:r>
            <w:r w:rsidRPr="005605FF">
              <w:rPr>
                <w:rFonts w:ascii="Calibri" w:eastAsia="Times New Roman" w:hAnsi="Calibri" w:cs="Calibri"/>
                <w:color w:val="000000"/>
                <w:sz w:val="11"/>
                <w:szCs w:val="11"/>
                <w:lang w:val="en-SG" w:eastAsia="en-GB"/>
              </w:rPr>
              <w:t>on trust in government and healthcare providers</w:t>
            </w:r>
            <w:r w:rsidRPr="00AB3E8D">
              <w:rPr>
                <w:rFonts w:ascii="Calibri" w:eastAsia="Times New Roman" w:hAnsi="Calibri" w:cs="Calibri"/>
                <w:color w:val="000000"/>
                <w:sz w:val="11"/>
                <w:szCs w:val="11"/>
                <w:lang w:val="en-SG" w:eastAsia="en-GB"/>
              </w:rPr>
              <w:t>.</w:t>
            </w:r>
          </w:p>
          <w:p w14:paraId="2BC97FF1" w14:textId="77777777" w:rsidR="003456E2" w:rsidRDefault="003456E2" w:rsidP="003456E2">
            <w:pPr>
              <w:rPr>
                <w:rFonts w:ascii="Calibri" w:eastAsia="Times New Roman" w:hAnsi="Calibri" w:cs="Calibri"/>
                <w:color w:val="000000"/>
                <w:sz w:val="11"/>
                <w:szCs w:val="11"/>
                <w:lang w:val="en-SG" w:eastAsia="en-GB"/>
              </w:rPr>
            </w:pPr>
            <w:r>
              <w:rPr>
                <w:rFonts w:ascii="Calibri" w:eastAsia="Times New Roman" w:hAnsi="Calibri" w:cs="Calibri"/>
                <w:color w:val="000000"/>
                <w:sz w:val="11"/>
                <w:szCs w:val="11"/>
                <w:vertAlign w:val="superscript"/>
                <w:lang w:val="en-SG" w:eastAsia="en-GB"/>
              </w:rPr>
              <w:t>6</w:t>
            </w:r>
            <w:r w:rsidRPr="00607154">
              <w:rPr>
                <w:rFonts w:ascii="Calibri" w:eastAsia="Times New Roman" w:hAnsi="Calibri" w:cs="Calibri"/>
                <w:color w:val="000000"/>
                <w:sz w:val="11"/>
                <w:szCs w:val="11"/>
                <w:lang w:val="en-SG" w:eastAsia="en-GB"/>
              </w:rPr>
              <w:t xml:space="preserve"> </w:t>
            </w:r>
            <w:r>
              <w:rPr>
                <w:rFonts w:ascii="Calibri" w:eastAsia="Times New Roman" w:hAnsi="Calibri" w:cs="Calibri"/>
                <w:color w:val="000000"/>
                <w:sz w:val="11"/>
                <w:szCs w:val="11"/>
                <w:lang w:val="en-SG" w:eastAsia="en-GB"/>
              </w:rPr>
              <w:t>These v</w:t>
            </w:r>
            <w:r w:rsidRPr="00607154">
              <w:rPr>
                <w:rFonts w:ascii="Calibri" w:eastAsia="Times New Roman" w:hAnsi="Calibri" w:cs="Calibri"/>
                <w:color w:val="000000"/>
                <w:sz w:val="11"/>
                <w:szCs w:val="11"/>
                <w:lang w:val="en-SG" w:eastAsia="en-GB"/>
              </w:rPr>
              <w:t xml:space="preserve">ariables are </w:t>
            </w:r>
            <w:r>
              <w:rPr>
                <w:rFonts w:ascii="Calibri" w:eastAsia="Times New Roman" w:hAnsi="Calibri" w:cs="Calibri"/>
                <w:color w:val="000000"/>
                <w:sz w:val="11"/>
                <w:szCs w:val="11"/>
                <w:lang w:val="en-SG" w:eastAsia="en-GB"/>
              </w:rPr>
              <w:t xml:space="preserve">analysed on an </w:t>
            </w:r>
            <w:r w:rsidRPr="00607154">
              <w:rPr>
                <w:rFonts w:ascii="Calibri" w:eastAsia="Times New Roman" w:hAnsi="Calibri" w:cs="Calibri"/>
                <w:color w:val="000000"/>
                <w:sz w:val="11"/>
                <w:szCs w:val="11"/>
                <w:lang w:val="en-SG" w:eastAsia="en-GB"/>
              </w:rPr>
              <w:t>ordinal scale format</w:t>
            </w:r>
            <w:r>
              <w:rPr>
                <w:rFonts w:ascii="Calibri" w:eastAsia="Times New Roman" w:hAnsi="Calibri" w:cs="Calibri"/>
                <w:color w:val="000000"/>
                <w:sz w:val="11"/>
                <w:szCs w:val="11"/>
                <w:lang w:val="en-SG" w:eastAsia="en-GB"/>
              </w:rPr>
              <w:t>.</w:t>
            </w:r>
          </w:p>
          <w:p w14:paraId="3120143F" w14:textId="3D3B68C8" w:rsidR="003456E2" w:rsidRPr="00651927" w:rsidRDefault="003456E2" w:rsidP="003456E2">
            <w:pPr>
              <w:rPr>
                <w:rFonts w:ascii="Calibri" w:eastAsia="Times New Roman" w:hAnsi="Calibri" w:cs="Calibri"/>
                <w:color w:val="000000"/>
                <w:sz w:val="11"/>
                <w:szCs w:val="11"/>
                <w:lang w:val="en-SG" w:eastAsia="en-GB"/>
              </w:rPr>
            </w:pPr>
          </w:p>
        </w:tc>
      </w:tr>
      <w:tr w:rsidR="003456E2" w:rsidRPr="00485FA7" w14:paraId="7D1A1B4A" w14:textId="77777777" w:rsidTr="00651927">
        <w:trPr>
          <w:gridAfter w:val="1"/>
          <w:wAfter w:w="131" w:type="pct"/>
          <w:trHeight w:val="476"/>
        </w:trPr>
        <w:tc>
          <w:tcPr>
            <w:tcW w:w="4869" w:type="pct"/>
            <w:gridSpan w:val="7"/>
            <w:vMerge w:val="restart"/>
            <w:tcBorders>
              <w:top w:val="nil"/>
              <w:left w:val="nil"/>
              <w:bottom w:val="nil"/>
              <w:right w:val="nil"/>
            </w:tcBorders>
            <w:shd w:val="clear" w:color="000000" w:fill="FFFFFF"/>
          </w:tcPr>
          <w:p w14:paraId="2A3CE496" w14:textId="595B6D6F" w:rsidR="003456E2" w:rsidRPr="00651927" w:rsidRDefault="003456E2" w:rsidP="003456E2">
            <w:pPr>
              <w:rPr>
                <w:rFonts w:ascii="Calibri" w:eastAsia="Times New Roman" w:hAnsi="Calibri" w:cs="Calibri"/>
                <w:i/>
                <w:iCs/>
                <w:color w:val="000000"/>
                <w:sz w:val="11"/>
                <w:szCs w:val="11"/>
                <w:lang w:val="en-SG" w:eastAsia="en-GB"/>
              </w:rPr>
            </w:pPr>
            <w:r>
              <w:rPr>
                <w:rFonts w:ascii="Calibri" w:eastAsia="Times New Roman" w:hAnsi="Calibri" w:cs="Calibri"/>
                <w:color w:val="FF0000"/>
                <w:sz w:val="11"/>
                <w:szCs w:val="11"/>
                <w:lang w:val="en-SG" w:eastAsia="en-GB"/>
              </w:rPr>
              <w:t xml:space="preserve"> </w:t>
            </w:r>
          </w:p>
        </w:tc>
      </w:tr>
      <w:tr w:rsidR="003456E2" w:rsidRPr="00485FA7" w14:paraId="3362EA0E" w14:textId="77777777" w:rsidTr="00651927">
        <w:trPr>
          <w:trHeight w:val="300"/>
        </w:trPr>
        <w:tc>
          <w:tcPr>
            <w:tcW w:w="4869" w:type="pct"/>
            <w:gridSpan w:val="7"/>
            <w:vMerge/>
            <w:tcBorders>
              <w:top w:val="nil"/>
              <w:left w:val="nil"/>
              <w:bottom w:val="nil"/>
              <w:right w:val="nil"/>
            </w:tcBorders>
            <w:vAlign w:val="center"/>
            <w:hideMark/>
          </w:tcPr>
          <w:p w14:paraId="6D95ED0D" w14:textId="77777777" w:rsidR="003456E2" w:rsidRPr="00651927" w:rsidRDefault="003456E2" w:rsidP="003456E2">
            <w:pPr>
              <w:rPr>
                <w:rFonts w:ascii="Calibri" w:eastAsia="Times New Roman" w:hAnsi="Calibri" w:cs="Calibri"/>
                <w:i/>
                <w:iCs/>
                <w:color w:val="000000"/>
                <w:sz w:val="11"/>
                <w:szCs w:val="11"/>
                <w:lang w:val="en-SG" w:eastAsia="en-GB"/>
              </w:rPr>
            </w:pPr>
          </w:p>
        </w:tc>
        <w:tc>
          <w:tcPr>
            <w:tcW w:w="131" w:type="pct"/>
            <w:tcBorders>
              <w:top w:val="nil"/>
              <w:left w:val="nil"/>
              <w:bottom w:val="nil"/>
              <w:right w:val="nil"/>
            </w:tcBorders>
            <w:shd w:val="clear" w:color="auto" w:fill="auto"/>
            <w:noWrap/>
            <w:vAlign w:val="bottom"/>
            <w:hideMark/>
          </w:tcPr>
          <w:p w14:paraId="2BB3FFA3" w14:textId="77777777" w:rsidR="003456E2" w:rsidRPr="00651927" w:rsidRDefault="003456E2" w:rsidP="003456E2">
            <w:pPr>
              <w:rPr>
                <w:rFonts w:ascii="Calibri" w:eastAsia="Times New Roman" w:hAnsi="Calibri" w:cs="Calibri"/>
                <w:i/>
                <w:iCs/>
                <w:color w:val="000000"/>
                <w:sz w:val="11"/>
                <w:szCs w:val="11"/>
                <w:lang w:val="en-SG" w:eastAsia="en-GB"/>
              </w:rPr>
            </w:pPr>
          </w:p>
        </w:tc>
      </w:tr>
    </w:tbl>
    <w:p w14:paraId="32CF403B" w14:textId="77777777" w:rsidR="0028465E" w:rsidRDefault="0028465E" w:rsidP="00E307FE">
      <w:pPr>
        <w:spacing w:line="259" w:lineRule="auto"/>
        <w:rPr>
          <w:rFonts w:cstheme="minorHAnsi"/>
          <w:lang w:val="en-SG"/>
        </w:rPr>
      </w:pPr>
    </w:p>
    <w:p w14:paraId="1584092F" w14:textId="3969FE76" w:rsidR="00CB2E07" w:rsidRPr="00787B7C" w:rsidRDefault="00971321" w:rsidP="00E307FE">
      <w:pPr>
        <w:spacing w:line="259" w:lineRule="auto"/>
      </w:pPr>
      <w:r w:rsidRPr="00787B7C">
        <w:rPr>
          <w:rFonts w:cstheme="minorHAnsi"/>
          <w:lang w:val="en-SG"/>
        </w:rPr>
        <w:br/>
      </w:r>
    </w:p>
    <w:sectPr w:rsidR="00CB2E07" w:rsidRPr="00787B7C" w:rsidSect="00592F2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84D78F" w14:textId="77777777" w:rsidR="00236690" w:rsidRDefault="00236690" w:rsidP="00BC6450">
      <w:r>
        <w:separator/>
      </w:r>
    </w:p>
  </w:endnote>
  <w:endnote w:type="continuationSeparator" w:id="0">
    <w:p w14:paraId="6BE64B6F" w14:textId="77777777" w:rsidR="00236690" w:rsidRDefault="00236690" w:rsidP="00BC6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ED98E" w14:textId="4FFA035C" w:rsidR="00BA4E96" w:rsidRPr="003E43B6" w:rsidRDefault="00CB2658">
    <w:pPr>
      <w:pStyle w:val="Footer"/>
      <w:rPr>
        <w:rFonts w:cstheme="minorHAnsi"/>
        <w:szCs w:val="20"/>
        <w:lang w:val="en-US"/>
      </w:rPr>
    </w:pPr>
    <w:r>
      <w:rPr>
        <w:rFonts w:cstheme="minorHAnsi"/>
        <w:szCs w:val="20"/>
        <w:lang w:val="en-US"/>
      </w:rPr>
      <w:t>V</w:t>
    </w:r>
    <w:r w:rsidR="00D4724D">
      <w:rPr>
        <w:rFonts w:cstheme="minorHAnsi"/>
        <w:szCs w:val="20"/>
        <w:lang w:val="en-US"/>
      </w:rPr>
      <w:t>2</w:t>
    </w:r>
    <w:r>
      <w:rPr>
        <w:rFonts w:cstheme="minorHAnsi"/>
        <w:szCs w:val="20"/>
        <w:lang w:val="en-US"/>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14B032" w14:textId="77777777" w:rsidR="00236690" w:rsidRDefault="00236690" w:rsidP="00BC6450">
      <w:r>
        <w:separator/>
      </w:r>
    </w:p>
  </w:footnote>
  <w:footnote w:type="continuationSeparator" w:id="0">
    <w:p w14:paraId="12E48D16" w14:textId="77777777" w:rsidR="00236690" w:rsidRDefault="00236690" w:rsidP="00BC64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16811"/>
    <w:multiLevelType w:val="multilevel"/>
    <w:tmpl w:val="2A4C297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nsid w:val="022D376A"/>
    <w:multiLevelType w:val="hybridMultilevel"/>
    <w:tmpl w:val="268E679A"/>
    <w:lvl w:ilvl="0" w:tplc="4809000F">
      <w:start w:val="1"/>
      <w:numFmt w:val="decimal"/>
      <w:lvlText w:val="%1."/>
      <w:lvlJc w:val="left"/>
      <w:pPr>
        <w:ind w:left="720" w:hanging="360"/>
      </w:pPr>
      <w:rPr>
        <w:rFonts w:hint="default"/>
        <w:strike w:val="0"/>
        <w:color w:val="auto"/>
      </w:rPr>
    </w:lvl>
    <w:lvl w:ilvl="1" w:tplc="48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411BAA"/>
    <w:multiLevelType w:val="hybridMultilevel"/>
    <w:tmpl w:val="F9CED92E"/>
    <w:lvl w:ilvl="0" w:tplc="04090001">
      <w:start w:val="1"/>
      <w:numFmt w:val="bullet"/>
      <w:lvlText w:val=""/>
      <w:lvlJc w:val="left"/>
      <w:pPr>
        <w:ind w:left="1177"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920C7C"/>
    <w:multiLevelType w:val="hybridMultilevel"/>
    <w:tmpl w:val="EA92779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nsid w:val="08350BDE"/>
    <w:multiLevelType w:val="hybridMultilevel"/>
    <w:tmpl w:val="A9DE529A"/>
    <w:lvl w:ilvl="0" w:tplc="FFFFFFFF">
      <w:start w:val="1"/>
      <w:numFmt w:val="decimal"/>
      <w:lvlText w:val="%1."/>
      <w:lvlJc w:val="left"/>
      <w:pPr>
        <w:ind w:left="1080" w:hanging="360"/>
      </w:pPr>
      <w:rPr>
        <w:rFonts w:hint="default"/>
        <w:strike w:val="0"/>
        <w:color w:val="auto"/>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nsid w:val="11506412"/>
    <w:multiLevelType w:val="hybridMultilevel"/>
    <w:tmpl w:val="5212D960"/>
    <w:lvl w:ilvl="0" w:tplc="4809000F">
      <w:start w:val="1"/>
      <w:numFmt w:val="decimal"/>
      <w:lvlText w:val="%1."/>
      <w:lvlJc w:val="left"/>
      <w:pPr>
        <w:ind w:left="720" w:hanging="360"/>
      </w:pPr>
      <w:rPr>
        <w:rFonts w:hint="default"/>
        <w:strike w:val="0"/>
        <w:color w:val="auto"/>
      </w:rPr>
    </w:lvl>
    <w:lvl w:ilvl="1" w:tplc="48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752660"/>
    <w:multiLevelType w:val="hybridMultilevel"/>
    <w:tmpl w:val="8F1A506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nsid w:val="1D9816C8"/>
    <w:multiLevelType w:val="hybridMultilevel"/>
    <w:tmpl w:val="B1B05D1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nsid w:val="2086782F"/>
    <w:multiLevelType w:val="hybridMultilevel"/>
    <w:tmpl w:val="0E845A40"/>
    <w:lvl w:ilvl="0" w:tplc="48090001">
      <w:start w:val="1"/>
      <w:numFmt w:val="bullet"/>
      <w:lvlText w:val=""/>
      <w:lvlJc w:val="left"/>
      <w:pPr>
        <w:ind w:left="1440" w:hanging="360"/>
      </w:pPr>
      <w:rPr>
        <w:rFonts w:ascii="Symbol" w:hAnsi="Symbol" w:hint="default"/>
      </w:rPr>
    </w:lvl>
    <w:lvl w:ilvl="1" w:tplc="48090003">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9">
    <w:nsid w:val="274252EF"/>
    <w:multiLevelType w:val="multilevel"/>
    <w:tmpl w:val="27F64C9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nsid w:val="2CAE428F"/>
    <w:multiLevelType w:val="hybridMultilevel"/>
    <w:tmpl w:val="2FB6ACFC"/>
    <w:lvl w:ilvl="0" w:tplc="FFFFFFFF">
      <w:start w:val="1"/>
      <w:numFmt w:val="decimal"/>
      <w:lvlText w:val="%1."/>
      <w:lvlJc w:val="left"/>
      <w:pPr>
        <w:ind w:left="1080" w:hanging="360"/>
      </w:pPr>
      <w:rPr>
        <w:rFonts w:hint="default"/>
        <w:strike w:val="0"/>
        <w:color w:val="auto"/>
      </w:rPr>
    </w:lvl>
    <w:lvl w:ilvl="1" w:tplc="48090001">
      <w:start w:val="1"/>
      <w:numFmt w:val="bullet"/>
      <w:lvlText w:val=""/>
      <w:lvlJc w:val="left"/>
      <w:pPr>
        <w:ind w:left="144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960F7F"/>
    <w:multiLevelType w:val="hybridMultilevel"/>
    <w:tmpl w:val="4FA248BE"/>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2">
    <w:nsid w:val="329A04CA"/>
    <w:multiLevelType w:val="hybridMultilevel"/>
    <w:tmpl w:val="F058E282"/>
    <w:lvl w:ilvl="0" w:tplc="A65CAEF4">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nsid w:val="32C14D5F"/>
    <w:multiLevelType w:val="hybridMultilevel"/>
    <w:tmpl w:val="F364FBAE"/>
    <w:lvl w:ilvl="0" w:tplc="FFFFFFFF">
      <w:start w:val="1"/>
      <w:numFmt w:val="decimal"/>
      <w:lvlText w:val="%1."/>
      <w:lvlJc w:val="left"/>
      <w:pPr>
        <w:ind w:left="1080" w:hanging="360"/>
      </w:pPr>
      <w:rPr>
        <w:rFonts w:hint="default"/>
        <w:strike w:val="0"/>
        <w:color w:val="auto"/>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nsid w:val="348057D1"/>
    <w:multiLevelType w:val="multilevel"/>
    <w:tmpl w:val="8E26E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59D059C"/>
    <w:multiLevelType w:val="hybridMultilevel"/>
    <w:tmpl w:val="D5583D80"/>
    <w:lvl w:ilvl="0" w:tplc="48090001">
      <w:start w:val="1"/>
      <w:numFmt w:val="bullet"/>
      <w:lvlText w:val=""/>
      <w:lvlJc w:val="left"/>
      <w:pPr>
        <w:ind w:left="1080" w:hanging="360"/>
      </w:pPr>
      <w:rPr>
        <w:rFonts w:ascii="Symbol" w:hAnsi="Symbol" w:hint="default"/>
      </w:rPr>
    </w:lvl>
    <w:lvl w:ilvl="1" w:tplc="48090003">
      <w:start w:val="1"/>
      <w:numFmt w:val="bullet"/>
      <w:lvlText w:val="o"/>
      <w:lvlJc w:val="left"/>
      <w:pPr>
        <w:ind w:left="1800" w:hanging="360"/>
      </w:pPr>
      <w:rPr>
        <w:rFonts w:ascii="Courier New" w:hAnsi="Courier New" w:cs="Courier New" w:hint="default"/>
      </w:rPr>
    </w:lvl>
    <w:lvl w:ilvl="2" w:tplc="48090005">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6">
    <w:nsid w:val="438B7CA8"/>
    <w:multiLevelType w:val="hybridMultilevel"/>
    <w:tmpl w:val="F3186CD8"/>
    <w:lvl w:ilvl="0" w:tplc="FFFFFFFF">
      <w:start w:val="1"/>
      <w:numFmt w:val="decimal"/>
      <w:lvlText w:val="%1."/>
      <w:lvlJc w:val="left"/>
      <w:pPr>
        <w:ind w:left="1080" w:hanging="360"/>
      </w:pPr>
      <w:rPr>
        <w:rFonts w:hint="default"/>
        <w:strike w:val="0"/>
        <w:color w:val="auto"/>
      </w:rPr>
    </w:lvl>
    <w:lvl w:ilvl="1" w:tplc="48090001">
      <w:start w:val="1"/>
      <w:numFmt w:val="bullet"/>
      <w:lvlText w:val=""/>
      <w:lvlJc w:val="left"/>
      <w:pPr>
        <w:ind w:left="144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67B74B6"/>
    <w:multiLevelType w:val="hybridMultilevel"/>
    <w:tmpl w:val="9288197C"/>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9">
    <w:nsid w:val="58283D25"/>
    <w:multiLevelType w:val="multilevel"/>
    <w:tmpl w:val="F4644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7207601"/>
    <w:multiLevelType w:val="multilevel"/>
    <w:tmpl w:val="C7988DBA"/>
    <w:lvl w:ilvl="0">
      <w:start w:val="1"/>
      <w:numFmt w:val="bullet"/>
      <w:lvlText w:val=""/>
      <w:lvlJc w:val="left"/>
      <w:pPr>
        <w:ind w:left="1177"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C3F7403"/>
    <w:multiLevelType w:val="hybridMultilevel"/>
    <w:tmpl w:val="1B224378"/>
    <w:lvl w:ilvl="0" w:tplc="FFFFFFFF">
      <w:start w:val="1"/>
      <w:numFmt w:val="decimal"/>
      <w:lvlText w:val="%1."/>
      <w:lvlJc w:val="left"/>
      <w:pPr>
        <w:ind w:left="1080" w:hanging="360"/>
      </w:pPr>
      <w:rPr>
        <w:rFonts w:hint="default"/>
        <w:strike w:val="0"/>
        <w:color w:val="auto"/>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nsid w:val="6E311D46"/>
    <w:multiLevelType w:val="hybridMultilevel"/>
    <w:tmpl w:val="9BEE974E"/>
    <w:lvl w:ilvl="0" w:tplc="FFFFFFFF">
      <w:start w:val="1"/>
      <w:numFmt w:val="decimal"/>
      <w:lvlText w:val="%1."/>
      <w:lvlJc w:val="left"/>
      <w:pPr>
        <w:ind w:left="1080" w:hanging="360"/>
      </w:pPr>
      <w:rPr>
        <w:rFonts w:hint="default"/>
        <w:strike w:val="0"/>
        <w:color w:val="auto"/>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nsid w:val="6F7A5835"/>
    <w:multiLevelType w:val="hybridMultilevel"/>
    <w:tmpl w:val="6596974C"/>
    <w:lvl w:ilvl="0" w:tplc="48090001">
      <w:start w:val="1"/>
      <w:numFmt w:val="bullet"/>
      <w:lvlText w:val=""/>
      <w:lvlJc w:val="left"/>
      <w:pPr>
        <w:ind w:left="1004" w:hanging="360"/>
      </w:pPr>
      <w:rPr>
        <w:rFonts w:ascii="Symbol" w:hAnsi="Symbol" w:hint="default"/>
      </w:rPr>
    </w:lvl>
    <w:lvl w:ilvl="1" w:tplc="48090001">
      <w:start w:val="1"/>
      <w:numFmt w:val="bullet"/>
      <w:lvlText w:val=""/>
      <w:lvlJc w:val="left"/>
      <w:pPr>
        <w:ind w:left="1724" w:hanging="360"/>
      </w:pPr>
      <w:rPr>
        <w:rFonts w:ascii="Symbol" w:hAnsi="Symbol" w:hint="default"/>
      </w:rPr>
    </w:lvl>
    <w:lvl w:ilvl="2" w:tplc="4809001B" w:tentative="1">
      <w:start w:val="1"/>
      <w:numFmt w:val="lowerRoman"/>
      <w:lvlText w:val="%3."/>
      <w:lvlJc w:val="right"/>
      <w:pPr>
        <w:ind w:left="2444" w:hanging="180"/>
      </w:pPr>
    </w:lvl>
    <w:lvl w:ilvl="3" w:tplc="4809000F" w:tentative="1">
      <w:start w:val="1"/>
      <w:numFmt w:val="decimal"/>
      <w:lvlText w:val="%4."/>
      <w:lvlJc w:val="left"/>
      <w:pPr>
        <w:ind w:left="3164" w:hanging="360"/>
      </w:pPr>
    </w:lvl>
    <w:lvl w:ilvl="4" w:tplc="48090019" w:tentative="1">
      <w:start w:val="1"/>
      <w:numFmt w:val="lowerLetter"/>
      <w:lvlText w:val="%5."/>
      <w:lvlJc w:val="left"/>
      <w:pPr>
        <w:ind w:left="3884" w:hanging="360"/>
      </w:pPr>
    </w:lvl>
    <w:lvl w:ilvl="5" w:tplc="4809001B" w:tentative="1">
      <w:start w:val="1"/>
      <w:numFmt w:val="lowerRoman"/>
      <w:lvlText w:val="%6."/>
      <w:lvlJc w:val="right"/>
      <w:pPr>
        <w:ind w:left="4604" w:hanging="180"/>
      </w:pPr>
    </w:lvl>
    <w:lvl w:ilvl="6" w:tplc="4809000F" w:tentative="1">
      <w:start w:val="1"/>
      <w:numFmt w:val="decimal"/>
      <w:lvlText w:val="%7."/>
      <w:lvlJc w:val="left"/>
      <w:pPr>
        <w:ind w:left="5324" w:hanging="360"/>
      </w:pPr>
    </w:lvl>
    <w:lvl w:ilvl="7" w:tplc="48090019" w:tentative="1">
      <w:start w:val="1"/>
      <w:numFmt w:val="lowerLetter"/>
      <w:lvlText w:val="%8."/>
      <w:lvlJc w:val="left"/>
      <w:pPr>
        <w:ind w:left="6044" w:hanging="360"/>
      </w:pPr>
    </w:lvl>
    <w:lvl w:ilvl="8" w:tplc="4809001B" w:tentative="1">
      <w:start w:val="1"/>
      <w:numFmt w:val="lowerRoman"/>
      <w:lvlText w:val="%9."/>
      <w:lvlJc w:val="right"/>
      <w:pPr>
        <w:ind w:left="6764" w:hanging="180"/>
      </w:pPr>
    </w:lvl>
  </w:abstractNum>
  <w:abstractNum w:abstractNumId="24">
    <w:nsid w:val="7455282C"/>
    <w:multiLevelType w:val="multilevel"/>
    <w:tmpl w:val="B68A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70F51F3"/>
    <w:multiLevelType w:val="hybridMultilevel"/>
    <w:tmpl w:val="315A91D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nsid w:val="78C44D7B"/>
    <w:multiLevelType w:val="hybridMultilevel"/>
    <w:tmpl w:val="7164AA64"/>
    <w:lvl w:ilvl="0" w:tplc="48090001">
      <w:start w:val="1"/>
      <w:numFmt w:val="bullet"/>
      <w:lvlText w:val=""/>
      <w:lvlJc w:val="left"/>
      <w:pPr>
        <w:ind w:left="1080" w:hanging="360"/>
      </w:pPr>
      <w:rPr>
        <w:rFonts w:ascii="Symbol" w:hAnsi="Symbol" w:hint="default"/>
        <w:strike w:val="0"/>
        <w:color w:val="auto"/>
      </w:rPr>
    </w:lvl>
    <w:lvl w:ilvl="1" w:tplc="48090001">
      <w:start w:val="1"/>
      <w:numFmt w:val="bullet"/>
      <w:lvlText w:val=""/>
      <w:lvlJc w:val="left"/>
      <w:pPr>
        <w:ind w:left="144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94C361B"/>
    <w:multiLevelType w:val="hybridMultilevel"/>
    <w:tmpl w:val="E0BAC080"/>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num w:numId="1">
    <w:abstractNumId w:val="16"/>
  </w:num>
  <w:num w:numId="2">
    <w:abstractNumId w:val="17"/>
  </w:num>
  <w:num w:numId="3">
    <w:abstractNumId w:val="5"/>
  </w:num>
  <w:num w:numId="4">
    <w:abstractNumId w:val="15"/>
  </w:num>
  <w:num w:numId="5">
    <w:abstractNumId w:val="27"/>
  </w:num>
  <w:num w:numId="6">
    <w:abstractNumId w:val="13"/>
  </w:num>
  <w:num w:numId="7">
    <w:abstractNumId w:val="4"/>
  </w:num>
  <w:num w:numId="8">
    <w:abstractNumId w:val="11"/>
  </w:num>
  <w:num w:numId="9">
    <w:abstractNumId w:val="23"/>
  </w:num>
  <w:num w:numId="10">
    <w:abstractNumId w:val="26"/>
  </w:num>
  <w:num w:numId="11">
    <w:abstractNumId w:val="0"/>
  </w:num>
  <w:num w:numId="12">
    <w:abstractNumId w:val="9"/>
  </w:num>
  <w:num w:numId="13">
    <w:abstractNumId w:val="18"/>
  </w:num>
  <w:num w:numId="14">
    <w:abstractNumId w:val="10"/>
  </w:num>
  <w:num w:numId="15">
    <w:abstractNumId w:val="22"/>
  </w:num>
  <w:num w:numId="16">
    <w:abstractNumId w:val="21"/>
  </w:num>
  <w:num w:numId="17">
    <w:abstractNumId w:val="8"/>
  </w:num>
  <w:num w:numId="18">
    <w:abstractNumId w:val="2"/>
  </w:num>
  <w:num w:numId="19">
    <w:abstractNumId w:val="20"/>
  </w:num>
  <w:num w:numId="20">
    <w:abstractNumId w:val="1"/>
  </w:num>
  <w:num w:numId="21">
    <w:abstractNumId w:val="12"/>
  </w:num>
  <w:num w:numId="22">
    <w:abstractNumId w:val="6"/>
  </w:num>
  <w:num w:numId="23">
    <w:abstractNumId w:val="25"/>
  </w:num>
  <w:num w:numId="24">
    <w:abstractNumId w:val="3"/>
  </w:num>
  <w:num w:numId="25">
    <w:abstractNumId w:val="7"/>
  </w:num>
  <w:num w:numId="26">
    <w:abstractNumId w:val="14"/>
  </w:num>
  <w:num w:numId="27">
    <w:abstractNumId w:val="24"/>
  </w:num>
  <w:num w:numId="28">
    <w:abstractNumId w:val="19"/>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lex">
    <w15:presenceInfo w15:providerId="None" w15:userId="Ale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activeWritingStyle w:appName="MSWord" w:lang="en-SG" w:vendorID="64" w:dllVersion="6" w:nlCheck="1" w:checkStyle="0"/>
  <w:activeWritingStyle w:appName="MSWord" w:lang="en-GB" w:vendorID="64" w:dllVersion="6" w:nlCheck="1" w:checkStyle="0"/>
  <w:activeWritingStyle w:appName="MSWord" w:lang="en-US" w:vendorID="64" w:dllVersion="6" w:nlCheck="1" w:checkStyle="0"/>
  <w:activeWritingStyle w:appName="MSWord" w:lang="en-IE" w:vendorID="64" w:dllVersion="6" w:nlCheck="1" w:checkStyle="0"/>
  <w:activeWritingStyle w:appName="MSWord" w:lang="en-SG" w:vendorID="64" w:dllVersion="0" w:nlCheck="1" w:checkStyle="0"/>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en-SG"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IE" w:vendorID="64" w:dllVersion="4096" w:nlCheck="1" w:checkStyle="0"/>
  <w:activeWritingStyle w:appName="MSWord" w:lang="en-SG" w:vendorID="64" w:dllVersion="131078" w:nlCheck="1" w:checkStyle="1"/>
  <w:activeWritingStyle w:appName="MSWord" w:lang="en-IE" w:vendorID="64" w:dllVersion="131078" w:nlCheck="1" w:checkStyle="1"/>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ED5"/>
    <w:rsid w:val="00000227"/>
    <w:rsid w:val="000002E9"/>
    <w:rsid w:val="0000065E"/>
    <w:rsid w:val="00001632"/>
    <w:rsid w:val="00001639"/>
    <w:rsid w:val="00001DE0"/>
    <w:rsid w:val="0000240B"/>
    <w:rsid w:val="0000246D"/>
    <w:rsid w:val="0000378B"/>
    <w:rsid w:val="000038AD"/>
    <w:rsid w:val="00003D8C"/>
    <w:rsid w:val="00004228"/>
    <w:rsid w:val="00004AB1"/>
    <w:rsid w:val="00005557"/>
    <w:rsid w:val="000056C6"/>
    <w:rsid w:val="00005990"/>
    <w:rsid w:val="000065AB"/>
    <w:rsid w:val="00007E1B"/>
    <w:rsid w:val="000106F2"/>
    <w:rsid w:val="000107F4"/>
    <w:rsid w:val="0001174C"/>
    <w:rsid w:val="00011A04"/>
    <w:rsid w:val="00011CAE"/>
    <w:rsid w:val="00013FBA"/>
    <w:rsid w:val="0001424E"/>
    <w:rsid w:val="0001433F"/>
    <w:rsid w:val="0001533A"/>
    <w:rsid w:val="00016CF0"/>
    <w:rsid w:val="00016ED5"/>
    <w:rsid w:val="00016F0E"/>
    <w:rsid w:val="00016F47"/>
    <w:rsid w:val="00017C8E"/>
    <w:rsid w:val="00017D4F"/>
    <w:rsid w:val="000207C0"/>
    <w:rsid w:val="00020F80"/>
    <w:rsid w:val="0002218E"/>
    <w:rsid w:val="0002278B"/>
    <w:rsid w:val="00023971"/>
    <w:rsid w:val="00023C9A"/>
    <w:rsid w:val="00023DDF"/>
    <w:rsid w:val="000240D1"/>
    <w:rsid w:val="000244BD"/>
    <w:rsid w:val="0002485C"/>
    <w:rsid w:val="000249D4"/>
    <w:rsid w:val="00024B5C"/>
    <w:rsid w:val="00025373"/>
    <w:rsid w:val="00025593"/>
    <w:rsid w:val="00025E51"/>
    <w:rsid w:val="000265D0"/>
    <w:rsid w:val="00027378"/>
    <w:rsid w:val="00027462"/>
    <w:rsid w:val="00027A07"/>
    <w:rsid w:val="00027BFD"/>
    <w:rsid w:val="00027EA0"/>
    <w:rsid w:val="00027F27"/>
    <w:rsid w:val="00030203"/>
    <w:rsid w:val="00030292"/>
    <w:rsid w:val="00030436"/>
    <w:rsid w:val="00030C68"/>
    <w:rsid w:val="00031003"/>
    <w:rsid w:val="00031E7B"/>
    <w:rsid w:val="0003238A"/>
    <w:rsid w:val="00033430"/>
    <w:rsid w:val="000338C9"/>
    <w:rsid w:val="00033FA9"/>
    <w:rsid w:val="000345E6"/>
    <w:rsid w:val="00037540"/>
    <w:rsid w:val="00037F1B"/>
    <w:rsid w:val="000400FA"/>
    <w:rsid w:val="000402BE"/>
    <w:rsid w:val="00040D9D"/>
    <w:rsid w:val="00041094"/>
    <w:rsid w:val="00042CFB"/>
    <w:rsid w:val="0004305D"/>
    <w:rsid w:val="00043234"/>
    <w:rsid w:val="000435A4"/>
    <w:rsid w:val="00043681"/>
    <w:rsid w:val="00044091"/>
    <w:rsid w:val="000444D6"/>
    <w:rsid w:val="000445BC"/>
    <w:rsid w:val="00044825"/>
    <w:rsid w:val="00045517"/>
    <w:rsid w:val="0004574E"/>
    <w:rsid w:val="00045F51"/>
    <w:rsid w:val="00046888"/>
    <w:rsid w:val="00046A5C"/>
    <w:rsid w:val="00046E35"/>
    <w:rsid w:val="0004788B"/>
    <w:rsid w:val="00050498"/>
    <w:rsid w:val="00050FE1"/>
    <w:rsid w:val="00051CA3"/>
    <w:rsid w:val="000520C0"/>
    <w:rsid w:val="00052645"/>
    <w:rsid w:val="000533D0"/>
    <w:rsid w:val="00054277"/>
    <w:rsid w:val="000544EE"/>
    <w:rsid w:val="000548CE"/>
    <w:rsid w:val="00054D26"/>
    <w:rsid w:val="00055C59"/>
    <w:rsid w:val="00056AE3"/>
    <w:rsid w:val="0005712E"/>
    <w:rsid w:val="00057404"/>
    <w:rsid w:val="00060343"/>
    <w:rsid w:val="000603C2"/>
    <w:rsid w:val="0006060E"/>
    <w:rsid w:val="000618B4"/>
    <w:rsid w:val="00061CE2"/>
    <w:rsid w:val="00061DB6"/>
    <w:rsid w:val="00062E58"/>
    <w:rsid w:val="000633B9"/>
    <w:rsid w:val="0006342C"/>
    <w:rsid w:val="0006343E"/>
    <w:rsid w:val="00063691"/>
    <w:rsid w:val="00063F22"/>
    <w:rsid w:val="0006459A"/>
    <w:rsid w:val="00064AD5"/>
    <w:rsid w:val="0006525D"/>
    <w:rsid w:val="000658E5"/>
    <w:rsid w:val="00065D34"/>
    <w:rsid w:val="00066D21"/>
    <w:rsid w:val="0006799D"/>
    <w:rsid w:val="00070713"/>
    <w:rsid w:val="00070F22"/>
    <w:rsid w:val="00070F73"/>
    <w:rsid w:val="00071C28"/>
    <w:rsid w:val="00071F60"/>
    <w:rsid w:val="000726F9"/>
    <w:rsid w:val="0007289B"/>
    <w:rsid w:val="0007298E"/>
    <w:rsid w:val="00074071"/>
    <w:rsid w:val="00074D6C"/>
    <w:rsid w:val="00076D79"/>
    <w:rsid w:val="000770B3"/>
    <w:rsid w:val="000771A3"/>
    <w:rsid w:val="00077353"/>
    <w:rsid w:val="00077373"/>
    <w:rsid w:val="00077580"/>
    <w:rsid w:val="000777BB"/>
    <w:rsid w:val="00077B61"/>
    <w:rsid w:val="00080469"/>
    <w:rsid w:val="00080956"/>
    <w:rsid w:val="00082964"/>
    <w:rsid w:val="000838C9"/>
    <w:rsid w:val="00083C3A"/>
    <w:rsid w:val="00083E39"/>
    <w:rsid w:val="00084534"/>
    <w:rsid w:val="00084BE9"/>
    <w:rsid w:val="00085455"/>
    <w:rsid w:val="000856C3"/>
    <w:rsid w:val="000857E8"/>
    <w:rsid w:val="000867D9"/>
    <w:rsid w:val="00086D2C"/>
    <w:rsid w:val="00087FD3"/>
    <w:rsid w:val="00090640"/>
    <w:rsid w:val="00091878"/>
    <w:rsid w:val="000921E0"/>
    <w:rsid w:val="000922BA"/>
    <w:rsid w:val="00092510"/>
    <w:rsid w:val="00092ADA"/>
    <w:rsid w:val="00093445"/>
    <w:rsid w:val="00096A2A"/>
    <w:rsid w:val="00097C6A"/>
    <w:rsid w:val="000A009F"/>
    <w:rsid w:val="000A00B0"/>
    <w:rsid w:val="000A029D"/>
    <w:rsid w:val="000A02F2"/>
    <w:rsid w:val="000A0964"/>
    <w:rsid w:val="000A10FA"/>
    <w:rsid w:val="000A1903"/>
    <w:rsid w:val="000A2DCF"/>
    <w:rsid w:val="000A36BA"/>
    <w:rsid w:val="000A3E91"/>
    <w:rsid w:val="000A3FA9"/>
    <w:rsid w:val="000A422C"/>
    <w:rsid w:val="000A464E"/>
    <w:rsid w:val="000A475C"/>
    <w:rsid w:val="000A4933"/>
    <w:rsid w:val="000A4A00"/>
    <w:rsid w:val="000A5456"/>
    <w:rsid w:val="000A602E"/>
    <w:rsid w:val="000A6B12"/>
    <w:rsid w:val="000A6B20"/>
    <w:rsid w:val="000A7424"/>
    <w:rsid w:val="000A7697"/>
    <w:rsid w:val="000A7B83"/>
    <w:rsid w:val="000B0248"/>
    <w:rsid w:val="000B02E1"/>
    <w:rsid w:val="000B084F"/>
    <w:rsid w:val="000B0AEA"/>
    <w:rsid w:val="000B17D1"/>
    <w:rsid w:val="000B18F2"/>
    <w:rsid w:val="000B23AA"/>
    <w:rsid w:val="000B3E70"/>
    <w:rsid w:val="000B3EB5"/>
    <w:rsid w:val="000B440E"/>
    <w:rsid w:val="000B461F"/>
    <w:rsid w:val="000B4775"/>
    <w:rsid w:val="000B52C7"/>
    <w:rsid w:val="000B5451"/>
    <w:rsid w:val="000B553C"/>
    <w:rsid w:val="000B65DE"/>
    <w:rsid w:val="000B7285"/>
    <w:rsid w:val="000B75FB"/>
    <w:rsid w:val="000B78AD"/>
    <w:rsid w:val="000B7B0E"/>
    <w:rsid w:val="000C01E2"/>
    <w:rsid w:val="000C04AE"/>
    <w:rsid w:val="000C0940"/>
    <w:rsid w:val="000C1390"/>
    <w:rsid w:val="000C1B7A"/>
    <w:rsid w:val="000C1BD1"/>
    <w:rsid w:val="000C1FE4"/>
    <w:rsid w:val="000C2453"/>
    <w:rsid w:val="000C376A"/>
    <w:rsid w:val="000C37BB"/>
    <w:rsid w:val="000C420E"/>
    <w:rsid w:val="000C4469"/>
    <w:rsid w:val="000C4C49"/>
    <w:rsid w:val="000C5FEB"/>
    <w:rsid w:val="000C686F"/>
    <w:rsid w:val="000C7043"/>
    <w:rsid w:val="000C728A"/>
    <w:rsid w:val="000C7354"/>
    <w:rsid w:val="000D0326"/>
    <w:rsid w:val="000D0C0C"/>
    <w:rsid w:val="000D0D9B"/>
    <w:rsid w:val="000D0EF3"/>
    <w:rsid w:val="000D1312"/>
    <w:rsid w:val="000D18E2"/>
    <w:rsid w:val="000D21E1"/>
    <w:rsid w:val="000D2414"/>
    <w:rsid w:val="000D28C4"/>
    <w:rsid w:val="000D294E"/>
    <w:rsid w:val="000D29A3"/>
    <w:rsid w:val="000D2CF7"/>
    <w:rsid w:val="000D2ECA"/>
    <w:rsid w:val="000D317B"/>
    <w:rsid w:val="000D3471"/>
    <w:rsid w:val="000D3515"/>
    <w:rsid w:val="000D3633"/>
    <w:rsid w:val="000D368F"/>
    <w:rsid w:val="000D43BA"/>
    <w:rsid w:val="000D4909"/>
    <w:rsid w:val="000D4943"/>
    <w:rsid w:val="000D5A62"/>
    <w:rsid w:val="000D5B8E"/>
    <w:rsid w:val="000D5D2B"/>
    <w:rsid w:val="000D68F1"/>
    <w:rsid w:val="000D70A4"/>
    <w:rsid w:val="000D7C5C"/>
    <w:rsid w:val="000E183D"/>
    <w:rsid w:val="000E1DBE"/>
    <w:rsid w:val="000E1EF3"/>
    <w:rsid w:val="000E1F35"/>
    <w:rsid w:val="000E2082"/>
    <w:rsid w:val="000E22FB"/>
    <w:rsid w:val="000E281F"/>
    <w:rsid w:val="000E304B"/>
    <w:rsid w:val="000E388E"/>
    <w:rsid w:val="000E390A"/>
    <w:rsid w:val="000E3C10"/>
    <w:rsid w:val="000E3D4F"/>
    <w:rsid w:val="000E4479"/>
    <w:rsid w:val="000E4DE0"/>
    <w:rsid w:val="000E4F32"/>
    <w:rsid w:val="000E50BA"/>
    <w:rsid w:val="000E51C7"/>
    <w:rsid w:val="000E5BE3"/>
    <w:rsid w:val="000E6C1A"/>
    <w:rsid w:val="000E6EDD"/>
    <w:rsid w:val="000E6FE8"/>
    <w:rsid w:val="000F024B"/>
    <w:rsid w:val="000F162B"/>
    <w:rsid w:val="000F1908"/>
    <w:rsid w:val="000F2D5A"/>
    <w:rsid w:val="000F3A7D"/>
    <w:rsid w:val="000F4276"/>
    <w:rsid w:val="000F434B"/>
    <w:rsid w:val="000F4568"/>
    <w:rsid w:val="000F53D2"/>
    <w:rsid w:val="000F545E"/>
    <w:rsid w:val="000F6F93"/>
    <w:rsid w:val="00100815"/>
    <w:rsid w:val="0010105F"/>
    <w:rsid w:val="001013BE"/>
    <w:rsid w:val="00102A99"/>
    <w:rsid w:val="00103E5D"/>
    <w:rsid w:val="00103FB3"/>
    <w:rsid w:val="0010420F"/>
    <w:rsid w:val="00105166"/>
    <w:rsid w:val="00105214"/>
    <w:rsid w:val="0010521D"/>
    <w:rsid w:val="001056B8"/>
    <w:rsid w:val="00105C77"/>
    <w:rsid w:val="001060C9"/>
    <w:rsid w:val="00106255"/>
    <w:rsid w:val="00106730"/>
    <w:rsid w:val="00106DC0"/>
    <w:rsid w:val="0010728C"/>
    <w:rsid w:val="0010743E"/>
    <w:rsid w:val="0010794D"/>
    <w:rsid w:val="00107E91"/>
    <w:rsid w:val="00110051"/>
    <w:rsid w:val="0011025F"/>
    <w:rsid w:val="001111B6"/>
    <w:rsid w:val="00111266"/>
    <w:rsid w:val="001112C4"/>
    <w:rsid w:val="00111FDA"/>
    <w:rsid w:val="00112323"/>
    <w:rsid w:val="00112458"/>
    <w:rsid w:val="00112484"/>
    <w:rsid w:val="00112E35"/>
    <w:rsid w:val="00114235"/>
    <w:rsid w:val="00114529"/>
    <w:rsid w:val="0011490D"/>
    <w:rsid w:val="001154D4"/>
    <w:rsid w:val="001160AC"/>
    <w:rsid w:val="001164B1"/>
    <w:rsid w:val="001167E5"/>
    <w:rsid w:val="00120A34"/>
    <w:rsid w:val="00121892"/>
    <w:rsid w:val="00121DAB"/>
    <w:rsid w:val="00121FA8"/>
    <w:rsid w:val="00122391"/>
    <w:rsid w:val="00122602"/>
    <w:rsid w:val="00122B38"/>
    <w:rsid w:val="001238F2"/>
    <w:rsid w:val="00124182"/>
    <w:rsid w:val="0012435D"/>
    <w:rsid w:val="00126205"/>
    <w:rsid w:val="001262BD"/>
    <w:rsid w:val="00126B7A"/>
    <w:rsid w:val="00126D78"/>
    <w:rsid w:val="00126E5F"/>
    <w:rsid w:val="0012764D"/>
    <w:rsid w:val="00127E42"/>
    <w:rsid w:val="00127E75"/>
    <w:rsid w:val="0013032C"/>
    <w:rsid w:val="00130447"/>
    <w:rsid w:val="001311A5"/>
    <w:rsid w:val="00132357"/>
    <w:rsid w:val="00132869"/>
    <w:rsid w:val="00133807"/>
    <w:rsid w:val="00133C2C"/>
    <w:rsid w:val="00134BDC"/>
    <w:rsid w:val="00135843"/>
    <w:rsid w:val="00136EC6"/>
    <w:rsid w:val="001407B0"/>
    <w:rsid w:val="00140D08"/>
    <w:rsid w:val="001418C1"/>
    <w:rsid w:val="00141BB0"/>
    <w:rsid w:val="00141BC1"/>
    <w:rsid w:val="001421D6"/>
    <w:rsid w:val="00142333"/>
    <w:rsid w:val="001425FA"/>
    <w:rsid w:val="001428C6"/>
    <w:rsid w:val="00142EFE"/>
    <w:rsid w:val="0014367C"/>
    <w:rsid w:val="00143AA5"/>
    <w:rsid w:val="00143C56"/>
    <w:rsid w:val="0014422C"/>
    <w:rsid w:val="00144C93"/>
    <w:rsid w:val="001450DC"/>
    <w:rsid w:val="0014510C"/>
    <w:rsid w:val="00145315"/>
    <w:rsid w:val="00145758"/>
    <w:rsid w:val="00145923"/>
    <w:rsid w:val="00145E52"/>
    <w:rsid w:val="001466FB"/>
    <w:rsid w:val="00146D90"/>
    <w:rsid w:val="00146F8D"/>
    <w:rsid w:val="00147845"/>
    <w:rsid w:val="00147BE1"/>
    <w:rsid w:val="00150B0C"/>
    <w:rsid w:val="0015137F"/>
    <w:rsid w:val="001513CD"/>
    <w:rsid w:val="00152386"/>
    <w:rsid w:val="00152689"/>
    <w:rsid w:val="00152C41"/>
    <w:rsid w:val="00152C85"/>
    <w:rsid w:val="00152FF4"/>
    <w:rsid w:val="001530BE"/>
    <w:rsid w:val="00153926"/>
    <w:rsid w:val="00153B92"/>
    <w:rsid w:val="001546C5"/>
    <w:rsid w:val="001554B3"/>
    <w:rsid w:val="00155503"/>
    <w:rsid w:val="00155B98"/>
    <w:rsid w:val="00156264"/>
    <w:rsid w:val="001566FE"/>
    <w:rsid w:val="00157FE7"/>
    <w:rsid w:val="001609B3"/>
    <w:rsid w:val="00161B49"/>
    <w:rsid w:val="0016217D"/>
    <w:rsid w:val="0016298D"/>
    <w:rsid w:val="001633B0"/>
    <w:rsid w:val="00163C58"/>
    <w:rsid w:val="00163D11"/>
    <w:rsid w:val="00163E86"/>
    <w:rsid w:val="0016411D"/>
    <w:rsid w:val="001648AF"/>
    <w:rsid w:val="00165050"/>
    <w:rsid w:val="00165285"/>
    <w:rsid w:val="001655FD"/>
    <w:rsid w:val="001667A7"/>
    <w:rsid w:val="0016681C"/>
    <w:rsid w:val="001674DE"/>
    <w:rsid w:val="00170549"/>
    <w:rsid w:val="00170FB6"/>
    <w:rsid w:val="0017131B"/>
    <w:rsid w:val="001717EB"/>
    <w:rsid w:val="00171883"/>
    <w:rsid w:val="00172511"/>
    <w:rsid w:val="0017365C"/>
    <w:rsid w:val="00173EF4"/>
    <w:rsid w:val="00173F25"/>
    <w:rsid w:val="00175985"/>
    <w:rsid w:val="00176033"/>
    <w:rsid w:val="00176204"/>
    <w:rsid w:val="00176B95"/>
    <w:rsid w:val="00177BEA"/>
    <w:rsid w:val="001800BF"/>
    <w:rsid w:val="00180131"/>
    <w:rsid w:val="0018059A"/>
    <w:rsid w:val="00180ECE"/>
    <w:rsid w:val="00181656"/>
    <w:rsid w:val="001820DE"/>
    <w:rsid w:val="00183094"/>
    <w:rsid w:val="001832E5"/>
    <w:rsid w:val="0018335E"/>
    <w:rsid w:val="0018344A"/>
    <w:rsid w:val="00183A1E"/>
    <w:rsid w:val="00183EE8"/>
    <w:rsid w:val="001845F6"/>
    <w:rsid w:val="00185083"/>
    <w:rsid w:val="00185294"/>
    <w:rsid w:val="00186DF8"/>
    <w:rsid w:val="00186EB9"/>
    <w:rsid w:val="00187093"/>
    <w:rsid w:val="00187D91"/>
    <w:rsid w:val="00190608"/>
    <w:rsid w:val="00191591"/>
    <w:rsid w:val="001931EA"/>
    <w:rsid w:val="001933A1"/>
    <w:rsid w:val="0019434F"/>
    <w:rsid w:val="0019486E"/>
    <w:rsid w:val="00194A8E"/>
    <w:rsid w:val="00195A2F"/>
    <w:rsid w:val="00195CC2"/>
    <w:rsid w:val="0019751C"/>
    <w:rsid w:val="001A003C"/>
    <w:rsid w:val="001A03F1"/>
    <w:rsid w:val="001A1BB3"/>
    <w:rsid w:val="001A2692"/>
    <w:rsid w:val="001A2AEC"/>
    <w:rsid w:val="001A2E32"/>
    <w:rsid w:val="001A31EB"/>
    <w:rsid w:val="001A3D5D"/>
    <w:rsid w:val="001A445D"/>
    <w:rsid w:val="001A4C43"/>
    <w:rsid w:val="001A5894"/>
    <w:rsid w:val="001A5E7B"/>
    <w:rsid w:val="001A6851"/>
    <w:rsid w:val="001A6D99"/>
    <w:rsid w:val="001A74D6"/>
    <w:rsid w:val="001B1624"/>
    <w:rsid w:val="001B238D"/>
    <w:rsid w:val="001B2669"/>
    <w:rsid w:val="001B2F9C"/>
    <w:rsid w:val="001B3695"/>
    <w:rsid w:val="001B38A0"/>
    <w:rsid w:val="001B3D2F"/>
    <w:rsid w:val="001B444F"/>
    <w:rsid w:val="001B492D"/>
    <w:rsid w:val="001B4AA2"/>
    <w:rsid w:val="001B5B09"/>
    <w:rsid w:val="001B5B65"/>
    <w:rsid w:val="001B61F7"/>
    <w:rsid w:val="001B6484"/>
    <w:rsid w:val="001B6940"/>
    <w:rsid w:val="001B6FDD"/>
    <w:rsid w:val="001B72B1"/>
    <w:rsid w:val="001C0242"/>
    <w:rsid w:val="001C0370"/>
    <w:rsid w:val="001C1BBA"/>
    <w:rsid w:val="001C24F4"/>
    <w:rsid w:val="001C3906"/>
    <w:rsid w:val="001C3ADA"/>
    <w:rsid w:val="001C4A65"/>
    <w:rsid w:val="001C4D63"/>
    <w:rsid w:val="001C53B6"/>
    <w:rsid w:val="001C5800"/>
    <w:rsid w:val="001C5883"/>
    <w:rsid w:val="001C7741"/>
    <w:rsid w:val="001C7DCB"/>
    <w:rsid w:val="001D04F9"/>
    <w:rsid w:val="001D19D8"/>
    <w:rsid w:val="001D1B7E"/>
    <w:rsid w:val="001D1C0E"/>
    <w:rsid w:val="001D2326"/>
    <w:rsid w:val="001D31B8"/>
    <w:rsid w:val="001D35AA"/>
    <w:rsid w:val="001D378C"/>
    <w:rsid w:val="001D3EBF"/>
    <w:rsid w:val="001D42CF"/>
    <w:rsid w:val="001D46A7"/>
    <w:rsid w:val="001D46C4"/>
    <w:rsid w:val="001D495E"/>
    <w:rsid w:val="001D4E8D"/>
    <w:rsid w:val="001D58BC"/>
    <w:rsid w:val="001D5C83"/>
    <w:rsid w:val="001D6ACA"/>
    <w:rsid w:val="001D6AD0"/>
    <w:rsid w:val="001E0297"/>
    <w:rsid w:val="001E0467"/>
    <w:rsid w:val="001E06AC"/>
    <w:rsid w:val="001E07EC"/>
    <w:rsid w:val="001E0A28"/>
    <w:rsid w:val="001E1641"/>
    <w:rsid w:val="001E1643"/>
    <w:rsid w:val="001E30C1"/>
    <w:rsid w:val="001E3434"/>
    <w:rsid w:val="001E34A7"/>
    <w:rsid w:val="001E4010"/>
    <w:rsid w:val="001E499C"/>
    <w:rsid w:val="001E502B"/>
    <w:rsid w:val="001E5345"/>
    <w:rsid w:val="001E6709"/>
    <w:rsid w:val="001E6E33"/>
    <w:rsid w:val="001E7B17"/>
    <w:rsid w:val="001F0082"/>
    <w:rsid w:val="001F0797"/>
    <w:rsid w:val="001F0D8D"/>
    <w:rsid w:val="001F1043"/>
    <w:rsid w:val="001F12AB"/>
    <w:rsid w:val="001F1FE6"/>
    <w:rsid w:val="001F3200"/>
    <w:rsid w:val="001F384F"/>
    <w:rsid w:val="001F473F"/>
    <w:rsid w:val="001F4AE7"/>
    <w:rsid w:val="001F4D70"/>
    <w:rsid w:val="001F55D3"/>
    <w:rsid w:val="001F5D59"/>
    <w:rsid w:val="001F6898"/>
    <w:rsid w:val="0020109A"/>
    <w:rsid w:val="00201776"/>
    <w:rsid w:val="0020220B"/>
    <w:rsid w:val="00202765"/>
    <w:rsid w:val="00202A1D"/>
    <w:rsid w:val="00203105"/>
    <w:rsid w:val="002037D4"/>
    <w:rsid w:val="00204192"/>
    <w:rsid w:val="00204438"/>
    <w:rsid w:val="002045A6"/>
    <w:rsid w:val="0020462D"/>
    <w:rsid w:val="00204FFC"/>
    <w:rsid w:val="00205A6A"/>
    <w:rsid w:val="00205FCC"/>
    <w:rsid w:val="002063F7"/>
    <w:rsid w:val="002066F3"/>
    <w:rsid w:val="002070ED"/>
    <w:rsid w:val="0020763F"/>
    <w:rsid w:val="00207C3B"/>
    <w:rsid w:val="0021020C"/>
    <w:rsid w:val="002109ED"/>
    <w:rsid w:val="00210EA3"/>
    <w:rsid w:val="002111B2"/>
    <w:rsid w:val="00211CD8"/>
    <w:rsid w:val="0021220A"/>
    <w:rsid w:val="002124A8"/>
    <w:rsid w:val="0021294B"/>
    <w:rsid w:val="0021301E"/>
    <w:rsid w:val="0021449C"/>
    <w:rsid w:val="0021514E"/>
    <w:rsid w:val="002154F8"/>
    <w:rsid w:val="00215697"/>
    <w:rsid w:val="002156BA"/>
    <w:rsid w:val="00215C28"/>
    <w:rsid w:val="002160AA"/>
    <w:rsid w:val="00216414"/>
    <w:rsid w:val="00216486"/>
    <w:rsid w:val="00216906"/>
    <w:rsid w:val="0021699C"/>
    <w:rsid w:val="00216BB8"/>
    <w:rsid w:val="00216C09"/>
    <w:rsid w:val="00217CB6"/>
    <w:rsid w:val="0022007B"/>
    <w:rsid w:val="00220688"/>
    <w:rsid w:val="0022105E"/>
    <w:rsid w:val="00222824"/>
    <w:rsid w:val="00222F44"/>
    <w:rsid w:val="00223A75"/>
    <w:rsid w:val="00223CC7"/>
    <w:rsid w:val="00223FC6"/>
    <w:rsid w:val="0022418F"/>
    <w:rsid w:val="00224356"/>
    <w:rsid w:val="00224681"/>
    <w:rsid w:val="002257D8"/>
    <w:rsid w:val="0022647B"/>
    <w:rsid w:val="0022744B"/>
    <w:rsid w:val="00227DDB"/>
    <w:rsid w:val="0023083E"/>
    <w:rsid w:val="00230B16"/>
    <w:rsid w:val="002314EC"/>
    <w:rsid w:val="00231AD6"/>
    <w:rsid w:val="00231EA2"/>
    <w:rsid w:val="002320E5"/>
    <w:rsid w:val="00232166"/>
    <w:rsid w:val="00232ED8"/>
    <w:rsid w:val="00233148"/>
    <w:rsid w:val="002334C8"/>
    <w:rsid w:val="00233F34"/>
    <w:rsid w:val="00235118"/>
    <w:rsid w:val="00235441"/>
    <w:rsid w:val="00235665"/>
    <w:rsid w:val="0023642F"/>
    <w:rsid w:val="00236690"/>
    <w:rsid w:val="00240682"/>
    <w:rsid w:val="00240AC7"/>
    <w:rsid w:val="0024152E"/>
    <w:rsid w:val="00241C86"/>
    <w:rsid w:val="00241E54"/>
    <w:rsid w:val="00241E6F"/>
    <w:rsid w:val="00243015"/>
    <w:rsid w:val="002436B7"/>
    <w:rsid w:val="00243C4C"/>
    <w:rsid w:val="00244E49"/>
    <w:rsid w:val="002458C9"/>
    <w:rsid w:val="002458D4"/>
    <w:rsid w:val="0024616F"/>
    <w:rsid w:val="00246F7D"/>
    <w:rsid w:val="00247FB0"/>
    <w:rsid w:val="00250630"/>
    <w:rsid w:val="002507D2"/>
    <w:rsid w:val="00251392"/>
    <w:rsid w:val="0025167B"/>
    <w:rsid w:val="00251888"/>
    <w:rsid w:val="00252226"/>
    <w:rsid w:val="0025231F"/>
    <w:rsid w:val="00252702"/>
    <w:rsid w:val="0025386F"/>
    <w:rsid w:val="00253BDD"/>
    <w:rsid w:val="00253C1F"/>
    <w:rsid w:val="0025466E"/>
    <w:rsid w:val="002556BD"/>
    <w:rsid w:val="0025575F"/>
    <w:rsid w:val="00255820"/>
    <w:rsid w:val="0025689A"/>
    <w:rsid w:val="00256BC2"/>
    <w:rsid w:val="00256DFC"/>
    <w:rsid w:val="00257558"/>
    <w:rsid w:val="00261BCC"/>
    <w:rsid w:val="0026204A"/>
    <w:rsid w:val="00262D13"/>
    <w:rsid w:val="00263387"/>
    <w:rsid w:val="00263C4E"/>
    <w:rsid w:val="00263E47"/>
    <w:rsid w:val="00263E8A"/>
    <w:rsid w:val="00264B7E"/>
    <w:rsid w:val="00264E7E"/>
    <w:rsid w:val="00264EEA"/>
    <w:rsid w:val="002651E0"/>
    <w:rsid w:val="00265327"/>
    <w:rsid w:val="00266182"/>
    <w:rsid w:val="00266412"/>
    <w:rsid w:val="002667A0"/>
    <w:rsid w:val="002674F9"/>
    <w:rsid w:val="0027054C"/>
    <w:rsid w:val="0027055D"/>
    <w:rsid w:val="002718B2"/>
    <w:rsid w:val="00271DF9"/>
    <w:rsid w:val="002726B3"/>
    <w:rsid w:val="00272F3E"/>
    <w:rsid w:val="00272F96"/>
    <w:rsid w:val="002733C4"/>
    <w:rsid w:val="00273577"/>
    <w:rsid w:val="002736A8"/>
    <w:rsid w:val="00273F3E"/>
    <w:rsid w:val="00273F70"/>
    <w:rsid w:val="002744FD"/>
    <w:rsid w:val="00274543"/>
    <w:rsid w:val="00274611"/>
    <w:rsid w:val="00274A01"/>
    <w:rsid w:val="0027544C"/>
    <w:rsid w:val="00275D9D"/>
    <w:rsid w:val="00276E6A"/>
    <w:rsid w:val="002770FC"/>
    <w:rsid w:val="00280179"/>
    <w:rsid w:val="00280D03"/>
    <w:rsid w:val="00280E0C"/>
    <w:rsid w:val="00281559"/>
    <w:rsid w:val="002818E7"/>
    <w:rsid w:val="00281F49"/>
    <w:rsid w:val="00281FA0"/>
    <w:rsid w:val="0028263A"/>
    <w:rsid w:val="0028465E"/>
    <w:rsid w:val="00284F3A"/>
    <w:rsid w:val="00285313"/>
    <w:rsid w:val="0028584D"/>
    <w:rsid w:val="00285B56"/>
    <w:rsid w:val="00285BF4"/>
    <w:rsid w:val="00285DF0"/>
    <w:rsid w:val="00285F51"/>
    <w:rsid w:val="0028661C"/>
    <w:rsid w:val="002866BF"/>
    <w:rsid w:val="00286D35"/>
    <w:rsid w:val="00287077"/>
    <w:rsid w:val="002873AE"/>
    <w:rsid w:val="0029133C"/>
    <w:rsid w:val="002916D1"/>
    <w:rsid w:val="00291D89"/>
    <w:rsid w:val="00291F97"/>
    <w:rsid w:val="002926DD"/>
    <w:rsid w:val="0029328A"/>
    <w:rsid w:val="00293661"/>
    <w:rsid w:val="002937B6"/>
    <w:rsid w:val="00293F1B"/>
    <w:rsid w:val="00293FE3"/>
    <w:rsid w:val="00294389"/>
    <w:rsid w:val="002953AE"/>
    <w:rsid w:val="002955AD"/>
    <w:rsid w:val="00295AD9"/>
    <w:rsid w:val="00295F8E"/>
    <w:rsid w:val="002964BD"/>
    <w:rsid w:val="00297F18"/>
    <w:rsid w:val="002A0427"/>
    <w:rsid w:val="002A09A3"/>
    <w:rsid w:val="002A1A7F"/>
    <w:rsid w:val="002A1DCF"/>
    <w:rsid w:val="002A230C"/>
    <w:rsid w:val="002A2C28"/>
    <w:rsid w:val="002A2D1B"/>
    <w:rsid w:val="002A3B9E"/>
    <w:rsid w:val="002A3C4F"/>
    <w:rsid w:val="002A3F12"/>
    <w:rsid w:val="002A43DD"/>
    <w:rsid w:val="002A50C9"/>
    <w:rsid w:val="002A5376"/>
    <w:rsid w:val="002A56CD"/>
    <w:rsid w:val="002A6253"/>
    <w:rsid w:val="002A65AB"/>
    <w:rsid w:val="002A6A83"/>
    <w:rsid w:val="002A7A8B"/>
    <w:rsid w:val="002B0BF3"/>
    <w:rsid w:val="002B0E2A"/>
    <w:rsid w:val="002B2DCA"/>
    <w:rsid w:val="002B2FC3"/>
    <w:rsid w:val="002B37C5"/>
    <w:rsid w:val="002B3D61"/>
    <w:rsid w:val="002B3F0C"/>
    <w:rsid w:val="002B4120"/>
    <w:rsid w:val="002B41E4"/>
    <w:rsid w:val="002B430D"/>
    <w:rsid w:val="002B4500"/>
    <w:rsid w:val="002B5996"/>
    <w:rsid w:val="002B5BF9"/>
    <w:rsid w:val="002B5ED6"/>
    <w:rsid w:val="002B63B4"/>
    <w:rsid w:val="002B7222"/>
    <w:rsid w:val="002B7F0B"/>
    <w:rsid w:val="002C00BF"/>
    <w:rsid w:val="002C0BCF"/>
    <w:rsid w:val="002C103F"/>
    <w:rsid w:val="002C11BF"/>
    <w:rsid w:val="002C1582"/>
    <w:rsid w:val="002C18CB"/>
    <w:rsid w:val="002C1AC8"/>
    <w:rsid w:val="002C24F8"/>
    <w:rsid w:val="002C25F3"/>
    <w:rsid w:val="002C282A"/>
    <w:rsid w:val="002C2CEE"/>
    <w:rsid w:val="002C2F4E"/>
    <w:rsid w:val="002C34D9"/>
    <w:rsid w:val="002C3D4F"/>
    <w:rsid w:val="002C41C4"/>
    <w:rsid w:val="002C421D"/>
    <w:rsid w:val="002C48DA"/>
    <w:rsid w:val="002C4A4B"/>
    <w:rsid w:val="002C57C0"/>
    <w:rsid w:val="002C59B7"/>
    <w:rsid w:val="002C5D16"/>
    <w:rsid w:val="002C5D31"/>
    <w:rsid w:val="002C679C"/>
    <w:rsid w:val="002C6D2E"/>
    <w:rsid w:val="002C6D95"/>
    <w:rsid w:val="002C7113"/>
    <w:rsid w:val="002C78BE"/>
    <w:rsid w:val="002C79E9"/>
    <w:rsid w:val="002D0772"/>
    <w:rsid w:val="002D09B1"/>
    <w:rsid w:val="002D0F29"/>
    <w:rsid w:val="002D51E7"/>
    <w:rsid w:val="002D57A2"/>
    <w:rsid w:val="002D67F3"/>
    <w:rsid w:val="002D6E62"/>
    <w:rsid w:val="002D747C"/>
    <w:rsid w:val="002E1233"/>
    <w:rsid w:val="002E2E55"/>
    <w:rsid w:val="002E338A"/>
    <w:rsid w:val="002E391F"/>
    <w:rsid w:val="002E3B1A"/>
    <w:rsid w:val="002E3B61"/>
    <w:rsid w:val="002E4B24"/>
    <w:rsid w:val="002E4BB5"/>
    <w:rsid w:val="002E55A5"/>
    <w:rsid w:val="002E5B10"/>
    <w:rsid w:val="002E5EA2"/>
    <w:rsid w:val="002E681B"/>
    <w:rsid w:val="002E7004"/>
    <w:rsid w:val="002E78C3"/>
    <w:rsid w:val="002F02AD"/>
    <w:rsid w:val="002F04CA"/>
    <w:rsid w:val="002F1043"/>
    <w:rsid w:val="002F137D"/>
    <w:rsid w:val="002F293B"/>
    <w:rsid w:val="002F3018"/>
    <w:rsid w:val="002F3A0E"/>
    <w:rsid w:val="002F3B61"/>
    <w:rsid w:val="002F464E"/>
    <w:rsid w:val="002F4AAB"/>
    <w:rsid w:val="002F5A6D"/>
    <w:rsid w:val="002F605F"/>
    <w:rsid w:val="002F6C6F"/>
    <w:rsid w:val="002F74EE"/>
    <w:rsid w:val="00300118"/>
    <w:rsid w:val="003001ED"/>
    <w:rsid w:val="003002EE"/>
    <w:rsid w:val="0030054D"/>
    <w:rsid w:val="00301251"/>
    <w:rsid w:val="003014CD"/>
    <w:rsid w:val="0030190E"/>
    <w:rsid w:val="00301A08"/>
    <w:rsid w:val="0030209D"/>
    <w:rsid w:val="00302C77"/>
    <w:rsid w:val="00303140"/>
    <w:rsid w:val="0030323C"/>
    <w:rsid w:val="003032E4"/>
    <w:rsid w:val="00303419"/>
    <w:rsid w:val="00303B66"/>
    <w:rsid w:val="00304D98"/>
    <w:rsid w:val="00304EFE"/>
    <w:rsid w:val="00305009"/>
    <w:rsid w:val="00305402"/>
    <w:rsid w:val="003054BC"/>
    <w:rsid w:val="00305632"/>
    <w:rsid w:val="00305917"/>
    <w:rsid w:val="00305C16"/>
    <w:rsid w:val="00305CF2"/>
    <w:rsid w:val="00305F06"/>
    <w:rsid w:val="003064F3"/>
    <w:rsid w:val="00307C85"/>
    <w:rsid w:val="0031016A"/>
    <w:rsid w:val="00311602"/>
    <w:rsid w:val="00312FE0"/>
    <w:rsid w:val="003136AC"/>
    <w:rsid w:val="0031384C"/>
    <w:rsid w:val="00313EE6"/>
    <w:rsid w:val="00314F9E"/>
    <w:rsid w:val="00316498"/>
    <w:rsid w:val="003164A4"/>
    <w:rsid w:val="00316641"/>
    <w:rsid w:val="00316E7A"/>
    <w:rsid w:val="00316EEE"/>
    <w:rsid w:val="00317253"/>
    <w:rsid w:val="0031735D"/>
    <w:rsid w:val="00317F85"/>
    <w:rsid w:val="00320D39"/>
    <w:rsid w:val="0032124E"/>
    <w:rsid w:val="00321737"/>
    <w:rsid w:val="00321EBD"/>
    <w:rsid w:val="003222DD"/>
    <w:rsid w:val="003224B7"/>
    <w:rsid w:val="003224F5"/>
    <w:rsid w:val="003232CB"/>
    <w:rsid w:val="00323773"/>
    <w:rsid w:val="00323BDE"/>
    <w:rsid w:val="00324090"/>
    <w:rsid w:val="00324149"/>
    <w:rsid w:val="00325A70"/>
    <w:rsid w:val="00325CC8"/>
    <w:rsid w:val="00326581"/>
    <w:rsid w:val="003269CD"/>
    <w:rsid w:val="00326D23"/>
    <w:rsid w:val="003274B0"/>
    <w:rsid w:val="00327CBC"/>
    <w:rsid w:val="003309F5"/>
    <w:rsid w:val="00330BAA"/>
    <w:rsid w:val="003314C9"/>
    <w:rsid w:val="0033263E"/>
    <w:rsid w:val="00332C9B"/>
    <w:rsid w:val="00332F1E"/>
    <w:rsid w:val="00333A80"/>
    <w:rsid w:val="0033422A"/>
    <w:rsid w:val="0033436A"/>
    <w:rsid w:val="0033587E"/>
    <w:rsid w:val="003358B6"/>
    <w:rsid w:val="003359A4"/>
    <w:rsid w:val="00335A38"/>
    <w:rsid w:val="00335C93"/>
    <w:rsid w:val="0033600A"/>
    <w:rsid w:val="00337086"/>
    <w:rsid w:val="00337D83"/>
    <w:rsid w:val="00340091"/>
    <w:rsid w:val="003400AF"/>
    <w:rsid w:val="00340A85"/>
    <w:rsid w:val="00340A86"/>
    <w:rsid w:val="00340B07"/>
    <w:rsid w:val="00340C17"/>
    <w:rsid w:val="00340F1F"/>
    <w:rsid w:val="00341CCE"/>
    <w:rsid w:val="00342044"/>
    <w:rsid w:val="003423B5"/>
    <w:rsid w:val="00343294"/>
    <w:rsid w:val="00343D50"/>
    <w:rsid w:val="00344658"/>
    <w:rsid w:val="00344CC5"/>
    <w:rsid w:val="00345548"/>
    <w:rsid w:val="003456E2"/>
    <w:rsid w:val="003475BA"/>
    <w:rsid w:val="00347A1E"/>
    <w:rsid w:val="00347B34"/>
    <w:rsid w:val="0035009F"/>
    <w:rsid w:val="00350D00"/>
    <w:rsid w:val="00350D4D"/>
    <w:rsid w:val="00351555"/>
    <w:rsid w:val="0035184E"/>
    <w:rsid w:val="00352411"/>
    <w:rsid w:val="00353AC9"/>
    <w:rsid w:val="00354AAD"/>
    <w:rsid w:val="00354E74"/>
    <w:rsid w:val="00354FC5"/>
    <w:rsid w:val="003554A4"/>
    <w:rsid w:val="00355BDF"/>
    <w:rsid w:val="003562A4"/>
    <w:rsid w:val="003570BC"/>
    <w:rsid w:val="00357C8F"/>
    <w:rsid w:val="00357FB2"/>
    <w:rsid w:val="00360104"/>
    <w:rsid w:val="003602D6"/>
    <w:rsid w:val="00360749"/>
    <w:rsid w:val="00360A7E"/>
    <w:rsid w:val="00360CDE"/>
    <w:rsid w:val="00361616"/>
    <w:rsid w:val="003624F0"/>
    <w:rsid w:val="00362ACB"/>
    <w:rsid w:val="00363A66"/>
    <w:rsid w:val="00364D15"/>
    <w:rsid w:val="00364ECA"/>
    <w:rsid w:val="00365C94"/>
    <w:rsid w:val="00366480"/>
    <w:rsid w:val="003666CE"/>
    <w:rsid w:val="003667D6"/>
    <w:rsid w:val="00366995"/>
    <w:rsid w:val="0036744B"/>
    <w:rsid w:val="0037324D"/>
    <w:rsid w:val="003736A6"/>
    <w:rsid w:val="00373CA9"/>
    <w:rsid w:val="00374038"/>
    <w:rsid w:val="003741CC"/>
    <w:rsid w:val="003762F4"/>
    <w:rsid w:val="003768F4"/>
    <w:rsid w:val="00376F39"/>
    <w:rsid w:val="00377225"/>
    <w:rsid w:val="00380144"/>
    <w:rsid w:val="00380D9D"/>
    <w:rsid w:val="00381C4F"/>
    <w:rsid w:val="00381DA0"/>
    <w:rsid w:val="00382F14"/>
    <w:rsid w:val="00384DD9"/>
    <w:rsid w:val="0038517D"/>
    <w:rsid w:val="00385F43"/>
    <w:rsid w:val="003865F9"/>
    <w:rsid w:val="00386F1F"/>
    <w:rsid w:val="003872DC"/>
    <w:rsid w:val="00390A5B"/>
    <w:rsid w:val="00391A77"/>
    <w:rsid w:val="00391F65"/>
    <w:rsid w:val="003922ED"/>
    <w:rsid w:val="00392385"/>
    <w:rsid w:val="003930B0"/>
    <w:rsid w:val="003931A8"/>
    <w:rsid w:val="003935E5"/>
    <w:rsid w:val="00393CE2"/>
    <w:rsid w:val="003943C0"/>
    <w:rsid w:val="0039512A"/>
    <w:rsid w:val="0039567B"/>
    <w:rsid w:val="00395955"/>
    <w:rsid w:val="00395A57"/>
    <w:rsid w:val="003960CF"/>
    <w:rsid w:val="00397192"/>
    <w:rsid w:val="003979A9"/>
    <w:rsid w:val="003A1BDE"/>
    <w:rsid w:val="003A218E"/>
    <w:rsid w:val="003A22AE"/>
    <w:rsid w:val="003A2FC2"/>
    <w:rsid w:val="003A3E8D"/>
    <w:rsid w:val="003A4228"/>
    <w:rsid w:val="003A4B3D"/>
    <w:rsid w:val="003A4FD6"/>
    <w:rsid w:val="003A5049"/>
    <w:rsid w:val="003A545A"/>
    <w:rsid w:val="003A5967"/>
    <w:rsid w:val="003A5FDC"/>
    <w:rsid w:val="003A759E"/>
    <w:rsid w:val="003A7A35"/>
    <w:rsid w:val="003B007C"/>
    <w:rsid w:val="003B0E56"/>
    <w:rsid w:val="003B0F09"/>
    <w:rsid w:val="003B1250"/>
    <w:rsid w:val="003B1D0C"/>
    <w:rsid w:val="003B1D17"/>
    <w:rsid w:val="003B1F6D"/>
    <w:rsid w:val="003B1FAB"/>
    <w:rsid w:val="003B2A1B"/>
    <w:rsid w:val="003B4022"/>
    <w:rsid w:val="003B497E"/>
    <w:rsid w:val="003B5064"/>
    <w:rsid w:val="003B5197"/>
    <w:rsid w:val="003B53B9"/>
    <w:rsid w:val="003B56D0"/>
    <w:rsid w:val="003B6561"/>
    <w:rsid w:val="003B6A0F"/>
    <w:rsid w:val="003B7B63"/>
    <w:rsid w:val="003B7E51"/>
    <w:rsid w:val="003C0547"/>
    <w:rsid w:val="003C08C5"/>
    <w:rsid w:val="003C0AE3"/>
    <w:rsid w:val="003C134C"/>
    <w:rsid w:val="003C1903"/>
    <w:rsid w:val="003C1A9C"/>
    <w:rsid w:val="003C2D6D"/>
    <w:rsid w:val="003C322B"/>
    <w:rsid w:val="003C325F"/>
    <w:rsid w:val="003C385D"/>
    <w:rsid w:val="003C38F8"/>
    <w:rsid w:val="003C51C3"/>
    <w:rsid w:val="003C5F92"/>
    <w:rsid w:val="003C6FC6"/>
    <w:rsid w:val="003C7714"/>
    <w:rsid w:val="003C7A09"/>
    <w:rsid w:val="003D03C4"/>
    <w:rsid w:val="003D046A"/>
    <w:rsid w:val="003D0822"/>
    <w:rsid w:val="003D1467"/>
    <w:rsid w:val="003D15E2"/>
    <w:rsid w:val="003D33F9"/>
    <w:rsid w:val="003D3B11"/>
    <w:rsid w:val="003D3BC5"/>
    <w:rsid w:val="003D3C5F"/>
    <w:rsid w:val="003D467C"/>
    <w:rsid w:val="003D48F6"/>
    <w:rsid w:val="003D4C5B"/>
    <w:rsid w:val="003D5049"/>
    <w:rsid w:val="003D62AB"/>
    <w:rsid w:val="003D721D"/>
    <w:rsid w:val="003D788C"/>
    <w:rsid w:val="003D7A91"/>
    <w:rsid w:val="003E0198"/>
    <w:rsid w:val="003E0902"/>
    <w:rsid w:val="003E0C87"/>
    <w:rsid w:val="003E0F0D"/>
    <w:rsid w:val="003E12EC"/>
    <w:rsid w:val="003E13A5"/>
    <w:rsid w:val="003E2D28"/>
    <w:rsid w:val="003E43B6"/>
    <w:rsid w:val="003E4AC8"/>
    <w:rsid w:val="003E5EB3"/>
    <w:rsid w:val="003E5EE9"/>
    <w:rsid w:val="003E5F48"/>
    <w:rsid w:val="003E6147"/>
    <w:rsid w:val="003F0545"/>
    <w:rsid w:val="003F08A2"/>
    <w:rsid w:val="003F0ACD"/>
    <w:rsid w:val="003F1345"/>
    <w:rsid w:val="003F36C5"/>
    <w:rsid w:val="003F46B4"/>
    <w:rsid w:val="003F4DE8"/>
    <w:rsid w:val="003F5C2C"/>
    <w:rsid w:val="003F67B9"/>
    <w:rsid w:val="003F682E"/>
    <w:rsid w:val="003F6C01"/>
    <w:rsid w:val="003F6C1F"/>
    <w:rsid w:val="003F6C22"/>
    <w:rsid w:val="003F6C4E"/>
    <w:rsid w:val="003F7C0D"/>
    <w:rsid w:val="003F7E26"/>
    <w:rsid w:val="004005C3"/>
    <w:rsid w:val="004010BD"/>
    <w:rsid w:val="00401AD0"/>
    <w:rsid w:val="00401EC8"/>
    <w:rsid w:val="00401F05"/>
    <w:rsid w:val="0040210E"/>
    <w:rsid w:val="00402C24"/>
    <w:rsid w:val="0040350F"/>
    <w:rsid w:val="004036CB"/>
    <w:rsid w:val="00403C5C"/>
    <w:rsid w:val="0040499A"/>
    <w:rsid w:val="00404C72"/>
    <w:rsid w:val="004051D8"/>
    <w:rsid w:val="004053B7"/>
    <w:rsid w:val="004053C1"/>
    <w:rsid w:val="00405535"/>
    <w:rsid w:val="00405824"/>
    <w:rsid w:val="00410AFB"/>
    <w:rsid w:val="00410FAD"/>
    <w:rsid w:val="0041142C"/>
    <w:rsid w:val="0041186F"/>
    <w:rsid w:val="00411AD9"/>
    <w:rsid w:val="004129E5"/>
    <w:rsid w:val="00412E7C"/>
    <w:rsid w:val="00413AE7"/>
    <w:rsid w:val="00413D39"/>
    <w:rsid w:val="004142E7"/>
    <w:rsid w:val="00414DCD"/>
    <w:rsid w:val="00414DD6"/>
    <w:rsid w:val="00414DE5"/>
    <w:rsid w:val="004154FB"/>
    <w:rsid w:val="00415A31"/>
    <w:rsid w:val="0041628F"/>
    <w:rsid w:val="004169BD"/>
    <w:rsid w:val="0041788F"/>
    <w:rsid w:val="0042008B"/>
    <w:rsid w:val="00420C45"/>
    <w:rsid w:val="0042112B"/>
    <w:rsid w:val="00421419"/>
    <w:rsid w:val="00421E71"/>
    <w:rsid w:val="00422BAB"/>
    <w:rsid w:val="00422EB5"/>
    <w:rsid w:val="00423080"/>
    <w:rsid w:val="004232C0"/>
    <w:rsid w:val="00423E25"/>
    <w:rsid w:val="00424017"/>
    <w:rsid w:val="004251EF"/>
    <w:rsid w:val="004254C6"/>
    <w:rsid w:val="0042620C"/>
    <w:rsid w:val="00426273"/>
    <w:rsid w:val="00426A87"/>
    <w:rsid w:val="00426B13"/>
    <w:rsid w:val="004273BC"/>
    <w:rsid w:val="00427E37"/>
    <w:rsid w:val="00430A76"/>
    <w:rsid w:val="00430B68"/>
    <w:rsid w:val="0043108E"/>
    <w:rsid w:val="004310BB"/>
    <w:rsid w:val="004310F8"/>
    <w:rsid w:val="00431F6B"/>
    <w:rsid w:val="00432374"/>
    <w:rsid w:val="0043338F"/>
    <w:rsid w:val="004336EC"/>
    <w:rsid w:val="004338B3"/>
    <w:rsid w:val="0043508C"/>
    <w:rsid w:val="00435113"/>
    <w:rsid w:val="0043565E"/>
    <w:rsid w:val="004358F6"/>
    <w:rsid w:val="00437B89"/>
    <w:rsid w:val="00440168"/>
    <w:rsid w:val="0044020C"/>
    <w:rsid w:val="00440543"/>
    <w:rsid w:val="004409FA"/>
    <w:rsid w:val="00440F80"/>
    <w:rsid w:val="004411BC"/>
    <w:rsid w:val="0044162E"/>
    <w:rsid w:val="00441C89"/>
    <w:rsid w:val="004421DA"/>
    <w:rsid w:val="004427A9"/>
    <w:rsid w:val="004428E2"/>
    <w:rsid w:val="0044346F"/>
    <w:rsid w:val="00443787"/>
    <w:rsid w:val="00443BC9"/>
    <w:rsid w:val="004445D9"/>
    <w:rsid w:val="00445064"/>
    <w:rsid w:val="00445271"/>
    <w:rsid w:val="00445FFD"/>
    <w:rsid w:val="00446AD6"/>
    <w:rsid w:val="00447181"/>
    <w:rsid w:val="00447368"/>
    <w:rsid w:val="0044756C"/>
    <w:rsid w:val="00447898"/>
    <w:rsid w:val="00447B44"/>
    <w:rsid w:val="0045079C"/>
    <w:rsid w:val="004521BD"/>
    <w:rsid w:val="004535FB"/>
    <w:rsid w:val="004536F8"/>
    <w:rsid w:val="00453EA0"/>
    <w:rsid w:val="0045428E"/>
    <w:rsid w:val="004544ED"/>
    <w:rsid w:val="004546A1"/>
    <w:rsid w:val="00454C5C"/>
    <w:rsid w:val="00454F30"/>
    <w:rsid w:val="00455A32"/>
    <w:rsid w:val="00455C33"/>
    <w:rsid w:val="00455E18"/>
    <w:rsid w:val="0045615D"/>
    <w:rsid w:val="00457093"/>
    <w:rsid w:val="00457B97"/>
    <w:rsid w:val="004605F5"/>
    <w:rsid w:val="004606ED"/>
    <w:rsid w:val="00460712"/>
    <w:rsid w:val="004616A2"/>
    <w:rsid w:val="00462942"/>
    <w:rsid w:val="00462A05"/>
    <w:rsid w:val="00463D6C"/>
    <w:rsid w:val="00464276"/>
    <w:rsid w:val="0046432C"/>
    <w:rsid w:val="00464E0E"/>
    <w:rsid w:val="00464E38"/>
    <w:rsid w:val="00465B16"/>
    <w:rsid w:val="004661FF"/>
    <w:rsid w:val="004667F4"/>
    <w:rsid w:val="00466ABE"/>
    <w:rsid w:val="004670C7"/>
    <w:rsid w:val="00467459"/>
    <w:rsid w:val="00467517"/>
    <w:rsid w:val="0047015D"/>
    <w:rsid w:val="00470EA3"/>
    <w:rsid w:val="004710FE"/>
    <w:rsid w:val="004713FB"/>
    <w:rsid w:val="00471AC0"/>
    <w:rsid w:val="00472095"/>
    <w:rsid w:val="0047299D"/>
    <w:rsid w:val="00472C91"/>
    <w:rsid w:val="0047329C"/>
    <w:rsid w:val="00473810"/>
    <w:rsid w:val="00474153"/>
    <w:rsid w:val="00474679"/>
    <w:rsid w:val="00475130"/>
    <w:rsid w:val="00475FC2"/>
    <w:rsid w:val="00476600"/>
    <w:rsid w:val="0047665F"/>
    <w:rsid w:val="00476CF4"/>
    <w:rsid w:val="00476DEC"/>
    <w:rsid w:val="0047712A"/>
    <w:rsid w:val="004779C7"/>
    <w:rsid w:val="00480F16"/>
    <w:rsid w:val="004812EF"/>
    <w:rsid w:val="004814AD"/>
    <w:rsid w:val="004823D0"/>
    <w:rsid w:val="0048296B"/>
    <w:rsid w:val="00482C21"/>
    <w:rsid w:val="00482CCA"/>
    <w:rsid w:val="0048346C"/>
    <w:rsid w:val="004840B1"/>
    <w:rsid w:val="004849C2"/>
    <w:rsid w:val="00485178"/>
    <w:rsid w:val="00485FA7"/>
    <w:rsid w:val="0048616E"/>
    <w:rsid w:val="0048655A"/>
    <w:rsid w:val="00486810"/>
    <w:rsid w:val="00486912"/>
    <w:rsid w:val="00486960"/>
    <w:rsid w:val="004873FC"/>
    <w:rsid w:val="00487D5D"/>
    <w:rsid w:val="004905C6"/>
    <w:rsid w:val="004906E7"/>
    <w:rsid w:val="00490952"/>
    <w:rsid w:val="00490BF6"/>
    <w:rsid w:val="00490C70"/>
    <w:rsid w:val="0049190F"/>
    <w:rsid w:val="00491CD5"/>
    <w:rsid w:val="00491D73"/>
    <w:rsid w:val="0049235B"/>
    <w:rsid w:val="00492DD1"/>
    <w:rsid w:val="00492E9F"/>
    <w:rsid w:val="004931BA"/>
    <w:rsid w:val="004936CE"/>
    <w:rsid w:val="00493CA0"/>
    <w:rsid w:val="00493FC6"/>
    <w:rsid w:val="00494254"/>
    <w:rsid w:val="004942F9"/>
    <w:rsid w:val="00494A16"/>
    <w:rsid w:val="00494B28"/>
    <w:rsid w:val="00494BDA"/>
    <w:rsid w:val="0049516D"/>
    <w:rsid w:val="00495190"/>
    <w:rsid w:val="004951FE"/>
    <w:rsid w:val="00495478"/>
    <w:rsid w:val="00495C44"/>
    <w:rsid w:val="00496625"/>
    <w:rsid w:val="00496710"/>
    <w:rsid w:val="00496E2B"/>
    <w:rsid w:val="00497132"/>
    <w:rsid w:val="004972CF"/>
    <w:rsid w:val="00497563"/>
    <w:rsid w:val="00497DA4"/>
    <w:rsid w:val="004A040C"/>
    <w:rsid w:val="004A20B5"/>
    <w:rsid w:val="004A2B39"/>
    <w:rsid w:val="004A2EBF"/>
    <w:rsid w:val="004A353F"/>
    <w:rsid w:val="004A3D2F"/>
    <w:rsid w:val="004A444E"/>
    <w:rsid w:val="004A4571"/>
    <w:rsid w:val="004A4656"/>
    <w:rsid w:val="004A4679"/>
    <w:rsid w:val="004A4799"/>
    <w:rsid w:val="004A4E24"/>
    <w:rsid w:val="004A4F66"/>
    <w:rsid w:val="004A52E9"/>
    <w:rsid w:val="004A5EF0"/>
    <w:rsid w:val="004A6C69"/>
    <w:rsid w:val="004A73E0"/>
    <w:rsid w:val="004A7C9B"/>
    <w:rsid w:val="004B00DD"/>
    <w:rsid w:val="004B0D28"/>
    <w:rsid w:val="004B10AC"/>
    <w:rsid w:val="004B1119"/>
    <w:rsid w:val="004B1144"/>
    <w:rsid w:val="004B13B6"/>
    <w:rsid w:val="004B2B02"/>
    <w:rsid w:val="004B3238"/>
    <w:rsid w:val="004B3416"/>
    <w:rsid w:val="004B3506"/>
    <w:rsid w:val="004B369D"/>
    <w:rsid w:val="004B43A0"/>
    <w:rsid w:val="004B4565"/>
    <w:rsid w:val="004B4A10"/>
    <w:rsid w:val="004B4E8D"/>
    <w:rsid w:val="004B5797"/>
    <w:rsid w:val="004B6320"/>
    <w:rsid w:val="004B64AD"/>
    <w:rsid w:val="004B6C8A"/>
    <w:rsid w:val="004B6E63"/>
    <w:rsid w:val="004B7393"/>
    <w:rsid w:val="004B7ABC"/>
    <w:rsid w:val="004C00A0"/>
    <w:rsid w:val="004C01A6"/>
    <w:rsid w:val="004C063D"/>
    <w:rsid w:val="004C09E4"/>
    <w:rsid w:val="004C0B0A"/>
    <w:rsid w:val="004C1368"/>
    <w:rsid w:val="004C14B8"/>
    <w:rsid w:val="004C16CB"/>
    <w:rsid w:val="004C2106"/>
    <w:rsid w:val="004C2140"/>
    <w:rsid w:val="004C2DB8"/>
    <w:rsid w:val="004C2E82"/>
    <w:rsid w:val="004C3458"/>
    <w:rsid w:val="004C39A1"/>
    <w:rsid w:val="004C3EF6"/>
    <w:rsid w:val="004C405E"/>
    <w:rsid w:val="004C445B"/>
    <w:rsid w:val="004C449A"/>
    <w:rsid w:val="004C4539"/>
    <w:rsid w:val="004C4664"/>
    <w:rsid w:val="004C49FE"/>
    <w:rsid w:val="004C4BF4"/>
    <w:rsid w:val="004C4F8D"/>
    <w:rsid w:val="004C5045"/>
    <w:rsid w:val="004C5DBD"/>
    <w:rsid w:val="004C6146"/>
    <w:rsid w:val="004C6FC8"/>
    <w:rsid w:val="004C76AB"/>
    <w:rsid w:val="004C7C40"/>
    <w:rsid w:val="004C7C98"/>
    <w:rsid w:val="004D0774"/>
    <w:rsid w:val="004D1370"/>
    <w:rsid w:val="004D1873"/>
    <w:rsid w:val="004D1C08"/>
    <w:rsid w:val="004D2D30"/>
    <w:rsid w:val="004D2F71"/>
    <w:rsid w:val="004D404E"/>
    <w:rsid w:val="004D44C8"/>
    <w:rsid w:val="004D4B7D"/>
    <w:rsid w:val="004D4C38"/>
    <w:rsid w:val="004D4E7C"/>
    <w:rsid w:val="004D6CF4"/>
    <w:rsid w:val="004D7A40"/>
    <w:rsid w:val="004E00FF"/>
    <w:rsid w:val="004E04B4"/>
    <w:rsid w:val="004E052B"/>
    <w:rsid w:val="004E0BA9"/>
    <w:rsid w:val="004E0C9C"/>
    <w:rsid w:val="004E0FFE"/>
    <w:rsid w:val="004E165F"/>
    <w:rsid w:val="004E2063"/>
    <w:rsid w:val="004E339E"/>
    <w:rsid w:val="004E3551"/>
    <w:rsid w:val="004E3D0C"/>
    <w:rsid w:val="004E3F99"/>
    <w:rsid w:val="004E4888"/>
    <w:rsid w:val="004E4CD3"/>
    <w:rsid w:val="004E5177"/>
    <w:rsid w:val="004E57FA"/>
    <w:rsid w:val="004E5A35"/>
    <w:rsid w:val="004E5B74"/>
    <w:rsid w:val="004E7100"/>
    <w:rsid w:val="004E7314"/>
    <w:rsid w:val="004E744B"/>
    <w:rsid w:val="004E7619"/>
    <w:rsid w:val="004E7772"/>
    <w:rsid w:val="004E795E"/>
    <w:rsid w:val="004E7FB7"/>
    <w:rsid w:val="004F0982"/>
    <w:rsid w:val="004F0CBB"/>
    <w:rsid w:val="004F0D35"/>
    <w:rsid w:val="004F1201"/>
    <w:rsid w:val="004F1269"/>
    <w:rsid w:val="004F146C"/>
    <w:rsid w:val="004F1BA7"/>
    <w:rsid w:val="004F2ADC"/>
    <w:rsid w:val="004F32C7"/>
    <w:rsid w:val="004F3437"/>
    <w:rsid w:val="004F3721"/>
    <w:rsid w:val="004F48B0"/>
    <w:rsid w:val="004F4E11"/>
    <w:rsid w:val="004F4F81"/>
    <w:rsid w:val="004F544B"/>
    <w:rsid w:val="004F56BC"/>
    <w:rsid w:val="004F5B21"/>
    <w:rsid w:val="004F617C"/>
    <w:rsid w:val="004F6C8C"/>
    <w:rsid w:val="004F6F7F"/>
    <w:rsid w:val="00500534"/>
    <w:rsid w:val="005005B9"/>
    <w:rsid w:val="00500945"/>
    <w:rsid w:val="00500AAB"/>
    <w:rsid w:val="00501BC4"/>
    <w:rsid w:val="005023A6"/>
    <w:rsid w:val="005025C9"/>
    <w:rsid w:val="005038A6"/>
    <w:rsid w:val="00504EB8"/>
    <w:rsid w:val="00505448"/>
    <w:rsid w:val="00507599"/>
    <w:rsid w:val="00507CAB"/>
    <w:rsid w:val="005100F4"/>
    <w:rsid w:val="0051067E"/>
    <w:rsid w:val="005109D3"/>
    <w:rsid w:val="00512A24"/>
    <w:rsid w:val="00512CE7"/>
    <w:rsid w:val="0051306C"/>
    <w:rsid w:val="00513317"/>
    <w:rsid w:val="00514157"/>
    <w:rsid w:val="005148CC"/>
    <w:rsid w:val="005154F7"/>
    <w:rsid w:val="0051578D"/>
    <w:rsid w:val="005163F2"/>
    <w:rsid w:val="00517282"/>
    <w:rsid w:val="0051764F"/>
    <w:rsid w:val="00517BD8"/>
    <w:rsid w:val="00517FD8"/>
    <w:rsid w:val="0052005F"/>
    <w:rsid w:val="00520A6D"/>
    <w:rsid w:val="005212BF"/>
    <w:rsid w:val="005216D1"/>
    <w:rsid w:val="00521BA3"/>
    <w:rsid w:val="00522666"/>
    <w:rsid w:val="00522779"/>
    <w:rsid w:val="00522A6D"/>
    <w:rsid w:val="005237BC"/>
    <w:rsid w:val="00524531"/>
    <w:rsid w:val="00525070"/>
    <w:rsid w:val="005253BD"/>
    <w:rsid w:val="00525A8A"/>
    <w:rsid w:val="00525BBA"/>
    <w:rsid w:val="00526810"/>
    <w:rsid w:val="00526872"/>
    <w:rsid w:val="0052706A"/>
    <w:rsid w:val="0052707E"/>
    <w:rsid w:val="005271EE"/>
    <w:rsid w:val="00527406"/>
    <w:rsid w:val="005275D2"/>
    <w:rsid w:val="0053048C"/>
    <w:rsid w:val="00530712"/>
    <w:rsid w:val="00530C95"/>
    <w:rsid w:val="005311C1"/>
    <w:rsid w:val="005318D8"/>
    <w:rsid w:val="00531A52"/>
    <w:rsid w:val="00532181"/>
    <w:rsid w:val="00532F50"/>
    <w:rsid w:val="005332C2"/>
    <w:rsid w:val="00533695"/>
    <w:rsid w:val="00533D9E"/>
    <w:rsid w:val="00534F2E"/>
    <w:rsid w:val="005358AD"/>
    <w:rsid w:val="00535915"/>
    <w:rsid w:val="00535E44"/>
    <w:rsid w:val="0053699B"/>
    <w:rsid w:val="00536D0C"/>
    <w:rsid w:val="00537B6E"/>
    <w:rsid w:val="00540AEE"/>
    <w:rsid w:val="005411D7"/>
    <w:rsid w:val="00541BE5"/>
    <w:rsid w:val="00541C33"/>
    <w:rsid w:val="005435B9"/>
    <w:rsid w:val="005450AE"/>
    <w:rsid w:val="0054524D"/>
    <w:rsid w:val="0054575C"/>
    <w:rsid w:val="00545967"/>
    <w:rsid w:val="00546507"/>
    <w:rsid w:val="00546F8A"/>
    <w:rsid w:val="00547283"/>
    <w:rsid w:val="00547720"/>
    <w:rsid w:val="0055075E"/>
    <w:rsid w:val="005507B9"/>
    <w:rsid w:val="005510CC"/>
    <w:rsid w:val="00551537"/>
    <w:rsid w:val="00551E8F"/>
    <w:rsid w:val="0055200D"/>
    <w:rsid w:val="005521C5"/>
    <w:rsid w:val="00552DF0"/>
    <w:rsid w:val="0055379F"/>
    <w:rsid w:val="00554ED8"/>
    <w:rsid w:val="00555114"/>
    <w:rsid w:val="0055546D"/>
    <w:rsid w:val="00555662"/>
    <w:rsid w:val="0055724A"/>
    <w:rsid w:val="005600E5"/>
    <w:rsid w:val="005601A3"/>
    <w:rsid w:val="0056098E"/>
    <w:rsid w:val="00560C37"/>
    <w:rsid w:val="00561F77"/>
    <w:rsid w:val="005625EE"/>
    <w:rsid w:val="005628CD"/>
    <w:rsid w:val="00562DE7"/>
    <w:rsid w:val="00563D8E"/>
    <w:rsid w:val="00563EFB"/>
    <w:rsid w:val="0056513B"/>
    <w:rsid w:val="00565440"/>
    <w:rsid w:val="00565C1B"/>
    <w:rsid w:val="00565C33"/>
    <w:rsid w:val="00566A8A"/>
    <w:rsid w:val="00566C93"/>
    <w:rsid w:val="00566EB4"/>
    <w:rsid w:val="00567001"/>
    <w:rsid w:val="005672C2"/>
    <w:rsid w:val="00567A1F"/>
    <w:rsid w:val="00567A45"/>
    <w:rsid w:val="00567F09"/>
    <w:rsid w:val="005700C9"/>
    <w:rsid w:val="0057089E"/>
    <w:rsid w:val="00570D83"/>
    <w:rsid w:val="00571123"/>
    <w:rsid w:val="005714BD"/>
    <w:rsid w:val="005714D1"/>
    <w:rsid w:val="005718E1"/>
    <w:rsid w:val="00572C22"/>
    <w:rsid w:val="0057301C"/>
    <w:rsid w:val="00573A43"/>
    <w:rsid w:val="0057416D"/>
    <w:rsid w:val="00575005"/>
    <w:rsid w:val="00575474"/>
    <w:rsid w:val="005757D0"/>
    <w:rsid w:val="00575BBE"/>
    <w:rsid w:val="00575FAE"/>
    <w:rsid w:val="005760DE"/>
    <w:rsid w:val="0057620E"/>
    <w:rsid w:val="005767A2"/>
    <w:rsid w:val="00576DBA"/>
    <w:rsid w:val="005770EE"/>
    <w:rsid w:val="00581711"/>
    <w:rsid w:val="00581A75"/>
    <w:rsid w:val="00581AEC"/>
    <w:rsid w:val="00581F2F"/>
    <w:rsid w:val="005820D8"/>
    <w:rsid w:val="0058218F"/>
    <w:rsid w:val="00582E50"/>
    <w:rsid w:val="00583195"/>
    <w:rsid w:val="005832CC"/>
    <w:rsid w:val="00583456"/>
    <w:rsid w:val="005834D9"/>
    <w:rsid w:val="00583745"/>
    <w:rsid w:val="005838D4"/>
    <w:rsid w:val="00583F5D"/>
    <w:rsid w:val="005849CA"/>
    <w:rsid w:val="0058558D"/>
    <w:rsid w:val="0058570B"/>
    <w:rsid w:val="00586674"/>
    <w:rsid w:val="00586834"/>
    <w:rsid w:val="00587684"/>
    <w:rsid w:val="0059048B"/>
    <w:rsid w:val="00590D38"/>
    <w:rsid w:val="0059157E"/>
    <w:rsid w:val="005917FD"/>
    <w:rsid w:val="00592125"/>
    <w:rsid w:val="0059283B"/>
    <w:rsid w:val="00592D81"/>
    <w:rsid w:val="00592F26"/>
    <w:rsid w:val="00593027"/>
    <w:rsid w:val="00593C2E"/>
    <w:rsid w:val="0059451F"/>
    <w:rsid w:val="0059498E"/>
    <w:rsid w:val="00595276"/>
    <w:rsid w:val="00595519"/>
    <w:rsid w:val="005962C0"/>
    <w:rsid w:val="00596329"/>
    <w:rsid w:val="005975C9"/>
    <w:rsid w:val="005A0877"/>
    <w:rsid w:val="005A0900"/>
    <w:rsid w:val="005A1A63"/>
    <w:rsid w:val="005A22C0"/>
    <w:rsid w:val="005A2626"/>
    <w:rsid w:val="005A2A2E"/>
    <w:rsid w:val="005A2EEC"/>
    <w:rsid w:val="005A35B0"/>
    <w:rsid w:val="005A3F78"/>
    <w:rsid w:val="005A4066"/>
    <w:rsid w:val="005A516E"/>
    <w:rsid w:val="005A55C8"/>
    <w:rsid w:val="005A5EAC"/>
    <w:rsid w:val="005A61D2"/>
    <w:rsid w:val="005B0146"/>
    <w:rsid w:val="005B02AC"/>
    <w:rsid w:val="005B22A7"/>
    <w:rsid w:val="005B2E4C"/>
    <w:rsid w:val="005B30B2"/>
    <w:rsid w:val="005B34C5"/>
    <w:rsid w:val="005B48C0"/>
    <w:rsid w:val="005B4AE2"/>
    <w:rsid w:val="005B5152"/>
    <w:rsid w:val="005B643E"/>
    <w:rsid w:val="005B64EA"/>
    <w:rsid w:val="005B662E"/>
    <w:rsid w:val="005B69F0"/>
    <w:rsid w:val="005B6DC7"/>
    <w:rsid w:val="005B72FB"/>
    <w:rsid w:val="005B73B0"/>
    <w:rsid w:val="005B7971"/>
    <w:rsid w:val="005C08AB"/>
    <w:rsid w:val="005C1107"/>
    <w:rsid w:val="005C15E4"/>
    <w:rsid w:val="005C16C6"/>
    <w:rsid w:val="005C1EFE"/>
    <w:rsid w:val="005C3009"/>
    <w:rsid w:val="005C317B"/>
    <w:rsid w:val="005C42FA"/>
    <w:rsid w:val="005C4836"/>
    <w:rsid w:val="005C498D"/>
    <w:rsid w:val="005C4B5E"/>
    <w:rsid w:val="005C51D6"/>
    <w:rsid w:val="005C5B71"/>
    <w:rsid w:val="005C5BFF"/>
    <w:rsid w:val="005C6881"/>
    <w:rsid w:val="005C6F99"/>
    <w:rsid w:val="005C7343"/>
    <w:rsid w:val="005C76B9"/>
    <w:rsid w:val="005C7C76"/>
    <w:rsid w:val="005C7E53"/>
    <w:rsid w:val="005C7E79"/>
    <w:rsid w:val="005D0359"/>
    <w:rsid w:val="005D0EF6"/>
    <w:rsid w:val="005D116D"/>
    <w:rsid w:val="005D16BC"/>
    <w:rsid w:val="005D2B11"/>
    <w:rsid w:val="005D2E36"/>
    <w:rsid w:val="005D3655"/>
    <w:rsid w:val="005D3736"/>
    <w:rsid w:val="005D3ADD"/>
    <w:rsid w:val="005D3E55"/>
    <w:rsid w:val="005D409B"/>
    <w:rsid w:val="005D432A"/>
    <w:rsid w:val="005D4FC8"/>
    <w:rsid w:val="005D5C00"/>
    <w:rsid w:val="005D616C"/>
    <w:rsid w:val="005D668C"/>
    <w:rsid w:val="005D69D8"/>
    <w:rsid w:val="005D6C57"/>
    <w:rsid w:val="005D7645"/>
    <w:rsid w:val="005E004B"/>
    <w:rsid w:val="005E1F7A"/>
    <w:rsid w:val="005E1F82"/>
    <w:rsid w:val="005E20DA"/>
    <w:rsid w:val="005E2846"/>
    <w:rsid w:val="005E2D42"/>
    <w:rsid w:val="005E3004"/>
    <w:rsid w:val="005E322E"/>
    <w:rsid w:val="005E3872"/>
    <w:rsid w:val="005E430C"/>
    <w:rsid w:val="005E4913"/>
    <w:rsid w:val="005E5F5D"/>
    <w:rsid w:val="005E6934"/>
    <w:rsid w:val="005E6B3C"/>
    <w:rsid w:val="005E6FF7"/>
    <w:rsid w:val="005E7189"/>
    <w:rsid w:val="005E7975"/>
    <w:rsid w:val="005F0022"/>
    <w:rsid w:val="005F1B7B"/>
    <w:rsid w:val="005F21D6"/>
    <w:rsid w:val="005F25F2"/>
    <w:rsid w:val="005F26BD"/>
    <w:rsid w:val="005F2EC5"/>
    <w:rsid w:val="005F31A3"/>
    <w:rsid w:val="005F39A6"/>
    <w:rsid w:val="005F3AE6"/>
    <w:rsid w:val="005F49D8"/>
    <w:rsid w:val="005F50A8"/>
    <w:rsid w:val="005F54EB"/>
    <w:rsid w:val="005F5573"/>
    <w:rsid w:val="005F5829"/>
    <w:rsid w:val="005F5ED9"/>
    <w:rsid w:val="005F669E"/>
    <w:rsid w:val="005F69B5"/>
    <w:rsid w:val="005F77B2"/>
    <w:rsid w:val="0060103E"/>
    <w:rsid w:val="00601C71"/>
    <w:rsid w:val="00601D2B"/>
    <w:rsid w:val="00601D9B"/>
    <w:rsid w:val="00601E84"/>
    <w:rsid w:val="00602F60"/>
    <w:rsid w:val="00603288"/>
    <w:rsid w:val="00606826"/>
    <w:rsid w:val="00606959"/>
    <w:rsid w:val="0060695A"/>
    <w:rsid w:val="00606D13"/>
    <w:rsid w:val="00607F70"/>
    <w:rsid w:val="0061070A"/>
    <w:rsid w:val="0061105A"/>
    <w:rsid w:val="006112DC"/>
    <w:rsid w:val="006114B7"/>
    <w:rsid w:val="006123E9"/>
    <w:rsid w:val="006128C2"/>
    <w:rsid w:val="0061305E"/>
    <w:rsid w:val="0061373C"/>
    <w:rsid w:val="00614280"/>
    <w:rsid w:val="00614703"/>
    <w:rsid w:val="006149C6"/>
    <w:rsid w:val="00614EE0"/>
    <w:rsid w:val="00615A2E"/>
    <w:rsid w:val="00616508"/>
    <w:rsid w:val="006168DB"/>
    <w:rsid w:val="006177D0"/>
    <w:rsid w:val="00617E5B"/>
    <w:rsid w:val="006208B5"/>
    <w:rsid w:val="00620CE2"/>
    <w:rsid w:val="00620D13"/>
    <w:rsid w:val="00620D9F"/>
    <w:rsid w:val="0062196A"/>
    <w:rsid w:val="00621A96"/>
    <w:rsid w:val="00621B49"/>
    <w:rsid w:val="00622424"/>
    <w:rsid w:val="006224F3"/>
    <w:rsid w:val="006231E3"/>
    <w:rsid w:val="00623E4B"/>
    <w:rsid w:val="00625413"/>
    <w:rsid w:val="0062557C"/>
    <w:rsid w:val="00626519"/>
    <w:rsid w:val="0062688A"/>
    <w:rsid w:val="00626894"/>
    <w:rsid w:val="00627E03"/>
    <w:rsid w:val="0063174F"/>
    <w:rsid w:val="00631905"/>
    <w:rsid w:val="00632005"/>
    <w:rsid w:val="00632894"/>
    <w:rsid w:val="00632DED"/>
    <w:rsid w:val="0063369E"/>
    <w:rsid w:val="00633AC1"/>
    <w:rsid w:val="00633B7E"/>
    <w:rsid w:val="00633BF5"/>
    <w:rsid w:val="00634EF2"/>
    <w:rsid w:val="00635427"/>
    <w:rsid w:val="006356CD"/>
    <w:rsid w:val="006358BE"/>
    <w:rsid w:val="006361FE"/>
    <w:rsid w:val="0063695C"/>
    <w:rsid w:val="006369B1"/>
    <w:rsid w:val="00636D21"/>
    <w:rsid w:val="006370A0"/>
    <w:rsid w:val="0064203C"/>
    <w:rsid w:val="006423E8"/>
    <w:rsid w:val="00642887"/>
    <w:rsid w:val="00642B7C"/>
    <w:rsid w:val="00642E49"/>
    <w:rsid w:val="00642E8A"/>
    <w:rsid w:val="00642FE8"/>
    <w:rsid w:val="00643561"/>
    <w:rsid w:val="00643BFC"/>
    <w:rsid w:val="00644049"/>
    <w:rsid w:val="0064490A"/>
    <w:rsid w:val="00644E25"/>
    <w:rsid w:val="0064570C"/>
    <w:rsid w:val="00645A96"/>
    <w:rsid w:val="00645BBB"/>
    <w:rsid w:val="00645BCF"/>
    <w:rsid w:val="006462D2"/>
    <w:rsid w:val="00646FE5"/>
    <w:rsid w:val="00647533"/>
    <w:rsid w:val="0064772D"/>
    <w:rsid w:val="00647C5B"/>
    <w:rsid w:val="00647CA3"/>
    <w:rsid w:val="00647D80"/>
    <w:rsid w:val="0065022C"/>
    <w:rsid w:val="00650300"/>
    <w:rsid w:val="0065092A"/>
    <w:rsid w:val="00650D0F"/>
    <w:rsid w:val="00651927"/>
    <w:rsid w:val="00651A59"/>
    <w:rsid w:val="00652499"/>
    <w:rsid w:val="006527A5"/>
    <w:rsid w:val="00652D58"/>
    <w:rsid w:val="00653590"/>
    <w:rsid w:val="006544D7"/>
    <w:rsid w:val="0065450D"/>
    <w:rsid w:val="006547EF"/>
    <w:rsid w:val="006560B4"/>
    <w:rsid w:val="00656708"/>
    <w:rsid w:val="00656C11"/>
    <w:rsid w:val="00657C5B"/>
    <w:rsid w:val="0066003E"/>
    <w:rsid w:val="00660C3C"/>
    <w:rsid w:val="00660DC7"/>
    <w:rsid w:val="0066131C"/>
    <w:rsid w:val="006617AA"/>
    <w:rsid w:val="00663713"/>
    <w:rsid w:val="006649A3"/>
    <w:rsid w:val="00664E81"/>
    <w:rsid w:val="006654A7"/>
    <w:rsid w:val="0066605C"/>
    <w:rsid w:val="00666A4E"/>
    <w:rsid w:val="00666B13"/>
    <w:rsid w:val="00667058"/>
    <w:rsid w:val="00667089"/>
    <w:rsid w:val="00667E36"/>
    <w:rsid w:val="00670958"/>
    <w:rsid w:val="00670B6E"/>
    <w:rsid w:val="00670BBB"/>
    <w:rsid w:val="00672676"/>
    <w:rsid w:val="006729DE"/>
    <w:rsid w:val="00672BD3"/>
    <w:rsid w:val="00672EC8"/>
    <w:rsid w:val="00673568"/>
    <w:rsid w:val="006736DF"/>
    <w:rsid w:val="006736E6"/>
    <w:rsid w:val="0067398C"/>
    <w:rsid w:val="006760FC"/>
    <w:rsid w:val="00676DA9"/>
    <w:rsid w:val="00677DC2"/>
    <w:rsid w:val="00680568"/>
    <w:rsid w:val="00681803"/>
    <w:rsid w:val="00682E3E"/>
    <w:rsid w:val="00684636"/>
    <w:rsid w:val="00686043"/>
    <w:rsid w:val="00686B2F"/>
    <w:rsid w:val="00686F00"/>
    <w:rsid w:val="0068723F"/>
    <w:rsid w:val="006875B5"/>
    <w:rsid w:val="00687668"/>
    <w:rsid w:val="00687C43"/>
    <w:rsid w:val="0069112E"/>
    <w:rsid w:val="0069117E"/>
    <w:rsid w:val="00691347"/>
    <w:rsid w:val="00692555"/>
    <w:rsid w:val="0069266B"/>
    <w:rsid w:val="00693116"/>
    <w:rsid w:val="00694035"/>
    <w:rsid w:val="00695027"/>
    <w:rsid w:val="006950C0"/>
    <w:rsid w:val="006963CE"/>
    <w:rsid w:val="00696A9A"/>
    <w:rsid w:val="00696C34"/>
    <w:rsid w:val="006978C8"/>
    <w:rsid w:val="00697D80"/>
    <w:rsid w:val="006A0198"/>
    <w:rsid w:val="006A02EB"/>
    <w:rsid w:val="006A06B5"/>
    <w:rsid w:val="006A113E"/>
    <w:rsid w:val="006A161F"/>
    <w:rsid w:val="006A179F"/>
    <w:rsid w:val="006A1B8F"/>
    <w:rsid w:val="006A1DD8"/>
    <w:rsid w:val="006A2952"/>
    <w:rsid w:val="006A3217"/>
    <w:rsid w:val="006A339E"/>
    <w:rsid w:val="006A3FBD"/>
    <w:rsid w:val="006A4AEF"/>
    <w:rsid w:val="006A4B92"/>
    <w:rsid w:val="006A593E"/>
    <w:rsid w:val="006A59A9"/>
    <w:rsid w:val="006A5E7E"/>
    <w:rsid w:val="006A6019"/>
    <w:rsid w:val="006A7106"/>
    <w:rsid w:val="006A7188"/>
    <w:rsid w:val="006A7CA2"/>
    <w:rsid w:val="006A7FE4"/>
    <w:rsid w:val="006B078E"/>
    <w:rsid w:val="006B0A69"/>
    <w:rsid w:val="006B15B1"/>
    <w:rsid w:val="006B1643"/>
    <w:rsid w:val="006B1950"/>
    <w:rsid w:val="006B1A71"/>
    <w:rsid w:val="006B21B1"/>
    <w:rsid w:val="006B25F0"/>
    <w:rsid w:val="006B3279"/>
    <w:rsid w:val="006B36E1"/>
    <w:rsid w:val="006B3752"/>
    <w:rsid w:val="006B3BBA"/>
    <w:rsid w:val="006B43B4"/>
    <w:rsid w:val="006B4B8F"/>
    <w:rsid w:val="006B538D"/>
    <w:rsid w:val="006B5553"/>
    <w:rsid w:val="006B5A6B"/>
    <w:rsid w:val="006B5E4C"/>
    <w:rsid w:val="006B5FFD"/>
    <w:rsid w:val="006B624E"/>
    <w:rsid w:val="006B6F10"/>
    <w:rsid w:val="006B7720"/>
    <w:rsid w:val="006B7BB9"/>
    <w:rsid w:val="006B7D6C"/>
    <w:rsid w:val="006B7E5E"/>
    <w:rsid w:val="006C024F"/>
    <w:rsid w:val="006C05BB"/>
    <w:rsid w:val="006C094E"/>
    <w:rsid w:val="006C0B77"/>
    <w:rsid w:val="006C0CBD"/>
    <w:rsid w:val="006C0FFC"/>
    <w:rsid w:val="006C147E"/>
    <w:rsid w:val="006C1BA4"/>
    <w:rsid w:val="006C236D"/>
    <w:rsid w:val="006C272B"/>
    <w:rsid w:val="006C3201"/>
    <w:rsid w:val="006C3287"/>
    <w:rsid w:val="006C3666"/>
    <w:rsid w:val="006C413D"/>
    <w:rsid w:val="006C4D38"/>
    <w:rsid w:val="006C5902"/>
    <w:rsid w:val="006C5C87"/>
    <w:rsid w:val="006C7458"/>
    <w:rsid w:val="006C7813"/>
    <w:rsid w:val="006C7BC1"/>
    <w:rsid w:val="006D0180"/>
    <w:rsid w:val="006D0526"/>
    <w:rsid w:val="006D0E6F"/>
    <w:rsid w:val="006D1A48"/>
    <w:rsid w:val="006D2C6B"/>
    <w:rsid w:val="006D3238"/>
    <w:rsid w:val="006D3272"/>
    <w:rsid w:val="006D371A"/>
    <w:rsid w:val="006D3A7D"/>
    <w:rsid w:val="006D4552"/>
    <w:rsid w:val="006D4C47"/>
    <w:rsid w:val="006D57B4"/>
    <w:rsid w:val="006D5834"/>
    <w:rsid w:val="006D5C82"/>
    <w:rsid w:val="006D71C2"/>
    <w:rsid w:val="006D7D8C"/>
    <w:rsid w:val="006E05F5"/>
    <w:rsid w:val="006E11E4"/>
    <w:rsid w:val="006E122E"/>
    <w:rsid w:val="006E161C"/>
    <w:rsid w:val="006E20FF"/>
    <w:rsid w:val="006E22E4"/>
    <w:rsid w:val="006E297B"/>
    <w:rsid w:val="006E2CC7"/>
    <w:rsid w:val="006E2E32"/>
    <w:rsid w:val="006E3DBF"/>
    <w:rsid w:val="006E436D"/>
    <w:rsid w:val="006E4D91"/>
    <w:rsid w:val="006E4FC1"/>
    <w:rsid w:val="006E5034"/>
    <w:rsid w:val="006E557B"/>
    <w:rsid w:val="006E586D"/>
    <w:rsid w:val="006E59F2"/>
    <w:rsid w:val="006E6577"/>
    <w:rsid w:val="006E6960"/>
    <w:rsid w:val="006E7C28"/>
    <w:rsid w:val="006E7C85"/>
    <w:rsid w:val="006E7D79"/>
    <w:rsid w:val="006F082A"/>
    <w:rsid w:val="006F0C32"/>
    <w:rsid w:val="006F0FFE"/>
    <w:rsid w:val="006F14D8"/>
    <w:rsid w:val="006F1A3E"/>
    <w:rsid w:val="006F20B0"/>
    <w:rsid w:val="006F2BA6"/>
    <w:rsid w:val="006F38BB"/>
    <w:rsid w:val="006F3F35"/>
    <w:rsid w:val="006F488C"/>
    <w:rsid w:val="006F490F"/>
    <w:rsid w:val="006F4C4B"/>
    <w:rsid w:val="006F5074"/>
    <w:rsid w:val="006F5274"/>
    <w:rsid w:val="006F52A7"/>
    <w:rsid w:val="006F58E2"/>
    <w:rsid w:val="006F5BD3"/>
    <w:rsid w:val="006F5C5E"/>
    <w:rsid w:val="006F6501"/>
    <w:rsid w:val="006F745A"/>
    <w:rsid w:val="006F75B6"/>
    <w:rsid w:val="006F7C22"/>
    <w:rsid w:val="006F7D8F"/>
    <w:rsid w:val="007004F5"/>
    <w:rsid w:val="007005A9"/>
    <w:rsid w:val="007005B2"/>
    <w:rsid w:val="00701575"/>
    <w:rsid w:val="007019DC"/>
    <w:rsid w:val="00703ACF"/>
    <w:rsid w:val="00703C6C"/>
    <w:rsid w:val="00704381"/>
    <w:rsid w:val="00704915"/>
    <w:rsid w:val="00704B7D"/>
    <w:rsid w:val="00704B88"/>
    <w:rsid w:val="00704BE2"/>
    <w:rsid w:val="00704DD3"/>
    <w:rsid w:val="00704EB9"/>
    <w:rsid w:val="00705154"/>
    <w:rsid w:val="007058DB"/>
    <w:rsid w:val="00705B2B"/>
    <w:rsid w:val="00705BC9"/>
    <w:rsid w:val="007061AC"/>
    <w:rsid w:val="007063A9"/>
    <w:rsid w:val="00706816"/>
    <w:rsid w:val="007068DE"/>
    <w:rsid w:val="00707562"/>
    <w:rsid w:val="0070772D"/>
    <w:rsid w:val="00707A2F"/>
    <w:rsid w:val="0071040C"/>
    <w:rsid w:val="007127D7"/>
    <w:rsid w:val="007128FB"/>
    <w:rsid w:val="00714173"/>
    <w:rsid w:val="007148C7"/>
    <w:rsid w:val="00714E68"/>
    <w:rsid w:val="00714FD3"/>
    <w:rsid w:val="007153D5"/>
    <w:rsid w:val="007153EF"/>
    <w:rsid w:val="00715F1E"/>
    <w:rsid w:val="007162A3"/>
    <w:rsid w:val="00716D23"/>
    <w:rsid w:val="00717493"/>
    <w:rsid w:val="007221B1"/>
    <w:rsid w:val="0072221E"/>
    <w:rsid w:val="0072381C"/>
    <w:rsid w:val="007245D7"/>
    <w:rsid w:val="007252AB"/>
    <w:rsid w:val="00726E7B"/>
    <w:rsid w:val="00727417"/>
    <w:rsid w:val="00727BEB"/>
    <w:rsid w:val="00730700"/>
    <w:rsid w:val="007316D7"/>
    <w:rsid w:val="00731962"/>
    <w:rsid w:val="00732160"/>
    <w:rsid w:val="0073229E"/>
    <w:rsid w:val="00732351"/>
    <w:rsid w:val="00732619"/>
    <w:rsid w:val="007326F6"/>
    <w:rsid w:val="00733E0E"/>
    <w:rsid w:val="00734503"/>
    <w:rsid w:val="007347C0"/>
    <w:rsid w:val="00734B40"/>
    <w:rsid w:val="00735003"/>
    <w:rsid w:val="00735794"/>
    <w:rsid w:val="00735875"/>
    <w:rsid w:val="00735A83"/>
    <w:rsid w:val="00735EA3"/>
    <w:rsid w:val="0073609E"/>
    <w:rsid w:val="00736248"/>
    <w:rsid w:val="0073698D"/>
    <w:rsid w:val="0073704C"/>
    <w:rsid w:val="00737184"/>
    <w:rsid w:val="0073727E"/>
    <w:rsid w:val="0074166D"/>
    <w:rsid w:val="00741BDB"/>
    <w:rsid w:val="00741F4C"/>
    <w:rsid w:val="00742157"/>
    <w:rsid w:val="007421F0"/>
    <w:rsid w:val="00742868"/>
    <w:rsid w:val="00742EC3"/>
    <w:rsid w:val="00743B33"/>
    <w:rsid w:val="00743D45"/>
    <w:rsid w:val="00744B63"/>
    <w:rsid w:val="00744E4A"/>
    <w:rsid w:val="00744EE0"/>
    <w:rsid w:val="00744FD4"/>
    <w:rsid w:val="00746104"/>
    <w:rsid w:val="00746105"/>
    <w:rsid w:val="0074676E"/>
    <w:rsid w:val="007471F4"/>
    <w:rsid w:val="007475FC"/>
    <w:rsid w:val="00747982"/>
    <w:rsid w:val="00747D0C"/>
    <w:rsid w:val="00750B72"/>
    <w:rsid w:val="00750E55"/>
    <w:rsid w:val="007516A9"/>
    <w:rsid w:val="00751867"/>
    <w:rsid w:val="00752A11"/>
    <w:rsid w:val="00752EF4"/>
    <w:rsid w:val="00753E19"/>
    <w:rsid w:val="00754387"/>
    <w:rsid w:val="00754739"/>
    <w:rsid w:val="00754C20"/>
    <w:rsid w:val="007560E9"/>
    <w:rsid w:val="00756C29"/>
    <w:rsid w:val="00757007"/>
    <w:rsid w:val="0075741B"/>
    <w:rsid w:val="0075769F"/>
    <w:rsid w:val="007606C5"/>
    <w:rsid w:val="00760765"/>
    <w:rsid w:val="00760928"/>
    <w:rsid w:val="007615ED"/>
    <w:rsid w:val="00761B46"/>
    <w:rsid w:val="007629DF"/>
    <w:rsid w:val="007639D8"/>
    <w:rsid w:val="00763B49"/>
    <w:rsid w:val="00763FB6"/>
    <w:rsid w:val="007645F9"/>
    <w:rsid w:val="00764849"/>
    <w:rsid w:val="00764F7B"/>
    <w:rsid w:val="0076507F"/>
    <w:rsid w:val="0076581C"/>
    <w:rsid w:val="0076620E"/>
    <w:rsid w:val="0076659A"/>
    <w:rsid w:val="0076672D"/>
    <w:rsid w:val="00766EAF"/>
    <w:rsid w:val="007671E6"/>
    <w:rsid w:val="007673E9"/>
    <w:rsid w:val="00767CBA"/>
    <w:rsid w:val="0077031F"/>
    <w:rsid w:val="007707DC"/>
    <w:rsid w:val="00771016"/>
    <w:rsid w:val="00772998"/>
    <w:rsid w:val="00772A07"/>
    <w:rsid w:val="007732C0"/>
    <w:rsid w:val="00773314"/>
    <w:rsid w:val="00773ACE"/>
    <w:rsid w:val="00773F86"/>
    <w:rsid w:val="00775A41"/>
    <w:rsid w:val="00775E18"/>
    <w:rsid w:val="0077613D"/>
    <w:rsid w:val="007763D6"/>
    <w:rsid w:val="00776C19"/>
    <w:rsid w:val="00780032"/>
    <w:rsid w:val="00780374"/>
    <w:rsid w:val="0078064F"/>
    <w:rsid w:val="00780C03"/>
    <w:rsid w:val="007814B4"/>
    <w:rsid w:val="00781D1F"/>
    <w:rsid w:val="00783202"/>
    <w:rsid w:val="00783E4F"/>
    <w:rsid w:val="0078498F"/>
    <w:rsid w:val="007858FE"/>
    <w:rsid w:val="00785F07"/>
    <w:rsid w:val="0078653A"/>
    <w:rsid w:val="007870F6"/>
    <w:rsid w:val="007875DF"/>
    <w:rsid w:val="00787912"/>
    <w:rsid w:val="00787B7C"/>
    <w:rsid w:val="00790D8E"/>
    <w:rsid w:val="0079124D"/>
    <w:rsid w:val="00791E85"/>
    <w:rsid w:val="00792AD0"/>
    <w:rsid w:val="00792B51"/>
    <w:rsid w:val="00794257"/>
    <w:rsid w:val="00794638"/>
    <w:rsid w:val="00794AC9"/>
    <w:rsid w:val="00794FC2"/>
    <w:rsid w:val="00795126"/>
    <w:rsid w:val="00795EA4"/>
    <w:rsid w:val="007970DB"/>
    <w:rsid w:val="007A0A13"/>
    <w:rsid w:val="007A24BE"/>
    <w:rsid w:val="007A2A42"/>
    <w:rsid w:val="007A49AF"/>
    <w:rsid w:val="007A56B6"/>
    <w:rsid w:val="007A619F"/>
    <w:rsid w:val="007B009C"/>
    <w:rsid w:val="007B1376"/>
    <w:rsid w:val="007B1941"/>
    <w:rsid w:val="007B268C"/>
    <w:rsid w:val="007B314F"/>
    <w:rsid w:val="007B3AF3"/>
    <w:rsid w:val="007B40CE"/>
    <w:rsid w:val="007B4542"/>
    <w:rsid w:val="007B52AE"/>
    <w:rsid w:val="007B543E"/>
    <w:rsid w:val="007B5B3C"/>
    <w:rsid w:val="007B5B46"/>
    <w:rsid w:val="007B64B8"/>
    <w:rsid w:val="007B686D"/>
    <w:rsid w:val="007B69BF"/>
    <w:rsid w:val="007B6ECB"/>
    <w:rsid w:val="007B7882"/>
    <w:rsid w:val="007C0126"/>
    <w:rsid w:val="007C04FE"/>
    <w:rsid w:val="007C059F"/>
    <w:rsid w:val="007C06E5"/>
    <w:rsid w:val="007C08DE"/>
    <w:rsid w:val="007C0F78"/>
    <w:rsid w:val="007C155D"/>
    <w:rsid w:val="007C2E0C"/>
    <w:rsid w:val="007C3078"/>
    <w:rsid w:val="007C3875"/>
    <w:rsid w:val="007C3FDC"/>
    <w:rsid w:val="007C426A"/>
    <w:rsid w:val="007C45E0"/>
    <w:rsid w:val="007C50B6"/>
    <w:rsid w:val="007C50FC"/>
    <w:rsid w:val="007C5163"/>
    <w:rsid w:val="007C563D"/>
    <w:rsid w:val="007C5D84"/>
    <w:rsid w:val="007C5E67"/>
    <w:rsid w:val="007C63DB"/>
    <w:rsid w:val="007C6625"/>
    <w:rsid w:val="007C6976"/>
    <w:rsid w:val="007C7B9E"/>
    <w:rsid w:val="007C7E68"/>
    <w:rsid w:val="007C7EB5"/>
    <w:rsid w:val="007D007D"/>
    <w:rsid w:val="007D02BB"/>
    <w:rsid w:val="007D0463"/>
    <w:rsid w:val="007D068A"/>
    <w:rsid w:val="007D0760"/>
    <w:rsid w:val="007D08FE"/>
    <w:rsid w:val="007D0C9F"/>
    <w:rsid w:val="007D0FE0"/>
    <w:rsid w:val="007D1543"/>
    <w:rsid w:val="007D15D9"/>
    <w:rsid w:val="007D1652"/>
    <w:rsid w:val="007D2388"/>
    <w:rsid w:val="007D273B"/>
    <w:rsid w:val="007D2CA8"/>
    <w:rsid w:val="007D2D6D"/>
    <w:rsid w:val="007D2DD2"/>
    <w:rsid w:val="007D2E65"/>
    <w:rsid w:val="007D308F"/>
    <w:rsid w:val="007D38D2"/>
    <w:rsid w:val="007D47C9"/>
    <w:rsid w:val="007D4C8E"/>
    <w:rsid w:val="007D4E88"/>
    <w:rsid w:val="007D51E5"/>
    <w:rsid w:val="007D56E9"/>
    <w:rsid w:val="007D676F"/>
    <w:rsid w:val="007D6C35"/>
    <w:rsid w:val="007D7125"/>
    <w:rsid w:val="007D73E0"/>
    <w:rsid w:val="007D7FA3"/>
    <w:rsid w:val="007E0537"/>
    <w:rsid w:val="007E05A2"/>
    <w:rsid w:val="007E10E9"/>
    <w:rsid w:val="007E1F32"/>
    <w:rsid w:val="007E2E7C"/>
    <w:rsid w:val="007E433C"/>
    <w:rsid w:val="007E4E0E"/>
    <w:rsid w:val="007E4F5B"/>
    <w:rsid w:val="007E5E3C"/>
    <w:rsid w:val="007E6590"/>
    <w:rsid w:val="007E755D"/>
    <w:rsid w:val="007E7668"/>
    <w:rsid w:val="007E78A6"/>
    <w:rsid w:val="007E7C53"/>
    <w:rsid w:val="007F0195"/>
    <w:rsid w:val="007F067F"/>
    <w:rsid w:val="007F08D1"/>
    <w:rsid w:val="007F09ED"/>
    <w:rsid w:val="007F1590"/>
    <w:rsid w:val="007F216E"/>
    <w:rsid w:val="007F225F"/>
    <w:rsid w:val="007F2526"/>
    <w:rsid w:val="007F2B74"/>
    <w:rsid w:val="007F2DAF"/>
    <w:rsid w:val="007F2DF0"/>
    <w:rsid w:val="007F2DF6"/>
    <w:rsid w:val="007F302A"/>
    <w:rsid w:val="007F31A7"/>
    <w:rsid w:val="007F34F4"/>
    <w:rsid w:val="007F353D"/>
    <w:rsid w:val="007F4231"/>
    <w:rsid w:val="007F43CA"/>
    <w:rsid w:val="007F461B"/>
    <w:rsid w:val="007F46B2"/>
    <w:rsid w:val="007F4B8B"/>
    <w:rsid w:val="007F4FEC"/>
    <w:rsid w:val="007F51E3"/>
    <w:rsid w:val="007F5F75"/>
    <w:rsid w:val="007F5FDB"/>
    <w:rsid w:val="007F61B0"/>
    <w:rsid w:val="007F633B"/>
    <w:rsid w:val="007F658A"/>
    <w:rsid w:val="007F7316"/>
    <w:rsid w:val="007F7D53"/>
    <w:rsid w:val="007F7E57"/>
    <w:rsid w:val="0080012C"/>
    <w:rsid w:val="00800A00"/>
    <w:rsid w:val="008012B8"/>
    <w:rsid w:val="00801FC8"/>
    <w:rsid w:val="00802ADA"/>
    <w:rsid w:val="00802EC6"/>
    <w:rsid w:val="0080432D"/>
    <w:rsid w:val="008049BD"/>
    <w:rsid w:val="0080525B"/>
    <w:rsid w:val="008056C1"/>
    <w:rsid w:val="008057A0"/>
    <w:rsid w:val="008065E8"/>
    <w:rsid w:val="00806602"/>
    <w:rsid w:val="00806814"/>
    <w:rsid w:val="00806CE9"/>
    <w:rsid w:val="00807569"/>
    <w:rsid w:val="00807827"/>
    <w:rsid w:val="00810227"/>
    <w:rsid w:val="00810796"/>
    <w:rsid w:val="00810960"/>
    <w:rsid w:val="008114A2"/>
    <w:rsid w:val="008116BD"/>
    <w:rsid w:val="008119A1"/>
    <w:rsid w:val="00811C71"/>
    <w:rsid w:val="00812A42"/>
    <w:rsid w:val="00812BD3"/>
    <w:rsid w:val="00813036"/>
    <w:rsid w:val="008137B6"/>
    <w:rsid w:val="00813C80"/>
    <w:rsid w:val="00815810"/>
    <w:rsid w:val="00816A7E"/>
    <w:rsid w:val="00816CB5"/>
    <w:rsid w:val="00816CE3"/>
    <w:rsid w:val="00817742"/>
    <w:rsid w:val="008178EA"/>
    <w:rsid w:val="00817922"/>
    <w:rsid w:val="00820480"/>
    <w:rsid w:val="00820536"/>
    <w:rsid w:val="008209E4"/>
    <w:rsid w:val="00820A64"/>
    <w:rsid w:val="00820AB2"/>
    <w:rsid w:val="00821F3C"/>
    <w:rsid w:val="00822957"/>
    <w:rsid w:val="00823603"/>
    <w:rsid w:val="00823C97"/>
    <w:rsid w:val="00824977"/>
    <w:rsid w:val="0082531E"/>
    <w:rsid w:val="008255CA"/>
    <w:rsid w:val="008262CF"/>
    <w:rsid w:val="008266D7"/>
    <w:rsid w:val="008272AA"/>
    <w:rsid w:val="008274F1"/>
    <w:rsid w:val="00827D32"/>
    <w:rsid w:val="008303EC"/>
    <w:rsid w:val="00831161"/>
    <w:rsid w:val="00831895"/>
    <w:rsid w:val="00832372"/>
    <w:rsid w:val="008324D3"/>
    <w:rsid w:val="008326B6"/>
    <w:rsid w:val="00832967"/>
    <w:rsid w:val="00832AF2"/>
    <w:rsid w:val="00832B28"/>
    <w:rsid w:val="00832B61"/>
    <w:rsid w:val="0083328B"/>
    <w:rsid w:val="00833400"/>
    <w:rsid w:val="00833DE9"/>
    <w:rsid w:val="0083403C"/>
    <w:rsid w:val="008348DC"/>
    <w:rsid w:val="00834E20"/>
    <w:rsid w:val="00835A2E"/>
    <w:rsid w:val="00836468"/>
    <w:rsid w:val="00836886"/>
    <w:rsid w:val="00837218"/>
    <w:rsid w:val="00837CF8"/>
    <w:rsid w:val="008402C6"/>
    <w:rsid w:val="00841B06"/>
    <w:rsid w:val="00842574"/>
    <w:rsid w:val="00842958"/>
    <w:rsid w:val="008437AC"/>
    <w:rsid w:val="00843993"/>
    <w:rsid w:val="008455BC"/>
    <w:rsid w:val="00846527"/>
    <w:rsid w:val="00846B27"/>
    <w:rsid w:val="00846BB4"/>
    <w:rsid w:val="008474C7"/>
    <w:rsid w:val="00850213"/>
    <w:rsid w:val="00851090"/>
    <w:rsid w:val="00851092"/>
    <w:rsid w:val="00851823"/>
    <w:rsid w:val="00851E59"/>
    <w:rsid w:val="0085258F"/>
    <w:rsid w:val="008527BF"/>
    <w:rsid w:val="00852BA6"/>
    <w:rsid w:val="00852DCA"/>
    <w:rsid w:val="008535E4"/>
    <w:rsid w:val="00853B52"/>
    <w:rsid w:val="008544B0"/>
    <w:rsid w:val="0085591C"/>
    <w:rsid w:val="00855AB9"/>
    <w:rsid w:val="00855B9C"/>
    <w:rsid w:val="00855FB3"/>
    <w:rsid w:val="00856190"/>
    <w:rsid w:val="00856775"/>
    <w:rsid w:val="00856E6F"/>
    <w:rsid w:val="0085784C"/>
    <w:rsid w:val="008578B2"/>
    <w:rsid w:val="00857A68"/>
    <w:rsid w:val="008601EF"/>
    <w:rsid w:val="008604D1"/>
    <w:rsid w:val="00860824"/>
    <w:rsid w:val="00860BBB"/>
    <w:rsid w:val="00861099"/>
    <w:rsid w:val="0086132A"/>
    <w:rsid w:val="00861946"/>
    <w:rsid w:val="008619F2"/>
    <w:rsid w:val="00862077"/>
    <w:rsid w:val="00862599"/>
    <w:rsid w:val="0086396B"/>
    <w:rsid w:val="00863E17"/>
    <w:rsid w:val="00863E28"/>
    <w:rsid w:val="00863E7B"/>
    <w:rsid w:val="0086404E"/>
    <w:rsid w:val="00864159"/>
    <w:rsid w:val="00864E27"/>
    <w:rsid w:val="00864F88"/>
    <w:rsid w:val="00865171"/>
    <w:rsid w:val="00865C81"/>
    <w:rsid w:val="00866D9B"/>
    <w:rsid w:val="0086775A"/>
    <w:rsid w:val="00867E5D"/>
    <w:rsid w:val="00867ED3"/>
    <w:rsid w:val="0087076A"/>
    <w:rsid w:val="00870C28"/>
    <w:rsid w:val="00871A9D"/>
    <w:rsid w:val="008722AC"/>
    <w:rsid w:val="00872661"/>
    <w:rsid w:val="00872CE1"/>
    <w:rsid w:val="00872E0F"/>
    <w:rsid w:val="0087328C"/>
    <w:rsid w:val="008734BA"/>
    <w:rsid w:val="00873C3C"/>
    <w:rsid w:val="00874317"/>
    <w:rsid w:val="00874572"/>
    <w:rsid w:val="0087482D"/>
    <w:rsid w:val="00874C97"/>
    <w:rsid w:val="0087523A"/>
    <w:rsid w:val="00875DC5"/>
    <w:rsid w:val="00876366"/>
    <w:rsid w:val="00877320"/>
    <w:rsid w:val="00877827"/>
    <w:rsid w:val="00877955"/>
    <w:rsid w:val="008779CA"/>
    <w:rsid w:val="0088067B"/>
    <w:rsid w:val="00880DE2"/>
    <w:rsid w:val="0088174E"/>
    <w:rsid w:val="00881D99"/>
    <w:rsid w:val="00882017"/>
    <w:rsid w:val="008821A6"/>
    <w:rsid w:val="0088251D"/>
    <w:rsid w:val="00882E52"/>
    <w:rsid w:val="00882F00"/>
    <w:rsid w:val="00883188"/>
    <w:rsid w:val="00883783"/>
    <w:rsid w:val="00883921"/>
    <w:rsid w:val="00885104"/>
    <w:rsid w:val="00885269"/>
    <w:rsid w:val="00886E97"/>
    <w:rsid w:val="0088769A"/>
    <w:rsid w:val="00887772"/>
    <w:rsid w:val="00887826"/>
    <w:rsid w:val="00887993"/>
    <w:rsid w:val="00887AA7"/>
    <w:rsid w:val="00890167"/>
    <w:rsid w:val="0089027D"/>
    <w:rsid w:val="00890D19"/>
    <w:rsid w:val="00891EC2"/>
    <w:rsid w:val="0089246C"/>
    <w:rsid w:val="00892CA5"/>
    <w:rsid w:val="0089300A"/>
    <w:rsid w:val="0089471D"/>
    <w:rsid w:val="00894AA1"/>
    <w:rsid w:val="00895042"/>
    <w:rsid w:val="00895AAC"/>
    <w:rsid w:val="00895D12"/>
    <w:rsid w:val="00896B9E"/>
    <w:rsid w:val="0089714F"/>
    <w:rsid w:val="00897834"/>
    <w:rsid w:val="00897D2F"/>
    <w:rsid w:val="00897FA2"/>
    <w:rsid w:val="008A0E85"/>
    <w:rsid w:val="008A13EC"/>
    <w:rsid w:val="008A2F2C"/>
    <w:rsid w:val="008A30F3"/>
    <w:rsid w:val="008A31C9"/>
    <w:rsid w:val="008A43D5"/>
    <w:rsid w:val="008A47C8"/>
    <w:rsid w:val="008A4B9D"/>
    <w:rsid w:val="008A5128"/>
    <w:rsid w:val="008A5264"/>
    <w:rsid w:val="008A65E0"/>
    <w:rsid w:val="008A6AFF"/>
    <w:rsid w:val="008A764A"/>
    <w:rsid w:val="008A7859"/>
    <w:rsid w:val="008A7B75"/>
    <w:rsid w:val="008A7FEE"/>
    <w:rsid w:val="008B0470"/>
    <w:rsid w:val="008B092C"/>
    <w:rsid w:val="008B0EA5"/>
    <w:rsid w:val="008B0F86"/>
    <w:rsid w:val="008B16B7"/>
    <w:rsid w:val="008B1904"/>
    <w:rsid w:val="008B1FE9"/>
    <w:rsid w:val="008B2261"/>
    <w:rsid w:val="008B2FC0"/>
    <w:rsid w:val="008B379D"/>
    <w:rsid w:val="008B3BB1"/>
    <w:rsid w:val="008B412D"/>
    <w:rsid w:val="008B4262"/>
    <w:rsid w:val="008B45F1"/>
    <w:rsid w:val="008B50C3"/>
    <w:rsid w:val="008B52E5"/>
    <w:rsid w:val="008B6BCC"/>
    <w:rsid w:val="008B7183"/>
    <w:rsid w:val="008B74D4"/>
    <w:rsid w:val="008B7875"/>
    <w:rsid w:val="008C0EA0"/>
    <w:rsid w:val="008C1B87"/>
    <w:rsid w:val="008C1EC5"/>
    <w:rsid w:val="008C20F4"/>
    <w:rsid w:val="008C2C1E"/>
    <w:rsid w:val="008C34D8"/>
    <w:rsid w:val="008C397A"/>
    <w:rsid w:val="008C3A83"/>
    <w:rsid w:val="008C3B20"/>
    <w:rsid w:val="008C5284"/>
    <w:rsid w:val="008C5F9E"/>
    <w:rsid w:val="008C6541"/>
    <w:rsid w:val="008C79E5"/>
    <w:rsid w:val="008D0E73"/>
    <w:rsid w:val="008D1415"/>
    <w:rsid w:val="008D148F"/>
    <w:rsid w:val="008D2FD3"/>
    <w:rsid w:val="008D3997"/>
    <w:rsid w:val="008D3FF1"/>
    <w:rsid w:val="008D4B08"/>
    <w:rsid w:val="008D4E3B"/>
    <w:rsid w:val="008D5579"/>
    <w:rsid w:val="008D5AEA"/>
    <w:rsid w:val="008D6A14"/>
    <w:rsid w:val="008D72C8"/>
    <w:rsid w:val="008D7463"/>
    <w:rsid w:val="008D75A0"/>
    <w:rsid w:val="008D76F9"/>
    <w:rsid w:val="008D7C07"/>
    <w:rsid w:val="008E046A"/>
    <w:rsid w:val="008E1913"/>
    <w:rsid w:val="008E1FDA"/>
    <w:rsid w:val="008E2BED"/>
    <w:rsid w:val="008E364B"/>
    <w:rsid w:val="008E36F0"/>
    <w:rsid w:val="008E484F"/>
    <w:rsid w:val="008E4C82"/>
    <w:rsid w:val="008E4F00"/>
    <w:rsid w:val="008E5E3F"/>
    <w:rsid w:val="008E6032"/>
    <w:rsid w:val="008E63D4"/>
    <w:rsid w:val="008E6500"/>
    <w:rsid w:val="008E6874"/>
    <w:rsid w:val="008E6912"/>
    <w:rsid w:val="008E69C4"/>
    <w:rsid w:val="008E6BF7"/>
    <w:rsid w:val="008E7427"/>
    <w:rsid w:val="008E7DD5"/>
    <w:rsid w:val="008E7F08"/>
    <w:rsid w:val="008F08B7"/>
    <w:rsid w:val="008F0B2B"/>
    <w:rsid w:val="008F1CEB"/>
    <w:rsid w:val="008F2A38"/>
    <w:rsid w:val="008F3985"/>
    <w:rsid w:val="008F3FFB"/>
    <w:rsid w:val="008F40DD"/>
    <w:rsid w:val="008F471F"/>
    <w:rsid w:val="008F486E"/>
    <w:rsid w:val="008F4BC8"/>
    <w:rsid w:val="008F4EF1"/>
    <w:rsid w:val="008F55DF"/>
    <w:rsid w:val="008F6544"/>
    <w:rsid w:val="008F6C29"/>
    <w:rsid w:val="008F6E6D"/>
    <w:rsid w:val="008F7381"/>
    <w:rsid w:val="008F788D"/>
    <w:rsid w:val="00900663"/>
    <w:rsid w:val="00901924"/>
    <w:rsid w:val="009023E2"/>
    <w:rsid w:val="0090272E"/>
    <w:rsid w:val="00903193"/>
    <w:rsid w:val="0090366F"/>
    <w:rsid w:val="009041DD"/>
    <w:rsid w:val="00904682"/>
    <w:rsid w:val="009046EC"/>
    <w:rsid w:val="0090470E"/>
    <w:rsid w:val="00906179"/>
    <w:rsid w:val="00906216"/>
    <w:rsid w:val="00906371"/>
    <w:rsid w:val="009063D7"/>
    <w:rsid w:val="00906592"/>
    <w:rsid w:val="00906634"/>
    <w:rsid w:val="00910933"/>
    <w:rsid w:val="009109F3"/>
    <w:rsid w:val="00911A57"/>
    <w:rsid w:val="0091226F"/>
    <w:rsid w:val="00913259"/>
    <w:rsid w:val="009133CD"/>
    <w:rsid w:val="00913D79"/>
    <w:rsid w:val="0091578F"/>
    <w:rsid w:val="00915EB7"/>
    <w:rsid w:val="00916256"/>
    <w:rsid w:val="009169A6"/>
    <w:rsid w:val="00916D96"/>
    <w:rsid w:val="009203DC"/>
    <w:rsid w:val="0092044D"/>
    <w:rsid w:val="00920576"/>
    <w:rsid w:val="00920B2C"/>
    <w:rsid w:val="00921B56"/>
    <w:rsid w:val="00921BF3"/>
    <w:rsid w:val="009227F4"/>
    <w:rsid w:val="0092300D"/>
    <w:rsid w:val="009230E6"/>
    <w:rsid w:val="009241F3"/>
    <w:rsid w:val="009242B1"/>
    <w:rsid w:val="009249D4"/>
    <w:rsid w:val="009253EB"/>
    <w:rsid w:val="00925B18"/>
    <w:rsid w:val="00926922"/>
    <w:rsid w:val="009271DC"/>
    <w:rsid w:val="00927793"/>
    <w:rsid w:val="00927DEC"/>
    <w:rsid w:val="009300BB"/>
    <w:rsid w:val="0093034C"/>
    <w:rsid w:val="00930552"/>
    <w:rsid w:val="009305F8"/>
    <w:rsid w:val="00931E19"/>
    <w:rsid w:val="00932279"/>
    <w:rsid w:val="00933268"/>
    <w:rsid w:val="0093349B"/>
    <w:rsid w:val="00933596"/>
    <w:rsid w:val="0093503E"/>
    <w:rsid w:val="0093529E"/>
    <w:rsid w:val="00935345"/>
    <w:rsid w:val="00936E38"/>
    <w:rsid w:val="0093772E"/>
    <w:rsid w:val="00937DDA"/>
    <w:rsid w:val="009401F3"/>
    <w:rsid w:val="00940626"/>
    <w:rsid w:val="00940B94"/>
    <w:rsid w:val="00941263"/>
    <w:rsid w:val="0094132A"/>
    <w:rsid w:val="00941725"/>
    <w:rsid w:val="00941F53"/>
    <w:rsid w:val="009420AD"/>
    <w:rsid w:val="00942B6E"/>
    <w:rsid w:val="0094336A"/>
    <w:rsid w:val="0094376F"/>
    <w:rsid w:val="00943870"/>
    <w:rsid w:val="00943A61"/>
    <w:rsid w:val="0094488A"/>
    <w:rsid w:val="00944E04"/>
    <w:rsid w:val="0094518A"/>
    <w:rsid w:val="00945F9D"/>
    <w:rsid w:val="009464B6"/>
    <w:rsid w:val="00946ADD"/>
    <w:rsid w:val="009503D3"/>
    <w:rsid w:val="00951C22"/>
    <w:rsid w:val="00951C2B"/>
    <w:rsid w:val="009527A6"/>
    <w:rsid w:val="00952DED"/>
    <w:rsid w:val="0095348E"/>
    <w:rsid w:val="009537E9"/>
    <w:rsid w:val="00953C52"/>
    <w:rsid w:val="00953C69"/>
    <w:rsid w:val="009547D8"/>
    <w:rsid w:val="0095563C"/>
    <w:rsid w:val="009559DB"/>
    <w:rsid w:val="00955D02"/>
    <w:rsid w:val="00955F7D"/>
    <w:rsid w:val="009560D2"/>
    <w:rsid w:val="00956255"/>
    <w:rsid w:val="0095742F"/>
    <w:rsid w:val="0095791F"/>
    <w:rsid w:val="00960089"/>
    <w:rsid w:val="0096057D"/>
    <w:rsid w:val="009613EF"/>
    <w:rsid w:val="00961D0D"/>
    <w:rsid w:val="00963211"/>
    <w:rsid w:val="00964380"/>
    <w:rsid w:val="00965191"/>
    <w:rsid w:val="0096735C"/>
    <w:rsid w:val="00967385"/>
    <w:rsid w:val="00967D58"/>
    <w:rsid w:val="00967D95"/>
    <w:rsid w:val="009704BC"/>
    <w:rsid w:val="009705D4"/>
    <w:rsid w:val="00970EE3"/>
    <w:rsid w:val="00971321"/>
    <w:rsid w:val="009713EE"/>
    <w:rsid w:val="00971900"/>
    <w:rsid w:val="00972367"/>
    <w:rsid w:val="00972709"/>
    <w:rsid w:val="00972972"/>
    <w:rsid w:val="00973386"/>
    <w:rsid w:val="00973B42"/>
    <w:rsid w:val="00975593"/>
    <w:rsid w:val="00975616"/>
    <w:rsid w:val="0097655C"/>
    <w:rsid w:val="00980375"/>
    <w:rsid w:val="009806FA"/>
    <w:rsid w:val="00981627"/>
    <w:rsid w:val="00981655"/>
    <w:rsid w:val="0098224F"/>
    <w:rsid w:val="00982DB5"/>
    <w:rsid w:val="0098354A"/>
    <w:rsid w:val="00983869"/>
    <w:rsid w:val="009838CB"/>
    <w:rsid w:val="00983BAA"/>
    <w:rsid w:val="00983E7B"/>
    <w:rsid w:val="00983EAE"/>
    <w:rsid w:val="00985291"/>
    <w:rsid w:val="00985524"/>
    <w:rsid w:val="00985EEA"/>
    <w:rsid w:val="00986138"/>
    <w:rsid w:val="009864E3"/>
    <w:rsid w:val="00986843"/>
    <w:rsid w:val="00986B60"/>
    <w:rsid w:val="00992886"/>
    <w:rsid w:val="0099326E"/>
    <w:rsid w:val="0099414C"/>
    <w:rsid w:val="009949A6"/>
    <w:rsid w:val="00994F9D"/>
    <w:rsid w:val="0099559B"/>
    <w:rsid w:val="00995941"/>
    <w:rsid w:val="00995A98"/>
    <w:rsid w:val="00995D4B"/>
    <w:rsid w:val="00995F96"/>
    <w:rsid w:val="00996079"/>
    <w:rsid w:val="0099661B"/>
    <w:rsid w:val="00996B9F"/>
    <w:rsid w:val="0099799E"/>
    <w:rsid w:val="00997B32"/>
    <w:rsid w:val="009A0BC3"/>
    <w:rsid w:val="009A0F2F"/>
    <w:rsid w:val="009A13B5"/>
    <w:rsid w:val="009A1615"/>
    <w:rsid w:val="009A1971"/>
    <w:rsid w:val="009A1ADE"/>
    <w:rsid w:val="009A384C"/>
    <w:rsid w:val="009A4B8E"/>
    <w:rsid w:val="009A5357"/>
    <w:rsid w:val="009A53D2"/>
    <w:rsid w:val="009A569C"/>
    <w:rsid w:val="009A5873"/>
    <w:rsid w:val="009A5C21"/>
    <w:rsid w:val="009A6532"/>
    <w:rsid w:val="009A69F3"/>
    <w:rsid w:val="009A6D55"/>
    <w:rsid w:val="009A70AA"/>
    <w:rsid w:val="009A72D3"/>
    <w:rsid w:val="009A75C5"/>
    <w:rsid w:val="009A7D22"/>
    <w:rsid w:val="009B0544"/>
    <w:rsid w:val="009B08C5"/>
    <w:rsid w:val="009B0B33"/>
    <w:rsid w:val="009B15B4"/>
    <w:rsid w:val="009B1EC0"/>
    <w:rsid w:val="009B24B1"/>
    <w:rsid w:val="009B26A6"/>
    <w:rsid w:val="009B2E44"/>
    <w:rsid w:val="009B32BE"/>
    <w:rsid w:val="009B403A"/>
    <w:rsid w:val="009B40E9"/>
    <w:rsid w:val="009B6591"/>
    <w:rsid w:val="009B696C"/>
    <w:rsid w:val="009B7360"/>
    <w:rsid w:val="009B75CA"/>
    <w:rsid w:val="009B789C"/>
    <w:rsid w:val="009B7BAE"/>
    <w:rsid w:val="009C144A"/>
    <w:rsid w:val="009C1F01"/>
    <w:rsid w:val="009C1F26"/>
    <w:rsid w:val="009C21AF"/>
    <w:rsid w:val="009C2E90"/>
    <w:rsid w:val="009C344B"/>
    <w:rsid w:val="009C3548"/>
    <w:rsid w:val="009C3DD7"/>
    <w:rsid w:val="009C3ED4"/>
    <w:rsid w:val="009C40B9"/>
    <w:rsid w:val="009C42F5"/>
    <w:rsid w:val="009C482A"/>
    <w:rsid w:val="009C4886"/>
    <w:rsid w:val="009C50C7"/>
    <w:rsid w:val="009C5382"/>
    <w:rsid w:val="009C568C"/>
    <w:rsid w:val="009C58FD"/>
    <w:rsid w:val="009C62A1"/>
    <w:rsid w:val="009C6B8A"/>
    <w:rsid w:val="009C7456"/>
    <w:rsid w:val="009C794E"/>
    <w:rsid w:val="009C7E79"/>
    <w:rsid w:val="009D074F"/>
    <w:rsid w:val="009D1504"/>
    <w:rsid w:val="009D2503"/>
    <w:rsid w:val="009D2650"/>
    <w:rsid w:val="009D273F"/>
    <w:rsid w:val="009D2768"/>
    <w:rsid w:val="009D283F"/>
    <w:rsid w:val="009D327C"/>
    <w:rsid w:val="009D3ECC"/>
    <w:rsid w:val="009D4706"/>
    <w:rsid w:val="009D5B96"/>
    <w:rsid w:val="009D5CC4"/>
    <w:rsid w:val="009D6083"/>
    <w:rsid w:val="009D7967"/>
    <w:rsid w:val="009D7FC9"/>
    <w:rsid w:val="009E0E83"/>
    <w:rsid w:val="009E12E9"/>
    <w:rsid w:val="009E1B1F"/>
    <w:rsid w:val="009E2301"/>
    <w:rsid w:val="009E231E"/>
    <w:rsid w:val="009E23B8"/>
    <w:rsid w:val="009E2969"/>
    <w:rsid w:val="009E2CB6"/>
    <w:rsid w:val="009E362E"/>
    <w:rsid w:val="009E37B1"/>
    <w:rsid w:val="009E4620"/>
    <w:rsid w:val="009E4916"/>
    <w:rsid w:val="009E54DB"/>
    <w:rsid w:val="009E5532"/>
    <w:rsid w:val="009E5B63"/>
    <w:rsid w:val="009E5BA0"/>
    <w:rsid w:val="009E6029"/>
    <w:rsid w:val="009E67E0"/>
    <w:rsid w:val="009E7307"/>
    <w:rsid w:val="009E7C8A"/>
    <w:rsid w:val="009F00B5"/>
    <w:rsid w:val="009F0181"/>
    <w:rsid w:val="009F0429"/>
    <w:rsid w:val="009F0D55"/>
    <w:rsid w:val="009F1121"/>
    <w:rsid w:val="009F12C5"/>
    <w:rsid w:val="009F1E44"/>
    <w:rsid w:val="009F2483"/>
    <w:rsid w:val="009F2547"/>
    <w:rsid w:val="009F2656"/>
    <w:rsid w:val="009F2EE5"/>
    <w:rsid w:val="009F3C2A"/>
    <w:rsid w:val="009F43C2"/>
    <w:rsid w:val="009F4C01"/>
    <w:rsid w:val="009F51C9"/>
    <w:rsid w:val="009F53A6"/>
    <w:rsid w:val="009F54ED"/>
    <w:rsid w:val="009F673F"/>
    <w:rsid w:val="009F7375"/>
    <w:rsid w:val="009F7812"/>
    <w:rsid w:val="009F7CC5"/>
    <w:rsid w:val="009F7EFE"/>
    <w:rsid w:val="00A01D62"/>
    <w:rsid w:val="00A03533"/>
    <w:rsid w:val="00A03B66"/>
    <w:rsid w:val="00A03BDA"/>
    <w:rsid w:val="00A05143"/>
    <w:rsid w:val="00A0585C"/>
    <w:rsid w:val="00A05997"/>
    <w:rsid w:val="00A06998"/>
    <w:rsid w:val="00A07411"/>
    <w:rsid w:val="00A0789A"/>
    <w:rsid w:val="00A11147"/>
    <w:rsid w:val="00A1140D"/>
    <w:rsid w:val="00A11ADD"/>
    <w:rsid w:val="00A1244C"/>
    <w:rsid w:val="00A13E0F"/>
    <w:rsid w:val="00A14A8B"/>
    <w:rsid w:val="00A1510F"/>
    <w:rsid w:val="00A15309"/>
    <w:rsid w:val="00A15E49"/>
    <w:rsid w:val="00A20D68"/>
    <w:rsid w:val="00A2110C"/>
    <w:rsid w:val="00A22C39"/>
    <w:rsid w:val="00A22CA1"/>
    <w:rsid w:val="00A23A09"/>
    <w:rsid w:val="00A2474E"/>
    <w:rsid w:val="00A2561E"/>
    <w:rsid w:val="00A25904"/>
    <w:rsid w:val="00A25BAB"/>
    <w:rsid w:val="00A25CA5"/>
    <w:rsid w:val="00A25D28"/>
    <w:rsid w:val="00A26642"/>
    <w:rsid w:val="00A2728F"/>
    <w:rsid w:val="00A275DE"/>
    <w:rsid w:val="00A27AA5"/>
    <w:rsid w:val="00A27AF4"/>
    <w:rsid w:val="00A27EEE"/>
    <w:rsid w:val="00A306E8"/>
    <w:rsid w:val="00A30837"/>
    <w:rsid w:val="00A32107"/>
    <w:rsid w:val="00A330D7"/>
    <w:rsid w:val="00A33683"/>
    <w:rsid w:val="00A33808"/>
    <w:rsid w:val="00A339FF"/>
    <w:rsid w:val="00A33E8E"/>
    <w:rsid w:val="00A33F84"/>
    <w:rsid w:val="00A33F88"/>
    <w:rsid w:val="00A34028"/>
    <w:rsid w:val="00A3474C"/>
    <w:rsid w:val="00A3511E"/>
    <w:rsid w:val="00A3547D"/>
    <w:rsid w:val="00A35B87"/>
    <w:rsid w:val="00A35E4A"/>
    <w:rsid w:val="00A35EEF"/>
    <w:rsid w:val="00A35FD9"/>
    <w:rsid w:val="00A367A4"/>
    <w:rsid w:val="00A36A38"/>
    <w:rsid w:val="00A37305"/>
    <w:rsid w:val="00A37AF8"/>
    <w:rsid w:val="00A37D90"/>
    <w:rsid w:val="00A40A2F"/>
    <w:rsid w:val="00A40A3B"/>
    <w:rsid w:val="00A40E77"/>
    <w:rsid w:val="00A42030"/>
    <w:rsid w:val="00A4206F"/>
    <w:rsid w:val="00A4221C"/>
    <w:rsid w:val="00A429CA"/>
    <w:rsid w:val="00A43210"/>
    <w:rsid w:val="00A43AD7"/>
    <w:rsid w:val="00A44AFF"/>
    <w:rsid w:val="00A45980"/>
    <w:rsid w:val="00A45CEE"/>
    <w:rsid w:val="00A45F8B"/>
    <w:rsid w:val="00A46074"/>
    <w:rsid w:val="00A464AE"/>
    <w:rsid w:val="00A46C9C"/>
    <w:rsid w:val="00A478EB"/>
    <w:rsid w:val="00A501EA"/>
    <w:rsid w:val="00A50270"/>
    <w:rsid w:val="00A50D36"/>
    <w:rsid w:val="00A513DD"/>
    <w:rsid w:val="00A5162E"/>
    <w:rsid w:val="00A52096"/>
    <w:rsid w:val="00A52338"/>
    <w:rsid w:val="00A5275E"/>
    <w:rsid w:val="00A52795"/>
    <w:rsid w:val="00A5279C"/>
    <w:rsid w:val="00A528B2"/>
    <w:rsid w:val="00A529AD"/>
    <w:rsid w:val="00A5341A"/>
    <w:rsid w:val="00A535E0"/>
    <w:rsid w:val="00A545B9"/>
    <w:rsid w:val="00A54973"/>
    <w:rsid w:val="00A54FA6"/>
    <w:rsid w:val="00A55F13"/>
    <w:rsid w:val="00A56628"/>
    <w:rsid w:val="00A57A81"/>
    <w:rsid w:val="00A57AB5"/>
    <w:rsid w:val="00A57B8F"/>
    <w:rsid w:val="00A57CC0"/>
    <w:rsid w:val="00A57E06"/>
    <w:rsid w:val="00A6030C"/>
    <w:rsid w:val="00A6091C"/>
    <w:rsid w:val="00A60A23"/>
    <w:rsid w:val="00A618DD"/>
    <w:rsid w:val="00A61C6C"/>
    <w:rsid w:val="00A61D63"/>
    <w:rsid w:val="00A6384C"/>
    <w:rsid w:val="00A64224"/>
    <w:rsid w:val="00A643E2"/>
    <w:rsid w:val="00A64753"/>
    <w:rsid w:val="00A652B7"/>
    <w:rsid w:val="00A65BB6"/>
    <w:rsid w:val="00A6617B"/>
    <w:rsid w:val="00A668DC"/>
    <w:rsid w:val="00A67192"/>
    <w:rsid w:val="00A67922"/>
    <w:rsid w:val="00A679A2"/>
    <w:rsid w:val="00A703E9"/>
    <w:rsid w:val="00A709E2"/>
    <w:rsid w:val="00A70F5F"/>
    <w:rsid w:val="00A71082"/>
    <w:rsid w:val="00A7139F"/>
    <w:rsid w:val="00A71431"/>
    <w:rsid w:val="00A714A5"/>
    <w:rsid w:val="00A723DF"/>
    <w:rsid w:val="00A725DA"/>
    <w:rsid w:val="00A73C1E"/>
    <w:rsid w:val="00A73C68"/>
    <w:rsid w:val="00A73DD6"/>
    <w:rsid w:val="00A73E29"/>
    <w:rsid w:val="00A73F94"/>
    <w:rsid w:val="00A7470A"/>
    <w:rsid w:val="00A75D80"/>
    <w:rsid w:val="00A76DFA"/>
    <w:rsid w:val="00A76EC9"/>
    <w:rsid w:val="00A774DD"/>
    <w:rsid w:val="00A77D15"/>
    <w:rsid w:val="00A8016F"/>
    <w:rsid w:val="00A806CF"/>
    <w:rsid w:val="00A811C8"/>
    <w:rsid w:val="00A81B27"/>
    <w:rsid w:val="00A81D63"/>
    <w:rsid w:val="00A8338A"/>
    <w:rsid w:val="00A8363B"/>
    <w:rsid w:val="00A83A3B"/>
    <w:rsid w:val="00A83A81"/>
    <w:rsid w:val="00A83CAC"/>
    <w:rsid w:val="00A84B29"/>
    <w:rsid w:val="00A85B38"/>
    <w:rsid w:val="00A8646D"/>
    <w:rsid w:val="00A87114"/>
    <w:rsid w:val="00A8749D"/>
    <w:rsid w:val="00A87800"/>
    <w:rsid w:val="00A87F06"/>
    <w:rsid w:val="00A90A81"/>
    <w:rsid w:val="00A912F4"/>
    <w:rsid w:val="00A91380"/>
    <w:rsid w:val="00A91AA4"/>
    <w:rsid w:val="00A92629"/>
    <w:rsid w:val="00A935B4"/>
    <w:rsid w:val="00A94CC2"/>
    <w:rsid w:val="00A9501B"/>
    <w:rsid w:val="00A950E8"/>
    <w:rsid w:val="00A9692F"/>
    <w:rsid w:val="00A97554"/>
    <w:rsid w:val="00A97A51"/>
    <w:rsid w:val="00A97C81"/>
    <w:rsid w:val="00AA0ACC"/>
    <w:rsid w:val="00AA1A22"/>
    <w:rsid w:val="00AA2A6E"/>
    <w:rsid w:val="00AA2DF7"/>
    <w:rsid w:val="00AA3030"/>
    <w:rsid w:val="00AA3ABA"/>
    <w:rsid w:val="00AA5469"/>
    <w:rsid w:val="00AA5706"/>
    <w:rsid w:val="00AA652C"/>
    <w:rsid w:val="00AA6AD5"/>
    <w:rsid w:val="00AA6D54"/>
    <w:rsid w:val="00AA6DA5"/>
    <w:rsid w:val="00AA7448"/>
    <w:rsid w:val="00AA7C62"/>
    <w:rsid w:val="00AA7CA7"/>
    <w:rsid w:val="00AB00B1"/>
    <w:rsid w:val="00AB1AEC"/>
    <w:rsid w:val="00AB1EDF"/>
    <w:rsid w:val="00AB2433"/>
    <w:rsid w:val="00AB2B65"/>
    <w:rsid w:val="00AB3050"/>
    <w:rsid w:val="00AB3B95"/>
    <w:rsid w:val="00AB42D4"/>
    <w:rsid w:val="00AB44D9"/>
    <w:rsid w:val="00AB5513"/>
    <w:rsid w:val="00AB56C3"/>
    <w:rsid w:val="00AB5F2D"/>
    <w:rsid w:val="00AB6482"/>
    <w:rsid w:val="00AB6A49"/>
    <w:rsid w:val="00AB6AC7"/>
    <w:rsid w:val="00AB6F46"/>
    <w:rsid w:val="00AB77EE"/>
    <w:rsid w:val="00AC05E7"/>
    <w:rsid w:val="00AC0636"/>
    <w:rsid w:val="00AC1325"/>
    <w:rsid w:val="00AC162A"/>
    <w:rsid w:val="00AC22E2"/>
    <w:rsid w:val="00AC2649"/>
    <w:rsid w:val="00AC26EA"/>
    <w:rsid w:val="00AC303A"/>
    <w:rsid w:val="00AC3DE0"/>
    <w:rsid w:val="00AC3F33"/>
    <w:rsid w:val="00AC49C2"/>
    <w:rsid w:val="00AC51EC"/>
    <w:rsid w:val="00AC5241"/>
    <w:rsid w:val="00AC6408"/>
    <w:rsid w:val="00AC6CEE"/>
    <w:rsid w:val="00AC7125"/>
    <w:rsid w:val="00AC7F69"/>
    <w:rsid w:val="00AD07EA"/>
    <w:rsid w:val="00AD0990"/>
    <w:rsid w:val="00AD1847"/>
    <w:rsid w:val="00AD1889"/>
    <w:rsid w:val="00AD1902"/>
    <w:rsid w:val="00AD228A"/>
    <w:rsid w:val="00AD2A88"/>
    <w:rsid w:val="00AD2B2C"/>
    <w:rsid w:val="00AD2DD3"/>
    <w:rsid w:val="00AD2DDA"/>
    <w:rsid w:val="00AD362D"/>
    <w:rsid w:val="00AD397B"/>
    <w:rsid w:val="00AD3EA2"/>
    <w:rsid w:val="00AD401B"/>
    <w:rsid w:val="00AD4976"/>
    <w:rsid w:val="00AD5CC9"/>
    <w:rsid w:val="00AD5FA5"/>
    <w:rsid w:val="00AD6329"/>
    <w:rsid w:val="00AD665D"/>
    <w:rsid w:val="00AD6666"/>
    <w:rsid w:val="00AD66BF"/>
    <w:rsid w:val="00AD72FB"/>
    <w:rsid w:val="00AE002A"/>
    <w:rsid w:val="00AE0245"/>
    <w:rsid w:val="00AE06B1"/>
    <w:rsid w:val="00AE078C"/>
    <w:rsid w:val="00AE0816"/>
    <w:rsid w:val="00AE12AB"/>
    <w:rsid w:val="00AE1434"/>
    <w:rsid w:val="00AE2D3D"/>
    <w:rsid w:val="00AE398E"/>
    <w:rsid w:val="00AE3AC9"/>
    <w:rsid w:val="00AE4061"/>
    <w:rsid w:val="00AE4349"/>
    <w:rsid w:val="00AE4392"/>
    <w:rsid w:val="00AE45F0"/>
    <w:rsid w:val="00AE4867"/>
    <w:rsid w:val="00AE4F65"/>
    <w:rsid w:val="00AE5209"/>
    <w:rsid w:val="00AE529E"/>
    <w:rsid w:val="00AE5AE9"/>
    <w:rsid w:val="00AE642D"/>
    <w:rsid w:val="00AE6A4A"/>
    <w:rsid w:val="00AE6AAC"/>
    <w:rsid w:val="00AE7381"/>
    <w:rsid w:val="00AE7D76"/>
    <w:rsid w:val="00AF021B"/>
    <w:rsid w:val="00AF0C5D"/>
    <w:rsid w:val="00AF143C"/>
    <w:rsid w:val="00AF15C5"/>
    <w:rsid w:val="00AF16E5"/>
    <w:rsid w:val="00AF177C"/>
    <w:rsid w:val="00AF180C"/>
    <w:rsid w:val="00AF2263"/>
    <w:rsid w:val="00AF247F"/>
    <w:rsid w:val="00AF2C38"/>
    <w:rsid w:val="00AF2E7C"/>
    <w:rsid w:val="00AF3816"/>
    <w:rsid w:val="00AF3CC2"/>
    <w:rsid w:val="00AF3EA9"/>
    <w:rsid w:val="00AF429C"/>
    <w:rsid w:val="00AF461F"/>
    <w:rsid w:val="00AF4E6D"/>
    <w:rsid w:val="00AF4EF8"/>
    <w:rsid w:val="00AF5354"/>
    <w:rsid w:val="00AF5375"/>
    <w:rsid w:val="00AF5484"/>
    <w:rsid w:val="00AF551F"/>
    <w:rsid w:val="00AF5844"/>
    <w:rsid w:val="00AF5BE8"/>
    <w:rsid w:val="00AF62FD"/>
    <w:rsid w:val="00AF6BB7"/>
    <w:rsid w:val="00AF744F"/>
    <w:rsid w:val="00AF7823"/>
    <w:rsid w:val="00AF7914"/>
    <w:rsid w:val="00AF7C5E"/>
    <w:rsid w:val="00AF7D56"/>
    <w:rsid w:val="00AF7FAA"/>
    <w:rsid w:val="00B000B0"/>
    <w:rsid w:val="00B00655"/>
    <w:rsid w:val="00B00D40"/>
    <w:rsid w:val="00B01239"/>
    <w:rsid w:val="00B016CA"/>
    <w:rsid w:val="00B01B16"/>
    <w:rsid w:val="00B01C3F"/>
    <w:rsid w:val="00B01F3A"/>
    <w:rsid w:val="00B0263E"/>
    <w:rsid w:val="00B027E6"/>
    <w:rsid w:val="00B02CC5"/>
    <w:rsid w:val="00B03235"/>
    <w:rsid w:val="00B036A0"/>
    <w:rsid w:val="00B03B47"/>
    <w:rsid w:val="00B04587"/>
    <w:rsid w:val="00B0479B"/>
    <w:rsid w:val="00B04B7E"/>
    <w:rsid w:val="00B0521C"/>
    <w:rsid w:val="00B05B7B"/>
    <w:rsid w:val="00B05E46"/>
    <w:rsid w:val="00B0649E"/>
    <w:rsid w:val="00B06D77"/>
    <w:rsid w:val="00B07992"/>
    <w:rsid w:val="00B07B8C"/>
    <w:rsid w:val="00B07BC5"/>
    <w:rsid w:val="00B07C94"/>
    <w:rsid w:val="00B10514"/>
    <w:rsid w:val="00B10536"/>
    <w:rsid w:val="00B1098E"/>
    <w:rsid w:val="00B11109"/>
    <w:rsid w:val="00B115B5"/>
    <w:rsid w:val="00B1227B"/>
    <w:rsid w:val="00B12322"/>
    <w:rsid w:val="00B123D1"/>
    <w:rsid w:val="00B12970"/>
    <w:rsid w:val="00B1402A"/>
    <w:rsid w:val="00B14422"/>
    <w:rsid w:val="00B1444F"/>
    <w:rsid w:val="00B1548F"/>
    <w:rsid w:val="00B159D7"/>
    <w:rsid w:val="00B15A05"/>
    <w:rsid w:val="00B15C2F"/>
    <w:rsid w:val="00B1628A"/>
    <w:rsid w:val="00B16C59"/>
    <w:rsid w:val="00B170AB"/>
    <w:rsid w:val="00B17C6D"/>
    <w:rsid w:val="00B201D2"/>
    <w:rsid w:val="00B202AD"/>
    <w:rsid w:val="00B21674"/>
    <w:rsid w:val="00B2168D"/>
    <w:rsid w:val="00B21C63"/>
    <w:rsid w:val="00B23060"/>
    <w:rsid w:val="00B23073"/>
    <w:rsid w:val="00B23250"/>
    <w:rsid w:val="00B23551"/>
    <w:rsid w:val="00B23C2A"/>
    <w:rsid w:val="00B2438C"/>
    <w:rsid w:val="00B24582"/>
    <w:rsid w:val="00B24BF1"/>
    <w:rsid w:val="00B251CB"/>
    <w:rsid w:val="00B258FF"/>
    <w:rsid w:val="00B26CC6"/>
    <w:rsid w:val="00B27424"/>
    <w:rsid w:val="00B274C7"/>
    <w:rsid w:val="00B27A35"/>
    <w:rsid w:val="00B27D5E"/>
    <w:rsid w:val="00B302A8"/>
    <w:rsid w:val="00B305BA"/>
    <w:rsid w:val="00B30C4B"/>
    <w:rsid w:val="00B31BFC"/>
    <w:rsid w:val="00B322AF"/>
    <w:rsid w:val="00B32B82"/>
    <w:rsid w:val="00B3315E"/>
    <w:rsid w:val="00B339F5"/>
    <w:rsid w:val="00B33A50"/>
    <w:rsid w:val="00B3440F"/>
    <w:rsid w:val="00B34ACA"/>
    <w:rsid w:val="00B3544C"/>
    <w:rsid w:val="00B35690"/>
    <w:rsid w:val="00B35ABE"/>
    <w:rsid w:val="00B35B84"/>
    <w:rsid w:val="00B36670"/>
    <w:rsid w:val="00B3670D"/>
    <w:rsid w:val="00B37DCA"/>
    <w:rsid w:val="00B40291"/>
    <w:rsid w:val="00B404A5"/>
    <w:rsid w:val="00B4050C"/>
    <w:rsid w:val="00B40973"/>
    <w:rsid w:val="00B40EE1"/>
    <w:rsid w:val="00B40FF6"/>
    <w:rsid w:val="00B41417"/>
    <w:rsid w:val="00B41A0F"/>
    <w:rsid w:val="00B41A34"/>
    <w:rsid w:val="00B4273A"/>
    <w:rsid w:val="00B427EB"/>
    <w:rsid w:val="00B433E7"/>
    <w:rsid w:val="00B44C92"/>
    <w:rsid w:val="00B45133"/>
    <w:rsid w:val="00B4550C"/>
    <w:rsid w:val="00B47752"/>
    <w:rsid w:val="00B47899"/>
    <w:rsid w:val="00B47937"/>
    <w:rsid w:val="00B47950"/>
    <w:rsid w:val="00B513A9"/>
    <w:rsid w:val="00B52200"/>
    <w:rsid w:val="00B52A99"/>
    <w:rsid w:val="00B53887"/>
    <w:rsid w:val="00B545B0"/>
    <w:rsid w:val="00B54E6E"/>
    <w:rsid w:val="00B54E94"/>
    <w:rsid w:val="00B5501F"/>
    <w:rsid w:val="00B55785"/>
    <w:rsid w:val="00B5579A"/>
    <w:rsid w:val="00B5590B"/>
    <w:rsid w:val="00B563E0"/>
    <w:rsid w:val="00B56471"/>
    <w:rsid w:val="00B57A92"/>
    <w:rsid w:val="00B610C8"/>
    <w:rsid w:val="00B61230"/>
    <w:rsid w:val="00B614BD"/>
    <w:rsid w:val="00B6183A"/>
    <w:rsid w:val="00B61C07"/>
    <w:rsid w:val="00B61C36"/>
    <w:rsid w:val="00B61CD4"/>
    <w:rsid w:val="00B62158"/>
    <w:rsid w:val="00B6251C"/>
    <w:rsid w:val="00B62905"/>
    <w:rsid w:val="00B629EA"/>
    <w:rsid w:val="00B63A9D"/>
    <w:rsid w:val="00B63EEB"/>
    <w:rsid w:val="00B63F7D"/>
    <w:rsid w:val="00B644EE"/>
    <w:rsid w:val="00B64AEA"/>
    <w:rsid w:val="00B6511D"/>
    <w:rsid w:val="00B676CD"/>
    <w:rsid w:val="00B7028E"/>
    <w:rsid w:val="00B7120C"/>
    <w:rsid w:val="00B71D3B"/>
    <w:rsid w:val="00B72B7A"/>
    <w:rsid w:val="00B731B0"/>
    <w:rsid w:val="00B737A2"/>
    <w:rsid w:val="00B74545"/>
    <w:rsid w:val="00B74928"/>
    <w:rsid w:val="00B75544"/>
    <w:rsid w:val="00B7554E"/>
    <w:rsid w:val="00B75656"/>
    <w:rsid w:val="00B7665D"/>
    <w:rsid w:val="00B76CD3"/>
    <w:rsid w:val="00B772CE"/>
    <w:rsid w:val="00B775A6"/>
    <w:rsid w:val="00B778D7"/>
    <w:rsid w:val="00B77E0A"/>
    <w:rsid w:val="00B80734"/>
    <w:rsid w:val="00B807EB"/>
    <w:rsid w:val="00B81381"/>
    <w:rsid w:val="00B81B26"/>
    <w:rsid w:val="00B82D4D"/>
    <w:rsid w:val="00B8308F"/>
    <w:rsid w:val="00B831D7"/>
    <w:rsid w:val="00B85118"/>
    <w:rsid w:val="00B85868"/>
    <w:rsid w:val="00B86130"/>
    <w:rsid w:val="00B864DE"/>
    <w:rsid w:val="00B86A5E"/>
    <w:rsid w:val="00B87304"/>
    <w:rsid w:val="00B90D7A"/>
    <w:rsid w:val="00B91021"/>
    <w:rsid w:val="00B910C3"/>
    <w:rsid w:val="00B91327"/>
    <w:rsid w:val="00B91E90"/>
    <w:rsid w:val="00B927BD"/>
    <w:rsid w:val="00B92BDB"/>
    <w:rsid w:val="00B93061"/>
    <w:rsid w:val="00B93FBB"/>
    <w:rsid w:val="00B94488"/>
    <w:rsid w:val="00B9480B"/>
    <w:rsid w:val="00B9526E"/>
    <w:rsid w:val="00B95FB0"/>
    <w:rsid w:val="00B9651E"/>
    <w:rsid w:val="00B9667D"/>
    <w:rsid w:val="00B966EA"/>
    <w:rsid w:val="00B978CA"/>
    <w:rsid w:val="00BA00AF"/>
    <w:rsid w:val="00BA1F77"/>
    <w:rsid w:val="00BA2454"/>
    <w:rsid w:val="00BA2BE8"/>
    <w:rsid w:val="00BA3E23"/>
    <w:rsid w:val="00BA49B7"/>
    <w:rsid w:val="00BA4B21"/>
    <w:rsid w:val="00BA4E96"/>
    <w:rsid w:val="00BA54A6"/>
    <w:rsid w:val="00BA631F"/>
    <w:rsid w:val="00BA6A70"/>
    <w:rsid w:val="00BA6B63"/>
    <w:rsid w:val="00BA70F6"/>
    <w:rsid w:val="00BB0DE7"/>
    <w:rsid w:val="00BB1C28"/>
    <w:rsid w:val="00BB2C20"/>
    <w:rsid w:val="00BB3BD2"/>
    <w:rsid w:val="00BB3D12"/>
    <w:rsid w:val="00BB3ECF"/>
    <w:rsid w:val="00BB61E7"/>
    <w:rsid w:val="00BB647C"/>
    <w:rsid w:val="00BB6A09"/>
    <w:rsid w:val="00BB6B09"/>
    <w:rsid w:val="00BB6EFD"/>
    <w:rsid w:val="00BB78D2"/>
    <w:rsid w:val="00BB7E5A"/>
    <w:rsid w:val="00BC07DF"/>
    <w:rsid w:val="00BC0D83"/>
    <w:rsid w:val="00BC128A"/>
    <w:rsid w:val="00BC133B"/>
    <w:rsid w:val="00BC1C0C"/>
    <w:rsid w:val="00BC1C56"/>
    <w:rsid w:val="00BC1D46"/>
    <w:rsid w:val="00BC1E5E"/>
    <w:rsid w:val="00BC1F65"/>
    <w:rsid w:val="00BC304B"/>
    <w:rsid w:val="00BC31D5"/>
    <w:rsid w:val="00BC394C"/>
    <w:rsid w:val="00BC3CC1"/>
    <w:rsid w:val="00BC3E51"/>
    <w:rsid w:val="00BC436B"/>
    <w:rsid w:val="00BC5637"/>
    <w:rsid w:val="00BC6450"/>
    <w:rsid w:val="00BC66BB"/>
    <w:rsid w:val="00BD1820"/>
    <w:rsid w:val="00BD23C8"/>
    <w:rsid w:val="00BD30EB"/>
    <w:rsid w:val="00BD3BC4"/>
    <w:rsid w:val="00BD46F2"/>
    <w:rsid w:val="00BD4AB4"/>
    <w:rsid w:val="00BD4C1B"/>
    <w:rsid w:val="00BD50AA"/>
    <w:rsid w:val="00BD55CB"/>
    <w:rsid w:val="00BD7F06"/>
    <w:rsid w:val="00BE01EA"/>
    <w:rsid w:val="00BE052C"/>
    <w:rsid w:val="00BE06B0"/>
    <w:rsid w:val="00BE0E25"/>
    <w:rsid w:val="00BE1B2C"/>
    <w:rsid w:val="00BE23D9"/>
    <w:rsid w:val="00BE2592"/>
    <w:rsid w:val="00BE31CF"/>
    <w:rsid w:val="00BE33AB"/>
    <w:rsid w:val="00BE446C"/>
    <w:rsid w:val="00BE47E0"/>
    <w:rsid w:val="00BE554F"/>
    <w:rsid w:val="00BE5AC6"/>
    <w:rsid w:val="00BE5D9A"/>
    <w:rsid w:val="00BE655C"/>
    <w:rsid w:val="00BE6739"/>
    <w:rsid w:val="00BE6892"/>
    <w:rsid w:val="00BF0190"/>
    <w:rsid w:val="00BF0ADB"/>
    <w:rsid w:val="00BF14D3"/>
    <w:rsid w:val="00BF1C42"/>
    <w:rsid w:val="00BF22E8"/>
    <w:rsid w:val="00BF2F43"/>
    <w:rsid w:val="00BF2FA3"/>
    <w:rsid w:val="00BF2FD1"/>
    <w:rsid w:val="00BF42D4"/>
    <w:rsid w:val="00BF440D"/>
    <w:rsid w:val="00BF493E"/>
    <w:rsid w:val="00BF4E9F"/>
    <w:rsid w:val="00BF662F"/>
    <w:rsid w:val="00BF6695"/>
    <w:rsid w:val="00BF69D5"/>
    <w:rsid w:val="00BF7CCE"/>
    <w:rsid w:val="00BF7F74"/>
    <w:rsid w:val="00C00036"/>
    <w:rsid w:val="00C0015A"/>
    <w:rsid w:val="00C00AF4"/>
    <w:rsid w:val="00C01CE7"/>
    <w:rsid w:val="00C03210"/>
    <w:rsid w:val="00C042C0"/>
    <w:rsid w:val="00C04361"/>
    <w:rsid w:val="00C05E25"/>
    <w:rsid w:val="00C06673"/>
    <w:rsid w:val="00C06BD9"/>
    <w:rsid w:val="00C06F20"/>
    <w:rsid w:val="00C0747A"/>
    <w:rsid w:val="00C07F41"/>
    <w:rsid w:val="00C10BBE"/>
    <w:rsid w:val="00C119B8"/>
    <w:rsid w:val="00C11A12"/>
    <w:rsid w:val="00C11A30"/>
    <w:rsid w:val="00C11D24"/>
    <w:rsid w:val="00C1209B"/>
    <w:rsid w:val="00C124BF"/>
    <w:rsid w:val="00C128CD"/>
    <w:rsid w:val="00C13934"/>
    <w:rsid w:val="00C13A96"/>
    <w:rsid w:val="00C13AAA"/>
    <w:rsid w:val="00C13FA3"/>
    <w:rsid w:val="00C14A99"/>
    <w:rsid w:val="00C14BE1"/>
    <w:rsid w:val="00C151A8"/>
    <w:rsid w:val="00C15349"/>
    <w:rsid w:val="00C154AF"/>
    <w:rsid w:val="00C154F0"/>
    <w:rsid w:val="00C15C31"/>
    <w:rsid w:val="00C16233"/>
    <w:rsid w:val="00C17195"/>
    <w:rsid w:val="00C173B4"/>
    <w:rsid w:val="00C17531"/>
    <w:rsid w:val="00C17BD5"/>
    <w:rsid w:val="00C17DDB"/>
    <w:rsid w:val="00C2118C"/>
    <w:rsid w:val="00C213DB"/>
    <w:rsid w:val="00C21B11"/>
    <w:rsid w:val="00C21D3F"/>
    <w:rsid w:val="00C229D7"/>
    <w:rsid w:val="00C2364B"/>
    <w:rsid w:val="00C23A54"/>
    <w:rsid w:val="00C23DEF"/>
    <w:rsid w:val="00C23E47"/>
    <w:rsid w:val="00C244A5"/>
    <w:rsid w:val="00C24D6F"/>
    <w:rsid w:val="00C253BF"/>
    <w:rsid w:val="00C259B9"/>
    <w:rsid w:val="00C26102"/>
    <w:rsid w:val="00C26F9B"/>
    <w:rsid w:val="00C2752F"/>
    <w:rsid w:val="00C276A0"/>
    <w:rsid w:val="00C27935"/>
    <w:rsid w:val="00C3070D"/>
    <w:rsid w:val="00C30910"/>
    <w:rsid w:val="00C310C3"/>
    <w:rsid w:val="00C316DA"/>
    <w:rsid w:val="00C316E0"/>
    <w:rsid w:val="00C319D8"/>
    <w:rsid w:val="00C31B2B"/>
    <w:rsid w:val="00C31BBD"/>
    <w:rsid w:val="00C31E58"/>
    <w:rsid w:val="00C320E0"/>
    <w:rsid w:val="00C32201"/>
    <w:rsid w:val="00C32204"/>
    <w:rsid w:val="00C326DE"/>
    <w:rsid w:val="00C3281A"/>
    <w:rsid w:val="00C3287B"/>
    <w:rsid w:val="00C330D4"/>
    <w:rsid w:val="00C33557"/>
    <w:rsid w:val="00C33893"/>
    <w:rsid w:val="00C33C26"/>
    <w:rsid w:val="00C33C68"/>
    <w:rsid w:val="00C34210"/>
    <w:rsid w:val="00C343F6"/>
    <w:rsid w:val="00C34791"/>
    <w:rsid w:val="00C34BD3"/>
    <w:rsid w:val="00C34C39"/>
    <w:rsid w:val="00C368C4"/>
    <w:rsid w:val="00C3719C"/>
    <w:rsid w:val="00C372F5"/>
    <w:rsid w:val="00C37CE4"/>
    <w:rsid w:val="00C403FD"/>
    <w:rsid w:val="00C41B64"/>
    <w:rsid w:val="00C41F5F"/>
    <w:rsid w:val="00C42A33"/>
    <w:rsid w:val="00C43CD8"/>
    <w:rsid w:val="00C43DA8"/>
    <w:rsid w:val="00C43FD9"/>
    <w:rsid w:val="00C4405B"/>
    <w:rsid w:val="00C445DA"/>
    <w:rsid w:val="00C45992"/>
    <w:rsid w:val="00C45E10"/>
    <w:rsid w:val="00C46361"/>
    <w:rsid w:val="00C466D3"/>
    <w:rsid w:val="00C4674C"/>
    <w:rsid w:val="00C468E0"/>
    <w:rsid w:val="00C4690C"/>
    <w:rsid w:val="00C46BAF"/>
    <w:rsid w:val="00C46BCB"/>
    <w:rsid w:val="00C46CAB"/>
    <w:rsid w:val="00C471F3"/>
    <w:rsid w:val="00C47229"/>
    <w:rsid w:val="00C472DD"/>
    <w:rsid w:val="00C4736C"/>
    <w:rsid w:val="00C4741B"/>
    <w:rsid w:val="00C512B3"/>
    <w:rsid w:val="00C5189D"/>
    <w:rsid w:val="00C519AB"/>
    <w:rsid w:val="00C51A00"/>
    <w:rsid w:val="00C51CF8"/>
    <w:rsid w:val="00C51D26"/>
    <w:rsid w:val="00C51F2D"/>
    <w:rsid w:val="00C520E7"/>
    <w:rsid w:val="00C52406"/>
    <w:rsid w:val="00C52C9A"/>
    <w:rsid w:val="00C53063"/>
    <w:rsid w:val="00C530E3"/>
    <w:rsid w:val="00C53179"/>
    <w:rsid w:val="00C53370"/>
    <w:rsid w:val="00C53EA2"/>
    <w:rsid w:val="00C5458D"/>
    <w:rsid w:val="00C55456"/>
    <w:rsid w:val="00C556B2"/>
    <w:rsid w:val="00C55E34"/>
    <w:rsid w:val="00C570F8"/>
    <w:rsid w:val="00C57A5C"/>
    <w:rsid w:val="00C57BE4"/>
    <w:rsid w:val="00C57E43"/>
    <w:rsid w:val="00C60070"/>
    <w:rsid w:val="00C601A4"/>
    <w:rsid w:val="00C6031C"/>
    <w:rsid w:val="00C6051E"/>
    <w:rsid w:val="00C606ED"/>
    <w:rsid w:val="00C608D5"/>
    <w:rsid w:val="00C60B94"/>
    <w:rsid w:val="00C613EE"/>
    <w:rsid w:val="00C616B9"/>
    <w:rsid w:val="00C61B27"/>
    <w:rsid w:val="00C621E5"/>
    <w:rsid w:val="00C621F3"/>
    <w:rsid w:val="00C623CD"/>
    <w:rsid w:val="00C6320A"/>
    <w:rsid w:val="00C63C99"/>
    <w:rsid w:val="00C63D17"/>
    <w:rsid w:val="00C641C5"/>
    <w:rsid w:val="00C642AB"/>
    <w:rsid w:val="00C646DC"/>
    <w:rsid w:val="00C64BD8"/>
    <w:rsid w:val="00C65278"/>
    <w:rsid w:val="00C6532A"/>
    <w:rsid w:val="00C659D3"/>
    <w:rsid w:val="00C66E6A"/>
    <w:rsid w:val="00C66EE4"/>
    <w:rsid w:val="00C705CF"/>
    <w:rsid w:val="00C7063F"/>
    <w:rsid w:val="00C70A9B"/>
    <w:rsid w:val="00C70B00"/>
    <w:rsid w:val="00C71116"/>
    <w:rsid w:val="00C7133B"/>
    <w:rsid w:val="00C7163D"/>
    <w:rsid w:val="00C71892"/>
    <w:rsid w:val="00C71ABB"/>
    <w:rsid w:val="00C71F69"/>
    <w:rsid w:val="00C72164"/>
    <w:rsid w:val="00C7294E"/>
    <w:rsid w:val="00C733D1"/>
    <w:rsid w:val="00C7376B"/>
    <w:rsid w:val="00C741CF"/>
    <w:rsid w:val="00C744FA"/>
    <w:rsid w:val="00C74C92"/>
    <w:rsid w:val="00C75284"/>
    <w:rsid w:val="00C755AA"/>
    <w:rsid w:val="00C75994"/>
    <w:rsid w:val="00C75B8E"/>
    <w:rsid w:val="00C771F0"/>
    <w:rsid w:val="00C774DE"/>
    <w:rsid w:val="00C774FB"/>
    <w:rsid w:val="00C77771"/>
    <w:rsid w:val="00C806AC"/>
    <w:rsid w:val="00C80AD0"/>
    <w:rsid w:val="00C81185"/>
    <w:rsid w:val="00C814D5"/>
    <w:rsid w:val="00C81C2C"/>
    <w:rsid w:val="00C81E2D"/>
    <w:rsid w:val="00C8213E"/>
    <w:rsid w:val="00C82E0B"/>
    <w:rsid w:val="00C83CB4"/>
    <w:rsid w:val="00C85149"/>
    <w:rsid w:val="00C853BE"/>
    <w:rsid w:val="00C86137"/>
    <w:rsid w:val="00C86151"/>
    <w:rsid w:val="00C86395"/>
    <w:rsid w:val="00C863B1"/>
    <w:rsid w:val="00C8653E"/>
    <w:rsid w:val="00C876DA"/>
    <w:rsid w:val="00C877B4"/>
    <w:rsid w:val="00C9124A"/>
    <w:rsid w:val="00C917F3"/>
    <w:rsid w:val="00C9292F"/>
    <w:rsid w:val="00C92C80"/>
    <w:rsid w:val="00C934C1"/>
    <w:rsid w:val="00C93C58"/>
    <w:rsid w:val="00C93C5C"/>
    <w:rsid w:val="00C93E55"/>
    <w:rsid w:val="00C952DF"/>
    <w:rsid w:val="00C967DE"/>
    <w:rsid w:val="00C97A58"/>
    <w:rsid w:val="00C97E61"/>
    <w:rsid w:val="00CA00EA"/>
    <w:rsid w:val="00CA0823"/>
    <w:rsid w:val="00CA0843"/>
    <w:rsid w:val="00CA0CE2"/>
    <w:rsid w:val="00CA0DB9"/>
    <w:rsid w:val="00CA1CE8"/>
    <w:rsid w:val="00CA23A5"/>
    <w:rsid w:val="00CA27F5"/>
    <w:rsid w:val="00CA2FB9"/>
    <w:rsid w:val="00CA3819"/>
    <w:rsid w:val="00CA3CA3"/>
    <w:rsid w:val="00CA3FC1"/>
    <w:rsid w:val="00CA41F0"/>
    <w:rsid w:val="00CA4C28"/>
    <w:rsid w:val="00CA538F"/>
    <w:rsid w:val="00CA5C1C"/>
    <w:rsid w:val="00CA66A5"/>
    <w:rsid w:val="00CA6E28"/>
    <w:rsid w:val="00CA7709"/>
    <w:rsid w:val="00CA7EBA"/>
    <w:rsid w:val="00CB04DC"/>
    <w:rsid w:val="00CB159F"/>
    <w:rsid w:val="00CB15D1"/>
    <w:rsid w:val="00CB16BA"/>
    <w:rsid w:val="00CB2658"/>
    <w:rsid w:val="00CB28D5"/>
    <w:rsid w:val="00CB2E07"/>
    <w:rsid w:val="00CB2F4D"/>
    <w:rsid w:val="00CB3195"/>
    <w:rsid w:val="00CB326A"/>
    <w:rsid w:val="00CB405E"/>
    <w:rsid w:val="00CB4481"/>
    <w:rsid w:val="00CB4C1B"/>
    <w:rsid w:val="00CB4FAD"/>
    <w:rsid w:val="00CB58D9"/>
    <w:rsid w:val="00CB7587"/>
    <w:rsid w:val="00CB79D2"/>
    <w:rsid w:val="00CB7C51"/>
    <w:rsid w:val="00CB7FE2"/>
    <w:rsid w:val="00CC08D8"/>
    <w:rsid w:val="00CC1432"/>
    <w:rsid w:val="00CC157D"/>
    <w:rsid w:val="00CC16FF"/>
    <w:rsid w:val="00CC1C8E"/>
    <w:rsid w:val="00CC1D99"/>
    <w:rsid w:val="00CC2477"/>
    <w:rsid w:val="00CC276D"/>
    <w:rsid w:val="00CC2A5E"/>
    <w:rsid w:val="00CC2D2B"/>
    <w:rsid w:val="00CC2F58"/>
    <w:rsid w:val="00CC31E6"/>
    <w:rsid w:val="00CC34E8"/>
    <w:rsid w:val="00CC3A06"/>
    <w:rsid w:val="00CC3C1F"/>
    <w:rsid w:val="00CC440E"/>
    <w:rsid w:val="00CC5D2A"/>
    <w:rsid w:val="00CC5E55"/>
    <w:rsid w:val="00CC5EFF"/>
    <w:rsid w:val="00CC669F"/>
    <w:rsid w:val="00CC778B"/>
    <w:rsid w:val="00CC7807"/>
    <w:rsid w:val="00CD149B"/>
    <w:rsid w:val="00CD190C"/>
    <w:rsid w:val="00CD1C98"/>
    <w:rsid w:val="00CD26F5"/>
    <w:rsid w:val="00CD28A8"/>
    <w:rsid w:val="00CD2A2D"/>
    <w:rsid w:val="00CD2D8C"/>
    <w:rsid w:val="00CD418C"/>
    <w:rsid w:val="00CD41B5"/>
    <w:rsid w:val="00CD67A0"/>
    <w:rsid w:val="00CD6E5C"/>
    <w:rsid w:val="00CD75AD"/>
    <w:rsid w:val="00CD77D7"/>
    <w:rsid w:val="00CD7AD4"/>
    <w:rsid w:val="00CD7D74"/>
    <w:rsid w:val="00CE07E4"/>
    <w:rsid w:val="00CE0A29"/>
    <w:rsid w:val="00CE0F5B"/>
    <w:rsid w:val="00CE16D4"/>
    <w:rsid w:val="00CE22F5"/>
    <w:rsid w:val="00CE240B"/>
    <w:rsid w:val="00CE24D4"/>
    <w:rsid w:val="00CE2A13"/>
    <w:rsid w:val="00CE3178"/>
    <w:rsid w:val="00CE32AF"/>
    <w:rsid w:val="00CE3306"/>
    <w:rsid w:val="00CE3F66"/>
    <w:rsid w:val="00CE4A46"/>
    <w:rsid w:val="00CE5580"/>
    <w:rsid w:val="00CE6774"/>
    <w:rsid w:val="00CE6853"/>
    <w:rsid w:val="00CE6C10"/>
    <w:rsid w:val="00CE6C8F"/>
    <w:rsid w:val="00CE7244"/>
    <w:rsid w:val="00CE730C"/>
    <w:rsid w:val="00CE76F7"/>
    <w:rsid w:val="00CE7B8B"/>
    <w:rsid w:val="00CF05A4"/>
    <w:rsid w:val="00CF09BD"/>
    <w:rsid w:val="00CF0D05"/>
    <w:rsid w:val="00CF110F"/>
    <w:rsid w:val="00CF1605"/>
    <w:rsid w:val="00CF19CC"/>
    <w:rsid w:val="00CF1BAF"/>
    <w:rsid w:val="00CF1EF5"/>
    <w:rsid w:val="00CF2139"/>
    <w:rsid w:val="00CF219B"/>
    <w:rsid w:val="00CF224E"/>
    <w:rsid w:val="00CF2276"/>
    <w:rsid w:val="00CF2EB3"/>
    <w:rsid w:val="00CF3134"/>
    <w:rsid w:val="00CF36A3"/>
    <w:rsid w:val="00CF4D73"/>
    <w:rsid w:val="00CF5CBB"/>
    <w:rsid w:val="00CF620B"/>
    <w:rsid w:val="00CF68EB"/>
    <w:rsid w:val="00CF6B0C"/>
    <w:rsid w:val="00CF6E33"/>
    <w:rsid w:val="00CF7900"/>
    <w:rsid w:val="00D0029A"/>
    <w:rsid w:val="00D002EA"/>
    <w:rsid w:val="00D00408"/>
    <w:rsid w:val="00D015CA"/>
    <w:rsid w:val="00D0185E"/>
    <w:rsid w:val="00D01A56"/>
    <w:rsid w:val="00D02CD3"/>
    <w:rsid w:val="00D02EFC"/>
    <w:rsid w:val="00D03327"/>
    <w:rsid w:val="00D03AA9"/>
    <w:rsid w:val="00D03D64"/>
    <w:rsid w:val="00D04667"/>
    <w:rsid w:val="00D04C6D"/>
    <w:rsid w:val="00D05382"/>
    <w:rsid w:val="00D05791"/>
    <w:rsid w:val="00D06510"/>
    <w:rsid w:val="00D06B45"/>
    <w:rsid w:val="00D07A11"/>
    <w:rsid w:val="00D10946"/>
    <w:rsid w:val="00D10F42"/>
    <w:rsid w:val="00D14093"/>
    <w:rsid w:val="00D145A0"/>
    <w:rsid w:val="00D15037"/>
    <w:rsid w:val="00D15EDC"/>
    <w:rsid w:val="00D160F6"/>
    <w:rsid w:val="00D16506"/>
    <w:rsid w:val="00D17A03"/>
    <w:rsid w:val="00D210D6"/>
    <w:rsid w:val="00D2169A"/>
    <w:rsid w:val="00D228AF"/>
    <w:rsid w:val="00D23E6B"/>
    <w:rsid w:val="00D248AC"/>
    <w:rsid w:val="00D26E39"/>
    <w:rsid w:val="00D270B1"/>
    <w:rsid w:val="00D2711F"/>
    <w:rsid w:val="00D279EB"/>
    <w:rsid w:val="00D309C7"/>
    <w:rsid w:val="00D30DA1"/>
    <w:rsid w:val="00D31D28"/>
    <w:rsid w:val="00D31D73"/>
    <w:rsid w:val="00D32B1C"/>
    <w:rsid w:val="00D33EFF"/>
    <w:rsid w:val="00D33FE3"/>
    <w:rsid w:val="00D3439D"/>
    <w:rsid w:val="00D35C3D"/>
    <w:rsid w:val="00D3703F"/>
    <w:rsid w:val="00D40495"/>
    <w:rsid w:val="00D40AC2"/>
    <w:rsid w:val="00D40F83"/>
    <w:rsid w:val="00D41139"/>
    <w:rsid w:val="00D42654"/>
    <w:rsid w:val="00D42F94"/>
    <w:rsid w:val="00D43201"/>
    <w:rsid w:val="00D43534"/>
    <w:rsid w:val="00D43903"/>
    <w:rsid w:val="00D43E4B"/>
    <w:rsid w:val="00D44043"/>
    <w:rsid w:val="00D44E45"/>
    <w:rsid w:val="00D458C7"/>
    <w:rsid w:val="00D45913"/>
    <w:rsid w:val="00D459CB"/>
    <w:rsid w:val="00D46139"/>
    <w:rsid w:val="00D46536"/>
    <w:rsid w:val="00D46BCA"/>
    <w:rsid w:val="00D46E8F"/>
    <w:rsid w:val="00D47139"/>
    <w:rsid w:val="00D4724D"/>
    <w:rsid w:val="00D4783C"/>
    <w:rsid w:val="00D479E7"/>
    <w:rsid w:val="00D47F15"/>
    <w:rsid w:val="00D50BA2"/>
    <w:rsid w:val="00D50D84"/>
    <w:rsid w:val="00D51560"/>
    <w:rsid w:val="00D52463"/>
    <w:rsid w:val="00D52B4A"/>
    <w:rsid w:val="00D5401E"/>
    <w:rsid w:val="00D5415D"/>
    <w:rsid w:val="00D545C5"/>
    <w:rsid w:val="00D545CB"/>
    <w:rsid w:val="00D55253"/>
    <w:rsid w:val="00D55C57"/>
    <w:rsid w:val="00D560A6"/>
    <w:rsid w:val="00D56612"/>
    <w:rsid w:val="00D57EAA"/>
    <w:rsid w:val="00D60340"/>
    <w:rsid w:val="00D60EED"/>
    <w:rsid w:val="00D6106D"/>
    <w:rsid w:val="00D619B8"/>
    <w:rsid w:val="00D6203D"/>
    <w:rsid w:val="00D628E5"/>
    <w:rsid w:val="00D63455"/>
    <w:rsid w:val="00D6379E"/>
    <w:rsid w:val="00D639FF"/>
    <w:rsid w:val="00D63C15"/>
    <w:rsid w:val="00D64410"/>
    <w:rsid w:val="00D6447A"/>
    <w:rsid w:val="00D64666"/>
    <w:rsid w:val="00D64CC8"/>
    <w:rsid w:val="00D65BC6"/>
    <w:rsid w:val="00D6620F"/>
    <w:rsid w:val="00D66844"/>
    <w:rsid w:val="00D66952"/>
    <w:rsid w:val="00D66C2A"/>
    <w:rsid w:val="00D67BE3"/>
    <w:rsid w:val="00D67D45"/>
    <w:rsid w:val="00D67E15"/>
    <w:rsid w:val="00D67E5A"/>
    <w:rsid w:val="00D70605"/>
    <w:rsid w:val="00D71A56"/>
    <w:rsid w:val="00D72013"/>
    <w:rsid w:val="00D725DF"/>
    <w:rsid w:val="00D72D55"/>
    <w:rsid w:val="00D72D8C"/>
    <w:rsid w:val="00D73F2A"/>
    <w:rsid w:val="00D7423A"/>
    <w:rsid w:val="00D74ACB"/>
    <w:rsid w:val="00D75AEF"/>
    <w:rsid w:val="00D75F22"/>
    <w:rsid w:val="00D769E8"/>
    <w:rsid w:val="00D76EA0"/>
    <w:rsid w:val="00D77CE1"/>
    <w:rsid w:val="00D77DDA"/>
    <w:rsid w:val="00D804B2"/>
    <w:rsid w:val="00D80C9C"/>
    <w:rsid w:val="00D80D15"/>
    <w:rsid w:val="00D81018"/>
    <w:rsid w:val="00D81987"/>
    <w:rsid w:val="00D82137"/>
    <w:rsid w:val="00D82230"/>
    <w:rsid w:val="00D82CA0"/>
    <w:rsid w:val="00D82DFD"/>
    <w:rsid w:val="00D84C05"/>
    <w:rsid w:val="00D852B2"/>
    <w:rsid w:val="00D85DFF"/>
    <w:rsid w:val="00D864B6"/>
    <w:rsid w:val="00D87A62"/>
    <w:rsid w:val="00D87CDA"/>
    <w:rsid w:val="00D902E7"/>
    <w:rsid w:val="00D9056D"/>
    <w:rsid w:val="00D905E0"/>
    <w:rsid w:val="00D90C0C"/>
    <w:rsid w:val="00D90DC1"/>
    <w:rsid w:val="00D91563"/>
    <w:rsid w:val="00D919DD"/>
    <w:rsid w:val="00D9239D"/>
    <w:rsid w:val="00D92551"/>
    <w:rsid w:val="00D929C5"/>
    <w:rsid w:val="00D92CF3"/>
    <w:rsid w:val="00D931FC"/>
    <w:rsid w:val="00D93F17"/>
    <w:rsid w:val="00D94DEF"/>
    <w:rsid w:val="00D9571D"/>
    <w:rsid w:val="00D959FB"/>
    <w:rsid w:val="00D95FD1"/>
    <w:rsid w:val="00D96072"/>
    <w:rsid w:val="00D96281"/>
    <w:rsid w:val="00D966EC"/>
    <w:rsid w:val="00D96C9D"/>
    <w:rsid w:val="00D974EE"/>
    <w:rsid w:val="00DA0290"/>
    <w:rsid w:val="00DA0B3C"/>
    <w:rsid w:val="00DA10DF"/>
    <w:rsid w:val="00DA1115"/>
    <w:rsid w:val="00DA133D"/>
    <w:rsid w:val="00DA13AE"/>
    <w:rsid w:val="00DA2220"/>
    <w:rsid w:val="00DA22E4"/>
    <w:rsid w:val="00DA2496"/>
    <w:rsid w:val="00DA2845"/>
    <w:rsid w:val="00DA28B3"/>
    <w:rsid w:val="00DA2B43"/>
    <w:rsid w:val="00DA2BC0"/>
    <w:rsid w:val="00DA3201"/>
    <w:rsid w:val="00DA3921"/>
    <w:rsid w:val="00DA40B4"/>
    <w:rsid w:val="00DA4D9A"/>
    <w:rsid w:val="00DA5474"/>
    <w:rsid w:val="00DA5DD5"/>
    <w:rsid w:val="00DA65FB"/>
    <w:rsid w:val="00DA759F"/>
    <w:rsid w:val="00DB11F9"/>
    <w:rsid w:val="00DB1396"/>
    <w:rsid w:val="00DB1AE5"/>
    <w:rsid w:val="00DB1B96"/>
    <w:rsid w:val="00DB1CFE"/>
    <w:rsid w:val="00DB1D63"/>
    <w:rsid w:val="00DB2998"/>
    <w:rsid w:val="00DB2C36"/>
    <w:rsid w:val="00DB2EDD"/>
    <w:rsid w:val="00DB3019"/>
    <w:rsid w:val="00DB37F5"/>
    <w:rsid w:val="00DB409B"/>
    <w:rsid w:val="00DB482E"/>
    <w:rsid w:val="00DB5429"/>
    <w:rsid w:val="00DB5A2C"/>
    <w:rsid w:val="00DB5B0B"/>
    <w:rsid w:val="00DB709F"/>
    <w:rsid w:val="00DB79FB"/>
    <w:rsid w:val="00DB7BD1"/>
    <w:rsid w:val="00DC00A7"/>
    <w:rsid w:val="00DC0E21"/>
    <w:rsid w:val="00DC135F"/>
    <w:rsid w:val="00DC1881"/>
    <w:rsid w:val="00DC294C"/>
    <w:rsid w:val="00DC2BE9"/>
    <w:rsid w:val="00DC3D10"/>
    <w:rsid w:val="00DC3EA5"/>
    <w:rsid w:val="00DC426A"/>
    <w:rsid w:val="00DC481D"/>
    <w:rsid w:val="00DC4949"/>
    <w:rsid w:val="00DC4C03"/>
    <w:rsid w:val="00DC539D"/>
    <w:rsid w:val="00DC67F8"/>
    <w:rsid w:val="00DC7128"/>
    <w:rsid w:val="00DD109A"/>
    <w:rsid w:val="00DD1222"/>
    <w:rsid w:val="00DD1977"/>
    <w:rsid w:val="00DD1FB5"/>
    <w:rsid w:val="00DD23B4"/>
    <w:rsid w:val="00DD2C1C"/>
    <w:rsid w:val="00DD2DCE"/>
    <w:rsid w:val="00DD2E7E"/>
    <w:rsid w:val="00DD2E98"/>
    <w:rsid w:val="00DD2F67"/>
    <w:rsid w:val="00DD3759"/>
    <w:rsid w:val="00DD37B9"/>
    <w:rsid w:val="00DD3A27"/>
    <w:rsid w:val="00DD3FBA"/>
    <w:rsid w:val="00DD4981"/>
    <w:rsid w:val="00DD49D9"/>
    <w:rsid w:val="00DD5278"/>
    <w:rsid w:val="00DD559D"/>
    <w:rsid w:val="00DD59B2"/>
    <w:rsid w:val="00DD6125"/>
    <w:rsid w:val="00DD6556"/>
    <w:rsid w:val="00DD67A0"/>
    <w:rsid w:val="00DD706C"/>
    <w:rsid w:val="00DD72A2"/>
    <w:rsid w:val="00DD7366"/>
    <w:rsid w:val="00DE120D"/>
    <w:rsid w:val="00DE13A0"/>
    <w:rsid w:val="00DE19C7"/>
    <w:rsid w:val="00DE1A0B"/>
    <w:rsid w:val="00DE1BE3"/>
    <w:rsid w:val="00DE24A4"/>
    <w:rsid w:val="00DE322D"/>
    <w:rsid w:val="00DE3D5B"/>
    <w:rsid w:val="00DE4023"/>
    <w:rsid w:val="00DE5036"/>
    <w:rsid w:val="00DE5E8B"/>
    <w:rsid w:val="00DE6CAF"/>
    <w:rsid w:val="00DE6E70"/>
    <w:rsid w:val="00DE7053"/>
    <w:rsid w:val="00DE747D"/>
    <w:rsid w:val="00DE79DC"/>
    <w:rsid w:val="00DE7BBD"/>
    <w:rsid w:val="00DF0A63"/>
    <w:rsid w:val="00DF0D02"/>
    <w:rsid w:val="00DF1E1A"/>
    <w:rsid w:val="00DF24B5"/>
    <w:rsid w:val="00DF31D0"/>
    <w:rsid w:val="00DF3687"/>
    <w:rsid w:val="00DF3D90"/>
    <w:rsid w:val="00DF40A3"/>
    <w:rsid w:val="00DF4A88"/>
    <w:rsid w:val="00DF4CD1"/>
    <w:rsid w:val="00DF4E62"/>
    <w:rsid w:val="00DF5966"/>
    <w:rsid w:val="00DF6578"/>
    <w:rsid w:val="00DF7614"/>
    <w:rsid w:val="00E0014E"/>
    <w:rsid w:val="00E0056A"/>
    <w:rsid w:val="00E006EB"/>
    <w:rsid w:val="00E0071E"/>
    <w:rsid w:val="00E00DEE"/>
    <w:rsid w:val="00E01114"/>
    <w:rsid w:val="00E01211"/>
    <w:rsid w:val="00E0126E"/>
    <w:rsid w:val="00E02342"/>
    <w:rsid w:val="00E0255C"/>
    <w:rsid w:val="00E02E15"/>
    <w:rsid w:val="00E03A68"/>
    <w:rsid w:val="00E048B0"/>
    <w:rsid w:val="00E05349"/>
    <w:rsid w:val="00E06560"/>
    <w:rsid w:val="00E06A3C"/>
    <w:rsid w:val="00E070C5"/>
    <w:rsid w:val="00E079CD"/>
    <w:rsid w:val="00E07C0C"/>
    <w:rsid w:val="00E07C43"/>
    <w:rsid w:val="00E07DD6"/>
    <w:rsid w:val="00E1138E"/>
    <w:rsid w:val="00E120F5"/>
    <w:rsid w:val="00E125C1"/>
    <w:rsid w:val="00E13A22"/>
    <w:rsid w:val="00E14435"/>
    <w:rsid w:val="00E1590E"/>
    <w:rsid w:val="00E15A44"/>
    <w:rsid w:val="00E166D3"/>
    <w:rsid w:val="00E16D6D"/>
    <w:rsid w:val="00E17988"/>
    <w:rsid w:val="00E2048E"/>
    <w:rsid w:val="00E211DA"/>
    <w:rsid w:val="00E21B9C"/>
    <w:rsid w:val="00E22705"/>
    <w:rsid w:val="00E2290B"/>
    <w:rsid w:val="00E2339C"/>
    <w:rsid w:val="00E234C7"/>
    <w:rsid w:val="00E25052"/>
    <w:rsid w:val="00E250F0"/>
    <w:rsid w:val="00E25297"/>
    <w:rsid w:val="00E255C7"/>
    <w:rsid w:val="00E25AC0"/>
    <w:rsid w:val="00E25BCA"/>
    <w:rsid w:val="00E2602B"/>
    <w:rsid w:val="00E26BD4"/>
    <w:rsid w:val="00E26C3D"/>
    <w:rsid w:val="00E26FBD"/>
    <w:rsid w:val="00E300EE"/>
    <w:rsid w:val="00E307FE"/>
    <w:rsid w:val="00E3090C"/>
    <w:rsid w:val="00E3135B"/>
    <w:rsid w:val="00E31B20"/>
    <w:rsid w:val="00E326E8"/>
    <w:rsid w:val="00E3313D"/>
    <w:rsid w:val="00E3325C"/>
    <w:rsid w:val="00E338DF"/>
    <w:rsid w:val="00E33BAE"/>
    <w:rsid w:val="00E33F48"/>
    <w:rsid w:val="00E3406A"/>
    <w:rsid w:val="00E34EBC"/>
    <w:rsid w:val="00E35BB3"/>
    <w:rsid w:val="00E35CD4"/>
    <w:rsid w:val="00E35F14"/>
    <w:rsid w:val="00E36F10"/>
    <w:rsid w:val="00E3750F"/>
    <w:rsid w:val="00E4069A"/>
    <w:rsid w:val="00E41358"/>
    <w:rsid w:val="00E414EC"/>
    <w:rsid w:val="00E4164A"/>
    <w:rsid w:val="00E43823"/>
    <w:rsid w:val="00E43C70"/>
    <w:rsid w:val="00E45029"/>
    <w:rsid w:val="00E4512E"/>
    <w:rsid w:val="00E4544C"/>
    <w:rsid w:val="00E45453"/>
    <w:rsid w:val="00E468A6"/>
    <w:rsid w:val="00E46C92"/>
    <w:rsid w:val="00E5000B"/>
    <w:rsid w:val="00E516D8"/>
    <w:rsid w:val="00E51759"/>
    <w:rsid w:val="00E52A59"/>
    <w:rsid w:val="00E535AB"/>
    <w:rsid w:val="00E55167"/>
    <w:rsid w:val="00E555EE"/>
    <w:rsid w:val="00E56CBC"/>
    <w:rsid w:val="00E56E7C"/>
    <w:rsid w:val="00E56FE1"/>
    <w:rsid w:val="00E57CF1"/>
    <w:rsid w:val="00E57DAD"/>
    <w:rsid w:val="00E60597"/>
    <w:rsid w:val="00E60871"/>
    <w:rsid w:val="00E61008"/>
    <w:rsid w:val="00E610CD"/>
    <w:rsid w:val="00E61606"/>
    <w:rsid w:val="00E61813"/>
    <w:rsid w:val="00E61F34"/>
    <w:rsid w:val="00E62BF6"/>
    <w:rsid w:val="00E63B68"/>
    <w:rsid w:val="00E63CD5"/>
    <w:rsid w:val="00E65A44"/>
    <w:rsid w:val="00E65F5B"/>
    <w:rsid w:val="00E663CC"/>
    <w:rsid w:val="00E67253"/>
    <w:rsid w:val="00E67E8E"/>
    <w:rsid w:val="00E7030A"/>
    <w:rsid w:val="00E7072D"/>
    <w:rsid w:val="00E7206B"/>
    <w:rsid w:val="00E7252B"/>
    <w:rsid w:val="00E72BBC"/>
    <w:rsid w:val="00E7416C"/>
    <w:rsid w:val="00E7427B"/>
    <w:rsid w:val="00E743D6"/>
    <w:rsid w:val="00E750E9"/>
    <w:rsid w:val="00E75931"/>
    <w:rsid w:val="00E76652"/>
    <w:rsid w:val="00E76E34"/>
    <w:rsid w:val="00E77185"/>
    <w:rsid w:val="00E77375"/>
    <w:rsid w:val="00E777CB"/>
    <w:rsid w:val="00E8027B"/>
    <w:rsid w:val="00E80CCD"/>
    <w:rsid w:val="00E80D18"/>
    <w:rsid w:val="00E80E73"/>
    <w:rsid w:val="00E8166D"/>
    <w:rsid w:val="00E81692"/>
    <w:rsid w:val="00E818FC"/>
    <w:rsid w:val="00E81A4A"/>
    <w:rsid w:val="00E820F4"/>
    <w:rsid w:val="00E82601"/>
    <w:rsid w:val="00E8338F"/>
    <w:rsid w:val="00E833F6"/>
    <w:rsid w:val="00E84443"/>
    <w:rsid w:val="00E848FC"/>
    <w:rsid w:val="00E85168"/>
    <w:rsid w:val="00E854D2"/>
    <w:rsid w:val="00E8558B"/>
    <w:rsid w:val="00E85988"/>
    <w:rsid w:val="00E85D50"/>
    <w:rsid w:val="00E870A5"/>
    <w:rsid w:val="00E87408"/>
    <w:rsid w:val="00E9005F"/>
    <w:rsid w:val="00E90561"/>
    <w:rsid w:val="00E90A9A"/>
    <w:rsid w:val="00E914B4"/>
    <w:rsid w:val="00E915EC"/>
    <w:rsid w:val="00E92493"/>
    <w:rsid w:val="00E92A57"/>
    <w:rsid w:val="00E93371"/>
    <w:rsid w:val="00E9394A"/>
    <w:rsid w:val="00E943C2"/>
    <w:rsid w:val="00E952D2"/>
    <w:rsid w:val="00E95765"/>
    <w:rsid w:val="00E95CE3"/>
    <w:rsid w:val="00E967FB"/>
    <w:rsid w:val="00E96E52"/>
    <w:rsid w:val="00E96FC9"/>
    <w:rsid w:val="00E972D8"/>
    <w:rsid w:val="00EA039A"/>
    <w:rsid w:val="00EA142C"/>
    <w:rsid w:val="00EA1781"/>
    <w:rsid w:val="00EA18AB"/>
    <w:rsid w:val="00EA1C79"/>
    <w:rsid w:val="00EA263B"/>
    <w:rsid w:val="00EA311D"/>
    <w:rsid w:val="00EA4CD8"/>
    <w:rsid w:val="00EA536B"/>
    <w:rsid w:val="00EA546D"/>
    <w:rsid w:val="00EA5549"/>
    <w:rsid w:val="00EA59CE"/>
    <w:rsid w:val="00EA5ED0"/>
    <w:rsid w:val="00EA6220"/>
    <w:rsid w:val="00EA65A4"/>
    <w:rsid w:val="00EA6FE8"/>
    <w:rsid w:val="00EA726E"/>
    <w:rsid w:val="00EB09F0"/>
    <w:rsid w:val="00EB1474"/>
    <w:rsid w:val="00EB1D8E"/>
    <w:rsid w:val="00EB3094"/>
    <w:rsid w:val="00EB30D3"/>
    <w:rsid w:val="00EB345D"/>
    <w:rsid w:val="00EB365C"/>
    <w:rsid w:val="00EB3988"/>
    <w:rsid w:val="00EB4070"/>
    <w:rsid w:val="00EB42B8"/>
    <w:rsid w:val="00EB53C6"/>
    <w:rsid w:val="00EB565E"/>
    <w:rsid w:val="00EB62FF"/>
    <w:rsid w:val="00EB730A"/>
    <w:rsid w:val="00EB7331"/>
    <w:rsid w:val="00EC00E7"/>
    <w:rsid w:val="00EC032D"/>
    <w:rsid w:val="00EC07D1"/>
    <w:rsid w:val="00EC085F"/>
    <w:rsid w:val="00EC0B1E"/>
    <w:rsid w:val="00EC1016"/>
    <w:rsid w:val="00EC1CAE"/>
    <w:rsid w:val="00EC2A08"/>
    <w:rsid w:val="00EC2B35"/>
    <w:rsid w:val="00EC2E8E"/>
    <w:rsid w:val="00EC3235"/>
    <w:rsid w:val="00EC3C3B"/>
    <w:rsid w:val="00EC3C40"/>
    <w:rsid w:val="00EC449C"/>
    <w:rsid w:val="00EC52B8"/>
    <w:rsid w:val="00EC5F04"/>
    <w:rsid w:val="00EC64E6"/>
    <w:rsid w:val="00EC6D11"/>
    <w:rsid w:val="00EC6E8C"/>
    <w:rsid w:val="00EC7B78"/>
    <w:rsid w:val="00EC7E90"/>
    <w:rsid w:val="00ED0654"/>
    <w:rsid w:val="00ED070B"/>
    <w:rsid w:val="00ED0B11"/>
    <w:rsid w:val="00ED1BCC"/>
    <w:rsid w:val="00ED1E41"/>
    <w:rsid w:val="00ED2603"/>
    <w:rsid w:val="00ED2FC5"/>
    <w:rsid w:val="00ED316C"/>
    <w:rsid w:val="00ED3C73"/>
    <w:rsid w:val="00ED3C88"/>
    <w:rsid w:val="00ED542E"/>
    <w:rsid w:val="00ED5987"/>
    <w:rsid w:val="00ED5B03"/>
    <w:rsid w:val="00ED62ED"/>
    <w:rsid w:val="00ED69D4"/>
    <w:rsid w:val="00ED7077"/>
    <w:rsid w:val="00ED7946"/>
    <w:rsid w:val="00EE1A73"/>
    <w:rsid w:val="00EE1DA4"/>
    <w:rsid w:val="00EE1F98"/>
    <w:rsid w:val="00EE20BC"/>
    <w:rsid w:val="00EE240F"/>
    <w:rsid w:val="00EE43EC"/>
    <w:rsid w:val="00EE4EC0"/>
    <w:rsid w:val="00EE5593"/>
    <w:rsid w:val="00EE566A"/>
    <w:rsid w:val="00EE5AA7"/>
    <w:rsid w:val="00EE7563"/>
    <w:rsid w:val="00EF0E78"/>
    <w:rsid w:val="00EF171B"/>
    <w:rsid w:val="00EF1837"/>
    <w:rsid w:val="00EF1D24"/>
    <w:rsid w:val="00EF22DA"/>
    <w:rsid w:val="00EF25E9"/>
    <w:rsid w:val="00EF2BE3"/>
    <w:rsid w:val="00EF2D69"/>
    <w:rsid w:val="00EF3AC8"/>
    <w:rsid w:val="00EF3BFD"/>
    <w:rsid w:val="00EF3C36"/>
    <w:rsid w:val="00EF3F20"/>
    <w:rsid w:val="00EF481D"/>
    <w:rsid w:val="00EF591C"/>
    <w:rsid w:val="00EF5C77"/>
    <w:rsid w:val="00EF61E7"/>
    <w:rsid w:val="00EF6AFC"/>
    <w:rsid w:val="00F00471"/>
    <w:rsid w:val="00F00A78"/>
    <w:rsid w:val="00F01B41"/>
    <w:rsid w:val="00F01D99"/>
    <w:rsid w:val="00F029A8"/>
    <w:rsid w:val="00F02AA8"/>
    <w:rsid w:val="00F02AEE"/>
    <w:rsid w:val="00F03272"/>
    <w:rsid w:val="00F051FE"/>
    <w:rsid w:val="00F05AD9"/>
    <w:rsid w:val="00F06D4D"/>
    <w:rsid w:val="00F06EC2"/>
    <w:rsid w:val="00F07208"/>
    <w:rsid w:val="00F07BE9"/>
    <w:rsid w:val="00F10B0F"/>
    <w:rsid w:val="00F110BE"/>
    <w:rsid w:val="00F1147C"/>
    <w:rsid w:val="00F11D94"/>
    <w:rsid w:val="00F124B9"/>
    <w:rsid w:val="00F13528"/>
    <w:rsid w:val="00F14AB1"/>
    <w:rsid w:val="00F14D4C"/>
    <w:rsid w:val="00F1590F"/>
    <w:rsid w:val="00F15A60"/>
    <w:rsid w:val="00F15F8A"/>
    <w:rsid w:val="00F1760F"/>
    <w:rsid w:val="00F17A47"/>
    <w:rsid w:val="00F20182"/>
    <w:rsid w:val="00F203CF"/>
    <w:rsid w:val="00F21F78"/>
    <w:rsid w:val="00F2226F"/>
    <w:rsid w:val="00F222A8"/>
    <w:rsid w:val="00F22381"/>
    <w:rsid w:val="00F2271F"/>
    <w:rsid w:val="00F228BB"/>
    <w:rsid w:val="00F228E4"/>
    <w:rsid w:val="00F229CA"/>
    <w:rsid w:val="00F2408F"/>
    <w:rsid w:val="00F24712"/>
    <w:rsid w:val="00F267A3"/>
    <w:rsid w:val="00F26B50"/>
    <w:rsid w:val="00F26DFE"/>
    <w:rsid w:val="00F27B17"/>
    <w:rsid w:val="00F305CF"/>
    <w:rsid w:val="00F306B6"/>
    <w:rsid w:val="00F30754"/>
    <w:rsid w:val="00F3076A"/>
    <w:rsid w:val="00F310FA"/>
    <w:rsid w:val="00F311A9"/>
    <w:rsid w:val="00F31528"/>
    <w:rsid w:val="00F31BA6"/>
    <w:rsid w:val="00F31DAC"/>
    <w:rsid w:val="00F32205"/>
    <w:rsid w:val="00F32DD0"/>
    <w:rsid w:val="00F33B73"/>
    <w:rsid w:val="00F34A8E"/>
    <w:rsid w:val="00F35AD5"/>
    <w:rsid w:val="00F35E15"/>
    <w:rsid w:val="00F366DF"/>
    <w:rsid w:val="00F3686F"/>
    <w:rsid w:val="00F369BD"/>
    <w:rsid w:val="00F37505"/>
    <w:rsid w:val="00F37875"/>
    <w:rsid w:val="00F37B41"/>
    <w:rsid w:val="00F37FB0"/>
    <w:rsid w:val="00F40243"/>
    <w:rsid w:val="00F4038D"/>
    <w:rsid w:val="00F407C1"/>
    <w:rsid w:val="00F40A92"/>
    <w:rsid w:val="00F40D2D"/>
    <w:rsid w:val="00F41309"/>
    <w:rsid w:val="00F413E4"/>
    <w:rsid w:val="00F41D38"/>
    <w:rsid w:val="00F4267E"/>
    <w:rsid w:val="00F42E6A"/>
    <w:rsid w:val="00F4411A"/>
    <w:rsid w:val="00F44352"/>
    <w:rsid w:val="00F44C58"/>
    <w:rsid w:val="00F47E0C"/>
    <w:rsid w:val="00F50BF2"/>
    <w:rsid w:val="00F50C3F"/>
    <w:rsid w:val="00F518E4"/>
    <w:rsid w:val="00F52661"/>
    <w:rsid w:val="00F52C3E"/>
    <w:rsid w:val="00F530FA"/>
    <w:rsid w:val="00F534B8"/>
    <w:rsid w:val="00F535FF"/>
    <w:rsid w:val="00F53639"/>
    <w:rsid w:val="00F536DF"/>
    <w:rsid w:val="00F538D8"/>
    <w:rsid w:val="00F53F40"/>
    <w:rsid w:val="00F543D2"/>
    <w:rsid w:val="00F546B8"/>
    <w:rsid w:val="00F55D5C"/>
    <w:rsid w:val="00F5660A"/>
    <w:rsid w:val="00F5674F"/>
    <w:rsid w:val="00F56C4E"/>
    <w:rsid w:val="00F56D8B"/>
    <w:rsid w:val="00F56FF3"/>
    <w:rsid w:val="00F5708B"/>
    <w:rsid w:val="00F57707"/>
    <w:rsid w:val="00F6074F"/>
    <w:rsid w:val="00F60D89"/>
    <w:rsid w:val="00F61651"/>
    <w:rsid w:val="00F61F08"/>
    <w:rsid w:val="00F625C8"/>
    <w:rsid w:val="00F62AAC"/>
    <w:rsid w:val="00F62D17"/>
    <w:rsid w:val="00F630AE"/>
    <w:rsid w:val="00F6498C"/>
    <w:rsid w:val="00F64A8D"/>
    <w:rsid w:val="00F65B07"/>
    <w:rsid w:val="00F66564"/>
    <w:rsid w:val="00F667E5"/>
    <w:rsid w:val="00F66CA0"/>
    <w:rsid w:val="00F66F83"/>
    <w:rsid w:val="00F66F99"/>
    <w:rsid w:val="00F678BC"/>
    <w:rsid w:val="00F67E14"/>
    <w:rsid w:val="00F70870"/>
    <w:rsid w:val="00F71278"/>
    <w:rsid w:val="00F7199F"/>
    <w:rsid w:val="00F71F9D"/>
    <w:rsid w:val="00F72300"/>
    <w:rsid w:val="00F723F8"/>
    <w:rsid w:val="00F724F9"/>
    <w:rsid w:val="00F729EF"/>
    <w:rsid w:val="00F72E0B"/>
    <w:rsid w:val="00F734EA"/>
    <w:rsid w:val="00F73B90"/>
    <w:rsid w:val="00F74323"/>
    <w:rsid w:val="00F74460"/>
    <w:rsid w:val="00F7525B"/>
    <w:rsid w:val="00F75670"/>
    <w:rsid w:val="00F75820"/>
    <w:rsid w:val="00F75847"/>
    <w:rsid w:val="00F759EA"/>
    <w:rsid w:val="00F761FF"/>
    <w:rsid w:val="00F76556"/>
    <w:rsid w:val="00F7698B"/>
    <w:rsid w:val="00F76FF0"/>
    <w:rsid w:val="00F77628"/>
    <w:rsid w:val="00F77C89"/>
    <w:rsid w:val="00F77E83"/>
    <w:rsid w:val="00F80092"/>
    <w:rsid w:val="00F8009F"/>
    <w:rsid w:val="00F8033B"/>
    <w:rsid w:val="00F80605"/>
    <w:rsid w:val="00F80BBE"/>
    <w:rsid w:val="00F80CC9"/>
    <w:rsid w:val="00F80F5C"/>
    <w:rsid w:val="00F8164C"/>
    <w:rsid w:val="00F82794"/>
    <w:rsid w:val="00F82CD7"/>
    <w:rsid w:val="00F83AC7"/>
    <w:rsid w:val="00F83F7F"/>
    <w:rsid w:val="00F84793"/>
    <w:rsid w:val="00F847EB"/>
    <w:rsid w:val="00F85D14"/>
    <w:rsid w:val="00F86935"/>
    <w:rsid w:val="00F873B4"/>
    <w:rsid w:val="00F87B4D"/>
    <w:rsid w:val="00F9017C"/>
    <w:rsid w:val="00F90FAE"/>
    <w:rsid w:val="00F91688"/>
    <w:rsid w:val="00F91C58"/>
    <w:rsid w:val="00F92068"/>
    <w:rsid w:val="00F92414"/>
    <w:rsid w:val="00F932B6"/>
    <w:rsid w:val="00F94124"/>
    <w:rsid w:val="00F944BF"/>
    <w:rsid w:val="00F94823"/>
    <w:rsid w:val="00F9502A"/>
    <w:rsid w:val="00F9514C"/>
    <w:rsid w:val="00F9573D"/>
    <w:rsid w:val="00F967FC"/>
    <w:rsid w:val="00F975D1"/>
    <w:rsid w:val="00FA12E1"/>
    <w:rsid w:val="00FA15A8"/>
    <w:rsid w:val="00FA16F5"/>
    <w:rsid w:val="00FA251E"/>
    <w:rsid w:val="00FA25C3"/>
    <w:rsid w:val="00FA2883"/>
    <w:rsid w:val="00FA29CD"/>
    <w:rsid w:val="00FA3D6F"/>
    <w:rsid w:val="00FA4711"/>
    <w:rsid w:val="00FA4749"/>
    <w:rsid w:val="00FA47A9"/>
    <w:rsid w:val="00FA4ADE"/>
    <w:rsid w:val="00FA4D09"/>
    <w:rsid w:val="00FA4E72"/>
    <w:rsid w:val="00FA5DA9"/>
    <w:rsid w:val="00FA6FEC"/>
    <w:rsid w:val="00FA77D8"/>
    <w:rsid w:val="00FA794D"/>
    <w:rsid w:val="00FA7E6E"/>
    <w:rsid w:val="00FB080E"/>
    <w:rsid w:val="00FB1A29"/>
    <w:rsid w:val="00FB1A51"/>
    <w:rsid w:val="00FB21F5"/>
    <w:rsid w:val="00FB239E"/>
    <w:rsid w:val="00FB2830"/>
    <w:rsid w:val="00FB2B66"/>
    <w:rsid w:val="00FB3003"/>
    <w:rsid w:val="00FB342E"/>
    <w:rsid w:val="00FB3EF6"/>
    <w:rsid w:val="00FB4229"/>
    <w:rsid w:val="00FB4376"/>
    <w:rsid w:val="00FB4937"/>
    <w:rsid w:val="00FB506D"/>
    <w:rsid w:val="00FB5500"/>
    <w:rsid w:val="00FB5DB1"/>
    <w:rsid w:val="00FB6207"/>
    <w:rsid w:val="00FB6E83"/>
    <w:rsid w:val="00FB7676"/>
    <w:rsid w:val="00FB7930"/>
    <w:rsid w:val="00FB7E2B"/>
    <w:rsid w:val="00FB7F10"/>
    <w:rsid w:val="00FC03E8"/>
    <w:rsid w:val="00FC12D6"/>
    <w:rsid w:val="00FC164A"/>
    <w:rsid w:val="00FC252C"/>
    <w:rsid w:val="00FC2C93"/>
    <w:rsid w:val="00FC348A"/>
    <w:rsid w:val="00FC3562"/>
    <w:rsid w:val="00FC3FA4"/>
    <w:rsid w:val="00FC49A1"/>
    <w:rsid w:val="00FC4BC5"/>
    <w:rsid w:val="00FC534A"/>
    <w:rsid w:val="00FC58C7"/>
    <w:rsid w:val="00FC5B73"/>
    <w:rsid w:val="00FC683A"/>
    <w:rsid w:val="00FC7991"/>
    <w:rsid w:val="00FC7A04"/>
    <w:rsid w:val="00FC7C80"/>
    <w:rsid w:val="00FD11CA"/>
    <w:rsid w:val="00FD11E5"/>
    <w:rsid w:val="00FD1AE1"/>
    <w:rsid w:val="00FD1CB4"/>
    <w:rsid w:val="00FD1E4C"/>
    <w:rsid w:val="00FD21CF"/>
    <w:rsid w:val="00FD273F"/>
    <w:rsid w:val="00FD2853"/>
    <w:rsid w:val="00FD2B4F"/>
    <w:rsid w:val="00FD348B"/>
    <w:rsid w:val="00FD37DF"/>
    <w:rsid w:val="00FD41BD"/>
    <w:rsid w:val="00FD44D4"/>
    <w:rsid w:val="00FD4E62"/>
    <w:rsid w:val="00FD5245"/>
    <w:rsid w:val="00FD5271"/>
    <w:rsid w:val="00FD5282"/>
    <w:rsid w:val="00FD61D5"/>
    <w:rsid w:val="00FD6231"/>
    <w:rsid w:val="00FD6A6A"/>
    <w:rsid w:val="00FD6BA5"/>
    <w:rsid w:val="00FD73BB"/>
    <w:rsid w:val="00FD7914"/>
    <w:rsid w:val="00FE0321"/>
    <w:rsid w:val="00FE15CC"/>
    <w:rsid w:val="00FE1B7F"/>
    <w:rsid w:val="00FE1BAF"/>
    <w:rsid w:val="00FE1ECA"/>
    <w:rsid w:val="00FE23D6"/>
    <w:rsid w:val="00FE3936"/>
    <w:rsid w:val="00FE489A"/>
    <w:rsid w:val="00FE4C09"/>
    <w:rsid w:val="00FE5C54"/>
    <w:rsid w:val="00FE5E5A"/>
    <w:rsid w:val="00FE6605"/>
    <w:rsid w:val="00FE673D"/>
    <w:rsid w:val="00FE7076"/>
    <w:rsid w:val="00FE7298"/>
    <w:rsid w:val="00FE7D56"/>
    <w:rsid w:val="00FF0412"/>
    <w:rsid w:val="00FF0B55"/>
    <w:rsid w:val="00FF0CCC"/>
    <w:rsid w:val="00FF0E23"/>
    <w:rsid w:val="00FF27E3"/>
    <w:rsid w:val="00FF3128"/>
    <w:rsid w:val="00FF3DBE"/>
    <w:rsid w:val="00FF3E9B"/>
    <w:rsid w:val="00FF4759"/>
    <w:rsid w:val="00FF490C"/>
    <w:rsid w:val="00FF5134"/>
    <w:rsid w:val="00FF76A5"/>
    <w:rsid w:val="00FF7729"/>
    <w:rsid w:val="00FF77BA"/>
  </w:rsids>
  <m:mathPr>
    <m:mathFont m:val="Cambria Math"/>
    <m:brkBin m:val="before"/>
    <m:brkBinSub m:val="--"/>
    <m:smallFrac m:val="0"/>
    <m:dispDef/>
    <m:lMargin m:val="0"/>
    <m:rMargin m:val="0"/>
    <m:defJc m:val="centerGroup"/>
    <m:wrapIndent m:val="1440"/>
    <m:intLim m:val="subSup"/>
    <m:naryLim m:val="undOvr"/>
  </m:mathPr>
  <w:themeFontLang w:val="en-SG"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491D3E"/>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450"/>
    <w:pPr>
      <w:spacing w:after="0" w:line="240" w:lineRule="auto"/>
    </w:pPr>
    <w:rPr>
      <w:sz w:val="24"/>
      <w:szCs w:val="24"/>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6450"/>
    <w:pPr>
      <w:tabs>
        <w:tab w:val="center" w:pos="4513"/>
        <w:tab w:val="right" w:pos="9026"/>
      </w:tabs>
    </w:pPr>
  </w:style>
  <w:style w:type="character" w:customStyle="1" w:styleId="HeaderChar">
    <w:name w:val="Header Char"/>
    <w:basedOn w:val="DefaultParagraphFont"/>
    <w:link w:val="Header"/>
    <w:uiPriority w:val="99"/>
    <w:rsid w:val="00BC6450"/>
  </w:style>
  <w:style w:type="paragraph" w:styleId="Footer">
    <w:name w:val="footer"/>
    <w:basedOn w:val="Normal"/>
    <w:link w:val="FooterChar"/>
    <w:uiPriority w:val="99"/>
    <w:unhideWhenUsed/>
    <w:rsid w:val="00BC6450"/>
    <w:pPr>
      <w:tabs>
        <w:tab w:val="center" w:pos="4513"/>
        <w:tab w:val="right" w:pos="9026"/>
      </w:tabs>
    </w:pPr>
  </w:style>
  <w:style w:type="character" w:customStyle="1" w:styleId="FooterChar">
    <w:name w:val="Footer Char"/>
    <w:basedOn w:val="DefaultParagraphFont"/>
    <w:link w:val="Footer"/>
    <w:uiPriority w:val="99"/>
    <w:rsid w:val="00BC6450"/>
  </w:style>
  <w:style w:type="paragraph" w:styleId="ListParagraph">
    <w:name w:val="List Paragraph"/>
    <w:aliases w:val="RUS List,Text,Noise heading,Cell bullets,Number abc,a List Paragraph,List Paragraph1,Rec para,Credits,alphabet listing,En tête 1,Normal 1,MICA-List,Colorful List - Accent 11,Dot pt,No Spacing1,List Paragraph Char Char Char,Indicator Text"/>
    <w:basedOn w:val="Normal"/>
    <w:link w:val="ListParagraphChar"/>
    <w:uiPriority w:val="34"/>
    <w:qFormat/>
    <w:rsid w:val="00BC6450"/>
    <w:pPr>
      <w:ind w:left="720"/>
      <w:contextualSpacing/>
    </w:pPr>
  </w:style>
  <w:style w:type="paragraph" w:customStyle="1" w:styleId="Default">
    <w:name w:val="Default"/>
    <w:rsid w:val="00BC6450"/>
    <w:pPr>
      <w:autoSpaceDE w:val="0"/>
      <w:autoSpaceDN w:val="0"/>
      <w:adjustRightInd w:val="0"/>
      <w:spacing w:after="0" w:line="240" w:lineRule="auto"/>
    </w:pPr>
    <w:rPr>
      <w:rFonts w:ascii="Arial" w:eastAsiaTheme="minorEastAsia" w:hAnsi="Arial" w:cs="Arial"/>
      <w:color w:val="000000"/>
      <w:sz w:val="24"/>
      <w:szCs w:val="24"/>
    </w:rPr>
  </w:style>
  <w:style w:type="character" w:customStyle="1" w:styleId="ListParagraphChar">
    <w:name w:val="List Paragraph Char"/>
    <w:aliases w:val="RUS List Char,Text Char,Noise heading Char,Cell bullets Char,Number abc Char,a List Paragraph Char,List Paragraph1 Char,Rec para Char,Credits Char,alphabet listing Char,En tête 1 Char,Normal 1 Char,MICA-List Char,Dot pt Char"/>
    <w:basedOn w:val="DefaultParagraphFont"/>
    <w:link w:val="ListParagraph"/>
    <w:uiPriority w:val="34"/>
    <w:qFormat/>
    <w:locked/>
    <w:rsid w:val="00BC6450"/>
    <w:rPr>
      <w:sz w:val="24"/>
      <w:szCs w:val="24"/>
      <w:lang w:val="en-IE"/>
    </w:rPr>
  </w:style>
  <w:style w:type="paragraph" w:styleId="NormalWeb">
    <w:name w:val="Normal (Web)"/>
    <w:basedOn w:val="Normal"/>
    <w:uiPriority w:val="99"/>
    <w:unhideWhenUsed/>
    <w:rsid w:val="00A27AA5"/>
    <w:pPr>
      <w:spacing w:before="100" w:beforeAutospacing="1" w:after="100" w:afterAutospacing="1"/>
    </w:pPr>
    <w:rPr>
      <w:rFonts w:ascii="Times New Roman" w:eastAsia="Times New Roman" w:hAnsi="Times New Roman" w:cs="Times New Roman"/>
      <w:lang w:val="en-SG" w:eastAsia="zh-CN"/>
    </w:rPr>
  </w:style>
  <w:style w:type="table" w:styleId="TableGrid">
    <w:name w:val="Table Grid"/>
    <w:basedOn w:val="TableNormal"/>
    <w:uiPriority w:val="39"/>
    <w:rsid w:val="00537B6E"/>
    <w:pPr>
      <w:spacing w:after="0" w:line="240" w:lineRule="auto"/>
    </w:pPr>
    <w:rPr>
      <w:sz w:val="24"/>
      <w:szCs w:val="24"/>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046A"/>
    <w:rPr>
      <w:color w:val="0563C1" w:themeColor="hyperlink"/>
      <w:u w:val="single"/>
    </w:rPr>
  </w:style>
  <w:style w:type="character" w:customStyle="1" w:styleId="UnresolvedMention1">
    <w:name w:val="Unresolved Mention1"/>
    <w:basedOn w:val="DefaultParagraphFont"/>
    <w:uiPriority w:val="99"/>
    <w:semiHidden/>
    <w:unhideWhenUsed/>
    <w:rsid w:val="003D046A"/>
    <w:rPr>
      <w:color w:val="605E5C"/>
      <w:shd w:val="clear" w:color="auto" w:fill="E1DFDD"/>
    </w:rPr>
  </w:style>
  <w:style w:type="paragraph" w:styleId="CommentText">
    <w:name w:val="annotation text"/>
    <w:basedOn w:val="Normal"/>
    <w:link w:val="CommentTextChar"/>
    <w:uiPriority w:val="99"/>
    <w:unhideWhenUsed/>
    <w:rsid w:val="00291D89"/>
    <w:rPr>
      <w:sz w:val="20"/>
      <w:szCs w:val="20"/>
    </w:rPr>
  </w:style>
  <w:style w:type="character" w:customStyle="1" w:styleId="CommentTextChar">
    <w:name w:val="Comment Text Char"/>
    <w:basedOn w:val="DefaultParagraphFont"/>
    <w:link w:val="CommentText"/>
    <w:uiPriority w:val="99"/>
    <w:rsid w:val="00291D89"/>
    <w:rPr>
      <w:sz w:val="20"/>
      <w:szCs w:val="20"/>
      <w:lang w:val="en-IE"/>
    </w:rPr>
  </w:style>
  <w:style w:type="paragraph" w:styleId="BalloonText">
    <w:name w:val="Balloon Text"/>
    <w:basedOn w:val="Normal"/>
    <w:link w:val="BalloonTextChar"/>
    <w:uiPriority w:val="99"/>
    <w:semiHidden/>
    <w:unhideWhenUsed/>
    <w:rsid w:val="00B05E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E46"/>
    <w:rPr>
      <w:rFonts w:ascii="Segoe UI" w:hAnsi="Segoe UI" w:cs="Segoe UI"/>
      <w:sz w:val="18"/>
      <w:szCs w:val="18"/>
      <w:lang w:val="en-IE"/>
    </w:rPr>
  </w:style>
  <w:style w:type="character" w:customStyle="1" w:styleId="UnresolvedMention2">
    <w:name w:val="Unresolved Mention2"/>
    <w:basedOn w:val="DefaultParagraphFont"/>
    <w:uiPriority w:val="99"/>
    <w:semiHidden/>
    <w:unhideWhenUsed/>
    <w:rsid w:val="00E21B9C"/>
    <w:rPr>
      <w:color w:val="605E5C"/>
      <w:shd w:val="clear" w:color="auto" w:fill="E1DFDD"/>
    </w:rPr>
  </w:style>
  <w:style w:type="character" w:styleId="CommentReference">
    <w:name w:val="annotation reference"/>
    <w:basedOn w:val="DefaultParagraphFont"/>
    <w:uiPriority w:val="99"/>
    <w:semiHidden/>
    <w:unhideWhenUsed/>
    <w:rsid w:val="00D974EE"/>
    <w:rPr>
      <w:sz w:val="16"/>
      <w:szCs w:val="16"/>
    </w:rPr>
  </w:style>
  <w:style w:type="paragraph" w:styleId="CommentSubject">
    <w:name w:val="annotation subject"/>
    <w:basedOn w:val="CommentText"/>
    <w:next w:val="CommentText"/>
    <w:link w:val="CommentSubjectChar"/>
    <w:uiPriority w:val="99"/>
    <w:semiHidden/>
    <w:unhideWhenUsed/>
    <w:rsid w:val="00D974EE"/>
    <w:rPr>
      <w:b/>
      <w:bCs/>
    </w:rPr>
  </w:style>
  <w:style w:type="character" w:customStyle="1" w:styleId="CommentSubjectChar">
    <w:name w:val="Comment Subject Char"/>
    <w:basedOn w:val="CommentTextChar"/>
    <w:link w:val="CommentSubject"/>
    <w:uiPriority w:val="99"/>
    <w:semiHidden/>
    <w:rsid w:val="00D974EE"/>
    <w:rPr>
      <w:b/>
      <w:bCs/>
      <w:sz w:val="20"/>
      <w:szCs w:val="20"/>
      <w:lang w:val="en-IE"/>
    </w:rPr>
  </w:style>
  <w:style w:type="paragraph" w:styleId="Revision">
    <w:name w:val="Revision"/>
    <w:hidden/>
    <w:uiPriority w:val="99"/>
    <w:semiHidden/>
    <w:rsid w:val="006A0198"/>
    <w:pPr>
      <w:spacing w:after="0" w:line="240" w:lineRule="auto"/>
    </w:pPr>
    <w:rPr>
      <w:rFonts w:eastAsia="SimSun"/>
      <w:lang w:val="en-GB"/>
    </w:rPr>
  </w:style>
  <w:style w:type="character" w:styleId="FollowedHyperlink">
    <w:name w:val="FollowedHyperlink"/>
    <w:basedOn w:val="DefaultParagraphFont"/>
    <w:uiPriority w:val="99"/>
    <w:semiHidden/>
    <w:unhideWhenUsed/>
    <w:rsid w:val="000A4A00"/>
    <w:rPr>
      <w:color w:val="954F72" w:themeColor="followedHyperlink"/>
      <w:u w:val="single"/>
    </w:rPr>
  </w:style>
  <w:style w:type="character" w:customStyle="1" w:styleId="UnresolvedMention3">
    <w:name w:val="Unresolved Mention3"/>
    <w:basedOn w:val="DefaultParagraphFont"/>
    <w:uiPriority w:val="99"/>
    <w:semiHidden/>
    <w:unhideWhenUsed/>
    <w:rsid w:val="00F05AD9"/>
    <w:rPr>
      <w:color w:val="605E5C"/>
      <w:shd w:val="clear" w:color="auto" w:fill="E1DFDD"/>
    </w:rPr>
  </w:style>
  <w:style w:type="numbering" w:customStyle="1" w:styleId="Singlepunch">
    <w:name w:val="Single punch"/>
    <w:rsid w:val="00714173"/>
    <w:pPr>
      <w:numPr>
        <w:numId w:val="2"/>
      </w:numPr>
    </w:pPr>
  </w:style>
  <w:style w:type="paragraph" w:customStyle="1" w:styleId="paragraph">
    <w:name w:val="paragraph"/>
    <w:basedOn w:val="Normal"/>
    <w:rsid w:val="000265D0"/>
    <w:pPr>
      <w:spacing w:before="100" w:beforeAutospacing="1" w:after="100" w:afterAutospacing="1"/>
    </w:pPr>
    <w:rPr>
      <w:rFonts w:ascii="Times New Roman" w:eastAsia="Times New Roman" w:hAnsi="Times New Roman" w:cs="Times New Roman"/>
      <w:lang w:val="en-SG"/>
    </w:rPr>
  </w:style>
  <w:style w:type="character" w:customStyle="1" w:styleId="normaltextrun">
    <w:name w:val="normaltextrun"/>
    <w:basedOn w:val="DefaultParagraphFont"/>
    <w:rsid w:val="000265D0"/>
  </w:style>
  <w:style w:type="character" w:customStyle="1" w:styleId="eop">
    <w:name w:val="eop"/>
    <w:basedOn w:val="DefaultParagraphFont"/>
    <w:rsid w:val="000265D0"/>
  </w:style>
  <w:style w:type="character" w:customStyle="1" w:styleId="None">
    <w:name w:val="None"/>
    <w:rsid w:val="00CC5EFF"/>
  </w:style>
  <w:style w:type="character" w:customStyle="1" w:styleId="apple-converted-space">
    <w:name w:val="apple-converted-space"/>
    <w:basedOn w:val="DefaultParagraphFont"/>
    <w:rsid w:val="00065D34"/>
  </w:style>
  <w:style w:type="character" w:customStyle="1" w:styleId="UnresolvedMention4">
    <w:name w:val="Unresolved Mention4"/>
    <w:basedOn w:val="DefaultParagraphFont"/>
    <w:uiPriority w:val="99"/>
    <w:semiHidden/>
    <w:unhideWhenUsed/>
    <w:rsid w:val="00C71F69"/>
    <w:rPr>
      <w:color w:val="605E5C"/>
      <w:shd w:val="clear" w:color="auto" w:fill="E1DFDD"/>
    </w:rPr>
  </w:style>
  <w:style w:type="character" w:customStyle="1" w:styleId="UnresolvedMention5">
    <w:name w:val="Unresolved Mention5"/>
    <w:basedOn w:val="DefaultParagraphFont"/>
    <w:uiPriority w:val="99"/>
    <w:semiHidden/>
    <w:unhideWhenUsed/>
    <w:rsid w:val="00A73E29"/>
    <w:rPr>
      <w:color w:val="605E5C"/>
      <w:shd w:val="clear" w:color="auto" w:fill="E1DFDD"/>
    </w:rPr>
  </w:style>
  <w:style w:type="character" w:customStyle="1" w:styleId="UnresolvedMention6">
    <w:name w:val="Unresolved Mention6"/>
    <w:basedOn w:val="DefaultParagraphFont"/>
    <w:uiPriority w:val="99"/>
    <w:semiHidden/>
    <w:unhideWhenUsed/>
    <w:rsid w:val="007D0463"/>
    <w:rPr>
      <w:color w:val="605E5C"/>
      <w:shd w:val="clear" w:color="auto" w:fill="E1DFDD"/>
    </w:rPr>
  </w:style>
  <w:style w:type="character" w:customStyle="1" w:styleId="UnresolvedMention7">
    <w:name w:val="Unresolved Mention7"/>
    <w:basedOn w:val="DefaultParagraphFont"/>
    <w:uiPriority w:val="99"/>
    <w:semiHidden/>
    <w:unhideWhenUsed/>
    <w:rsid w:val="003232CB"/>
    <w:rPr>
      <w:color w:val="605E5C"/>
      <w:shd w:val="clear" w:color="auto" w:fill="E1DFDD"/>
    </w:rPr>
  </w:style>
  <w:style w:type="character" w:customStyle="1" w:styleId="UnresolvedMention8">
    <w:name w:val="Unresolved Mention8"/>
    <w:basedOn w:val="DefaultParagraphFont"/>
    <w:uiPriority w:val="99"/>
    <w:semiHidden/>
    <w:unhideWhenUsed/>
    <w:rsid w:val="00DC4949"/>
    <w:rPr>
      <w:color w:val="605E5C"/>
      <w:shd w:val="clear" w:color="auto" w:fill="E1DFDD"/>
    </w:rPr>
  </w:style>
  <w:style w:type="character" w:customStyle="1" w:styleId="UnresolvedMention9">
    <w:name w:val="Unresolved Mention9"/>
    <w:basedOn w:val="DefaultParagraphFont"/>
    <w:uiPriority w:val="99"/>
    <w:semiHidden/>
    <w:unhideWhenUsed/>
    <w:rsid w:val="00E4512E"/>
    <w:rPr>
      <w:color w:val="605E5C"/>
      <w:shd w:val="clear" w:color="auto" w:fill="E1DFDD"/>
    </w:rPr>
  </w:style>
  <w:style w:type="character" w:customStyle="1" w:styleId="UnresolvedMention">
    <w:name w:val="Unresolved Mention"/>
    <w:basedOn w:val="DefaultParagraphFont"/>
    <w:uiPriority w:val="99"/>
    <w:semiHidden/>
    <w:unhideWhenUsed/>
    <w:rsid w:val="003B7B63"/>
    <w:rPr>
      <w:color w:val="605E5C"/>
      <w:shd w:val="clear" w:color="auto" w:fill="E1DFDD"/>
    </w:rPr>
  </w:style>
  <w:style w:type="character" w:styleId="Emphasis">
    <w:name w:val="Emphasis"/>
    <w:basedOn w:val="DefaultParagraphFont"/>
    <w:uiPriority w:val="20"/>
    <w:qFormat/>
    <w:rsid w:val="00DE503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450"/>
    <w:pPr>
      <w:spacing w:after="0" w:line="240" w:lineRule="auto"/>
    </w:pPr>
    <w:rPr>
      <w:sz w:val="24"/>
      <w:szCs w:val="24"/>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6450"/>
    <w:pPr>
      <w:tabs>
        <w:tab w:val="center" w:pos="4513"/>
        <w:tab w:val="right" w:pos="9026"/>
      </w:tabs>
    </w:pPr>
  </w:style>
  <w:style w:type="character" w:customStyle="1" w:styleId="HeaderChar">
    <w:name w:val="Header Char"/>
    <w:basedOn w:val="DefaultParagraphFont"/>
    <w:link w:val="Header"/>
    <w:uiPriority w:val="99"/>
    <w:rsid w:val="00BC6450"/>
  </w:style>
  <w:style w:type="paragraph" w:styleId="Footer">
    <w:name w:val="footer"/>
    <w:basedOn w:val="Normal"/>
    <w:link w:val="FooterChar"/>
    <w:uiPriority w:val="99"/>
    <w:unhideWhenUsed/>
    <w:rsid w:val="00BC6450"/>
    <w:pPr>
      <w:tabs>
        <w:tab w:val="center" w:pos="4513"/>
        <w:tab w:val="right" w:pos="9026"/>
      </w:tabs>
    </w:pPr>
  </w:style>
  <w:style w:type="character" w:customStyle="1" w:styleId="FooterChar">
    <w:name w:val="Footer Char"/>
    <w:basedOn w:val="DefaultParagraphFont"/>
    <w:link w:val="Footer"/>
    <w:uiPriority w:val="99"/>
    <w:rsid w:val="00BC6450"/>
  </w:style>
  <w:style w:type="paragraph" w:styleId="ListParagraph">
    <w:name w:val="List Paragraph"/>
    <w:aliases w:val="RUS List,Text,Noise heading,Cell bullets,Number abc,a List Paragraph,List Paragraph1,Rec para,Credits,alphabet listing,En tête 1,Normal 1,MICA-List,Colorful List - Accent 11,Dot pt,No Spacing1,List Paragraph Char Char Char,Indicator Text"/>
    <w:basedOn w:val="Normal"/>
    <w:link w:val="ListParagraphChar"/>
    <w:uiPriority w:val="34"/>
    <w:qFormat/>
    <w:rsid w:val="00BC6450"/>
    <w:pPr>
      <w:ind w:left="720"/>
      <w:contextualSpacing/>
    </w:pPr>
  </w:style>
  <w:style w:type="paragraph" w:customStyle="1" w:styleId="Default">
    <w:name w:val="Default"/>
    <w:rsid w:val="00BC6450"/>
    <w:pPr>
      <w:autoSpaceDE w:val="0"/>
      <w:autoSpaceDN w:val="0"/>
      <w:adjustRightInd w:val="0"/>
      <w:spacing w:after="0" w:line="240" w:lineRule="auto"/>
    </w:pPr>
    <w:rPr>
      <w:rFonts w:ascii="Arial" w:eastAsiaTheme="minorEastAsia" w:hAnsi="Arial" w:cs="Arial"/>
      <w:color w:val="000000"/>
      <w:sz w:val="24"/>
      <w:szCs w:val="24"/>
    </w:rPr>
  </w:style>
  <w:style w:type="character" w:customStyle="1" w:styleId="ListParagraphChar">
    <w:name w:val="List Paragraph Char"/>
    <w:aliases w:val="RUS List Char,Text Char,Noise heading Char,Cell bullets Char,Number abc Char,a List Paragraph Char,List Paragraph1 Char,Rec para Char,Credits Char,alphabet listing Char,En tête 1 Char,Normal 1 Char,MICA-List Char,Dot pt Char"/>
    <w:basedOn w:val="DefaultParagraphFont"/>
    <w:link w:val="ListParagraph"/>
    <w:uiPriority w:val="34"/>
    <w:qFormat/>
    <w:locked/>
    <w:rsid w:val="00BC6450"/>
    <w:rPr>
      <w:sz w:val="24"/>
      <w:szCs w:val="24"/>
      <w:lang w:val="en-IE"/>
    </w:rPr>
  </w:style>
  <w:style w:type="paragraph" w:styleId="NormalWeb">
    <w:name w:val="Normal (Web)"/>
    <w:basedOn w:val="Normal"/>
    <w:uiPriority w:val="99"/>
    <w:unhideWhenUsed/>
    <w:rsid w:val="00A27AA5"/>
    <w:pPr>
      <w:spacing w:before="100" w:beforeAutospacing="1" w:after="100" w:afterAutospacing="1"/>
    </w:pPr>
    <w:rPr>
      <w:rFonts w:ascii="Times New Roman" w:eastAsia="Times New Roman" w:hAnsi="Times New Roman" w:cs="Times New Roman"/>
      <w:lang w:val="en-SG" w:eastAsia="zh-CN"/>
    </w:rPr>
  </w:style>
  <w:style w:type="table" w:styleId="TableGrid">
    <w:name w:val="Table Grid"/>
    <w:basedOn w:val="TableNormal"/>
    <w:uiPriority w:val="39"/>
    <w:rsid w:val="00537B6E"/>
    <w:pPr>
      <w:spacing w:after="0" w:line="240" w:lineRule="auto"/>
    </w:pPr>
    <w:rPr>
      <w:sz w:val="24"/>
      <w:szCs w:val="24"/>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046A"/>
    <w:rPr>
      <w:color w:val="0563C1" w:themeColor="hyperlink"/>
      <w:u w:val="single"/>
    </w:rPr>
  </w:style>
  <w:style w:type="character" w:customStyle="1" w:styleId="UnresolvedMention1">
    <w:name w:val="Unresolved Mention1"/>
    <w:basedOn w:val="DefaultParagraphFont"/>
    <w:uiPriority w:val="99"/>
    <w:semiHidden/>
    <w:unhideWhenUsed/>
    <w:rsid w:val="003D046A"/>
    <w:rPr>
      <w:color w:val="605E5C"/>
      <w:shd w:val="clear" w:color="auto" w:fill="E1DFDD"/>
    </w:rPr>
  </w:style>
  <w:style w:type="paragraph" w:styleId="CommentText">
    <w:name w:val="annotation text"/>
    <w:basedOn w:val="Normal"/>
    <w:link w:val="CommentTextChar"/>
    <w:uiPriority w:val="99"/>
    <w:unhideWhenUsed/>
    <w:rsid w:val="00291D89"/>
    <w:rPr>
      <w:sz w:val="20"/>
      <w:szCs w:val="20"/>
    </w:rPr>
  </w:style>
  <w:style w:type="character" w:customStyle="1" w:styleId="CommentTextChar">
    <w:name w:val="Comment Text Char"/>
    <w:basedOn w:val="DefaultParagraphFont"/>
    <w:link w:val="CommentText"/>
    <w:uiPriority w:val="99"/>
    <w:rsid w:val="00291D89"/>
    <w:rPr>
      <w:sz w:val="20"/>
      <w:szCs w:val="20"/>
      <w:lang w:val="en-IE"/>
    </w:rPr>
  </w:style>
  <w:style w:type="paragraph" w:styleId="BalloonText">
    <w:name w:val="Balloon Text"/>
    <w:basedOn w:val="Normal"/>
    <w:link w:val="BalloonTextChar"/>
    <w:uiPriority w:val="99"/>
    <w:semiHidden/>
    <w:unhideWhenUsed/>
    <w:rsid w:val="00B05E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E46"/>
    <w:rPr>
      <w:rFonts w:ascii="Segoe UI" w:hAnsi="Segoe UI" w:cs="Segoe UI"/>
      <w:sz w:val="18"/>
      <w:szCs w:val="18"/>
      <w:lang w:val="en-IE"/>
    </w:rPr>
  </w:style>
  <w:style w:type="character" w:customStyle="1" w:styleId="UnresolvedMention2">
    <w:name w:val="Unresolved Mention2"/>
    <w:basedOn w:val="DefaultParagraphFont"/>
    <w:uiPriority w:val="99"/>
    <w:semiHidden/>
    <w:unhideWhenUsed/>
    <w:rsid w:val="00E21B9C"/>
    <w:rPr>
      <w:color w:val="605E5C"/>
      <w:shd w:val="clear" w:color="auto" w:fill="E1DFDD"/>
    </w:rPr>
  </w:style>
  <w:style w:type="character" w:styleId="CommentReference">
    <w:name w:val="annotation reference"/>
    <w:basedOn w:val="DefaultParagraphFont"/>
    <w:uiPriority w:val="99"/>
    <w:semiHidden/>
    <w:unhideWhenUsed/>
    <w:rsid w:val="00D974EE"/>
    <w:rPr>
      <w:sz w:val="16"/>
      <w:szCs w:val="16"/>
    </w:rPr>
  </w:style>
  <w:style w:type="paragraph" w:styleId="CommentSubject">
    <w:name w:val="annotation subject"/>
    <w:basedOn w:val="CommentText"/>
    <w:next w:val="CommentText"/>
    <w:link w:val="CommentSubjectChar"/>
    <w:uiPriority w:val="99"/>
    <w:semiHidden/>
    <w:unhideWhenUsed/>
    <w:rsid w:val="00D974EE"/>
    <w:rPr>
      <w:b/>
      <w:bCs/>
    </w:rPr>
  </w:style>
  <w:style w:type="character" w:customStyle="1" w:styleId="CommentSubjectChar">
    <w:name w:val="Comment Subject Char"/>
    <w:basedOn w:val="CommentTextChar"/>
    <w:link w:val="CommentSubject"/>
    <w:uiPriority w:val="99"/>
    <w:semiHidden/>
    <w:rsid w:val="00D974EE"/>
    <w:rPr>
      <w:b/>
      <w:bCs/>
      <w:sz w:val="20"/>
      <w:szCs w:val="20"/>
      <w:lang w:val="en-IE"/>
    </w:rPr>
  </w:style>
  <w:style w:type="paragraph" w:styleId="Revision">
    <w:name w:val="Revision"/>
    <w:hidden/>
    <w:uiPriority w:val="99"/>
    <w:semiHidden/>
    <w:rsid w:val="006A0198"/>
    <w:pPr>
      <w:spacing w:after="0" w:line="240" w:lineRule="auto"/>
    </w:pPr>
    <w:rPr>
      <w:rFonts w:eastAsia="SimSun"/>
      <w:lang w:val="en-GB"/>
    </w:rPr>
  </w:style>
  <w:style w:type="character" w:styleId="FollowedHyperlink">
    <w:name w:val="FollowedHyperlink"/>
    <w:basedOn w:val="DefaultParagraphFont"/>
    <w:uiPriority w:val="99"/>
    <w:semiHidden/>
    <w:unhideWhenUsed/>
    <w:rsid w:val="000A4A00"/>
    <w:rPr>
      <w:color w:val="954F72" w:themeColor="followedHyperlink"/>
      <w:u w:val="single"/>
    </w:rPr>
  </w:style>
  <w:style w:type="character" w:customStyle="1" w:styleId="UnresolvedMention3">
    <w:name w:val="Unresolved Mention3"/>
    <w:basedOn w:val="DefaultParagraphFont"/>
    <w:uiPriority w:val="99"/>
    <w:semiHidden/>
    <w:unhideWhenUsed/>
    <w:rsid w:val="00F05AD9"/>
    <w:rPr>
      <w:color w:val="605E5C"/>
      <w:shd w:val="clear" w:color="auto" w:fill="E1DFDD"/>
    </w:rPr>
  </w:style>
  <w:style w:type="numbering" w:customStyle="1" w:styleId="Singlepunch">
    <w:name w:val="Single punch"/>
    <w:rsid w:val="00714173"/>
    <w:pPr>
      <w:numPr>
        <w:numId w:val="2"/>
      </w:numPr>
    </w:pPr>
  </w:style>
  <w:style w:type="paragraph" w:customStyle="1" w:styleId="paragraph">
    <w:name w:val="paragraph"/>
    <w:basedOn w:val="Normal"/>
    <w:rsid w:val="000265D0"/>
    <w:pPr>
      <w:spacing w:before="100" w:beforeAutospacing="1" w:after="100" w:afterAutospacing="1"/>
    </w:pPr>
    <w:rPr>
      <w:rFonts w:ascii="Times New Roman" w:eastAsia="Times New Roman" w:hAnsi="Times New Roman" w:cs="Times New Roman"/>
      <w:lang w:val="en-SG"/>
    </w:rPr>
  </w:style>
  <w:style w:type="character" w:customStyle="1" w:styleId="normaltextrun">
    <w:name w:val="normaltextrun"/>
    <w:basedOn w:val="DefaultParagraphFont"/>
    <w:rsid w:val="000265D0"/>
  </w:style>
  <w:style w:type="character" w:customStyle="1" w:styleId="eop">
    <w:name w:val="eop"/>
    <w:basedOn w:val="DefaultParagraphFont"/>
    <w:rsid w:val="000265D0"/>
  </w:style>
  <w:style w:type="character" w:customStyle="1" w:styleId="None">
    <w:name w:val="None"/>
    <w:rsid w:val="00CC5EFF"/>
  </w:style>
  <w:style w:type="character" w:customStyle="1" w:styleId="apple-converted-space">
    <w:name w:val="apple-converted-space"/>
    <w:basedOn w:val="DefaultParagraphFont"/>
    <w:rsid w:val="00065D34"/>
  </w:style>
  <w:style w:type="character" w:customStyle="1" w:styleId="UnresolvedMention4">
    <w:name w:val="Unresolved Mention4"/>
    <w:basedOn w:val="DefaultParagraphFont"/>
    <w:uiPriority w:val="99"/>
    <w:semiHidden/>
    <w:unhideWhenUsed/>
    <w:rsid w:val="00C71F69"/>
    <w:rPr>
      <w:color w:val="605E5C"/>
      <w:shd w:val="clear" w:color="auto" w:fill="E1DFDD"/>
    </w:rPr>
  </w:style>
  <w:style w:type="character" w:customStyle="1" w:styleId="UnresolvedMention5">
    <w:name w:val="Unresolved Mention5"/>
    <w:basedOn w:val="DefaultParagraphFont"/>
    <w:uiPriority w:val="99"/>
    <w:semiHidden/>
    <w:unhideWhenUsed/>
    <w:rsid w:val="00A73E29"/>
    <w:rPr>
      <w:color w:val="605E5C"/>
      <w:shd w:val="clear" w:color="auto" w:fill="E1DFDD"/>
    </w:rPr>
  </w:style>
  <w:style w:type="character" w:customStyle="1" w:styleId="UnresolvedMention6">
    <w:name w:val="Unresolved Mention6"/>
    <w:basedOn w:val="DefaultParagraphFont"/>
    <w:uiPriority w:val="99"/>
    <w:semiHidden/>
    <w:unhideWhenUsed/>
    <w:rsid w:val="007D0463"/>
    <w:rPr>
      <w:color w:val="605E5C"/>
      <w:shd w:val="clear" w:color="auto" w:fill="E1DFDD"/>
    </w:rPr>
  </w:style>
  <w:style w:type="character" w:customStyle="1" w:styleId="UnresolvedMention7">
    <w:name w:val="Unresolved Mention7"/>
    <w:basedOn w:val="DefaultParagraphFont"/>
    <w:uiPriority w:val="99"/>
    <w:semiHidden/>
    <w:unhideWhenUsed/>
    <w:rsid w:val="003232CB"/>
    <w:rPr>
      <w:color w:val="605E5C"/>
      <w:shd w:val="clear" w:color="auto" w:fill="E1DFDD"/>
    </w:rPr>
  </w:style>
  <w:style w:type="character" w:customStyle="1" w:styleId="UnresolvedMention8">
    <w:name w:val="Unresolved Mention8"/>
    <w:basedOn w:val="DefaultParagraphFont"/>
    <w:uiPriority w:val="99"/>
    <w:semiHidden/>
    <w:unhideWhenUsed/>
    <w:rsid w:val="00DC4949"/>
    <w:rPr>
      <w:color w:val="605E5C"/>
      <w:shd w:val="clear" w:color="auto" w:fill="E1DFDD"/>
    </w:rPr>
  </w:style>
  <w:style w:type="character" w:customStyle="1" w:styleId="UnresolvedMention9">
    <w:name w:val="Unresolved Mention9"/>
    <w:basedOn w:val="DefaultParagraphFont"/>
    <w:uiPriority w:val="99"/>
    <w:semiHidden/>
    <w:unhideWhenUsed/>
    <w:rsid w:val="00E4512E"/>
    <w:rPr>
      <w:color w:val="605E5C"/>
      <w:shd w:val="clear" w:color="auto" w:fill="E1DFDD"/>
    </w:rPr>
  </w:style>
  <w:style w:type="character" w:customStyle="1" w:styleId="UnresolvedMention">
    <w:name w:val="Unresolved Mention"/>
    <w:basedOn w:val="DefaultParagraphFont"/>
    <w:uiPriority w:val="99"/>
    <w:semiHidden/>
    <w:unhideWhenUsed/>
    <w:rsid w:val="003B7B63"/>
    <w:rPr>
      <w:color w:val="605E5C"/>
      <w:shd w:val="clear" w:color="auto" w:fill="E1DFDD"/>
    </w:rPr>
  </w:style>
  <w:style w:type="character" w:styleId="Emphasis">
    <w:name w:val="Emphasis"/>
    <w:basedOn w:val="DefaultParagraphFont"/>
    <w:uiPriority w:val="20"/>
    <w:qFormat/>
    <w:rsid w:val="00DE50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5404">
      <w:bodyDiv w:val="1"/>
      <w:marLeft w:val="0"/>
      <w:marRight w:val="0"/>
      <w:marTop w:val="0"/>
      <w:marBottom w:val="0"/>
      <w:divBdr>
        <w:top w:val="none" w:sz="0" w:space="0" w:color="auto"/>
        <w:left w:val="none" w:sz="0" w:space="0" w:color="auto"/>
        <w:bottom w:val="none" w:sz="0" w:space="0" w:color="auto"/>
        <w:right w:val="none" w:sz="0" w:space="0" w:color="auto"/>
      </w:divBdr>
    </w:div>
    <w:div w:id="13769789">
      <w:bodyDiv w:val="1"/>
      <w:marLeft w:val="0"/>
      <w:marRight w:val="0"/>
      <w:marTop w:val="0"/>
      <w:marBottom w:val="0"/>
      <w:divBdr>
        <w:top w:val="none" w:sz="0" w:space="0" w:color="auto"/>
        <w:left w:val="none" w:sz="0" w:space="0" w:color="auto"/>
        <w:bottom w:val="none" w:sz="0" w:space="0" w:color="auto"/>
        <w:right w:val="none" w:sz="0" w:space="0" w:color="auto"/>
      </w:divBdr>
    </w:div>
    <w:div w:id="58525647">
      <w:bodyDiv w:val="1"/>
      <w:marLeft w:val="0"/>
      <w:marRight w:val="0"/>
      <w:marTop w:val="0"/>
      <w:marBottom w:val="0"/>
      <w:divBdr>
        <w:top w:val="none" w:sz="0" w:space="0" w:color="auto"/>
        <w:left w:val="none" w:sz="0" w:space="0" w:color="auto"/>
        <w:bottom w:val="none" w:sz="0" w:space="0" w:color="auto"/>
        <w:right w:val="none" w:sz="0" w:space="0" w:color="auto"/>
      </w:divBdr>
    </w:div>
    <w:div w:id="60489895">
      <w:bodyDiv w:val="1"/>
      <w:marLeft w:val="0"/>
      <w:marRight w:val="0"/>
      <w:marTop w:val="0"/>
      <w:marBottom w:val="0"/>
      <w:divBdr>
        <w:top w:val="none" w:sz="0" w:space="0" w:color="auto"/>
        <w:left w:val="none" w:sz="0" w:space="0" w:color="auto"/>
        <w:bottom w:val="none" w:sz="0" w:space="0" w:color="auto"/>
        <w:right w:val="none" w:sz="0" w:space="0" w:color="auto"/>
      </w:divBdr>
    </w:div>
    <w:div w:id="68238734">
      <w:bodyDiv w:val="1"/>
      <w:marLeft w:val="0"/>
      <w:marRight w:val="0"/>
      <w:marTop w:val="0"/>
      <w:marBottom w:val="0"/>
      <w:divBdr>
        <w:top w:val="none" w:sz="0" w:space="0" w:color="auto"/>
        <w:left w:val="none" w:sz="0" w:space="0" w:color="auto"/>
        <w:bottom w:val="none" w:sz="0" w:space="0" w:color="auto"/>
        <w:right w:val="none" w:sz="0" w:space="0" w:color="auto"/>
      </w:divBdr>
    </w:div>
    <w:div w:id="84425331">
      <w:bodyDiv w:val="1"/>
      <w:marLeft w:val="0"/>
      <w:marRight w:val="0"/>
      <w:marTop w:val="0"/>
      <w:marBottom w:val="0"/>
      <w:divBdr>
        <w:top w:val="none" w:sz="0" w:space="0" w:color="auto"/>
        <w:left w:val="none" w:sz="0" w:space="0" w:color="auto"/>
        <w:bottom w:val="none" w:sz="0" w:space="0" w:color="auto"/>
        <w:right w:val="none" w:sz="0" w:space="0" w:color="auto"/>
      </w:divBdr>
    </w:div>
    <w:div w:id="121920848">
      <w:bodyDiv w:val="1"/>
      <w:marLeft w:val="0"/>
      <w:marRight w:val="0"/>
      <w:marTop w:val="0"/>
      <w:marBottom w:val="0"/>
      <w:divBdr>
        <w:top w:val="none" w:sz="0" w:space="0" w:color="auto"/>
        <w:left w:val="none" w:sz="0" w:space="0" w:color="auto"/>
        <w:bottom w:val="none" w:sz="0" w:space="0" w:color="auto"/>
        <w:right w:val="none" w:sz="0" w:space="0" w:color="auto"/>
      </w:divBdr>
    </w:div>
    <w:div w:id="139999692">
      <w:bodyDiv w:val="1"/>
      <w:marLeft w:val="0"/>
      <w:marRight w:val="0"/>
      <w:marTop w:val="0"/>
      <w:marBottom w:val="0"/>
      <w:divBdr>
        <w:top w:val="none" w:sz="0" w:space="0" w:color="auto"/>
        <w:left w:val="none" w:sz="0" w:space="0" w:color="auto"/>
        <w:bottom w:val="none" w:sz="0" w:space="0" w:color="auto"/>
        <w:right w:val="none" w:sz="0" w:space="0" w:color="auto"/>
      </w:divBdr>
    </w:div>
    <w:div w:id="173540087">
      <w:bodyDiv w:val="1"/>
      <w:marLeft w:val="0"/>
      <w:marRight w:val="0"/>
      <w:marTop w:val="0"/>
      <w:marBottom w:val="0"/>
      <w:divBdr>
        <w:top w:val="none" w:sz="0" w:space="0" w:color="auto"/>
        <w:left w:val="none" w:sz="0" w:space="0" w:color="auto"/>
        <w:bottom w:val="none" w:sz="0" w:space="0" w:color="auto"/>
        <w:right w:val="none" w:sz="0" w:space="0" w:color="auto"/>
      </w:divBdr>
    </w:div>
    <w:div w:id="184370766">
      <w:bodyDiv w:val="1"/>
      <w:marLeft w:val="0"/>
      <w:marRight w:val="0"/>
      <w:marTop w:val="0"/>
      <w:marBottom w:val="0"/>
      <w:divBdr>
        <w:top w:val="none" w:sz="0" w:space="0" w:color="auto"/>
        <w:left w:val="none" w:sz="0" w:space="0" w:color="auto"/>
        <w:bottom w:val="none" w:sz="0" w:space="0" w:color="auto"/>
        <w:right w:val="none" w:sz="0" w:space="0" w:color="auto"/>
      </w:divBdr>
    </w:div>
    <w:div w:id="190151174">
      <w:bodyDiv w:val="1"/>
      <w:marLeft w:val="0"/>
      <w:marRight w:val="0"/>
      <w:marTop w:val="0"/>
      <w:marBottom w:val="0"/>
      <w:divBdr>
        <w:top w:val="none" w:sz="0" w:space="0" w:color="auto"/>
        <w:left w:val="none" w:sz="0" w:space="0" w:color="auto"/>
        <w:bottom w:val="none" w:sz="0" w:space="0" w:color="auto"/>
        <w:right w:val="none" w:sz="0" w:space="0" w:color="auto"/>
      </w:divBdr>
    </w:div>
    <w:div w:id="217404811">
      <w:bodyDiv w:val="1"/>
      <w:marLeft w:val="0"/>
      <w:marRight w:val="0"/>
      <w:marTop w:val="0"/>
      <w:marBottom w:val="0"/>
      <w:divBdr>
        <w:top w:val="none" w:sz="0" w:space="0" w:color="auto"/>
        <w:left w:val="none" w:sz="0" w:space="0" w:color="auto"/>
        <w:bottom w:val="none" w:sz="0" w:space="0" w:color="auto"/>
        <w:right w:val="none" w:sz="0" w:space="0" w:color="auto"/>
      </w:divBdr>
    </w:div>
    <w:div w:id="238176618">
      <w:bodyDiv w:val="1"/>
      <w:marLeft w:val="0"/>
      <w:marRight w:val="0"/>
      <w:marTop w:val="0"/>
      <w:marBottom w:val="0"/>
      <w:divBdr>
        <w:top w:val="none" w:sz="0" w:space="0" w:color="auto"/>
        <w:left w:val="none" w:sz="0" w:space="0" w:color="auto"/>
        <w:bottom w:val="none" w:sz="0" w:space="0" w:color="auto"/>
        <w:right w:val="none" w:sz="0" w:space="0" w:color="auto"/>
      </w:divBdr>
    </w:div>
    <w:div w:id="275216724">
      <w:bodyDiv w:val="1"/>
      <w:marLeft w:val="0"/>
      <w:marRight w:val="0"/>
      <w:marTop w:val="0"/>
      <w:marBottom w:val="0"/>
      <w:divBdr>
        <w:top w:val="none" w:sz="0" w:space="0" w:color="auto"/>
        <w:left w:val="none" w:sz="0" w:space="0" w:color="auto"/>
        <w:bottom w:val="none" w:sz="0" w:space="0" w:color="auto"/>
        <w:right w:val="none" w:sz="0" w:space="0" w:color="auto"/>
      </w:divBdr>
    </w:div>
    <w:div w:id="327444044">
      <w:bodyDiv w:val="1"/>
      <w:marLeft w:val="0"/>
      <w:marRight w:val="0"/>
      <w:marTop w:val="0"/>
      <w:marBottom w:val="0"/>
      <w:divBdr>
        <w:top w:val="none" w:sz="0" w:space="0" w:color="auto"/>
        <w:left w:val="none" w:sz="0" w:space="0" w:color="auto"/>
        <w:bottom w:val="none" w:sz="0" w:space="0" w:color="auto"/>
        <w:right w:val="none" w:sz="0" w:space="0" w:color="auto"/>
      </w:divBdr>
      <w:divsChild>
        <w:div w:id="1560242082">
          <w:marLeft w:val="0"/>
          <w:marRight w:val="0"/>
          <w:marTop w:val="0"/>
          <w:marBottom w:val="0"/>
          <w:divBdr>
            <w:top w:val="none" w:sz="0" w:space="0" w:color="auto"/>
            <w:left w:val="none" w:sz="0" w:space="0" w:color="auto"/>
            <w:bottom w:val="none" w:sz="0" w:space="0" w:color="auto"/>
            <w:right w:val="none" w:sz="0" w:space="0" w:color="auto"/>
          </w:divBdr>
        </w:div>
        <w:div w:id="438567729">
          <w:marLeft w:val="0"/>
          <w:marRight w:val="0"/>
          <w:marTop w:val="0"/>
          <w:marBottom w:val="0"/>
          <w:divBdr>
            <w:top w:val="none" w:sz="0" w:space="0" w:color="auto"/>
            <w:left w:val="none" w:sz="0" w:space="0" w:color="auto"/>
            <w:bottom w:val="none" w:sz="0" w:space="0" w:color="auto"/>
            <w:right w:val="none" w:sz="0" w:space="0" w:color="auto"/>
          </w:divBdr>
        </w:div>
        <w:div w:id="2125881196">
          <w:marLeft w:val="0"/>
          <w:marRight w:val="0"/>
          <w:marTop w:val="0"/>
          <w:marBottom w:val="0"/>
          <w:divBdr>
            <w:top w:val="none" w:sz="0" w:space="0" w:color="auto"/>
            <w:left w:val="none" w:sz="0" w:space="0" w:color="auto"/>
            <w:bottom w:val="none" w:sz="0" w:space="0" w:color="auto"/>
            <w:right w:val="none" w:sz="0" w:space="0" w:color="auto"/>
          </w:divBdr>
        </w:div>
      </w:divsChild>
    </w:div>
    <w:div w:id="360396556">
      <w:bodyDiv w:val="1"/>
      <w:marLeft w:val="0"/>
      <w:marRight w:val="0"/>
      <w:marTop w:val="0"/>
      <w:marBottom w:val="0"/>
      <w:divBdr>
        <w:top w:val="none" w:sz="0" w:space="0" w:color="auto"/>
        <w:left w:val="none" w:sz="0" w:space="0" w:color="auto"/>
        <w:bottom w:val="none" w:sz="0" w:space="0" w:color="auto"/>
        <w:right w:val="none" w:sz="0" w:space="0" w:color="auto"/>
      </w:divBdr>
      <w:divsChild>
        <w:div w:id="1478377088">
          <w:marLeft w:val="0"/>
          <w:marRight w:val="0"/>
          <w:marTop w:val="0"/>
          <w:marBottom w:val="0"/>
          <w:divBdr>
            <w:top w:val="none" w:sz="0" w:space="0" w:color="auto"/>
            <w:left w:val="none" w:sz="0" w:space="0" w:color="auto"/>
            <w:bottom w:val="none" w:sz="0" w:space="0" w:color="auto"/>
            <w:right w:val="none" w:sz="0" w:space="0" w:color="auto"/>
          </w:divBdr>
        </w:div>
      </w:divsChild>
    </w:div>
    <w:div w:id="363285249">
      <w:bodyDiv w:val="1"/>
      <w:marLeft w:val="0"/>
      <w:marRight w:val="0"/>
      <w:marTop w:val="0"/>
      <w:marBottom w:val="0"/>
      <w:divBdr>
        <w:top w:val="none" w:sz="0" w:space="0" w:color="auto"/>
        <w:left w:val="none" w:sz="0" w:space="0" w:color="auto"/>
        <w:bottom w:val="none" w:sz="0" w:space="0" w:color="auto"/>
        <w:right w:val="none" w:sz="0" w:space="0" w:color="auto"/>
      </w:divBdr>
    </w:div>
    <w:div w:id="379398344">
      <w:bodyDiv w:val="1"/>
      <w:marLeft w:val="0"/>
      <w:marRight w:val="0"/>
      <w:marTop w:val="0"/>
      <w:marBottom w:val="0"/>
      <w:divBdr>
        <w:top w:val="none" w:sz="0" w:space="0" w:color="auto"/>
        <w:left w:val="none" w:sz="0" w:space="0" w:color="auto"/>
        <w:bottom w:val="none" w:sz="0" w:space="0" w:color="auto"/>
        <w:right w:val="none" w:sz="0" w:space="0" w:color="auto"/>
      </w:divBdr>
      <w:divsChild>
        <w:div w:id="730691677">
          <w:marLeft w:val="0"/>
          <w:marRight w:val="0"/>
          <w:marTop w:val="0"/>
          <w:marBottom w:val="0"/>
          <w:divBdr>
            <w:top w:val="none" w:sz="0" w:space="0" w:color="auto"/>
            <w:left w:val="none" w:sz="0" w:space="0" w:color="auto"/>
            <w:bottom w:val="none" w:sz="0" w:space="0" w:color="auto"/>
            <w:right w:val="none" w:sz="0" w:space="0" w:color="auto"/>
          </w:divBdr>
        </w:div>
      </w:divsChild>
    </w:div>
    <w:div w:id="380326606">
      <w:bodyDiv w:val="1"/>
      <w:marLeft w:val="0"/>
      <w:marRight w:val="0"/>
      <w:marTop w:val="0"/>
      <w:marBottom w:val="0"/>
      <w:divBdr>
        <w:top w:val="none" w:sz="0" w:space="0" w:color="auto"/>
        <w:left w:val="none" w:sz="0" w:space="0" w:color="auto"/>
        <w:bottom w:val="none" w:sz="0" w:space="0" w:color="auto"/>
        <w:right w:val="none" w:sz="0" w:space="0" w:color="auto"/>
      </w:divBdr>
    </w:div>
    <w:div w:id="381637222">
      <w:bodyDiv w:val="1"/>
      <w:marLeft w:val="0"/>
      <w:marRight w:val="0"/>
      <w:marTop w:val="0"/>
      <w:marBottom w:val="0"/>
      <w:divBdr>
        <w:top w:val="none" w:sz="0" w:space="0" w:color="auto"/>
        <w:left w:val="none" w:sz="0" w:space="0" w:color="auto"/>
        <w:bottom w:val="none" w:sz="0" w:space="0" w:color="auto"/>
        <w:right w:val="none" w:sz="0" w:space="0" w:color="auto"/>
      </w:divBdr>
    </w:div>
    <w:div w:id="389691480">
      <w:bodyDiv w:val="1"/>
      <w:marLeft w:val="0"/>
      <w:marRight w:val="0"/>
      <w:marTop w:val="0"/>
      <w:marBottom w:val="0"/>
      <w:divBdr>
        <w:top w:val="none" w:sz="0" w:space="0" w:color="auto"/>
        <w:left w:val="none" w:sz="0" w:space="0" w:color="auto"/>
        <w:bottom w:val="none" w:sz="0" w:space="0" w:color="auto"/>
        <w:right w:val="none" w:sz="0" w:space="0" w:color="auto"/>
      </w:divBdr>
    </w:div>
    <w:div w:id="391730265">
      <w:bodyDiv w:val="1"/>
      <w:marLeft w:val="0"/>
      <w:marRight w:val="0"/>
      <w:marTop w:val="0"/>
      <w:marBottom w:val="0"/>
      <w:divBdr>
        <w:top w:val="none" w:sz="0" w:space="0" w:color="auto"/>
        <w:left w:val="none" w:sz="0" w:space="0" w:color="auto"/>
        <w:bottom w:val="none" w:sz="0" w:space="0" w:color="auto"/>
        <w:right w:val="none" w:sz="0" w:space="0" w:color="auto"/>
      </w:divBdr>
    </w:div>
    <w:div w:id="415830011">
      <w:bodyDiv w:val="1"/>
      <w:marLeft w:val="0"/>
      <w:marRight w:val="0"/>
      <w:marTop w:val="0"/>
      <w:marBottom w:val="0"/>
      <w:divBdr>
        <w:top w:val="none" w:sz="0" w:space="0" w:color="auto"/>
        <w:left w:val="none" w:sz="0" w:space="0" w:color="auto"/>
        <w:bottom w:val="none" w:sz="0" w:space="0" w:color="auto"/>
        <w:right w:val="none" w:sz="0" w:space="0" w:color="auto"/>
      </w:divBdr>
    </w:div>
    <w:div w:id="442724007">
      <w:bodyDiv w:val="1"/>
      <w:marLeft w:val="0"/>
      <w:marRight w:val="0"/>
      <w:marTop w:val="0"/>
      <w:marBottom w:val="0"/>
      <w:divBdr>
        <w:top w:val="none" w:sz="0" w:space="0" w:color="auto"/>
        <w:left w:val="none" w:sz="0" w:space="0" w:color="auto"/>
        <w:bottom w:val="none" w:sz="0" w:space="0" w:color="auto"/>
        <w:right w:val="none" w:sz="0" w:space="0" w:color="auto"/>
      </w:divBdr>
    </w:div>
    <w:div w:id="442959849">
      <w:bodyDiv w:val="1"/>
      <w:marLeft w:val="0"/>
      <w:marRight w:val="0"/>
      <w:marTop w:val="0"/>
      <w:marBottom w:val="0"/>
      <w:divBdr>
        <w:top w:val="none" w:sz="0" w:space="0" w:color="auto"/>
        <w:left w:val="none" w:sz="0" w:space="0" w:color="auto"/>
        <w:bottom w:val="none" w:sz="0" w:space="0" w:color="auto"/>
        <w:right w:val="none" w:sz="0" w:space="0" w:color="auto"/>
      </w:divBdr>
    </w:div>
    <w:div w:id="452946063">
      <w:bodyDiv w:val="1"/>
      <w:marLeft w:val="0"/>
      <w:marRight w:val="0"/>
      <w:marTop w:val="0"/>
      <w:marBottom w:val="0"/>
      <w:divBdr>
        <w:top w:val="none" w:sz="0" w:space="0" w:color="auto"/>
        <w:left w:val="none" w:sz="0" w:space="0" w:color="auto"/>
        <w:bottom w:val="none" w:sz="0" w:space="0" w:color="auto"/>
        <w:right w:val="none" w:sz="0" w:space="0" w:color="auto"/>
      </w:divBdr>
      <w:divsChild>
        <w:div w:id="1250887910">
          <w:marLeft w:val="0"/>
          <w:marRight w:val="0"/>
          <w:marTop w:val="0"/>
          <w:marBottom w:val="0"/>
          <w:divBdr>
            <w:top w:val="none" w:sz="0" w:space="0" w:color="auto"/>
            <w:left w:val="none" w:sz="0" w:space="0" w:color="auto"/>
            <w:bottom w:val="none" w:sz="0" w:space="0" w:color="auto"/>
            <w:right w:val="none" w:sz="0" w:space="0" w:color="auto"/>
          </w:divBdr>
        </w:div>
        <w:div w:id="981351861">
          <w:marLeft w:val="0"/>
          <w:marRight w:val="0"/>
          <w:marTop w:val="0"/>
          <w:marBottom w:val="0"/>
          <w:divBdr>
            <w:top w:val="none" w:sz="0" w:space="0" w:color="auto"/>
            <w:left w:val="none" w:sz="0" w:space="0" w:color="auto"/>
            <w:bottom w:val="none" w:sz="0" w:space="0" w:color="auto"/>
            <w:right w:val="none" w:sz="0" w:space="0" w:color="auto"/>
          </w:divBdr>
        </w:div>
        <w:div w:id="1616597695">
          <w:marLeft w:val="0"/>
          <w:marRight w:val="0"/>
          <w:marTop w:val="0"/>
          <w:marBottom w:val="0"/>
          <w:divBdr>
            <w:top w:val="none" w:sz="0" w:space="0" w:color="auto"/>
            <w:left w:val="none" w:sz="0" w:space="0" w:color="auto"/>
            <w:bottom w:val="none" w:sz="0" w:space="0" w:color="auto"/>
            <w:right w:val="none" w:sz="0" w:space="0" w:color="auto"/>
          </w:divBdr>
        </w:div>
      </w:divsChild>
    </w:div>
    <w:div w:id="470709677">
      <w:bodyDiv w:val="1"/>
      <w:marLeft w:val="0"/>
      <w:marRight w:val="0"/>
      <w:marTop w:val="0"/>
      <w:marBottom w:val="0"/>
      <w:divBdr>
        <w:top w:val="none" w:sz="0" w:space="0" w:color="auto"/>
        <w:left w:val="none" w:sz="0" w:space="0" w:color="auto"/>
        <w:bottom w:val="none" w:sz="0" w:space="0" w:color="auto"/>
        <w:right w:val="none" w:sz="0" w:space="0" w:color="auto"/>
      </w:divBdr>
    </w:div>
    <w:div w:id="501433062">
      <w:bodyDiv w:val="1"/>
      <w:marLeft w:val="0"/>
      <w:marRight w:val="0"/>
      <w:marTop w:val="0"/>
      <w:marBottom w:val="0"/>
      <w:divBdr>
        <w:top w:val="none" w:sz="0" w:space="0" w:color="auto"/>
        <w:left w:val="none" w:sz="0" w:space="0" w:color="auto"/>
        <w:bottom w:val="none" w:sz="0" w:space="0" w:color="auto"/>
        <w:right w:val="none" w:sz="0" w:space="0" w:color="auto"/>
      </w:divBdr>
    </w:div>
    <w:div w:id="558982969">
      <w:bodyDiv w:val="1"/>
      <w:marLeft w:val="0"/>
      <w:marRight w:val="0"/>
      <w:marTop w:val="0"/>
      <w:marBottom w:val="0"/>
      <w:divBdr>
        <w:top w:val="none" w:sz="0" w:space="0" w:color="auto"/>
        <w:left w:val="none" w:sz="0" w:space="0" w:color="auto"/>
        <w:bottom w:val="none" w:sz="0" w:space="0" w:color="auto"/>
        <w:right w:val="none" w:sz="0" w:space="0" w:color="auto"/>
      </w:divBdr>
    </w:div>
    <w:div w:id="561327780">
      <w:bodyDiv w:val="1"/>
      <w:marLeft w:val="0"/>
      <w:marRight w:val="0"/>
      <w:marTop w:val="0"/>
      <w:marBottom w:val="0"/>
      <w:divBdr>
        <w:top w:val="none" w:sz="0" w:space="0" w:color="auto"/>
        <w:left w:val="none" w:sz="0" w:space="0" w:color="auto"/>
        <w:bottom w:val="none" w:sz="0" w:space="0" w:color="auto"/>
        <w:right w:val="none" w:sz="0" w:space="0" w:color="auto"/>
      </w:divBdr>
    </w:div>
    <w:div w:id="563372225">
      <w:bodyDiv w:val="1"/>
      <w:marLeft w:val="0"/>
      <w:marRight w:val="0"/>
      <w:marTop w:val="0"/>
      <w:marBottom w:val="0"/>
      <w:divBdr>
        <w:top w:val="none" w:sz="0" w:space="0" w:color="auto"/>
        <w:left w:val="none" w:sz="0" w:space="0" w:color="auto"/>
        <w:bottom w:val="none" w:sz="0" w:space="0" w:color="auto"/>
        <w:right w:val="none" w:sz="0" w:space="0" w:color="auto"/>
      </w:divBdr>
    </w:div>
    <w:div w:id="569004553">
      <w:bodyDiv w:val="1"/>
      <w:marLeft w:val="0"/>
      <w:marRight w:val="0"/>
      <w:marTop w:val="0"/>
      <w:marBottom w:val="0"/>
      <w:divBdr>
        <w:top w:val="none" w:sz="0" w:space="0" w:color="auto"/>
        <w:left w:val="none" w:sz="0" w:space="0" w:color="auto"/>
        <w:bottom w:val="none" w:sz="0" w:space="0" w:color="auto"/>
        <w:right w:val="none" w:sz="0" w:space="0" w:color="auto"/>
      </w:divBdr>
      <w:divsChild>
        <w:div w:id="1258565075">
          <w:marLeft w:val="1080"/>
          <w:marRight w:val="0"/>
          <w:marTop w:val="0"/>
          <w:marBottom w:val="0"/>
          <w:divBdr>
            <w:top w:val="none" w:sz="0" w:space="0" w:color="auto"/>
            <w:left w:val="none" w:sz="0" w:space="0" w:color="auto"/>
            <w:bottom w:val="none" w:sz="0" w:space="0" w:color="auto"/>
            <w:right w:val="none" w:sz="0" w:space="0" w:color="auto"/>
          </w:divBdr>
        </w:div>
        <w:div w:id="2137671360">
          <w:marLeft w:val="1080"/>
          <w:marRight w:val="0"/>
          <w:marTop w:val="0"/>
          <w:marBottom w:val="0"/>
          <w:divBdr>
            <w:top w:val="none" w:sz="0" w:space="0" w:color="auto"/>
            <w:left w:val="none" w:sz="0" w:space="0" w:color="auto"/>
            <w:bottom w:val="none" w:sz="0" w:space="0" w:color="auto"/>
            <w:right w:val="none" w:sz="0" w:space="0" w:color="auto"/>
          </w:divBdr>
        </w:div>
        <w:div w:id="1070730643">
          <w:marLeft w:val="1080"/>
          <w:marRight w:val="0"/>
          <w:marTop w:val="0"/>
          <w:marBottom w:val="0"/>
          <w:divBdr>
            <w:top w:val="none" w:sz="0" w:space="0" w:color="auto"/>
            <w:left w:val="none" w:sz="0" w:space="0" w:color="auto"/>
            <w:bottom w:val="none" w:sz="0" w:space="0" w:color="auto"/>
            <w:right w:val="none" w:sz="0" w:space="0" w:color="auto"/>
          </w:divBdr>
        </w:div>
        <w:div w:id="1057820491">
          <w:marLeft w:val="1080"/>
          <w:marRight w:val="0"/>
          <w:marTop w:val="0"/>
          <w:marBottom w:val="0"/>
          <w:divBdr>
            <w:top w:val="none" w:sz="0" w:space="0" w:color="auto"/>
            <w:left w:val="none" w:sz="0" w:space="0" w:color="auto"/>
            <w:bottom w:val="none" w:sz="0" w:space="0" w:color="auto"/>
            <w:right w:val="none" w:sz="0" w:space="0" w:color="auto"/>
          </w:divBdr>
        </w:div>
        <w:div w:id="749542752">
          <w:marLeft w:val="0"/>
          <w:marRight w:val="0"/>
          <w:marTop w:val="0"/>
          <w:marBottom w:val="0"/>
          <w:divBdr>
            <w:top w:val="none" w:sz="0" w:space="0" w:color="auto"/>
            <w:left w:val="none" w:sz="0" w:space="0" w:color="auto"/>
            <w:bottom w:val="none" w:sz="0" w:space="0" w:color="auto"/>
            <w:right w:val="none" w:sz="0" w:space="0" w:color="auto"/>
          </w:divBdr>
        </w:div>
        <w:div w:id="1970160019">
          <w:marLeft w:val="0"/>
          <w:marRight w:val="0"/>
          <w:marTop w:val="0"/>
          <w:marBottom w:val="0"/>
          <w:divBdr>
            <w:top w:val="none" w:sz="0" w:space="0" w:color="auto"/>
            <w:left w:val="none" w:sz="0" w:space="0" w:color="auto"/>
            <w:bottom w:val="none" w:sz="0" w:space="0" w:color="auto"/>
            <w:right w:val="none" w:sz="0" w:space="0" w:color="auto"/>
          </w:divBdr>
        </w:div>
        <w:div w:id="1372995894">
          <w:marLeft w:val="1080"/>
          <w:marRight w:val="0"/>
          <w:marTop w:val="0"/>
          <w:marBottom w:val="0"/>
          <w:divBdr>
            <w:top w:val="none" w:sz="0" w:space="0" w:color="auto"/>
            <w:left w:val="none" w:sz="0" w:space="0" w:color="auto"/>
            <w:bottom w:val="none" w:sz="0" w:space="0" w:color="auto"/>
            <w:right w:val="none" w:sz="0" w:space="0" w:color="auto"/>
          </w:divBdr>
        </w:div>
        <w:div w:id="1209076508">
          <w:marLeft w:val="1080"/>
          <w:marRight w:val="0"/>
          <w:marTop w:val="0"/>
          <w:marBottom w:val="0"/>
          <w:divBdr>
            <w:top w:val="none" w:sz="0" w:space="0" w:color="auto"/>
            <w:left w:val="none" w:sz="0" w:space="0" w:color="auto"/>
            <w:bottom w:val="none" w:sz="0" w:space="0" w:color="auto"/>
            <w:right w:val="none" w:sz="0" w:space="0" w:color="auto"/>
          </w:divBdr>
        </w:div>
        <w:div w:id="928395197">
          <w:marLeft w:val="1080"/>
          <w:marRight w:val="0"/>
          <w:marTop w:val="0"/>
          <w:marBottom w:val="0"/>
          <w:divBdr>
            <w:top w:val="none" w:sz="0" w:space="0" w:color="auto"/>
            <w:left w:val="none" w:sz="0" w:space="0" w:color="auto"/>
            <w:bottom w:val="none" w:sz="0" w:space="0" w:color="auto"/>
            <w:right w:val="none" w:sz="0" w:space="0" w:color="auto"/>
          </w:divBdr>
        </w:div>
        <w:div w:id="1876386441">
          <w:marLeft w:val="1080"/>
          <w:marRight w:val="0"/>
          <w:marTop w:val="0"/>
          <w:marBottom w:val="0"/>
          <w:divBdr>
            <w:top w:val="none" w:sz="0" w:space="0" w:color="auto"/>
            <w:left w:val="none" w:sz="0" w:space="0" w:color="auto"/>
            <w:bottom w:val="none" w:sz="0" w:space="0" w:color="auto"/>
            <w:right w:val="none" w:sz="0" w:space="0" w:color="auto"/>
          </w:divBdr>
        </w:div>
        <w:div w:id="1483740837">
          <w:marLeft w:val="0"/>
          <w:marRight w:val="0"/>
          <w:marTop w:val="0"/>
          <w:marBottom w:val="0"/>
          <w:divBdr>
            <w:top w:val="none" w:sz="0" w:space="0" w:color="auto"/>
            <w:left w:val="none" w:sz="0" w:space="0" w:color="auto"/>
            <w:bottom w:val="none" w:sz="0" w:space="0" w:color="auto"/>
            <w:right w:val="none" w:sz="0" w:space="0" w:color="auto"/>
          </w:divBdr>
        </w:div>
        <w:div w:id="1505433979">
          <w:marLeft w:val="0"/>
          <w:marRight w:val="0"/>
          <w:marTop w:val="0"/>
          <w:marBottom w:val="0"/>
          <w:divBdr>
            <w:top w:val="none" w:sz="0" w:space="0" w:color="auto"/>
            <w:left w:val="none" w:sz="0" w:space="0" w:color="auto"/>
            <w:bottom w:val="none" w:sz="0" w:space="0" w:color="auto"/>
            <w:right w:val="none" w:sz="0" w:space="0" w:color="auto"/>
          </w:divBdr>
        </w:div>
        <w:div w:id="144904539">
          <w:marLeft w:val="720"/>
          <w:marRight w:val="0"/>
          <w:marTop w:val="0"/>
          <w:marBottom w:val="0"/>
          <w:divBdr>
            <w:top w:val="none" w:sz="0" w:space="0" w:color="auto"/>
            <w:left w:val="none" w:sz="0" w:space="0" w:color="auto"/>
            <w:bottom w:val="none" w:sz="0" w:space="0" w:color="auto"/>
            <w:right w:val="none" w:sz="0" w:space="0" w:color="auto"/>
          </w:divBdr>
        </w:div>
        <w:div w:id="1526408695">
          <w:marLeft w:val="720"/>
          <w:marRight w:val="0"/>
          <w:marTop w:val="0"/>
          <w:marBottom w:val="0"/>
          <w:divBdr>
            <w:top w:val="none" w:sz="0" w:space="0" w:color="auto"/>
            <w:left w:val="none" w:sz="0" w:space="0" w:color="auto"/>
            <w:bottom w:val="none" w:sz="0" w:space="0" w:color="auto"/>
            <w:right w:val="none" w:sz="0" w:space="0" w:color="auto"/>
          </w:divBdr>
        </w:div>
        <w:div w:id="142625120">
          <w:marLeft w:val="720"/>
          <w:marRight w:val="0"/>
          <w:marTop w:val="0"/>
          <w:marBottom w:val="0"/>
          <w:divBdr>
            <w:top w:val="none" w:sz="0" w:space="0" w:color="auto"/>
            <w:left w:val="none" w:sz="0" w:space="0" w:color="auto"/>
            <w:bottom w:val="none" w:sz="0" w:space="0" w:color="auto"/>
            <w:right w:val="none" w:sz="0" w:space="0" w:color="auto"/>
          </w:divBdr>
        </w:div>
        <w:div w:id="2065373380">
          <w:marLeft w:val="720"/>
          <w:marRight w:val="0"/>
          <w:marTop w:val="0"/>
          <w:marBottom w:val="0"/>
          <w:divBdr>
            <w:top w:val="none" w:sz="0" w:space="0" w:color="auto"/>
            <w:left w:val="none" w:sz="0" w:space="0" w:color="auto"/>
            <w:bottom w:val="none" w:sz="0" w:space="0" w:color="auto"/>
            <w:right w:val="none" w:sz="0" w:space="0" w:color="auto"/>
          </w:divBdr>
        </w:div>
        <w:div w:id="711417700">
          <w:marLeft w:val="0"/>
          <w:marRight w:val="0"/>
          <w:marTop w:val="0"/>
          <w:marBottom w:val="0"/>
          <w:divBdr>
            <w:top w:val="none" w:sz="0" w:space="0" w:color="auto"/>
            <w:left w:val="none" w:sz="0" w:space="0" w:color="auto"/>
            <w:bottom w:val="none" w:sz="0" w:space="0" w:color="auto"/>
            <w:right w:val="none" w:sz="0" w:space="0" w:color="auto"/>
          </w:divBdr>
        </w:div>
        <w:div w:id="772095059">
          <w:marLeft w:val="0"/>
          <w:marRight w:val="0"/>
          <w:marTop w:val="0"/>
          <w:marBottom w:val="0"/>
          <w:divBdr>
            <w:top w:val="none" w:sz="0" w:space="0" w:color="auto"/>
            <w:left w:val="none" w:sz="0" w:space="0" w:color="auto"/>
            <w:bottom w:val="none" w:sz="0" w:space="0" w:color="auto"/>
            <w:right w:val="none" w:sz="0" w:space="0" w:color="auto"/>
          </w:divBdr>
        </w:div>
        <w:div w:id="1207647182">
          <w:marLeft w:val="720"/>
          <w:marRight w:val="0"/>
          <w:marTop w:val="0"/>
          <w:marBottom w:val="0"/>
          <w:divBdr>
            <w:top w:val="none" w:sz="0" w:space="0" w:color="auto"/>
            <w:left w:val="none" w:sz="0" w:space="0" w:color="auto"/>
            <w:bottom w:val="none" w:sz="0" w:space="0" w:color="auto"/>
            <w:right w:val="none" w:sz="0" w:space="0" w:color="auto"/>
          </w:divBdr>
        </w:div>
      </w:divsChild>
    </w:div>
    <w:div w:id="586039884">
      <w:bodyDiv w:val="1"/>
      <w:marLeft w:val="0"/>
      <w:marRight w:val="0"/>
      <w:marTop w:val="0"/>
      <w:marBottom w:val="0"/>
      <w:divBdr>
        <w:top w:val="none" w:sz="0" w:space="0" w:color="auto"/>
        <w:left w:val="none" w:sz="0" w:space="0" w:color="auto"/>
        <w:bottom w:val="none" w:sz="0" w:space="0" w:color="auto"/>
        <w:right w:val="none" w:sz="0" w:space="0" w:color="auto"/>
      </w:divBdr>
    </w:div>
    <w:div w:id="592590275">
      <w:bodyDiv w:val="1"/>
      <w:marLeft w:val="0"/>
      <w:marRight w:val="0"/>
      <w:marTop w:val="0"/>
      <w:marBottom w:val="0"/>
      <w:divBdr>
        <w:top w:val="none" w:sz="0" w:space="0" w:color="auto"/>
        <w:left w:val="none" w:sz="0" w:space="0" w:color="auto"/>
        <w:bottom w:val="none" w:sz="0" w:space="0" w:color="auto"/>
        <w:right w:val="none" w:sz="0" w:space="0" w:color="auto"/>
      </w:divBdr>
    </w:div>
    <w:div w:id="606355352">
      <w:bodyDiv w:val="1"/>
      <w:marLeft w:val="0"/>
      <w:marRight w:val="0"/>
      <w:marTop w:val="0"/>
      <w:marBottom w:val="0"/>
      <w:divBdr>
        <w:top w:val="none" w:sz="0" w:space="0" w:color="auto"/>
        <w:left w:val="none" w:sz="0" w:space="0" w:color="auto"/>
        <w:bottom w:val="none" w:sz="0" w:space="0" w:color="auto"/>
        <w:right w:val="none" w:sz="0" w:space="0" w:color="auto"/>
      </w:divBdr>
    </w:div>
    <w:div w:id="607664901">
      <w:bodyDiv w:val="1"/>
      <w:marLeft w:val="0"/>
      <w:marRight w:val="0"/>
      <w:marTop w:val="0"/>
      <w:marBottom w:val="0"/>
      <w:divBdr>
        <w:top w:val="none" w:sz="0" w:space="0" w:color="auto"/>
        <w:left w:val="none" w:sz="0" w:space="0" w:color="auto"/>
        <w:bottom w:val="none" w:sz="0" w:space="0" w:color="auto"/>
        <w:right w:val="none" w:sz="0" w:space="0" w:color="auto"/>
      </w:divBdr>
    </w:div>
    <w:div w:id="654383058">
      <w:bodyDiv w:val="1"/>
      <w:marLeft w:val="0"/>
      <w:marRight w:val="0"/>
      <w:marTop w:val="0"/>
      <w:marBottom w:val="0"/>
      <w:divBdr>
        <w:top w:val="none" w:sz="0" w:space="0" w:color="auto"/>
        <w:left w:val="none" w:sz="0" w:space="0" w:color="auto"/>
        <w:bottom w:val="none" w:sz="0" w:space="0" w:color="auto"/>
        <w:right w:val="none" w:sz="0" w:space="0" w:color="auto"/>
      </w:divBdr>
    </w:div>
    <w:div w:id="681976986">
      <w:bodyDiv w:val="1"/>
      <w:marLeft w:val="0"/>
      <w:marRight w:val="0"/>
      <w:marTop w:val="0"/>
      <w:marBottom w:val="0"/>
      <w:divBdr>
        <w:top w:val="none" w:sz="0" w:space="0" w:color="auto"/>
        <w:left w:val="none" w:sz="0" w:space="0" w:color="auto"/>
        <w:bottom w:val="none" w:sz="0" w:space="0" w:color="auto"/>
        <w:right w:val="none" w:sz="0" w:space="0" w:color="auto"/>
      </w:divBdr>
    </w:div>
    <w:div w:id="693043213">
      <w:bodyDiv w:val="1"/>
      <w:marLeft w:val="0"/>
      <w:marRight w:val="0"/>
      <w:marTop w:val="0"/>
      <w:marBottom w:val="0"/>
      <w:divBdr>
        <w:top w:val="none" w:sz="0" w:space="0" w:color="auto"/>
        <w:left w:val="none" w:sz="0" w:space="0" w:color="auto"/>
        <w:bottom w:val="none" w:sz="0" w:space="0" w:color="auto"/>
        <w:right w:val="none" w:sz="0" w:space="0" w:color="auto"/>
      </w:divBdr>
    </w:div>
    <w:div w:id="768966108">
      <w:bodyDiv w:val="1"/>
      <w:marLeft w:val="0"/>
      <w:marRight w:val="0"/>
      <w:marTop w:val="0"/>
      <w:marBottom w:val="0"/>
      <w:divBdr>
        <w:top w:val="none" w:sz="0" w:space="0" w:color="auto"/>
        <w:left w:val="none" w:sz="0" w:space="0" w:color="auto"/>
        <w:bottom w:val="none" w:sz="0" w:space="0" w:color="auto"/>
        <w:right w:val="none" w:sz="0" w:space="0" w:color="auto"/>
      </w:divBdr>
    </w:div>
    <w:div w:id="776681870">
      <w:bodyDiv w:val="1"/>
      <w:marLeft w:val="0"/>
      <w:marRight w:val="0"/>
      <w:marTop w:val="0"/>
      <w:marBottom w:val="0"/>
      <w:divBdr>
        <w:top w:val="none" w:sz="0" w:space="0" w:color="auto"/>
        <w:left w:val="none" w:sz="0" w:space="0" w:color="auto"/>
        <w:bottom w:val="none" w:sz="0" w:space="0" w:color="auto"/>
        <w:right w:val="none" w:sz="0" w:space="0" w:color="auto"/>
      </w:divBdr>
    </w:div>
    <w:div w:id="822089070">
      <w:bodyDiv w:val="1"/>
      <w:marLeft w:val="0"/>
      <w:marRight w:val="0"/>
      <w:marTop w:val="0"/>
      <w:marBottom w:val="0"/>
      <w:divBdr>
        <w:top w:val="none" w:sz="0" w:space="0" w:color="auto"/>
        <w:left w:val="none" w:sz="0" w:space="0" w:color="auto"/>
        <w:bottom w:val="none" w:sz="0" w:space="0" w:color="auto"/>
        <w:right w:val="none" w:sz="0" w:space="0" w:color="auto"/>
      </w:divBdr>
    </w:div>
    <w:div w:id="852262463">
      <w:bodyDiv w:val="1"/>
      <w:marLeft w:val="0"/>
      <w:marRight w:val="0"/>
      <w:marTop w:val="0"/>
      <w:marBottom w:val="0"/>
      <w:divBdr>
        <w:top w:val="none" w:sz="0" w:space="0" w:color="auto"/>
        <w:left w:val="none" w:sz="0" w:space="0" w:color="auto"/>
        <w:bottom w:val="none" w:sz="0" w:space="0" w:color="auto"/>
        <w:right w:val="none" w:sz="0" w:space="0" w:color="auto"/>
      </w:divBdr>
    </w:div>
    <w:div w:id="875628374">
      <w:bodyDiv w:val="1"/>
      <w:marLeft w:val="0"/>
      <w:marRight w:val="0"/>
      <w:marTop w:val="0"/>
      <w:marBottom w:val="0"/>
      <w:divBdr>
        <w:top w:val="none" w:sz="0" w:space="0" w:color="auto"/>
        <w:left w:val="none" w:sz="0" w:space="0" w:color="auto"/>
        <w:bottom w:val="none" w:sz="0" w:space="0" w:color="auto"/>
        <w:right w:val="none" w:sz="0" w:space="0" w:color="auto"/>
      </w:divBdr>
    </w:div>
    <w:div w:id="878468504">
      <w:bodyDiv w:val="1"/>
      <w:marLeft w:val="0"/>
      <w:marRight w:val="0"/>
      <w:marTop w:val="0"/>
      <w:marBottom w:val="0"/>
      <w:divBdr>
        <w:top w:val="none" w:sz="0" w:space="0" w:color="auto"/>
        <w:left w:val="none" w:sz="0" w:space="0" w:color="auto"/>
        <w:bottom w:val="none" w:sz="0" w:space="0" w:color="auto"/>
        <w:right w:val="none" w:sz="0" w:space="0" w:color="auto"/>
      </w:divBdr>
    </w:div>
    <w:div w:id="961764554">
      <w:bodyDiv w:val="1"/>
      <w:marLeft w:val="0"/>
      <w:marRight w:val="0"/>
      <w:marTop w:val="0"/>
      <w:marBottom w:val="0"/>
      <w:divBdr>
        <w:top w:val="none" w:sz="0" w:space="0" w:color="auto"/>
        <w:left w:val="none" w:sz="0" w:space="0" w:color="auto"/>
        <w:bottom w:val="none" w:sz="0" w:space="0" w:color="auto"/>
        <w:right w:val="none" w:sz="0" w:space="0" w:color="auto"/>
      </w:divBdr>
    </w:div>
    <w:div w:id="962880537">
      <w:bodyDiv w:val="1"/>
      <w:marLeft w:val="0"/>
      <w:marRight w:val="0"/>
      <w:marTop w:val="0"/>
      <w:marBottom w:val="0"/>
      <w:divBdr>
        <w:top w:val="none" w:sz="0" w:space="0" w:color="auto"/>
        <w:left w:val="none" w:sz="0" w:space="0" w:color="auto"/>
        <w:bottom w:val="none" w:sz="0" w:space="0" w:color="auto"/>
        <w:right w:val="none" w:sz="0" w:space="0" w:color="auto"/>
      </w:divBdr>
    </w:div>
    <w:div w:id="967903470">
      <w:bodyDiv w:val="1"/>
      <w:marLeft w:val="0"/>
      <w:marRight w:val="0"/>
      <w:marTop w:val="0"/>
      <w:marBottom w:val="0"/>
      <w:divBdr>
        <w:top w:val="none" w:sz="0" w:space="0" w:color="auto"/>
        <w:left w:val="none" w:sz="0" w:space="0" w:color="auto"/>
        <w:bottom w:val="none" w:sz="0" w:space="0" w:color="auto"/>
        <w:right w:val="none" w:sz="0" w:space="0" w:color="auto"/>
      </w:divBdr>
    </w:div>
    <w:div w:id="991298235">
      <w:bodyDiv w:val="1"/>
      <w:marLeft w:val="0"/>
      <w:marRight w:val="0"/>
      <w:marTop w:val="0"/>
      <w:marBottom w:val="0"/>
      <w:divBdr>
        <w:top w:val="none" w:sz="0" w:space="0" w:color="auto"/>
        <w:left w:val="none" w:sz="0" w:space="0" w:color="auto"/>
        <w:bottom w:val="none" w:sz="0" w:space="0" w:color="auto"/>
        <w:right w:val="none" w:sz="0" w:space="0" w:color="auto"/>
      </w:divBdr>
    </w:div>
    <w:div w:id="1000936221">
      <w:bodyDiv w:val="1"/>
      <w:marLeft w:val="0"/>
      <w:marRight w:val="0"/>
      <w:marTop w:val="0"/>
      <w:marBottom w:val="0"/>
      <w:divBdr>
        <w:top w:val="none" w:sz="0" w:space="0" w:color="auto"/>
        <w:left w:val="none" w:sz="0" w:space="0" w:color="auto"/>
        <w:bottom w:val="none" w:sz="0" w:space="0" w:color="auto"/>
        <w:right w:val="none" w:sz="0" w:space="0" w:color="auto"/>
      </w:divBdr>
    </w:div>
    <w:div w:id="1015621076">
      <w:bodyDiv w:val="1"/>
      <w:marLeft w:val="0"/>
      <w:marRight w:val="0"/>
      <w:marTop w:val="0"/>
      <w:marBottom w:val="0"/>
      <w:divBdr>
        <w:top w:val="none" w:sz="0" w:space="0" w:color="auto"/>
        <w:left w:val="none" w:sz="0" w:space="0" w:color="auto"/>
        <w:bottom w:val="none" w:sz="0" w:space="0" w:color="auto"/>
        <w:right w:val="none" w:sz="0" w:space="0" w:color="auto"/>
      </w:divBdr>
    </w:div>
    <w:div w:id="1060405120">
      <w:bodyDiv w:val="1"/>
      <w:marLeft w:val="0"/>
      <w:marRight w:val="0"/>
      <w:marTop w:val="0"/>
      <w:marBottom w:val="0"/>
      <w:divBdr>
        <w:top w:val="none" w:sz="0" w:space="0" w:color="auto"/>
        <w:left w:val="none" w:sz="0" w:space="0" w:color="auto"/>
        <w:bottom w:val="none" w:sz="0" w:space="0" w:color="auto"/>
        <w:right w:val="none" w:sz="0" w:space="0" w:color="auto"/>
      </w:divBdr>
    </w:div>
    <w:div w:id="1091778812">
      <w:bodyDiv w:val="1"/>
      <w:marLeft w:val="0"/>
      <w:marRight w:val="0"/>
      <w:marTop w:val="0"/>
      <w:marBottom w:val="0"/>
      <w:divBdr>
        <w:top w:val="none" w:sz="0" w:space="0" w:color="auto"/>
        <w:left w:val="none" w:sz="0" w:space="0" w:color="auto"/>
        <w:bottom w:val="none" w:sz="0" w:space="0" w:color="auto"/>
        <w:right w:val="none" w:sz="0" w:space="0" w:color="auto"/>
      </w:divBdr>
    </w:div>
    <w:div w:id="1155299451">
      <w:bodyDiv w:val="1"/>
      <w:marLeft w:val="0"/>
      <w:marRight w:val="0"/>
      <w:marTop w:val="0"/>
      <w:marBottom w:val="0"/>
      <w:divBdr>
        <w:top w:val="none" w:sz="0" w:space="0" w:color="auto"/>
        <w:left w:val="none" w:sz="0" w:space="0" w:color="auto"/>
        <w:bottom w:val="none" w:sz="0" w:space="0" w:color="auto"/>
        <w:right w:val="none" w:sz="0" w:space="0" w:color="auto"/>
      </w:divBdr>
    </w:div>
    <w:div w:id="1168248324">
      <w:bodyDiv w:val="1"/>
      <w:marLeft w:val="0"/>
      <w:marRight w:val="0"/>
      <w:marTop w:val="0"/>
      <w:marBottom w:val="0"/>
      <w:divBdr>
        <w:top w:val="none" w:sz="0" w:space="0" w:color="auto"/>
        <w:left w:val="none" w:sz="0" w:space="0" w:color="auto"/>
        <w:bottom w:val="none" w:sz="0" w:space="0" w:color="auto"/>
        <w:right w:val="none" w:sz="0" w:space="0" w:color="auto"/>
      </w:divBdr>
    </w:div>
    <w:div w:id="1177496385">
      <w:bodyDiv w:val="1"/>
      <w:marLeft w:val="0"/>
      <w:marRight w:val="0"/>
      <w:marTop w:val="0"/>
      <w:marBottom w:val="0"/>
      <w:divBdr>
        <w:top w:val="none" w:sz="0" w:space="0" w:color="auto"/>
        <w:left w:val="none" w:sz="0" w:space="0" w:color="auto"/>
        <w:bottom w:val="none" w:sz="0" w:space="0" w:color="auto"/>
        <w:right w:val="none" w:sz="0" w:space="0" w:color="auto"/>
      </w:divBdr>
    </w:div>
    <w:div w:id="1201865052">
      <w:bodyDiv w:val="1"/>
      <w:marLeft w:val="0"/>
      <w:marRight w:val="0"/>
      <w:marTop w:val="0"/>
      <w:marBottom w:val="0"/>
      <w:divBdr>
        <w:top w:val="none" w:sz="0" w:space="0" w:color="auto"/>
        <w:left w:val="none" w:sz="0" w:space="0" w:color="auto"/>
        <w:bottom w:val="none" w:sz="0" w:space="0" w:color="auto"/>
        <w:right w:val="none" w:sz="0" w:space="0" w:color="auto"/>
      </w:divBdr>
    </w:div>
    <w:div w:id="1213035582">
      <w:bodyDiv w:val="1"/>
      <w:marLeft w:val="0"/>
      <w:marRight w:val="0"/>
      <w:marTop w:val="0"/>
      <w:marBottom w:val="0"/>
      <w:divBdr>
        <w:top w:val="none" w:sz="0" w:space="0" w:color="auto"/>
        <w:left w:val="none" w:sz="0" w:space="0" w:color="auto"/>
        <w:bottom w:val="none" w:sz="0" w:space="0" w:color="auto"/>
        <w:right w:val="none" w:sz="0" w:space="0" w:color="auto"/>
      </w:divBdr>
      <w:divsChild>
        <w:div w:id="998728689">
          <w:marLeft w:val="0"/>
          <w:marRight w:val="0"/>
          <w:marTop w:val="0"/>
          <w:marBottom w:val="0"/>
          <w:divBdr>
            <w:top w:val="none" w:sz="0" w:space="0" w:color="auto"/>
            <w:left w:val="none" w:sz="0" w:space="0" w:color="auto"/>
            <w:bottom w:val="none" w:sz="0" w:space="0" w:color="auto"/>
            <w:right w:val="none" w:sz="0" w:space="0" w:color="auto"/>
          </w:divBdr>
        </w:div>
        <w:div w:id="1058669648">
          <w:marLeft w:val="0"/>
          <w:marRight w:val="0"/>
          <w:marTop w:val="0"/>
          <w:marBottom w:val="0"/>
          <w:divBdr>
            <w:top w:val="none" w:sz="0" w:space="0" w:color="auto"/>
            <w:left w:val="none" w:sz="0" w:space="0" w:color="auto"/>
            <w:bottom w:val="none" w:sz="0" w:space="0" w:color="auto"/>
            <w:right w:val="none" w:sz="0" w:space="0" w:color="auto"/>
          </w:divBdr>
        </w:div>
        <w:div w:id="2117089769">
          <w:marLeft w:val="0"/>
          <w:marRight w:val="0"/>
          <w:marTop w:val="0"/>
          <w:marBottom w:val="0"/>
          <w:divBdr>
            <w:top w:val="none" w:sz="0" w:space="0" w:color="auto"/>
            <w:left w:val="none" w:sz="0" w:space="0" w:color="auto"/>
            <w:bottom w:val="none" w:sz="0" w:space="0" w:color="auto"/>
            <w:right w:val="none" w:sz="0" w:space="0" w:color="auto"/>
          </w:divBdr>
        </w:div>
        <w:div w:id="992828034">
          <w:marLeft w:val="0"/>
          <w:marRight w:val="0"/>
          <w:marTop w:val="0"/>
          <w:marBottom w:val="0"/>
          <w:divBdr>
            <w:top w:val="none" w:sz="0" w:space="0" w:color="auto"/>
            <w:left w:val="none" w:sz="0" w:space="0" w:color="auto"/>
            <w:bottom w:val="none" w:sz="0" w:space="0" w:color="auto"/>
            <w:right w:val="none" w:sz="0" w:space="0" w:color="auto"/>
          </w:divBdr>
        </w:div>
      </w:divsChild>
    </w:div>
    <w:div w:id="1262764994">
      <w:bodyDiv w:val="1"/>
      <w:marLeft w:val="0"/>
      <w:marRight w:val="0"/>
      <w:marTop w:val="0"/>
      <w:marBottom w:val="0"/>
      <w:divBdr>
        <w:top w:val="none" w:sz="0" w:space="0" w:color="auto"/>
        <w:left w:val="none" w:sz="0" w:space="0" w:color="auto"/>
        <w:bottom w:val="none" w:sz="0" w:space="0" w:color="auto"/>
        <w:right w:val="none" w:sz="0" w:space="0" w:color="auto"/>
      </w:divBdr>
    </w:div>
    <w:div w:id="1285234100">
      <w:bodyDiv w:val="1"/>
      <w:marLeft w:val="0"/>
      <w:marRight w:val="0"/>
      <w:marTop w:val="0"/>
      <w:marBottom w:val="0"/>
      <w:divBdr>
        <w:top w:val="none" w:sz="0" w:space="0" w:color="auto"/>
        <w:left w:val="none" w:sz="0" w:space="0" w:color="auto"/>
        <w:bottom w:val="none" w:sz="0" w:space="0" w:color="auto"/>
        <w:right w:val="none" w:sz="0" w:space="0" w:color="auto"/>
      </w:divBdr>
    </w:div>
    <w:div w:id="1288271394">
      <w:bodyDiv w:val="1"/>
      <w:marLeft w:val="0"/>
      <w:marRight w:val="0"/>
      <w:marTop w:val="0"/>
      <w:marBottom w:val="0"/>
      <w:divBdr>
        <w:top w:val="none" w:sz="0" w:space="0" w:color="auto"/>
        <w:left w:val="none" w:sz="0" w:space="0" w:color="auto"/>
        <w:bottom w:val="none" w:sz="0" w:space="0" w:color="auto"/>
        <w:right w:val="none" w:sz="0" w:space="0" w:color="auto"/>
      </w:divBdr>
    </w:div>
    <w:div w:id="1322853228">
      <w:bodyDiv w:val="1"/>
      <w:marLeft w:val="0"/>
      <w:marRight w:val="0"/>
      <w:marTop w:val="0"/>
      <w:marBottom w:val="0"/>
      <w:divBdr>
        <w:top w:val="none" w:sz="0" w:space="0" w:color="auto"/>
        <w:left w:val="none" w:sz="0" w:space="0" w:color="auto"/>
        <w:bottom w:val="none" w:sz="0" w:space="0" w:color="auto"/>
        <w:right w:val="none" w:sz="0" w:space="0" w:color="auto"/>
      </w:divBdr>
      <w:divsChild>
        <w:div w:id="85197631">
          <w:marLeft w:val="0"/>
          <w:marRight w:val="0"/>
          <w:marTop w:val="0"/>
          <w:marBottom w:val="0"/>
          <w:divBdr>
            <w:top w:val="none" w:sz="0" w:space="0" w:color="auto"/>
            <w:left w:val="none" w:sz="0" w:space="0" w:color="auto"/>
            <w:bottom w:val="none" w:sz="0" w:space="0" w:color="auto"/>
            <w:right w:val="none" w:sz="0" w:space="0" w:color="auto"/>
          </w:divBdr>
        </w:div>
        <w:div w:id="158085961">
          <w:marLeft w:val="1440"/>
          <w:marRight w:val="0"/>
          <w:marTop w:val="0"/>
          <w:marBottom w:val="0"/>
          <w:divBdr>
            <w:top w:val="none" w:sz="0" w:space="0" w:color="auto"/>
            <w:left w:val="none" w:sz="0" w:space="0" w:color="auto"/>
            <w:bottom w:val="none" w:sz="0" w:space="0" w:color="auto"/>
            <w:right w:val="none" w:sz="0" w:space="0" w:color="auto"/>
          </w:divBdr>
        </w:div>
        <w:div w:id="275910612">
          <w:marLeft w:val="1440"/>
          <w:marRight w:val="0"/>
          <w:marTop w:val="0"/>
          <w:marBottom w:val="0"/>
          <w:divBdr>
            <w:top w:val="none" w:sz="0" w:space="0" w:color="auto"/>
            <w:left w:val="none" w:sz="0" w:space="0" w:color="auto"/>
            <w:bottom w:val="none" w:sz="0" w:space="0" w:color="auto"/>
            <w:right w:val="none" w:sz="0" w:space="0" w:color="auto"/>
          </w:divBdr>
        </w:div>
        <w:div w:id="1154684917">
          <w:marLeft w:val="1440"/>
          <w:marRight w:val="0"/>
          <w:marTop w:val="0"/>
          <w:marBottom w:val="0"/>
          <w:divBdr>
            <w:top w:val="none" w:sz="0" w:space="0" w:color="auto"/>
            <w:left w:val="none" w:sz="0" w:space="0" w:color="auto"/>
            <w:bottom w:val="none" w:sz="0" w:space="0" w:color="auto"/>
            <w:right w:val="none" w:sz="0" w:space="0" w:color="auto"/>
          </w:divBdr>
        </w:div>
        <w:div w:id="597098922">
          <w:marLeft w:val="1440"/>
          <w:marRight w:val="0"/>
          <w:marTop w:val="0"/>
          <w:marBottom w:val="0"/>
          <w:divBdr>
            <w:top w:val="none" w:sz="0" w:space="0" w:color="auto"/>
            <w:left w:val="none" w:sz="0" w:space="0" w:color="auto"/>
            <w:bottom w:val="none" w:sz="0" w:space="0" w:color="auto"/>
            <w:right w:val="none" w:sz="0" w:space="0" w:color="auto"/>
          </w:divBdr>
        </w:div>
        <w:div w:id="1851791523">
          <w:marLeft w:val="0"/>
          <w:marRight w:val="0"/>
          <w:marTop w:val="0"/>
          <w:marBottom w:val="0"/>
          <w:divBdr>
            <w:top w:val="none" w:sz="0" w:space="0" w:color="auto"/>
            <w:left w:val="none" w:sz="0" w:space="0" w:color="auto"/>
            <w:bottom w:val="none" w:sz="0" w:space="0" w:color="auto"/>
            <w:right w:val="none" w:sz="0" w:space="0" w:color="auto"/>
          </w:divBdr>
        </w:div>
        <w:div w:id="908346098">
          <w:marLeft w:val="0"/>
          <w:marRight w:val="0"/>
          <w:marTop w:val="0"/>
          <w:marBottom w:val="0"/>
          <w:divBdr>
            <w:top w:val="none" w:sz="0" w:space="0" w:color="auto"/>
            <w:left w:val="none" w:sz="0" w:space="0" w:color="auto"/>
            <w:bottom w:val="none" w:sz="0" w:space="0" w:color="auto"/>
            <w:right w:val="none" w:sz="0" w:space="0" w:color="auto"/>
          </w:divBdr>
        </w:div>
      </w:divsChild>
    </w:div>
    <w:div w:id="1330598844">
      <w:bodyDiv w:val="1"/>
      <w:marLeft w:val="0"/>
      <w:marRight w:val="0"/>
      <w:marTop w:val="0"/>
      <w:marBottom w:val="0"/>
      <w:divBdr>
        <w:top w:val="none" w:sz="0" w:space="0" w:color="auto"/>
        <w:left w:val="none" w:sz="0" w:space="0" w:color="auto"/>
        <w:bottom w:val="none" w:sz="0" w:space="0" w:color="auto"/>
        <w:right w:val="none" w:sz="0" w:space="0" w:color="auto"/>
      </w:divBdr>
    </w:div>
    <w:div w:id="1349480823">
      <w:bodyDiv w:val="1"/>
      <w:marLeft w:val="0"/>
      <w:marRight w:val="0"/>
      <w:marTop w:val="0"/>
      <w:marBottom w:val="0"/>
      <w:divBdr>
        <w:top w:val="none" w:sz="0" w:space="0" w:color="auto"/>
        <w:left w:val="none" w:sz="0" w:space="0" w:color="auto"/>
        <w:bottom w:val="none" w:sz="0" w:space="0" w:color="auto"/>
        <w:right w:val="none" w:sz="0" w:space="0" w:color="auto"/>
      </w:divBdr>
    </w:div>
    <w:div w:id="1392271993">
      <w:bodyDiv w:val="1"/>
      <w:marLeft w:val="0"/>
      <w:marRight w:val="0"/>
      <w:marTop w:val="0"/>
      <w:marBottom w:val="0"/>
      <w:divBdr>
        <w:top w:val="none" w:sz="0" w:space="0" w:color="auto"/>
        <w:left w:val="none" w:sz="0" w:space="0" w:color="auto"/>
        <w:bottom w:val="none" w:sz="0" w:space="0" w:color="auto"/>
        <w:right w:val="none" w:sz="0" w:space="0" w:color="auto"/>
      </w:divBdr>
    </w:div>
    <w:div w:id="1449855385">
      <w:bodyDiv w:val="1"/>
      <w:marLeft w:val="0"/>
      <w:marRight w:val="0"/>
      <w:marTop w:val="0"/>
      <w:marBottom w:val="0"/>
      <w:divBdr>
        <w:top w:val="none" w:sz="0" w:space="0" w:color="auto"/>
        <w:left w:val="none" w:sz="0" w:space="0" w:color="auto"/>
        <w:bottom w:val="none" w:sz="0" w:space="0" w:color="auto"/>
        <w:right w:val="none" w:sz="0" w:space="0" w:color="auto"/>
      </w:divBdr>
    </w:div>
    <w:div w:id="1462501555">
      <w:bodyDiv w:val="1"/>
      <w:marLeft w:val="0"/>
      <w:marRight w:val="0"/>
      <w:marTop w:val="0"/>
      <w:marBottom w:val="0"/>
      <w:divBdr>
        <w:top w:val="none" w:sz="0" w:space="0" w:color="auto"/>
        <w:left w:val="none" w:sz="0" w:space="0" w:color="auto"/>
        <w:bottom w:val="none" w:sz="0" w:space="0" w:color="auto"/>
        <w:right w:val="none" w:sz="0" w:space="0" w:color="auto"/>
      </w:divBdr>
    </w:div>
    <w:div w:id="1499466630">
      <w:bodyDiv w:val="1"/>
      <w:marLeft w:val="0"/>
      <w:marRight w:val="0"/>
      <w:marTop w:val="0"/>
      <w:marBottom w:val="0"/>
      <w:divBdr>
        <w:top w:val="none" w:sz="0" w:space="0" w:color="auto"/>
        <w:left w:val="none" w:sz="0" w:space="0" w:color="auto"/>
        <w:bottom w:val="none" w:sz="0" w:space="0" w:color="auto"/>
        <w:right w:val="none" w:sz="0" w:space="0" w:color="auto"/>
      </w:divBdr>
    </w:div>
    <w:div w:id="1512838098">
      <w:bodyDiv w:val="1"/>
      <w:marLeft w:val="0"/>
      <w:marRight w:val="0"/>
      <w:marTop w:val="0"/>
      <w:marBottom w:val="0"/>
      <w:divBdr>
        <w:top w:val="none" w:sz="0" w:space="0" w:color="auto"/>
        <w:left w:val="none" w:sz="0" w:space="0" w:color="auto"/>
        <w:bottom w:val="none" w:sz="0" w:space="0" w:color="auto"/>
        <w:right w:val="none" w:sz="0" w:space="0" w:color="auto"/>
      </w:divBdr>
    </w:div>
    <w:div w:id="1527644931">
      <w:bodyDiv w:val="1"/>
      <w:marLeft w:val="0"/>
      <w:marRight w:val="0"/>
      <w:marTop w:val="0"/>
      <w:marBottom w:val="0"/>
      <w:divBdr>
        <w:top w:val="none" w:sz="0" w:space="0" w:color="auto"/>
        <w:left w:val="none" w:sz="0" w:space="0" w:color="auto"/>
        <w:bottom w:val="none" w:sz="0" w:space="0" w:color="auto"/>
        <w:right w:val="none" w:sz="0" w:space="0" w:color="auto"/>
      </w:divBdr>
    </w:div>
    <w:div w:id="1539927430">
      <w:bodyDiv w:val="1"/>
      <w:marLeft w:val="0"/>
      <w:marRight w:val="0"/>
      <w:marTop w:val="0"/>
      <w:marBottom w:val="0"/>
      <w:divBdr>
        <w:top w:val="none" w:sz="0" w:space="0" w:color="auto"/>
        <w:left w:val="none" w:sz="0" w:space="0" w:color="auto"/>
        <w:bottom w:val="none" w:sz="0" w:space="0" w:color="auto"/>
        <w:right w:val="none" w:sz="0" w:space="0" w:color="auto"/>
      </w:divBdr>
    </w:div>
    <w:div w:id="1544635320">
      <w:bodyDiv w:val="1"/>
      <w:marLeft w:val="0"/>
      <w:marRight w:val="0"/>
      <w:marTop w:val="0"/>
      <w:marBottom w:val="0"/>
      <w:divBdr>
        <w:top w:val="none" w:sz="0" w:space="0" w:color="auto"/>
        <w:left w:val="none" w:sz="0" w:space="0" w:color="auto"/>
        <w:bottom w:val="none" w:sz="0" w:space="0" w:color="auto"/>
        <w:right w:val="none" w:sz="0" w:space="0" w:color="auto"/>
      </w:divBdr>
    </w:div>
    <w:div w:id="1559172216">
      <w:bodyDiv w:val="1"/>
      <w:marLeft w:val="0"/>
      <w:marRight w:val="0"/>
      <w:marTop w:val="0"/>
      <w:marBottom w:val="0"/>
      <w:divBdr>
        <w:top w:val="none" w:sz="0" w:space="0" w:color="auto"/>
        <w:left w:val="none" w:sz="0" w:space="0" w:color="auto"/>
        <w:bottom w:val="none" w:sz="0" w:space="0" w:color="auto"/>
        <w:right w:val="none" w:sz="0" w:space="0" w:color="auto"/>
      </w:divBdr>
    </w:div>
    <w:div w:id="1571429875">
      <w:bodyDiv w:val="1"/>
      <w:marLeft w:val="0"/>
      <w:marRight w:val="0"/>
      <w:marTop w:val="0"/>
      <w:marBottom w:val="0"/>
      <w:divBdr>
        <w:top w:val="none" w:sz="0" w:space="0" w:color="auto"/>
        <w:left w:val="none" w:sz="0" w:space="0" w:color="auto"/>
        <w:bottom w:val="none" w:sz="0" w:space="0" w:color="auto"/>
        <w:right w:val="none" w:sz="0" w:space="0" w:color="auto"/>
      </w:divBdr>
    </w:div>
    <w:div w:id="1635212352">
      <w:bodyDiv w:val="1"/>
      <w:marLeft w:val="0"/>
      <w:marRight w:val="0"/>
      <w:marTop w:val="0"/>
      <w:marBottom w:val="0"/>
      <w:divBdr>
        <w:top w:val="none" w:sz="0" w:space="0" w:color="auto"/>
        <w:left w:val="none" w:sz="0" w:space="0" w:color="auto"/>
        <w:bottom w:val="none" w:sz="0" w:space="0" w:color="auto"/>
        <w:right w:val="none" w:sz="0" w:space="0" w:color="auto"/>
      </w:divBdr>
      <w:divsChild>
        <w:div w:id="904604096">
          <w:marLeft w:val="0"/>
          <w:marRight w:val="0"/>
          <w:marTop w:val="0"/>
          <w:marBottom w:val="0"/>
          <w:divBdr>
            <w:top w:val="none" w:sz="0" w:space="0" w:color="auto"/>
            <w:left w:val="none" w:sz="0" w:space="0" w:color="auto"/>
            <w:bottom w:val="none" w:sz="0" w:space="0" w:color="auto"/>
            <w:right w:val="none" w:sz="0" w:space="0" w:color="auto"/>
          </w:divBdr>
        </w:div>
        <w:div w:id="937445140">
          <w:marLeft w:val="0"/>
          <w:marRight w:val="0"/>
          <w:marTop w:val="0"/>
          <w:marBottom w:val="0"/>
          <w:divBdr>
            <w:top w:val="none" w:sz="0" w:space="0" w:color="auto"/>
            <w:left w:val="none" w:sz="0" w:space="0" w:color="auto"/>
            <w:bottom w:val="none" w:sz="0" w:space="0" w:color="auto"/>
            <w:right w:val="none" w:sz="0" w:space="0" w:color="auto"/>
          </w:divBdr>
        </w:div>
        <w:div w:id="253980116">
          <w:marLeft w:val="0"/>
          <w:marRight w:val="0"/>
          <w:marTop w:val="0"/>
          <w:marBottom w:val="0"/>
          <w:divBdr>
            <w:top w:val="none" w:sz="0" w:space="0" w:color="auto"/>
            <w:left w:val="none" w:sz="0" w:space="0" w:color="auto"/>
            <w:bottom w:val="none" w:sz="0" w:space="0" w:color="auto"/>
            <w:right w:val="none" w:sz="0" w:space="0" w:color="auto"/>
          </w:divBdr>
          <w:divsChild>
            <w:div w:id="130753412">
              <w:marLeft w:val="-75"/>
              <w:marRight w:val="0"/>
              <w:marTop w:val="30"/>
              <w:marBottom w:val="30"/>
              <w:divBdr>
                <w:top w:val="none" w:sz="0" w:space="0" w:color="auto"/>
                <w:left w:val="none" w:sz="0" w:space="0" w:color="auto"/>
                <w:bottom w:val="none" w:sz="0" w:space="0" w:color="auto"/>
                <w:right w:val="none" w:sz="0" w:space="0" w:color="auto"/>
              </w:divBdr>
              <w:divsChild>
                <w:div w:id="1772773673">
                  <w:marLeft w:val="0"/>
                  <w:marRight w:val="0"/>
                  <w:marTop w:val="0"/>
                  <w:marBottom w:val="0"/>
                  <w:divBdr>
                    <w:top w:val="none" w:sz="0" w:space="0" w:color="auto"/>
                    <w:left w:val="none" w:sz="0" w:space="0" w:color="auto"/>
                    <w:bottom w:val="none" w:sz="0" w:space="0" w:color="auto"/>
                    <w:right w:val="none" w:sz="0" w:space="0" w:color="auto"/>
                  </w:divBdr>
                  <w:divsChild>
                    <w:div w:id="1611010212">
                      <w:marLeft w:val="0"/>
                      <w:marRight w:val="0"/>
                      <w:marTop w:val="0"/>
                      <w:marBottom w:val="0"/>
                      <w:divBdr>
                        <w:top w:val="none" w:sz="0" w:space="0" w:color="auto"/>
                        <w:left w:val="none" w:sz="0" w:space="0" w:color="auto"/>
                        <w:bottom w:val="none" w:sz="0" w:space="0" w:color="auto"/>
                        <w:right w:val="none" w:sz="0" w:space="0" w:color="auto"/>
                      </w:divBdr>
                    </w:div>
                  </w:divsChild>
                </w:div>
                <w:div w:id="1323239492">
                  <w:marLeft w:val="0"/>
                  <w:marRight w:val="0"/>
                  <w:marTop w:val="0"/>
                  <w:marBottom w:val="0"/>
                  <w:divBdr>
                    <w:top w:val="none" w:sz="0" w:space="0" w:color="auto"/>
                    <w:left w:val="none" w:sz="0" w:space="0" w:color="auto"/>
                    <w:bottom w:val="none" w:sz="0" w:space="0" w:color="auto"/>
                    <w:right w:val="none" w:sz="0" w:space="0" w:color="auto"/>
                  </w:divBdr>
                  <w:divsChild>
                    <w:div w:id="115636284">
                      <w:marLeft w:val="0"/>
                      <w:marRight w:val="0"/>
                      <w:marTop w:val="0"/>
                      <w:marBottom w:val="0"/>
                      <w:divBdr>
                        <w:top w:val="none" w:sz="0" w:space="0" w:color="auto"/>
                        <w:left w:val="none" w:sz="0" w:space="0" w:color="auto"/>
                        <w:bottom w:val="none" w:sz="0" w:space="0" w:color="auto"/>
                        <w:right w:val="none" w:sz="0" w:space="0" w:color="auto"/>
                      </w:divBdr>
                    </w:div>
                  </w:divsChild>
                </w:div>
                <w:div w:id="456606139">
                  <w:marLeft w:val="0"/>
                  <w:marRight w:val="0"/>
                  <w:marTop w:val="0"/>
                  <w:marBottom w:val="0"/>
                  <w:divBdr>
                    <w:top w:val="none" w:sz="0" w:space="0" w:color="auto"/>
                    <w:left w:val="none" w:sz="0" w:space="0" w:color="auto"/>
                    <w:bottom w:val="none" w:sz="0" w:space="0" w:color="auto"/>
                    <w:right w:val="none" w:sz="0" w:space="0" w:color="auto"/>
                  </w:divBdr>
                  <w:divsChild>
                    <w:div w:id="304821212">
                      <w:marLeft w:val="0"/>
                      <w:marRight w:val="0"/>
                      <w:marTop w:val="0"/>
                      <w:marBottom w:val="0"/>
                      <w:divBdr>
                        <w:top w:val="none" w:sz="0" w:space="0" w:color="auto"/>
                        <w:left w:val="none" w:sz="0" w:space="0" w:color="auto"/>
                        <w:bottom w:val="none" w:sz="0" w:space="0" w:color="auto"/>
                        <w:right w:val="none" w:sz="0" w:space="0" w:color="auto"/>
                      </w:divBdr>
                    </w:div>
                  </w:divsChild>
                </w:div>
                <w:div w:id="172763318">
                  <w:marLeft w:val="0"/>
                  <w:marRight w:val="0"/>
                  <w:marTop w:val="0"/>
                  <w:marBottom w:val="0"/>
                  <w:divBdr>
                    <w:top w:val="none" w:sz="0" w:space="0" w:color="auto"/>
                    <w:left w:val="none" w:sz="0" w:space="0" w:color="auto"/>
                    <w:bottom w:val="none" w:sz="0" w:space="0" w:color="auto"/>
                    <w:right w:val="none" w:sz="0" w:space="0" w:color="auto"/>
                  </w:divBdr>
                  <w:divsChild>
                    <w:div w:id="1017463192">
                      <w:marLeft w:val="0"/>
                      <w:marRight w:val="0"/>
                      <w:marTop w:val="0"/>
                      <w:marBottom w:val="0"/>
                      <w:divBdr>
                        <w:top w:val="none" w:sz="0" w:space="0" w:color="auto"/>
                        <w:left w:val="none" w:sz="0" w:space="0" w:color="auto"/>
                        <w:bottom w:val="none" w:sz="0" w:space="0" w:color="auto"/>
                        <w:right w:val="none" w:sz="0" w:space="0" w:color="auto"/>
                      </w:divBdr>
                    </w:div>
                  </w:divsChild>
                </w:div>
                <w:div w:id="1182669437">
                  <w:marLeft w:val="0"/>
                  <w:marRight w:val="0"/>
                  <w:marTop w:val="0"/>
                  <w:marBottom w:val="0"/>
                  <w:divBdr>
                    <w:top w:val="none" w:sz="0" w:space="0" w:color="auto"/>
                    <w:left w:val="none" w:sz="0" w:space="0" w:color="auto"/>
                    <w:bottom w:val="none" w:sz="0" w:space="0" w:color="auto"/>
                    <w:right w:val="none" w:sz="0" w:space="0" w:color="auto"/>
                  </w:divBdr>
                  <w:divsChild>
                    <w:div w:id="1533299472">
                      <w:marLeft w:val="0"/>
                      <w:marRight w:val="0"/>
                      <w:marTop w:val="0"/>
                      <w:marBottom w:val="0"/>
                      <w:divBdr>
                        <w:top w:val="none" w:sz="0" w:space="0" w:color="auto"/>
                        <w:left w:val="none" w:sz="0" w:space="0" w:color="auto"/>
                        <w:bottom w:val="none" w:sz="0" w:space="0" w:color="auto"/>
                        <w:right w:val="none" w:sz="0" w:space="0" w:color="auto"/>
                      </w:divBdr>
                    </w:div>
                  </w:divsChild>
                </w:div>
                <w:div w:id="404305725">
                  <w:marLeft w:val="0"/>
                  <w:marRight w:val="0"/>
                  <w:marTop w:val="0"/>
                  <w:marBottom w:val="0"/>
                  <w:divBdr>
                    <w:top w:val="none" w:sz="0" w:space="0" w:color="auto"/>
                    <w:left w:val="none" w:sz="0" w:space="0" w:color="auto"/>
                    <w:bottom w:val="none" w:sz="0" w:space="0" w:color="auto"/>
                    <w:right w:val="none" w:sz="0" w:space="0" w:color="auto"/>
                  </w:divBdr>
                  <w:divsChild>
                    <w:div w:id="1105881146">
                      <w:marLeft w:val="0"/>
                      <w:marRight w:val="0"/>
                      <w:marTop w:val="0"/>
                      <w:marBottom w:val="0"/>
                      <w:divBdr>
                        <w:top w:val="none" w:sz="0" w:space="0" w:color="auto"/>
                        <w:left w:val="none" w:sz="0" w:space="0" w:color="auto"/>
                        <w:bottom w:val="none" w:sz="0" w:space="0" w:color="auto"/>
                        <w:right w:val="none" w:sz="0" w:space="0" w:color="auto"/>
                      </w:divBdr>
                    </w:div>
                  </w:divsChild>
                </w:div>
                <w:div w:id="1536848398">
                  <w:marLeft w:val="0"/>
                  <w:marRight w:val="0"/>
                  <w:marTop w:val="0"/>
                  <w:marBottom w:val="0"/>
                  <w:divBdr>
                    <w:top w:val="none" w:sz="0" w:space="0" w:color="auto"/>
                    <w:left w:val="none" w:sz="0" w:space="0" w:color="auto"/>
                    <w:bottom w:val="none" w:sz="0" w:space="0" w:color="auto"/>
                    <w:right w:val="none" w:sz="0" w:space="0" w:color="auto"/>
                  </w:divBdr>
                  <w:divsChild>
                    <w:div w:id="287008998">
                      <w:marLeft w:val="0"/>
                      <w:marRight w:val="0"/>
                      <w:marTop w:val="0"/>
                      <w:marBottom w:val="0"/>
                      <w:divBdr>
                        <w:top w:val="none" w:sz="0" w:space="0" w:color="auto"/>
                        <w:left w:val="none" w:sz="0" w:space="0" w:color="auto"/>
                        <w:bottom w:val="none" w:sz="0" w:space="0" w:color="auto"/>
                        <w:right w:val="none" w:sz="0" w:space="0" w:color="auto"/>
                      </w:divBdr>
                    </w:div>
                  </w:divsChild>
                </w:div>
                <w:div w:id="799617738">
                  <w:marLeft w:val="0"/>
                  <w:marRight w:val="0"/>
                  <w:marTop w:val="0"/>
                  <w:marBottom w:val="0"/>
                  <w:divBdr>
                    <w:top w:val="none" w:sz="0" w:space="0" w:color="auto"/>
                    <w:left w:val="none" w:sz="0" w:space="0" w:color="auto"/>
                    <w:bottom w:val="none" w:sz="0" w:space="0" w:color="auto"/>
                    <w:right w:val="none" w:sz="0" w:space="0" w:color="auto"/>
                  </w:divBdr>
                  <w:divsChild>
                    <w:div w:id="999114271">
                      <w:marLeft w:val="0"/>
                      <w:marRight w:val="0"/>
                      <w:marTop w:val="0"/>
                      <w:marBottom w:val="0"/>
                      <w:divBdr>
                        <w:top w:val="none" w:sz="0" w:space="0" w:color="auto"/>
                        <w:left w:val="none" w:sz="0" w:space="0" w:color="auto"/>
                        <w:bottom w:val="none" w:sz="0" w:space="0" w:color="auto"/>
                        <w:right w:val="none" w:sz="0" w:space="0" w:color="auto"/>
                      </w:divBdr>
                    </w:div>
                  </w:divsChild>
                </w:div>
                <w:div w:id="598027201">
                  <w:marLeft w:val="0"/>
                  <w:marRight w:val="0"/>
                  <w:marTop w:val="0"/>
                  <w:marBottom w:val="0"/>
                  <w:divBdr>
                    <w:top w:val="none" w:sz="0" w:space="0" w:color="auto"/>
                    <w:left w:val="none" w:sz="0" w:space="0" w:color="auto"/>
                    <w:bottom w:val="none" w:sz="0" w:space="0" w:color="auto"/>
                    <w:right w:val="none" w:sz="0" w:space="0" w:color="auto"/>
                  </w:divBdr>
                  <w:divsChild>
                    <w:div w:id="206844956">
                      <w:marLeft w:val="0"/>
                      <w:marRight w:val="0"/>
                      <w:marTop w:val="0"/>
                      <w:marBottom w:val="0"/>
                      <w:divBdr>
                        <w:top w:val="none" w:sz="0" w:space="0" w:color="auto"/>
                        <w:left w:val="none" w:sz="0" w:space="0" w:color="auto"/>
                        <w:bottom w:val="none" w:sz="0" w:space="0" w:color="auto"/>
                        <w:right w:val="none" w:sz="0" w:space="0" w:color="auto"/>
                      </w:divBdr>
                    </w:div>
                  </w:divsChild>
                </w:div>
                <w:div w:id="1753619010">
                  <w:marLeft w:val="0"/>
                  <w:marRight w:val="0"/>
                  <w:marTop w:val="0"/>
                  <w:marBottom w:val="0"/>
                  <w:divBdr>
                    <w:top w:val="none" w:sz="0" w:space="0" w:color="auto"/>
                    <w:left w:val="none" w:sz="0" w:space="0" w:color="auto"/>
                    <w:bottom w:val="none" w:sz="0" w:space="0" w:color="auto"/>
                    <w:right w:val="none" w:sz="0" w:space="0" w:color="auto"/>
                  </w:divBdr>
                  <w:divsChild>
                    <w:div w:id="233973432">
                      <w:marLeft w:val="0"/>
                      <w:marRight w:val="0"/>
                      <w:marTop w:val="0"/>
                      <w:marBottom w:val="0"/>
                      <w:divBdr>
                        <w:top w:val="none" w:sz="0" w:space="0" w:color="auto"/>
                        <w:left w:val="none" w:sz="0" w:space="0" w:color="auto"/>
                        <w:bottom w:val="none" w:sz="0" w:space="0" w:color="auto"/>
                        <w:right w:val="none" w:sz="0" w:space="0" w:color="auto"/>
                      </w:divBdr>
                    </w:div>
                  </w:divsChild>
                </w:div>
                <w:div w:id="827481776">
                  <w:marLeft w:val="0"/>
                  <w:marRight w:val="0"/>
                  <w:marTop w:val="0"/>
                  <w:marBottom w:val="0"/>
                  <w:divBdr>
                    <w:top w:val="none" w:sz="0" w:space="0" w:color="auto"/>
                    <w:left w:val="none" w:sz="0" w:space="0" w:color="auto"/>
                    <w:bottom w:val="none" w:sz="0" w:space="0" w:color="auto"/>
                    <w:right w:val="none" w:sz="0" w:space="0" w:color="auto"/>
                  </w:divBdr>
                  <w:divsChild>
                    <w:div w:id="1507087631">
                      <w:marLeft w:val="0"/>
                      <w:marRight w:val="0"/>
                      <w:marTop w:val="0"/>
                      <w:marBottom w:val="0"/>
                      <w:divBdr>
                        <w:top w:val="none" w:sz="0" w:space="0" w:color="auto"/>
                        <w:left w:val="none" w:sz="0" w:space="0" w:color="auto"/>
                        <w:bottom w:val="none" w:sz="0" w:space="0" w:color="auto"/>
                        <w:right w:val="none" w:sz="0" w:space="0" w:color="auto"/>
                      </w:divBdr>
                    </w:div>
                  </w:divsChild>
                </w:div>
                <w:div w:id="1116830390">
                  <w:marLeft w:val="0"/>
                  <w:marRight w:val="0"/>
                  <w:marTop w:val="0"/>
                  <w:marBottom w:val="0"/>
                  <w:divBdr>
                    <w:top w:val="none" w:sz="0" w:space="0" w:color="auto"/>
                    <w:left w:val="none" w:sz="0" w:space="0" w:color="auto"/>
                    <w:bottom w:val="none" w:sz="0" w:space="0" w:color="auto"/>
                    <w:right w:val="none" w:sz="0" w:space="0" w:color="auto"/>
                  </w:divBdr>
                  <w:divsChild>
                    <w:div w:id="658925330">
                      <w:marLeft w:val="0"/>
                      <w:marRight w:val="0"/>
                      <w:marTop w:val="0"/>
                      <w:marBottom w:val="0"/>
                      <w:divBdr>
                        <w:top w:val="none" w:sz="0" w:space="0" w:color="auto"/>
                        <w:left w:val="none" w:sz="0" w:space="0" w:color="auto"/>
                        <w:bottom w:val="none" w:sz="0" w:space="0" w:color="auto"/>
                        <w:right w:val="none" w:sz="0" w:space="0" w:color="auto"/>
                      </w:divBdr>
                    </w:div>
                  </w:divsChild>
                </w:div>
                <w:div w:id="876434875">
                  <w:marLeft w:val="0"/>
                  <w:marRight w:val="0"/>
                  <w:marTop w:val="0"/>
                  <w:marBottom w:val="0"/>
                  <w:divBdr>
                    <w:top w:val="none" w:sz="0" w:space="0" w:color="auto"/>
                    <w:left w:val="none" w:sz="0" w:space="0" w:color="auto"/>
                    <w:bottom w:val="none" w:sz="0" w:space="0" w:color="auto"/>
                    <w:right w:val="none" w:sz="0" w:space="0" w:color="auto"/>
                  </w:divBdr>
                  <w:divsChild>
                    <w:div w:id="812019187">
                      <w:marLeft w:val="0"/>
                      <w:marRight w:val="0"/>
                      <w:marTop w:val="0"/>
                      <w:marBottom w:val="0"/>
                      <w:divBdr>
                        <w:top w:val="none" w:sz="0" w:space="0" w:color="auto"/>
                        <w:left w:val="none" w:sz="0" w:space="0" w:color="auto"/>
                        <w:bottom w:val="none" w:sz="0" w:space="0" w:color="auto"/>
                        <w:right w:val="none" w:sz="0" w:space="0" w:color="auto"/>
                      </w:divBdr>
                    </w:div>
                  </w:divsChild>
                </w:div>
                <w:div w:id="78791977">
                  <w:marLeft w:val="0"/>
                  <w:marRight w:val="0"/>
                  <w:marTop w:val="0"/>
                  <w:marBottom w:val="0"/>
                  <w:divBdr>
                    <w:top w:val="none" w:sz="0" w:space="0" w:color="auto"/>
                    <w:left w:val="none" w:sz="0" w:space="0" w:color="auto"/>
                    <w:bottom w:val="none" w:sz="0" w:space="0" w:color="auto"/>
                    <w:right w:val="none" w:sz="0" w:space="0" w:color="auto"/>
                  </w:divBdr>
                  <w:divsChild>
                    <w:div w:id="182938331">
                      <w:marLeft w:val="0"/>
                      <w:marRight w:val="0"/>
                      <w:marTop w:val="0"/>
                      <w:marBottom w:val="0"/>
                      <w:divBdr>
                        <w:top w:val="none" w:sz="0" w:space="0" w:color="auto"/>
                        <w:left w:val="none" w:sz="0" w:space="0" w:color="auto"/>
                        <w:bottom w:val="none" w:sz="0" w:space="0" w:color="auto"/>
                        <w:right w:val="none" w:sz="0" w:space="0" w:color="auto"/>
                      </w:divBdr>
                    </w:div>
                  </w:divsChild>
                </w:div>
                <w:div w:id="352922497">
                  <w:marLeft w:val="0"/>
                  <w:marRight w:val="0"/>
                  <w:marTop w:val="0"/>
                  <w:marBottom w:val="0"/>
                  <w:divBdr>
                    <w:top w:val="none" w:sz="0" w:space="0" w:color="auto"/>
                    <w:left w:val="none" w:sz="0" w:space="0" w:color="auto"/>
                    <w:bottom w:val="none" w:sz="0" w:space="0" w:color="auto"/>
                    <w:right w:val="none" w:sz="0" w:space="0" w:color="auto"/>
                  </w:divBdr>
                  <w:divsChild>
                    <w:div w:id="1541631574">
                      <w:marLeft w:val="0"/>
                      <w:marRight w:val="0"/>
                      <w:marTop w:val="0"/>
                      <w:marBottom w:val="0"/>
                      <w:divBdr>
                        <w:top w:val="none" w:sz="0" w:space="0" w:color="auto"/>
                        <w:left w:val="none" w:sz="0" w:space="0" w:color="auto"/>
                        <w:bottom w:val="none" w:sz="0" w:space="0" w:color="auto"/>
                        <w:right w:val="none" w:sz="0" w:space="0" w:color="auto"/>
                      </w:divBdr>
                    </w:div>
                  </w:divsChild>
                </w:div>
                <w:div w:id="532963848">
                  <w:marLeft w:val="0"/>
                  <w:marRight w:val="0"/>
                  <w:marTop w:val="0"/>
                  <w:marBottom w:val="0"/>
                  <w:divBdr>
                    <w:top w:val="none" w:sz="0" w:space="0" w:color="auto"/>
                    <w:left w:val="none" w:sz="0" w:space="0" w:color="auto"/>
                    <w:bottom w:val="none" w:sz="0" w:space="0" w:color="auto"/>
                    <w:right w:val="none" w:sz="0" w:space="0" w:color="auto"/>
                  </w:divBdr>
                  <w:divsChild>
                    <w:div w:id="55249528">
                      <w:marLeft w:val="0"/>
                      <w:marRight w:val="0"/>
                      <w:marTop w:val="0"/>
                      <w:marBottom w:val="0"/>
                      <w:divBdr>
                        <w:top w:val="none" w:sz="0" w:space="0" w:color="auto"/>
                        <w:left w:val="none" w:sz="0" w:space="0" w:color="auto"/>
                        <w:bottom w:val="none" w:sz="0" w:space="0" w:color="auto"/>
                        <w:right w:val="none" w:sz="0" w:space="0" w:color="auto"/>
                      </w:divBdr>
                    </w:div>
                  </w:divsChild>
                </w:div>
                <w:div w:id="1603298896">
                  <w:marLeft w:val="0"/>
                  <w:marRight w:val="0"/>
                  <w:marTop w:val="0"/>
                  <w:marBottom w:val="0"/>
                  <w:divBdr>
                    <w:top w:val="none" w:sz="0" w:space="0" w:color="auto"/>
                    <w:left w:val="none" w:sz="0" w:space="0" w:color="auto"/>
                    <w:bottom w:val="none" w:sz="0" w:space="0" w:color="auto"/>
                    <w:right w:val="none" w:sz="0" w:space="0" w:color="auto"/>
                  </w:divBdr>
                  <w:divsChild>
                    <w:div w:id="1607151655">
                      <w:marLeft w:val="0"/>
                      <w:marRight w:val="0"/>
                      <w:marTop w:val="0"/>
                      <w:marBottom w:val="0"/>
                      <w:divBdr>
                        <w:top w:val="none" w:sz="0" w:space="0" w:color="auto"/>
                        <w:left w:val="none" w:sz="0" w:space="0" w:color="auto"/>
                        <w:bottom w:val="none" w:sz="0" w:space="0" w:color="auto"/>
                        <w:right w:val="none" w:sz="0" w:space="0" w:color="auto"/>
                      </w:divBdr>
                    </w:div>
                  </w:divsChild>
                </w:div>
                <w:div w:id="843666319">
                  <w:marLeft w:val="0"/>
                  <w:marRight w:val="0"/>
                  <w:marTop w:val="0"/>
                  <w:marBottom w:val="0"/>
                  <w:divBdr>
                    <w:top w:val="none" w:sz="0" w:space="0" w:color="auto"/>
                    <w:left w:val="none" w:sz="0" w:space="0" w:color="auto"/>
                    <w:bottom w:val="none" w:sz="0" w:space="0" w:color="auto"/>
                    <w:right w:val="none" w:sz="0" w:space="0" w:color="auto"/>
                  </w:divBdr>
                  <w:divsChild>
                    <w:div w:id="676268090">
                      <w:marLeft w:val="0"/>
                      <w:marRight w:val="0"/>
                      <w:marTop w:val="0"/>
                      <w:marBottom w:val="0"/>
                      <w:divBdr>
                        <w:top w:val="none" w:sz="0" w:space="0" w:color="auto"/>
                        <w:left w:val="none" w:sz="0" w:space="0" w:color="auto"/>
                        <w:bottom w:val="none" w:sz="0" w:space="0" w:color="auto"/>
                        <w:right w:val="none" w:sz="0" w:space="0" w:color="auto"/>
                      </w:divBdr>
                    </w:div>
                  </w:divsChild>
                </w:div>
                <w:div w:id="2016877496">
                  <w:marLeft w:val="0"/>
                  <w:marRight w:val="0"/>
                  <w:marTop w:val="0"/>
                  <w:marBottom w:val="0"/>
                  <w:divBdr>
                    <w:top w:val="none" w:sz="0" w:space="0" w:color="auto"/>
                    <w:left w:val="none" w:sz="0" w:space="0" w:color="auto"/>
                    <w:bottom w:val="none" w:sz="0" w:space="0" w:color="auto"/>
                    <w:right w:val="none" w:sz="0" w:space="0" w:color="auto"/>
                  </w:divBdr>
                  <w:divsChild>
                    <w:div w:id="448397795">
                      <w:marLeft w:val="0"/>
                      <w:marRight w:val="0"/>
                      <w:marTop w:val="0"/>
                      <w:marBottom w:val="0"/>
                      <w:divBdr>
                        <w:top w:val="none" w:sz="0" w:space="0" w:color="auto"/>
                        <w:left w:val="none" w:sz="0" w:space="0" w:color="auto"/>
                        <w:bottom w:val="none" w:sz="0" w:space="0" w:color="auto"/>
                        <w:right w:val="none" w:sz="0" w:space="0" w:color="auto"/>
                      </w:divBdr>
                    </w:div>
                  </w:divsChild>
                </w:div>
                <w:div w:id="238909162">
                  <w:marLeft w:val="0"/>
                  <w:marRight w:val="0"/>
                  <w:marTop w:val="0"/>
                  <w:marBottom w:val="0"/>
                  <w:divBdr>
                    <w:top w:val="none" w:sz="0" w:space="0" w:color="auto"/>
                    <w:left w:val="none" w:sz="0" w:space="0" w:color="auto"/>
                    <w:bottom w:val="none" w:sz="0" w:space="0" w:color="auto"/>
                    <w:right w:val="none" w:sz="0" w:space="0" w:color="auto"/>
                  </w:divBdr>
                  <w:divsChild>
                    <w:div w:id="1942881874">
                      <w:marLeft w:val="0"/>
                      <w:marRight w:val="0"/>
                      <w:marTop w:val="0"/>
                      <w:marBottom w:val="0"/>
                      <w:divBdr>
                        <w:top w:val="none" w:sz="0" w:space="0" w:color="auto"/>
                        <w:left w:val="none" w:sz="0" w:space="0" w:color="auto"/>
                        <w:bottom w:val="none" w:sz="0" w:space="0" w:color="auto"/>
                        <w:right w:val="none" w:sz="0" w:space="0" w:color="auto"/>
                      </w:divBdr>
                    </w:div>
                  </w:divsChild>
                </w:div>
                <w:div w:id="1029643241">
                  <w:marLeft w:val="0"/>
                  <w:marRight w:val="0"/>
                  <w:marTop w:val="0"/>
                  <w:marBottom w:val="0"/>
                  <w:divBdr>
                    <w:top w:val="none" w:sz="0" w:space="0" w:color="auto"/>
                    <w:left w:val="none" w:sz="0" w:space="0" w:color="auto"/>
                    <w:bottom w:val="none" w:sz="0" w:space="0" w:color="auto"/>
                    <w:right w:val="none" w:sz="0" w:space="0" w:color="auto"/>
                  </w:divBdr>
                  <w:divsChild>
                    <w:div w:id="695808709">
                      <w:marLeft w:val="0"/>
                      <w:marRight w:val="0"/>
                      <w:marTop w:val="0"/>
                      <w:marBottom w:val="0"/>
                      <w:divBdr>
                        <w:top w:val="none" w:sz="0" w:space="0" w:color="auto"/>
                        <w:left w:val="none" w:sz="0" w:space="0" w:color="auto"/>
                        <w:bottom w:val="none" w:sz="0" w:space="0" w:color="auto"/>
                        <w:right w:val="none" w:sz="0" w:space="0" w:color="auto"/>
                      </w:divBdr>
                    </w:div>
                  </w:divsChild>
                </w:div>
                <w:div w:id="1498374883">
                  <w:marLeft w:val="0"/>
                  <w:marRight w:val="0"/>
                  <w:marTop w:val="0"/>
                  <w:marBottom w:val="0"/>
                  <w:divBdr>
                    <w:top w:val="none" w:sz="0" w:space="0" w:color="auto"/>
                    <w:left w:val="none" w:sz="0" w:space="0" w:color="auto"/>
                    <w:bottom w:val="none" w:sz="0" w:space="0" w:color="auto"/>
                    <w:right w:val="none" w:sz="0" w:space="0" w:color="auto"/>
                  </w:divBdr>
                  <w:divsChild>
                    <w:div w:id="1168402869">
                      <w:marLeft w:val="0"/>
                      <w:marRight w:val="0"/>
                      <w:marTop w:val="0"/>
                      <w:marBottom w:val="0"/>
                      <w:divBdr>
                        <w:top w:val="none" w:sz="0" w:space="0" w:color="auto"/>
                        <w:left w:val="none" w:sz="0" w:space="0" w:color="auto"/>
                        <w:bottom w:val="none" w:sz="0" w:space="0" w:color="auto"/>
                        <w:right w:val="none" w:sz="0" w:space="0" w:color="auto"/>
                      </w:divBdr>
                    </w:div>
                  </w:divsChild>
                </w:div>
                <w:div w:id="738021686">
                  <w:marLeft w:val="0"/>
                  <w:marRight w:val="0"/>
                  <w:marTop w:val="0"/>
                  <w:marBottom w:val="0"/>
                  <w:divBdr>
                    <w:top w:val="none" w:sz="0" w:space="0" w:color="auto"/>
                    <w:left w:val="none" w:sz="0" w:space="0" w:color="auto"/>
                    <w:bottom w:val="none" w:sz="0" w:space="0" w:color="auto"/>
                    <w:right w:val="none" w:sz="0" w:space="0" w:color="auto"/>
                  </w:divBdr>
                  <w:divsChild>
                    <w:div w:id="1320233428">
                      <w:marLeft w:val="0"/>
                      <w:marRight w:val="0"/>
                      <w:marTop w:val="0"/>
                      <w:marBottom w:val="0"/>
                      <w:divBdr>
                        <w:top w:val="none" w:sz="0" w:space="0" w:color="auto"/>
                        <w:left w:val="none" w:sz="0" w:space="0" w:color="auto"/>
                        <w:bottom w:val="none" w:sz="0" w:space="0" w:color="auto"/>
                        <w:right w:val="none" w:sz="0" w:space="0" w:color="auto"/>
                      </w:divBdr>
                    </w:div>
                  </w:divsChild>
                </w:div>
                <w:div w:id="1127625761">
                  <w:marLeft w:val="0"/>
                  <w:marRight w:val="0"/>
                  <w:marTop w:val="0"/>
                  <w:marBottom w:val="0"/>
                  <w:divBdr>
                    <w:top w:val="none" w:sz="0" w:space="0" w:color="auto"/>
                    <w:left w:val="none" w:sz="0" w:space="0" w:color="auto"/>
                    <w:bottom w:val="none" w:sz="0" w:space="0" w:color="auto"/>
                    <w:right w:val="none" w:sz="0" w:space="0" w:color="auto"/>
                  </w:divBdr>
                  <w:divsChild>
                    <w:div w:id="429620184">
                      <w:marLeft w:val="0"/>
                      <w:marRight w:val="0"/>
                      <w:marTop w:val="0"/>
                      <w:marBottom w:val="0"/>
                      <w:divBdr>
                        <w:top w:val="none" w:sz="0" w:space="0" w:color="auto"/>
                        <w:left w:val="none" w:sz="0" w:space="0" w:color="auto"/>
                        <w:bottom w:val="none" w:sz="0" w:space="0" w:color="auto"/>
                        <w:right w:val="none" w:sz="0" w:space="0" w:color="auto"/>
                      </w:divBdr>
                    </w:div>
                  </w:divsChild>
                </w:div>
                <w:div w:id="161819854">
                  <w:marLeft w:val="0"/>
                  <w:marRight w:val="0"/>
                  <w:marTop w:val="0"/>
                  <w:marBottom w:val="0"/>
                  <w:divBdr>
                    <w:top w:val="none" w:sz="0" w:space="0" w:color="auto"/>
                    <w:left w:val="none" w:sz="0" w:space="0" w:color="auto"/>
                    <w:bottom w:val="none" w:sz="0" w:space="0" w:color="auto"/>
                    <w:right w:val="none" w:sz="0" w:space="0" w:color="auto"/>
                  </w:divBdr>
                  <w:divsChild>
                    <w:div w:id="525942612">
                      <w:marLeft w:val="0"/>
                      <w:marRight w:val="0"/>
                      <w:marTop w:val="0"/>
                      <w:marBottom w:val="0"/>
                      <w:divBdr>
                        <w:top w:val="none" w:sz="0" w:space="0" w:color="auto"/>
                        <w:left w:val="none" w:sz="0" w:space="0" w:color="auto"/>
                        <w:bottom w:val="none" w:sz="0" w:space="0" w:color="auto"/>
                        <w:right w:val="none" w:sz="0" w:space="0" w:color="auto"/>
                      </w:divBdr>
                    </w:div>
                  </w:divsChild>
                </w:div>
                <w:div w:id="182982421">
                  <w:marLeft w:val="0"/>
                  <w:marRight w:val="0"/>
                  <w:marTop w:val="0"/>
                  <w:marBottom w:val="0"/>
                  <w:divBdr>
                    <w:top w:val="none" w:sz="0" w:space="0" w:color="auto"/>
                    <w:left w:val="none" w:sz="0" w:space="0" w:color="auto"/>
                    <w:bottom w:val="none" w:sz="0" w:space="0" w:color="auto"/>
                    <w:right w:val="none" w:sz="0" w:space="0" w:color="auto"/>
                  </w:divBdr>
                  <w:divsChild>
                    <w:div w:id="1591238166">
                      <w:marLeft w:val="0"/>
                      <w:marRight w:val="0"/>
                      <w:marTop w:val="0"/>
                      <w:marBottom w:val="0"/>
                      <w:divBdr>
                        <w:top w:val="none" w:sz="0" w:space="0" w:color="auto"/>
                        <w:left w:val="none" w:sz="0" w:space="0" w:color="auto"/>
                        <w:bottom w:val="none" w:sz="0" w:space="0" w:color="auto"/>
                        <w:right w:val="none" w:sz="0" w:space="0" w:color="auto"/>
                      </w:divBdr>
                    </w:div>
                  </w:divsChild>
                </w:div>
                <w:div w:id="928654529">
                  <w:marLeft w:val="0"/>
                  <w:marRight w:val="0"/>
                  <w:marTop w:val="0"/>
                  <w:marBottom w:val="0"/>
                  <w:divBdr>
                    <w:top w:val="none" w:sz="0" w:space="0" w:color="auto"/>
                    <w:left w:val="none" w:sz="0" w:space="0" w:color="auto"/>
                    <w:bottom w:val="none" w:sz="0" w:space="0" w:color="auto"/>
                    <w:right w:val="none" w:sz="0" w:space="0" w:color="auto"/>
                  </w:divBdr>
                  <w:divsChild>
                    <w:div w:id="466750990">
                      <w:marLeft w:val="0"/>
                      <w:marRight w:val="0"/>
                      <w:marTop w:val="0"/>
                      <w:marBottom w:val="0"/>
                      <w:divBdr>
                        <w:top w:val="none" w:sz="0" w:space="0" w:color="auto"/>
                        <w:left w:val="none" w:sz="0" w:space="0" w:color="auto"/>
                        <w:bottom w:val="none" w:sz="0" w:space="0" w:color="auto"/>
                        <w:right w:val="none" w:sz="0" w:space="0" w:color="auto"/>
                      </w:divBdr>
                    </w:div>
                  </w:divsChild>
                </w:div>
                <w:div w:id="808014061">
                  <w:marLeft w:val="0"/>
                  <w:marRight w:val="0"/>
                  <w:marTop w:val="0"/>
                  <w:marBottom w:val="0"/>
                  <w:divBdr>
                    <w:top w:val="none" w:sz="0" w:space="0" w:color="auto"/>
                    <w:left w:val="none" w:sz="0" w:space="0" w:color="auto"/>
                    <w:bottom w:val="none" w:sz="0" w:space="0" w:color="auto"/>
                    <w:right w:val="none" w:sz="0" w:space="0" w:color="auto"/>
                  </w:divBdr>
                  <w:divsChild>
                    <w:div w:id="368335723">
                      <w:marLeft w:val="0"/>
                      <w:marRight w:val="0"/>
                      <w:marTop w:val="0"/>
                      <w:marBottom w:val="0"/>
                      <w:divBdr>
                        <w:top w:val="none" w:sz="0" w:space="0" w:color="auto"/>
                        <w:left w:val="none" w:sz="0" w:space="0" w:color="auto"/>
                        <w:bottom w:val="none" w:sz="0" w:space="0" w:color="auto"/>
                        <w:right w:val="none" w:sz="0" w:space="0" w:color="auto"/>
                      </w:divBdr>
                    </w:div>
                  </w:divsChild>
                </w:div>
                <w:div w:id="786318125">
                  <w:marLeft w:val="0"/>
                  <w:marRight w:val="0"/>
                  <w:marTop w:val="0"/>
                  <w:marBottom w:val="0"/>
                  <w:divBdr>
                    <w:top w:val="none" w:sz="0" w:space="0" w:color="auto"/>
                    <w:left w:val="none" w:sz="0" w:space="0" w:color="auto"/>
                    <w:bottom w:val="none" w:sz="0" w:space="0" w:color="auto"/>
                    <w:right w:val="none" w:sz="0" w:space="0" w:color="auto"/>
                  </w:divBdr>
                  <w:divsChild>
                    <w:div w:id="570771469">
                      <w:marLeft w:val="0"/>
                      <w:marRight w:val="0"/>
                      <w:marTop w:val="0"/>
                      <w:marBottom w:val="0"/>
                      <w:divBdr>
                        <w:top w:val="none" w:sz="0" w:space="0" w:color="auto"/>
                        <w:left w:val="none" w:sz="0" w:space="0" w:color="auto"/>
                        <w:bottom w:val="none" w:sz="0" w:space="0" w:color="auto"/>
                        <w:right w:val="none" w:sz="0" w:space="0" w:color="auto"/>
                      </w:divBdr>
                    </w:div>
                  </w:divsChild>
                </w:div>
                <w:div w:id="574321064">
                  <w:marLeft w:val="0"/>
                  <w:marRight w:val="0"/>
                  <w:marTop w:val="0"/>
                  <w:marBottom w:val="0"/>
                  <w:divBdr>
                    <w:top w:val="none" w:sz="0" w:space="0" w:color="auto"/>
                    <w:left w:val="none" w:sz="0" w:space="0" w:color="auto"/>
                    <w:bottom w:val="none" w:sz="0" w:space="0" w:color="auto"/>
                    <w:right w:val="none" w:sz="0" w:space="0" w:color="auto"/>
                  </w:divBdr>
                  <w:divsChild>
                    <w:div w:id="732510740">
                      <w:marLeft w:val="0"/>
                      <w:marRight w:val="0"/>
                      <w:marTop w:val="0"/>
                      <w:marBottom w:val="0"/>
                      <w:divBdr>
                        <w:top w:val="none" w:sz="0" w:space="0" w:color="auto"/>
                        <w:left w:val="none" w:sz="0" w:space="0" w:color="auto"/>
                        <w:bottom w:val="none" w:sz="0" w:space="0" w:color="auto"/>
                        <w:right w:val="none" w:sz="0" w:space="0" w:color="auto"/>
                      </w:divBdr>
                    </w:div>
                  </w:divsChild>
                </w:div>
                <w:div w:id="345444142">
                  <w:marLeft w:val="0"/>
                  <w:marRight w:val="0"/>
                  <w:marTop w:val="0"/>
                  <w:marBottom w:val="0"/>
                  <w:divBdr>
                    <w:top w:val="none" w:sz="0" w:space="0" w:color="auto"/>
                    <w:left w:val="none" w:sz="0" w:space="0" w:color="auto"/>
                    <w:bottom w:val="none" w:sz="0" w:space="0" w:color="auto"/>
                    <w:right w:val="none" w:sz="0" w:space="0" w:color="auto"/>
                  </w:divBdr>
                  <w:divsChild>
                    <w:div w:id="550075221">
                      <w:marLeft w:val="0"/>
                      <w:marRight w:val="0"/>
                      <w:marTop w:val="0"/>
                      <w:marBottom w:val="0"/>
                      <w:divBdr>
                        <w:top w:val="none" w:sz="0" w:space="0" w:color="auto"/>
                        <w:left w:val="none" w:sz="0" w:space="0" w:color="auto"/>
                        <w:bottom w:val="none" w:sz="0" w:space="0" w:color="auto"/>
                        <w:right w:val="none" w:sz="0" w:space="0" w:color="auto"/>
                      </w:divBdr>
                    </w:div>
                  </w:divsChild>
                </w:div>
                <w:div w:id="1697270590">
                  <w:marLeft w:val="0"/>
                  <w:marRight w:val="0"/>
                  <w:marTop w:val="0"/>
                  <w:marBottom w:val="0"/>
                  <w:divBdr>
                    <w:top w:val="none" w:sz="0" w:space="0" w:color="auto"/>
                    <w:left w:val="none" w:sz="0" w:space="0" w:color="auto"/>
                    <w:bottom w:val="none" w:sz="0" w:space="0" w:color="auto"/>
                    <w:right w:val="none" w:sz="0" w:space="0" w:color="auto"/>
                  </w:divBdr>
                  <w:divsChild>
                    <w:div w:id="1922173869">
                      <w:marLeft w:val="0"/>
                      <w:marRight w:val="0"/>
                      <w:marTop w:val="0"/>
                      <w:marBottom w:val="0"/>
                      <w:divBdr>
                        <w:top w:val="none" w:sz="0" w:space="0" w:color="auto"/>
                        <w:left w:val="none" w:sz="0" w:space="0" w:color="auto"/>
                        <w:bottom w:val="none" w:sz="0" w:space="0" w:color="auto"/>
                        <w:right w:val="none" w:sz="0" w:space="0" w:color="auto"/>
                      </w:divBdr>
                    </w:div>
                  </w:divsChild>
                </w:div>
                <w:div w:id="1756975633">
                  <w:marLeft w:val="0"/>
                  <w:marRight w:val="0"/>
                  <w:marTop w:val="0"/>
                  <w:marBottom w:val="0"/>
                  <w:divBdr>
                    <w:top w:val="none" w:sz="0" w:space="0" w:color="auto"/>
                    <w:left w:val="none" w:sz="0" w:space="0" w:color="auto"/>
                    <w:bottom w:val="none" w:sz="0" w:space="0" w:color="auto"/>
                    <w:right w:val="none" w:sz="0" w:space="0" w:color="auto"/>
                  </w:divBdr>
                  <w:divsChild>
                    <w:div w:id="756367344">
                      <w:marLeft w:val="0"/>
                      <w:marRight w:val="0"/>
                      <w:marTop w:val="0"/>
                      <w:marBottom w:val="0"/>
                      <w:divBdr>
                        <w:top w:val="none" w:sz="0" w:space="0" w:color="auto"/>
                        <w:left w:val="none" w:sz="0" w:space="0" w:color="auto"/>
                        <w:bottom w:val="none" w:sz="0" w:space="0" w:color="auto"/>
                        <w:right w:val="none" w:sz="0" w:space="0" w:color="auto"/>
                      </w:divBdr>
                    </w:div>
                  </w:divsChild>
                </w:div>
                <w:div w:id="2073649462">
                  <w:marLeft w:val="0"/>
                  <w:marRight w:val="0"/>
                  <w:marTop w:val="0"/>
                  <w:marBottom w:val="0"/>
                  <w:divBdr>
                    <w:top w:val="none" w:sz="0" w:space="0" w:color="auto"/>
                    <w:left w:val="none" w:sz="0" w:space="0" w:color="auto"/>
                    <w:bottom w:val="none" w:sz="0" w:space="0" w:color="auto"/>
                    <w:right w:val="none" w:sz="0" w:space="0" w:color="auto"/>
                  </w:divBdr>
                  <w:divsChild>
                    <w:div w:id="1919513841">
                      <w:marLeft w:val="0"/>
                      <w:marRight w:val="0"/>
                      <w:marTop w:val="0"/>
                      <w:marBottom w:val="0"/>
                      <w:divBdr>
                        <w:top w:val="none" w:sz="0" w:space="0" w:color="auto"/>
                        <w:left w:val="none" w:sz="0" w:space="0" w:color="auto"/>
                        <w:bottom w:val="none" w:sz="0" w:space="0" w:color="auto"/>
                        <w:right w:val="none" w:sz="0" w:space="0" w:color="auto"/>
                      </w:divBdr>
                    </w:div>
                  </w:divsChild>
                </w:div>
                <w:div w:id="1451703835">
                  <w:marLeft w:val="0"/>
                  <w:marRight w:val="0"/>
                  <w:marTop w:val="0"/>
                  <w:marBottom w:val="0"/>
                  <w:divBdr>
                    <w:top w:val="none" w:sz="0" w:space="0" w:color="auto"/>
                    <w:left w:val="none" w:sz="0" w:space="0" w:color="auto"/>
                    <w:bottom w:val="none" w:sz="0" w:space="0" w:color="auto"/>
                    <w:right w:val="none" w:sz="0" w:space="0" w:color="auto"/>
                  </w:divBdr>
                  <w:divsChild>
                    <w:div w:id="1853915050">
                      <w:marLeft w:val="0"/>
                      <w:marRight w:val="0"/>
                      <w:marTop w:val="0"/>
                      <w:marBottom w:val="0"/>
                      <w:divBdr>
                        <w:top w:val="none" w:sz="0" w:space="0" w:color="auto"/>
                        <w:left w:val="none" w:sz="0" w:space="0" w:color="auto"/>
                        <w:bottom w:val="none" w:sz="0" w:space="0" w:color="auto"/>
                        <w:right w:val="none" w:sz="0" w:space="0" w:color="auto"/>
                      </w:divBdr>
                    </w:div>
                  </w:divsChild>
                </w:div>
                <w:div w:id="1761100341">
                  <w:marLeft w:val="0"/>
                  <w:marRight w:val="0"/>
                  <w:marTop w:val="0"/>
                  <w:marBottom w:val="0"/>
                  <w:divBdr>
                    <w:top w:val="none" w:sz="0" w:space="0" w:color="auto"/>
                    <w:left w:val="none" w:sz="0" w:space="0" w:color="auto"/>
                    <w:bottom w:val="none" w:sz="0" w:space="0" w:color="auto"/>
                    <w:right w:val="none" w:sz="0" w:space="0" w:color="auto"/>
                  </w:divBdr>
                  <w:divsChild>
                    <w:div w:id="74996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971270">
          <w:marLeft w:val="0"/>
          <w:marRight w:val="0"/>
          <w:marTop w:val="0"/>
          <w:marBottom w:val="0"/>
          <w:divBdr>
            <w:top w:val="none" w:sz="0" w:space="0" w:color="auto"/>
            <w:left w:val="none" w:sz="0" w:space="0" w:color="auto"/>
            <w:bottom w:val="none" w:sz="0" w:space="0" w:color="auto"/>
            <w:right w:val="none" w:sz="0" w:space="0" w:color="auto"/>
          </w:divBdr>
        </w:div>
      </w:divsChild>
    </w:div>
    <w:div w:id="1641110907">
      <w:bodyDiv w:val="1"/>
      <w:marLeft w:val="0"/>
      <w:marRight w:val="0"/>
      <w:marTop w:val="0"/>
      <w:marBottom w:val="0"/>
      <w:divBdr>
        <w:top w:val="none" w:sz="0" w:space="0" w:color="auto"/>
        <w:left w:val="none" w:sz="0" w:space="0" w:color="auto"/>
        <w:bottom w:val="none" w:sz="0" w:space="0" w:color="auto"/>
        <w:right w:val="none" w:sz="0" w:space="0" w:color="auto"/>
      </w:divBdr>
    </w:div>
    <w:div w:id="1641112822">
      <w:bodyDiv w:val="1"/>
      <w:marLeft w:val="0"/>
      <w:marRight w:val="0"/>
      <w:marTop w:val="0"/>
      <w:marBottom w:val="0"/>
      <w:divBdr>
        <w:top w:val="none" w:sz="0" w:space="0" w:color="auto"/>
        <w:left w:val="none" w:sz="0" w:space="0" w:color="auto"/>
        <w:bottom w:val="none" w:sz="0" w:space="0" w:color="auto"/>
        <w:right w:val="none" w:sz="0" w:space="0" w:color="auto"/>
      </w:divBdr>
    </w:div>
    <w:div w:id="1673559777">
      <w:bodyDiv w:val="1"/>
      <w:marLeft w:val="0"/>
      <w:marRight w:val="0"/>
      <w:marTop w:val="0"/>
      <w:marBottom w:val="0"/>
      <w:divBdr>
        <w:top w:val="none" w:sz="0" w:space="0" w:color="auto"/>
        <w:left w:val="none" w:sz="0" w:space="0" w:color="auto"/>
        <w:bottom w:val="none" w:sz="0" w:space="0" w:color="auto"/>
        <w:right w:val="none" w:sz="0" w:space="0" w:color="auto"/>
      </w:divBdr>
    </w:div>
    <w:div w:id="1703480264">
      <w:bodyDiv w:val="1"/>
      <w:marLeft w:val="0"/>
      <w:marRight w:val="0"/>
      <w:marTop w:val="0"/>
      <w:marBottom w:val="0"/>
      <w:divBdr>
        <w:top w:val="none" w:sz="0" w:space="0" w:color="auto"/>
        <w:left w:val="none" w:sz="0" w:space="0" w:color="auto"/>
        <w:bottom w:val="none" w:sz="0" w:space="0" w:color="auto"/>
        <w:right w:val="none" w:sz="0" w:space="0" w:color="auto"/>
      </w:divBdr>
    </w:div>
    <w:div w:id="1723601151">
      <w:bodyDiv w:val="1"/>
      <w:marLeft w:val="0"/>
      <w:marRight w:val="0"/>
      <w:marTop w:val="0"/>
      <w:marBottom w:val="0"/>
      <w:divBdr>
        <w:top w:val="none" w:sz="0" w:space="0" w:color="auto"/>
        <w:left w:val="none" w:sz="0" w:space="0" w:color="auto"/>
        <w:bottom w:val="none" w:sz="0" w:space="0" w:color="auto"/>
        <w:right w:val="none" w:sz="0" w:space="0" w:color="auto"/>
      </w:divBdr>
    </w:div>
    <w:div w:id="1730691002">
      <w:bodyDiv w:val="1"/>
      <w:marLeft w:val="0"/>
      <w:marRight w:val="0"/>
      <w:marTop w:val="0"/>
      <w:marBottom w:val="0"/>
      <w:divBdr>
        <w:top w:val="none" w:sz="0" w:space="0" w:color="auto"/>
        <w:left w:val="none" w:sz="0" w:space="0" w:color="auto"/>
        <w:bottom w:val="none" w:sz="0" w:space="0" w:color="auto"/>
        <w:right w:val="none" w:sz="0" w:space="0" w:color="auto"/>
      </w:divBdr>
    </w:div>
    <w:div w:id="1805804425">
      <w:bodyDiv w:val="1"/>
      <w:marLeft w:val="0"/>
      <w:marRight w:val="0"/>
      <w:marTop w:val="0"/>
      <w:marBottom w:val="0"/>
      <w:divBdr>
        <w:top w:val="none" w:sz="0" w:space="0" w:color="auto"/>
        <w:left w:val="none" w:sz="0" w:space="0" w:color="auto"/>
        <w:bottom w:val="none" w:sz="0" w:space="0" w:color="auto"/>
        <w:right w:val="none" w:sz="0" w:space="0" w:color="auto"/>
      </w:divBdr>
    </w:div>
    <w:div w:id="1816606332">
      <w:bodyDiv w:val="1"/>
      <w:marLeft w:val="0"/>
      <w:marRight w:val="0"/>
      <w:marTop w:val="0"/>
      <w:marBottom w:val="0"/>
      <w:divBdr>
        <w:top w:val="none" w:sz="0" w:space="0" w:color="auto"/>
        <w:left w:val="none" w:sz="0" w:space="0" w:color="auto"/>
        <w:bottom w:val="none" w:sz="0" w:space="0" w:color="auto"/>
        <w:right w:val="none" w:sz="0" w:space="0" w:color="auto"/>
      </w:divBdr>
    </w:div>
    <w:div w:id="1822698070">
      <w:bodyDiv w:val="1"/>
      <w:marLeft w:val="0"/>
      <w:marRight w:val="0"/>
      <w:marTop w:val="0"/>
      <w:marBottom w:val="0"/>
      <w:divBdr>
        <w:top w:val="none" w:sz="0" w:space="0" w:color="auto"/>
        <w:left w:val="none" w:sz="0" w:space="0" w:color="auto"/>
        <w:bottom w:val="none" w:sz="0" w:space="0" w:color="auto"/>
        <w:right w:val="none" w:sz="0" w:space="0" w:color="auto"/>
      </w:divBdr>
    </w:div>
    <w:div w:id="1862426290">
      <w:bodyDiv w:val="1"/>
      <w:marLeft w:val="0"/>
      <w:marRight w:val="0"/>
      <w:marTop w:val="0"/>
      <w:marBottom w:val="0"/>
      <w:divBdr>
        <w:top w:val="none" w:sz="0" w:space="0" w:color="auto"/>
        <w:left w:val="none" w:sz="0" w:space="0" w:color="auto"/>
        <w:bottom w:val="none" w:sz="0" w:space="0" w:color="auto"/>
        <w:right w:val="none" w:sz="0" w:space="0" w:color="auto"/>
      </w:divBdr>
    </w:div>
    <w:div w:id="1864972395">
      <w:bodyDiv w:val="1"/>
      <w:marLeft w:val="0"/>
      <w:marRight w:val="0"/>
      <w:marTop w:val="0"/>
      <w:marBottom w:val="0"/>
      <w:divBdr>
        <w:top w:val="none" w:sz="0" w:space="0" w:color="auto"/>
        <w:left w:val="none" w:sz="0" w:space="0" w:color="auto"/>
        <w:bottom w:val="none" w:sz="0" w:space="0" w:color="auto"/>
        <w:right w:val="none" w:sz="0" w:space="0" w:color="auto"/>
      </w:divBdr>
    </w:div>
    <w:div w:id="1883446124">
      <w:bodyDiv w:val="1"/>
      <w:marLeft w:val="0"/>
      <w:marRight w:val="0"/>
      <w:marTop w:val="0"/>
      <w:marBottom w:val="0"/>
      <w:divBdr>
        <w:top w:val="none" w:sz="0" w:space="0" w:color="auto"/>
        <w:left w:val="none" w:sz="0" w:space="0" w:color="auto"/>
        <w:bottom w:val="none" w:sz="0" w:space="0" w:color="auto"/>
        <w:right w:val="none" w:sz="0" w:space="0" w:color="auto"/>
      </w:divBdr>
      <w:divsChild>
        <w:div w:id="2146965515">
          <w:marLeft w:val="0"/>
          <w:marRight w:val="0"/>
          <w:marTop w:val="0"/>
          <w:marBottom w:val="0"/>
          <w:divBdr>
            <w:top w:val="none" w:sz="0" w:space="0" w:color="auto"/>
            <w:left w:val="none" w:sz="0" w:space="0" w:color="auto"/>
            <w:bottom w:val="none" w:sz="0" w:space="0" w:color="auto"/>
            <w:right w:val="none" w:sz="0" w:space="0" w:color="auto"/>
          </w:divBdr>
        </w:div>
        <w:div w:id="1334648977">
          <w:marLeft w:val="0"/>
          <w:marRight w:val="0"/>
          <w:marTop w:val="0"/>
          <w:marBottom w:val="0"/>
          <w:divBdr>
            <w:top w:val="none" w:sz="0" w:space="0" w:color="auto"/>
            <w:left w:val="none" w:sz="0" w:space="0" w:color="auto"/>
            <w:bottom w:val="none" w:sz="0" w:space="0" w:color="auto"/>
            <w:right w:val="none" w:sz="0" w:space="0" w:color="auto"/>
          </w:divBdr>
        </w:div>
        <w:div w:id="1880118191">
          <w:marLeft w:val="0"/>
          <w:marRight w:val="0"/>
          <w:marTop w:val="0"/>
          <w:marBottom w:val="0"/>
          <w:divBdr>
            <w:top w:val="none" w:sz="0" w:space="0" w:color="auto"/>
            <w:left w:val="none" w:sz="0" w:space="0" w:color="auto"/>
            <w:bottom w:val="none" w:sz="0" w:space="0" w:color="auto"/>
            <w:right w:val="none" w:sz="0" w:space="0" w:color="auto"/>
          </w:divBdr>
        </w:div>
      </w:divsChild>
    </w:div>
    <w:div w:id="1905292879">
      <w:bodyDiv w:val="1"/>
      <w:marLeft w:val="0"/>
      <w:marRight w:val="0"/>
      <w:marTop w:val="0"/>
      <w:marBottom w:val="0"/>
      <w:divBdr>
        <w:top w:val="none" w:sz="0" w:space="0" w:color="auto"/>
        <w:left w:val="none" w:sz="0" w:space="0" w:color="auto"/>
        <w:bottom w:val="none" w:sz="0" w:space="0" w:color="auto"/>
        <w:right w:val="none" w:sz="0" w:space="0" w:color="auto"/>
      </w:divBdr>
    </w:div>
    <w:div w:id="1921717348">
      <w:bodyDiv w:val="1"/>
      <w:marLeft w:val="0"/>
      <w:marRight w:val="0"/>
      <w:marTop w:val="0"/>
      <w:marBottom w:val="0"/>
      <w:divBdr>
        <w:top w:val="none" w:sz="0" w:space="0" w:color="auto"/>
        <w:left w:val="none" w:sz="0" w:space="0" w:color="auto"/>
        <w:bottom w:val="none" w:sz="0" w:space="0" w:color="auto"/>
        <w:right w:val="none" w:sz="0" w:space="0" w:color="auto"/>
      </w:divBdr>
      <w:divsChild>
        <w:div w:id="624434890">
          <w:marLeft w:val="0"/>
          <w:marRight w:val="0"/>
          <w:marTop w:val="0"/>
          <w:marBottom w:val="0"/>
          <w:divBdr>
            <w:top w:val="none" w:sz="0" w:space="0" w:color="auto"/>
            <w:left w:val="none" w:sz="0" w:space="0" w:color="auto"/>
            <w:bottom w:val="none" w:sz="0" w:space="0" w:color="auto"/>
            <w:right w:val="none" w:sz="0" w:space="0" w:color="auto"/>
          </w:divBdr>
        </w:div>
        <w:div w:id="1989548172">
          <w:marLeft w:val="0"/>
          <w:marRight w:val="0"/>
          <w:marTop w:val="0"/>
          <w:marBottom w:val="0"/>
          <w:divBdr>
            <w:top w:val="none" w:sz="0" w:space="0" w:color="auto"/>
            <w:left w:val="none" w:sz="0" w:space="0" w:color="auto"/>
            <w:bottom w:val="none" w:sz="0" w:space="0" w:color="auto"/>
            <w:right w:val="none" w:sz="0" w:space="0" w:color="auto"/>
          </w:divBdr>
        </w:div>
        <w:div w:id="862594113">
          <w:marLeft w:val="0"/>
          <w:marRight w:val="0"/>
          <w:marTop w:val="0"/>
          <w:marBottom w:val="0"/>
          <w:divBdr>
            <w:top w:val="none" w:sz="0" w:space="0" w:color="auto"/>
            <w:left w:val="none" w:sz="0" w:space="0" w:color="auto"/>
            <w:bottom w:val="none" w:sz="0" w:space="0" w:color="auto"/>
            <w:right w:val="none" w:sz="0" w:space="0" w:color="auto"/>
          </w:divBdr>
        </w:div>
      </w:divsChild>
    </w:div>
    <w:div w:id="1929340271">
      <w:bodyDiv w:val="1"/>
      <w:marLeft w:val="0"/>
      <w:marRight w:val="0"/>
      <w:marTop w:val="0"/>
      <w:marBottom w:val="0"/>
      <w:divBdr>
        <w:top w:val="none" w:sz="0" w:space="0" w:color="auto"/>
        <w:left w:val="none" w:sz="0" w:space="0" w:color="auto"/>
        <w:bottom w:val="none" w:sz="0" w:space="0" w:color="auto"/>
        <w:right w:val="none" w:sz="0" w:space="0" w:color="auto"/>
      </w:divBdr>
    </w:div>
    <w:div w:id="1935239829">
      <w:bodyDiv w:val="1"/>
      <w:marLeft w:val="0"/>
      <w:marRight w:val="0"/>
      <w:marTop w:val="0"/>
      <w:marBottom w:val="0"/>
      <w:divBdr>
        <w:top w:val="none" w:sz="0" w:space="0" w:color="auto"/>
        <w:left w:val="none" w:sz="0" w:space="0" w:color="auto"/>
        <w:bottom w:val="none" w:sz="0" w:space="0" w:color="auto"/>
        <w:right w:val="none" w:sz="0" w:space="0" w:color="auto"/>
      </w:divBdr>
    </w:div>
    <w:div w:id="1975132772">
      <w:bodyDiv w:val="1"/>
      <w:marLeft w:val="0"/>
      <w:marRight w:val="0"/>
      <w:marTop w:val="0"/>
      <w:marBottom w:val="0"/>
      <w:divBdr>
        <w:top w:val="none" w:sz="0" w:space="0" w:color="auto"/>
        <w:left w:val="none" w:sz="0" w:space="0" w:color="auto"/>
        <w:bottom w:val="none" w:sz="0" w:space="0" w:color="auto"/>
        <w:right w:val="none" w:sz="0" w:space="0" w:color="auto"/>
      </w:divBdr>
    </w:div>
    <w:div w:id="1993677750">
      <w:bodyDiv w:val="1"/>
      <w:marLeft w:val="0"/>
      <w:marRight w:val="0"/>
      <w:marTop w:val="0"/>
      <w:marBottom w:val="0"/>
      <w:divBdr>
        <w:top w:val="none" w:sz="0" w:space="0" w:color="auto"/>
        <w:left w:val="none" w:sz="0" w:space="0" w:color="auto"/>
        <w:bottom w:val="none" w:sz="0" w:space="0" w:color="auto"/>
        <w:right w:val="none" w:sz="0" w:space="0" w:color="auto"/>
      </w:divBdr>
    </w:div>
    <w:div w:id="2001621004">
      <w:bodyDiv w:val="1"/>
      <w:marLeft w:val="0"/>
      <w:marRight w:val="0"/>
      <w:marTop w:val="0"/>
      <w:marBottom w:val="0"/>
      <w:divBdr>
        <w:top w:val="none" w:sz="0" w:space="0" w:color="auto"/>
        <w:left w:val="none" w:sz="0" w:space="0" w:color="auto"/>
        <w:bottom w:val="none" w:sz="0" w:space="0" w:color="auto"/>
        <w:right w:val="none" w:sz="0" w:space="0" w:color="auto"/>
      </w:divBdr>
    </w:div>
    <w:div w:id="2026055795">
      <w:bodyDiv w:val="1"/>
      <w:marLeft w:val="0"/>
      <w:marRight w:val="0"/>
      <w:marTop w:val="0"/>
      <w:marBottom w:val="0"/>
      <w:divBdr>
        <w:top w:val="none" w:sz="0" w:space="0" w:color="auto"/>
        <w:left w:val="none" w:sz="0" w:space="0" w:color="auto"/>
        <w:bottom w:val="none" w:sz="0" w:space="0" w:color="auto"/>
        <w:right w:val="none" w:sz="0" w:space="0" w:color="auto"/>
      </w:divBdr>
    </w:div>
    <w:div w:id="2032877293">
      <w:bodyDiv w:val="1"/>
      <w:marLeft w:val="0"/>
      <w:marRight w:val="0"/>
      <w:marTop w:val="0"/>
      <w:marBottom w:val="0"/>
      <w:divBdr>
        <w:top w:val="none" w:sz="0" w:space="0" w:color="auto"/>
        <w:left w:val="none" w:sz="0" w:space="0" w:color="auto"/>
        <w:bottom w:val="none" w:sz="0" w:space="0" w:color="auto"/>
        <w:right w:val="none" w:sz="0" w:space="0" w:color="auto"/>
      </w:divBdr>
    </w:div>
    <w:div w:id="2095081540">
      <w:bodyDiv w:val="1"/>
      <w:marLeft w:val="0"/>
      <w:marRight w:val="0"/>
      <w:marTop w:val="0"/>
      <w:marBottom w:val="0"/>
      <w:divBdr>
        <w:top w:val="none" w:sz="0" w:space="0" w:color="auto"/>
        <w:left w:val="none" w:sz="0" w:space="0" w:color="auto"/>
        <w:bottom w:val="none" w:sz="0" w:space="0" w:color="auto"/>
        <w:right w:val="none" w:sz="0" w:space="0" w:color="auto"/>
      </w:divBdr>
    </w:div>
    <w:div w:id="211767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D61B4-242F-4AD3-A4E0-FF0136FD9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21</Pages>
  <Words>4520</Words>
  <Characters>25766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 SHENG EN ALEXIUS MATTHIAS</dc:creator>
  <cp:keywords/>
  <dc:description/>
  <cp:lastModifiedBy>Nelfa Pausal</cp:lastModifiedBy>
  <cp:revision>95</cp:revision>
  <dcterms:created xsi:type="dcterms:W3CDTF">2023-12-04T05:48:00Z</dcterms:created>
  <dcterms:modified xsi:type="dcterms:W3CDTF">2024-08-06T01:18:00Z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f9331f7-95a2-472a-92bc-d73219eb516b_Enabled">
    <vt:lpwstr>True</vt:lpwstr>
  </property>
  <property fmtid="{D5CDD505-2E9C-101B-9397-08002B2CF9AE}" pid="3" name="MSIP_Label_3f9331f7-95a2-472a-92bc-d73219eb516b_SiteId">
    <vt:lpwstr>0b11c524-9a1c-4e1b-84cb-6336aefc2243</vt:lpwstr>
  </property>
  <property fmtid="{D5CDD505-2E9C-101B-9397-08002B2CF9AE}" pid="4" name="MSIP_Label_3f9331f7-95a2-472a-92bc-d73219eb516b_Owner">
    <vt:lpwstr>Eileen_YL_TAN@moh.gov.sg</vt:lpwstr>
  </property>
  <property fmtid="{D5CDD505-2E9C-101B-9397-08002B2CF9AE}" pid="5" name="MSIP_Label_3f9331f7-95a2-472a-92bc-d73219eb516b_SetDate">
    <vt:lpwstr>2021-06-13T03:39:13.8532403Z</vt:lpwstr>
  </property>
  <property fmtid="{D5CDD505-2E9C-101B-9397-08002B2CF9AE}" pid="6" name="MSIP_Label_3f9331f7-95a2-472a-92bc-d73219eb516b_Name">
    <vt:lpwstr>CONFIDENTIAL</vt:lpwstr>
  </property>
  <property fmtid="{D5CDD505-2E9C-101B-9397-08002B2CF9AE}" pid="7" name="MSIP_Label_3f9331f7-95a2-472a-92bc-d73219eb516b_Application">
    <vt:lpwstr>Microsoft Azure Information Protection</vt:lpwstr>
  </property>
  <property fmtid="{D5CDD505-2E9C-101B-9397-08002B2CF9AE}" pid="8" name="MSIP_Label_3f9331f7-95a2-472a-92bc-d73219eb516b_ActionId">
    <vt:lpwstr>5e5960d9-5eaf-4fa1-a3fb-c617489baa95</vt:lpwstr>
  </property>
  <property fmtid="{D5CDD505-2E9C-101B-9397-08002B2CF9AE}" pid="9" name="MSIP_Label_3f9331f7-95a2-472a-92bc-d73219eb516b_Extended_MSFT_Method">
    <vt:lpwstr>Automatic</vt:lpwstr>
  </property>
  <property fmtid="{D5CDD505-2E9C-101B-9397-08002B2CF9AE}" pid="10" name="MSIP_Label_4f288355-fb4c-44cd-b9ca-40cfc2aee5f8_Enabled">
    <vt:lpwstr>True</vt:lpwstr>
  </property>
  <property fmtid="{D5CDD505-2E9C-101B-9397-08002B2CF9AE}" pid="11" name="MSIP_Label_4f288355-fb4c-44cd-b9ca-40cfc2aee5f8_SiteId">
    <vt:lpwstr>0b11c524-9a1c-4e1b-84cb-6336aefc2243</vt:lpwstr>
  </property>
  <property fmtid="{D5CDD505-2E9C-101B-9397-08002B2CF9AE}" pid="12" name="MSIP_Label_4f288355-fb4c-44cd-b9ca-40cfc2aee5f8_Owner">
    <vt:lpwstr>Eileen_YL_TAN@moh.gov.sg</vt:lpwstr>
  </property>
  <property fmtid="{D5CDD505-2E9C-101B-9397-08002B2CF9AE}" pid="13" name="MSIP_Label_4f288355-fb4c-44cd-b9ca-40cfc2aee5f8_SetDate">
    <vt:lpwstr>2021-06-13T03:39:13.8532403Z</vt:lpwstr>
  </property>
  <property fmtid="{D5CDD505-2E9C-101B-9397-08002B2CF9AE}" pid="14" name="MSIP_Label_4f288355-fb4c-44cd-b9ca-40cfc2aee5f8_Name">
    <vt:lpwstr>NON-SENSITIVE</vt:lpwstr>
  </property>
  <property fmtid="{D5CDD505-2E9C-101B-9397-08002B2CF9AE}" pid="15" name="MSIP_Label_4f288355-fb4c-44cd-b9ca-40cfc2aee5f8_Application">
    <vt:lpwstr>Microsoft Azure Information Protection</vt:lpwstr>
  </property>
  <property fmtid="{D5CDD505-2E9C-101B-9397-08002B2CF9AE}" pid="16" name="MSIP_Label_4f288355-fb4c-44cd-b9ca-40cfc2aee5f8_ActionId">
    <vt:lpwstr>5e5960d9-5eaf-4fa1-a3fb-c617489baa95</vt:lpwstr>
  </property>
  <property fmtid="{D5CDD505-2E9C-101B-9397-08002B2CF9AE}" pid="17" name="MSIP_Label_4f288355-fb4c-44cd-b9ca-40cfc2aee5f8_Parent">
    <vt:lpwstr>3f9331f7-95a2-472a-92bc-d73219eb516b</vt:lpwstr>
  </property>
  <property fmtid="{D5CDD505-2E9C-101B-9397-08002B2CF9AE}" pid="18" name="MSIP_Label_4f288355-fb4c-44cd-b9ca-40cfc2aee5f8_Extended_MSFT_Method">
    <vt:lpwstr>Automatic</vt:lpwstr>
  </property>
  <property fmtid="{D5CDD505-2E9C-101B-9397-08002B2CF9AE}" pid="19" name="Sensitivity">
    <vt:lpwstr>CONFIDENTIAL NON-SENSITIVE</vt:lpwstr>
  </property>
  <property fmtid="{D5CDD505-2E9C-101B-9397-08002B2CF9AE}" pid="20" name="GrammarlyDocumentId">
    <vt:lpwstr>b427aea4c9f1d8d24fcf3e057bb0164a914f4d980c6dfda6b7d2f2a2aecd9999</vt:lpwstr>
  </property>
</Properties>
</file>