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0B5C" w14:textId="77777777" w:rsidR="001E7E9A" w:rsidRDefault="001E7E9A" w:rsidP="001E7E9A">
      <w:pPr>
        <w:pStyle w:val="Heading2"/>
        <w:rPr>
          <w:rFonts w:asciiTheme="majorBidi" w:hAnsiTheme="majorBidi"/>
          <w:b/>
          <w:bCs/>
          <w:color w:val="auto"/>
          <w:sz w:val="22"/>
          <w:szCs w:val="22"/>
        </w:rPr>
      </w:pPr>
      <w:bookmarkStart w:id="0" w:name="_Toc115782097"/>
      <w:r w:rsidRPr="008A0058">
        <w:rPr>
          <w:rFonts w:asciiTheme="majorBidi" w:hAnsiTheme="majorBidi"/>
          <w:b/>
          <w:bCs/>
          <w:color w:val="auto"/>
          <w:sz w:val="22"/>
          <w:szCs w:val="22"/>
        </w:rPr>
        <w:t xml:space="preserve">Exploring the impact of housing insecurity on the health and wellbeing of children and young people in the United Kingdom: </w:t>
      </w:r>
      <w:r>
        <w:rPr>
          <w:rFonts w:asciiTheme="majorBidi" w:hAnsiTheme="majorBidi"/>
          <w:b/>
          <w:bCs/>
          <w:color w:val="auto"/>
          <w:sz w:val="22"/>
          <w:szCs w:val="22"/>
        </w:rPr>
        <w:t>a qualitative systematic review</w:t>
      </w:r>
    </w:p>
    <w:p w14:paraId="049FB90B" w14:textId="77777777" w:rsidR="001E7E9A" w:rsidRDefault="001E7E9A" w:rsidP="001E7E9A">
      <w:pPr>
        <w:pStyle w:val="Heading2"/>
        <w:rPr>
          <w:rFonts w:asciiTheme="majorBidi" w:hAnsiTheme="majorBidi"/>
          <w:b/>
          <w:bCs/>
          <w:color w:val="auto"/>
          <w:sz w:val="22"/>
          <w:szCs w:val="22"/>
        </w:rPr>
      </w:pPr>
    </w:p>
    <w:p w14:paraId="7E8A8EC5" w14:textId="5AEA6CAF" w:rsidR="00CC28A3" w:rsidRDefault="001E7E9A" w:rsidP="001E7E9A">
      <w:pPr>
        <w:pStyle w:val="Heading2"/>
        <w:spacing w:after="360"/>
        <w:rPr>
          <w:rFonts w:asciiTheme="majorBidi" w:hAnsiTheme="majorBidi"/>
          <w:b/>
          <w:bCs/>
          <w:color w:val="auto"/>
          <w:sz w:val="22"/>
          <w:szCs w:val="22"/>
        </w:rPr>
      </w:pPr>
      <w:r w:rsidRPr="001E7E9A">
        <w:rPr>
          <w:rFonts w:asciiTheme="majorBidi" w:hAnsiTheme="majorBidi"/>
          <w:b/>
          <w:bCs/>
          <w:color w:val="auto"/>
          <w:sz w:val="22"/>
          <w:szCs w:val="22"/>
        </w:rPr>
        <w:t>Additional File 4</w:t>
      </w:r>
      <w:r w:rsidR="00CC28A3" w:rsidRPr="001E7E9A">
        <w:rPr>
          <w:rFonts w:asciiTheme="majorBidi" w:hAnsiTheme="majorBidi"/>
          <w:b/>
          <w:bCs/>
          <w:color w:val="auto"/>
          <w:sz w:val="22"/>
          <w:szCs w:val="22"/>
        </w:rPr>
        <w:t xml:space="preserve">: Quality </w:t>
      </w:r>
      <w:r w:rsidRPr="001E7E9A">
        <w:rPr>
          <w:rFonts w:asciiTheme="majorBidi" w:hAnsiTheme="majorBidi"/>
          <w:b/>
          <w:bCs/>
          <w:color w:val="auto"/>
          <w:sz w:val="22"/>
          <w:szCs w:val="22"/>
        </w:rPr>
        <w:t>appraisal</w:t>
      </w:r>
      <w:r w:rsidR="00CC28A3" w:rsidRPr="001E7E9A">
        <w:rPr>
          <w:rFonts w:asciiTheme="majorBidi" w:hAnsiTheme="majorBidi"/>
          <w:b/>
          <w:bCs/>
          <w:color w:val="auto"/>
          <w:sz w:val="22"/>
          <w:szCs w:val="22"/>
        </w:rPr>
        <w:t xml:space="preserve"> of included </w:t>
      </w:r>
      <w:proofErr w:type="gramStart"/>
      <w:r w:rsidR="00CC28A3" w:rsidRPr="001E7E9A">
        <w:rPr>
          <w:rFonts w:asciiTheme="majorBidi" w:hAnsiTheme="majorBidi"/>
          <w:b/>
          <w:bCs/>
          <w:color w:val="auto"/>
          <w:sz w:val="22"/>
          <w:szCs w:val="22"/>
        </w:rPr>
        <w:t>studies</w:t>
      </w:r>
      <w:bookmarkEnd w:id="0"/>
      <w:proofErr w:type="gramEnd"/>
    </w:p>
    <w:p w14:paraId="4A3214CE" w14:textId="77777777" w:rsidR="006735E1" w:rsidRPr="006735E1" w:rsidRDefault="006735E1" w:rsidP="006735E1">
      <w:pPr>
        <w:rPr>
          <w:rFonts w:asciiTheme="majorBidi" w:hAnsiTheme="majorBidi" w:cstheme="majorBidi"/>
        </w:rPr>
      </w:pPr>
      <w:r w:rsidRPr="006735E1">
        <w:rPr>
          <w:rFonts w:asciiTheme="majorBidi" w:hAnsiTheme="majorBidi" w:cstheme="majorBidi"/>
        </w:rPr>
        <w:t>File name: Additional File 4 - Quality appraisal of tables</w:t>
      </w:r>
    </w:p>
    <w:p w14:paraId="7E55085C" w14:textId="77777777" w:rsidR="006735E1" w:rsidRPr="006735E1" w:rsidRDefault="006735E1" w:rsidP="006735E1">
      <w:pPr>
        <w:rPr>
          <w:rFonts w:asciiTheme="majorBidi" w:hAnsiTheme="majorBidi" w:cstheme="majorBidi"/>
        </w:rPr>
      </w:pPr>
      <w:r w:rsidRPr="006735E1">
        <w:rPr>
          <w:rFonts w:asciiTheme="majorBidi" w:hAnsiTheme="majorBidi" w:cstheme="majorBidi"/>
        </w:rPr>
        <w:t>File type: Microsoft Word Document (.docx)</w:t>
      </w:r>
    </w:p>
    <w:p w14:paraId="1F2EB659" w14:textId="77777777" w:rsidR="006735E1" w:rsidRPr="006735E1" w:rsidRDefault="006735E1" w:rsidP="006735E1">
      <w:pPr>
        <w:rPr>
          <w:rFonts w:asciiTheme="majorBidi" w:hAnsiTheme="majorBidi" w:cstheme="majorBidi"/>
        </w:rPr>
      </w:pPr>
      <w:r w:rsidRPr="006735E1">
        <w:rPr>
          <w:rFonts w:asciiTheme="majorBidi" w:hAnsiTheme="majorBidi" w:cstheme="majorBidi"/>
        </w:rPr>
        <w:t xml:space="preserve">Title of data: Supplementary Table 3: Quality appraisal of published literature using the Critical Appraisal Skills Programme (CASP) qualitative </w:t>
      </w:r>
      <w:proofErr w:type="gramStart"/>
      <w:r w:rsidRPr="006735E1">
        <w:rPr>
          <w:rFonts w:asciiTheme="majorBidi" w:hAnsiTheme="majorBidi" w:cstheme="majorBidi"/>
        </w:rPr>
        <w:t>checklist;</w:t>
      </w:r>
      <w:proofErr w:type="gramEnd"/>
    </w:p>
    <w:p w14:paraId="5E1630CC" w14:textId="77777777" w:rsidR="006735E1" w:rsidRPr="006735E1" w:rsidRDefault="006735E1" w:rsidP="006735E1">
      <w:pPr>
        <w:rPr>
          <w:rFonts w:asciiTheme="majorBidi" w:hAnsiTheme="majorBidi" w:cstheme="majorBidi"/>
        </w:rPr>
      </w:pPr>
      <w:r w:rsidRPr="006735E1">
        <w:rPr>
          <w:rFonts w:asciiTheme="majorBidi" w:hAnsiTheme="majorBidi" w:cstheme="majorBidi"/>
        </w:rPr>
        <w:t xml:space="preserve">Supplementary Table 3: Quality appraisal of grey literature using the Authority, Accuracy, Coverage, Objectivity, Date, Significance (AACODS) </w:t>
      </w:r>
      <w:proofErr w:type="gramStart"/>
      <w:r w:rsidRPr="006735E1">
        <w:rPr>
          <w:rFonts w:asciiTheme="majorBidi" w:hAnsiTheme="majorBidi" w:cstheme="majorBidi"/>
        </w:rPr>
        <w:t>checklist</w:t>
      </w:r>
      <w:proofErr w:type="gramEnd"/>
    </w:p>
    <w:p w14:paraId="6E585B79" w14:textId="4ABC3E12" w:rsidR="006735E1" w:rsidRDefault="006735E1" w:rsidP="006735E1">
      <w:pPr>
        <w:rPr>
          <w:rFonts w:asciiTheme="majorBidi" w:hAnsiTheme="majorBidi" w:cstheme="majorBidi"/>
        </w:rPr>
      </w:pPr>
      <w:r w:rsidRPr="006735E1">
        <w:rPr>
          <w:rFonts w:asciiTheme="majorBidi" w:hAnsiTheme="majorBidi" w:cstheme="majorBidi"/>
        </w:rPr>
        <w:t>Description of data: Quality appraisal of published and grey literature using the Critical Appraisal Skills Programme (CASP) qualitative checklist and the Authority, Accuracy, Coverage, Objectivity, Date, Significance (AACODS) checklist, respectively. For each source document, both ratings and a summary have been presented.</w:t>
      </w:r>
    </w:p>
    <w:p w14:paraId="32A60E68" w14:textId="77777777" w:rsidR="006735E1" w:rsidRPr="006735E1" w:rsidRDefault="006735E1" w:rsidP="006735E1">
      <w:pPr>
        <w:rPr>
          <w:rFonts w:asciiTheme="majorBidi" w:hAnsiTheme="majorBidi" w:cstheme="majorBidi"/>
        </w:rPr>
      </w:pPr>
    </w:p>
    <w:p w14:paraId="2494091D" w14:textId="77777777" w:rsidR="00CC28A3" w:rsidRPr="001E7E9A" w:rsidRDefault="001E7E9A" w:rsidP="001E7E9A">
      <w:pPr>
        <w:rPr>
          <w:rFonts w:asciiTheme="majorBidi" w:hAnsiTheme="majorBidi" w:cstheme="majorBidi"/>
          <w:b/>
          <w:bCs/>
        </w:rPr>
      </w:pPr>
      <w:bookmarkStart w:id="1" w:name="_Toc115782098"/>
      <w:r w:rsidRPr="001E7E9A">
        <w:rPr>
          <w:rFonts w:asciiTheme="majorBidi" w:hAnsiTheme="majorBidi" w:cstheme="majorBidi"/>
          <w:b/>
          <w:bCs/>
        </w:rPr>
        <w:t>Supplementary Table</w:t>
      </w:r>
      <w:r>
        <w:rPr>
          <w:rFonts w:asciiTheme="majorBidi" w:hAnsiTheme="majorBidi" w:cstheme="majorBidi"/>
          <w:b/>
          <w:bCs/>
        </w:rPr>
        <w:t xml:space="preserve"> 3:</w:t>
      </w:r>
      <w:r w:rsidRPr="001E7E9A">
        <w:rPr>
          <w:rFonts w:asciiTheme="majorBidi" w:hAnsiTheme="majorBidi" w:cstheme="majorBidi"/>
          <w:b/>
          <w:bCs/>
        </w:rPr>
        <w:t xml:space="preserve"> </w:t>
      </w:r>
      <w:r>
        <w:rPr>
          <w:rFonts w:asciiTheme="majorBidi" w:hAnsiTheme="majorBidi" w:cstheme="majorBidi"/>
          <w:b/>
          <w:bCs/>
        </w:rPr>
        <w:t>Quality appraisal of published literature using the Critical Appraisal Skills Programme</w:t>
      </w:r>
      <w:r w:rsidR="00CC28A3" w:rsidRPr="001E7E9A">
        <w:rPr>
          <w:rFonts w:asciiTheme="majorBidi" w:hAnsiTheme="majorBidi" w:cstheme="majorBidi"/>
          <w:b/>
          <w:bCs/>
        </w:rPr>
        <w:t xml:space="preserve"> </w:t>
      </w:r>
      <w:r>
        <w:rPr>
          <w:rFonts w:asciiTheme="majorBidi" w:hAnsiTheme="majorBidi" w:cstheme="majorBidi"/>
          <w:b/>
          <w:bCs/>
        </w:rPr>
        <w:t>(</w:t>
      </w:r>
      <w:r w:rsidR="00CC28A3" w:rsidRPr="001E7E9A">
        <w:rPr>
          <w:rFonts w:asciiTheme="majorBidi" w:hAnsiTheme="majorBidi" w:cstheme="majorBidi"/>
          <w:b/>
          <w:bCs/>
        </w:rPr>
        <w:t>CASP</w:t>
      </w:r>
      <w:r>
        <w:rPr>
          <w:rFonts w:asciiTheme="majorBidi" w:hAnsiTheme="majorBidi" w:cstheme="majorBidi"/>
          <w:b/>
          <w:bCs/>
        </w:rPr>
        <w:t>)</w:t>
      </w:r>
      <w:r w:rsidR="00CC28A3" w:rsidRPr="001E7E9A">
        <w:rPr>
          <w:rFonts w:asciiTheme="majorBidi" w:hAnsiTheme="majorBidi" w:cstheme="majorBidi"/>
          <w:b/>
          <w:bCs/>
        </w:rPr>
        <w:t xml:space="preserve"> qualitative </w:t>
      </w:r>
      <w:proofErr w:type="gramStart"/>
      <w:r w:rsidR="00CC28A3" w:rsidRPr="001E7E9A">
        <w:rPr>
          <w:rFonts w:asciiTheme="majorBidi" w:hAnsiTheme="majorBidi" w:cstheme="majorBidi"/>
          <w:b/>
          <w:bCs/>
        </w:rPr>
        <w:t>checklist</w:t>
      </w:r>
      <w:bookmarkEnd w:id="1"/>
      <w:proofErr w:type="gramEnd"/>
    </w:p>
    <w:tbl>
      <w:tblPr>
        <w:tblStyle w:val="TableGrid"/>
        <w:tblW w:w="9067" w:type="dxa"/>
        <w:tblLayout w:type="fixed"/>
        <w:tblLook w:val="04A0" w:firstRow="1" w:lastRow="0" w:firstColumn="1" w:lastColumn="0" w:noHBand="0" w:noVBand="1"/>
      </w:tblPr>
      <w:tblGrid>
        <w:gridCol w:w="988"/>
        <w:gridCol w:w="1417"/>
        <w:gridCol w:w="567"/>
        <w:gridCol w:w="346"/>
        <w:gridCol w:w="347"/>
        <w:gridCol w:w="346"/>
        <w:gridCol w:w="347"/>
        <w:gridCol w:w="346"/>
        <w:gridCol w:w="347"/>
        <w:gridCol w:w="346"/>
        <w:gridCol w:w="347"/>
        <w:gridCol w:w="347"/>
        <w:gridCol w:w="1275"/>
        <w:gridCol w:w="1701"/>
      </w:tblGrid>
      <w:tr w:rsidR="001E7E9A" w:rsidRPr="001E7E9A" w14:paraId="0E50D57E" w14:textId="77777777" w:rsidTr="001E7E9A">
        <w:trPr>
          <w:cantSplit/>
          <w:trHeight w:val="865"/>
          <w:tblHeader/>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E2E6697" w14:textId="77777777" w:rsidR="00CC28A3" w:rsidRPr="001E7E9A" w:rsidRDefault="00CC28A3" w:rsidP="001E7E9A">
            <w:pPr>
              <w:rPr>
                <w:rFonts w:asciiTheme="majorBidi" w:hAnsiTheme="majorBidi" w:cstheme="majorBidi"/>
                <w:b/>
                <w:bCs/>
                <w:color w:val="000000"/>
                <w:sz w:val="21"/>
                <w:szCs w:val="21"/>
              </w:rPr>
            </w:pPr>
            <w:r w:rsidRPr="001E7E9A">
              <w:rPr>
                <w:rFonts w:asciiTheme="majorBidi" w:hAnsiTheme="majorBidi" w:cstheme="majorBidi"/>
                <w:b/>
                <w:bCs/>
                <w:color w:val="000000"/>
                <w:sz w:val="21"/>
                <w:szCs w:val="21"/>
              </w:rPr>
              <w:t>First author / year</w:t>
            </w:r>
          </w:p>
        </w:tc>
        <w:tc>
          <w:tcPr>
            <w:tcW w:w="1417" w:type="dxa"/>
          </w:tcPr>
          <w:p w14:paraId="35228C84"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Design</w:t>
            </w:r>
          </w:p>
        </w:tc>
        <w:tc>
          <w:tcPr>
            <w:tcW w:w="567" w:type="dxa"/>
          </w:tcPr>
          <w:p w14:paraId="09757FBE" w14:textId="77777777" w:rsidR="00CC28A3" w:rsidRPr="001E7E9A" w:rsidRDefault="001E7E9A" w:rsidP="001E7E9A">
            <w:pPr>
              <w:rPr>
                <w:rFonts w:asciiTheme="majorBidi" w:hAnsiTheme="majorBidi" w:cstheme="majorBidi"/>
                <w:b/>
                <w:bCs/>
                <w:sz w:val="21"/>
                <w:szCs w:val="21"/>
              </w:rPr>
            </w:pPr>
            <w:r w:rsidRPr="001E7E9A">
              <w:rPr>
                <w:rFonts w:asciiTheme="majorBidi" w:hAnsiTheme="majorBidi" w:cstheme="majorBidi"/>
                <w:b/>
                <w:bCs/>
                <w:sz w:val="21"/>
                <w:szCs w:val="21"/>
              </w:rPr>
              <w:t>N</w:t>
            </w:r>
            <w:r>
              <w:rPr>
                <w:rFonts w:asciiTheme="majorBidi" w:hAnsiTheme="majorBidi" w:cstheme="majorBidi"/>
                <w:b/>
                <w:bCs/>
                <w:sz w:val="21"/>
                <w:szCs w:val="21"/>
              </w:rPr>
              <w:t>=</w:t>
            </w:r>
          </w:p>
        </w:tc>
        <w:tc>
          <w:tcPr>
            <w:tcW w:w="346" w:type="dxa"/>
          </w:tcPr>
          <w:p w14:paraId="7BB2630D"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1</w:t>
            </w:r>
          </w:p>
        </w:tc>
        <w:tc>
          <w:tcPr>
            <w:tcW w:w="347" w:type="dxa"/>
          </w:tcPr>
          <w:p w14:paraId="058EF16C"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2</w:t>
            </w:r>
          </w:p>
        </w:tc>
        <w:tc>
          <w:tcPr>
            <w:tcW w:w="346" w:type="dxa"/>
          </w:tcPr>
          <w:p w14:paraId="57D06DE9"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3</w:t>
            </w:r>
          </w:p>
        </w:tc>
        <w:tc>
          <w:tcPr>
            <w:tcW w:w="347" w:type="dxa"/>
          </w:tcPr>
          <w:p w14:paraId="72156DE4"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4</w:t>
            </w:r>
          </w:p>
        </w:tc>
        <w:tc>
          <w:tcPr>
            <w:tcW w:w="346" w:type="dxa"/>
          </w:tcPr>
          <w:p w14:paraId="3B25B366"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5</w:t>
            </w:r>
          </w:p>
        </w:tc>
        <w:tc>
          <w:tcPr>
            <w:tcW w:w="347" w:type="dxa"/>
          </w:tcPr>
          <w:p w14:paraId="3060155D"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6</w:t>
            </w:r>
          </w:p>
        </w:tc>
        <w:tc>
          <w:tcPr>
            <w:tcW w:w="346" w:type="dxa"/>
          </w:tcPr>
          <w:p w14:paraId="71206B4C"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7</w:t>
            </w:r>
          </w:p>
        </w:tc>
        <w:tc>
          <w:tcPr>
            <w:tcW w:w="347" w:type="dxa"/>
          </w:tcPr>
          <w:p w14:paraId="03C12CA3"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8</w:t>
            </w:r>
          </w:p>
        </w:tc>
        <w:tc>
          <w:tcPr>
            <w:tcW w:w="347" w:type="dxa"/>
          </w:tcPr>
          <w:p w14:paraId="24DA1D97"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9</w:t>
            </w:r>
          </w:p>
        </w:tc>
        <w:tc>
          <w:tcPr>
            <w:tcW w:w="1275" w:type="dxa"/>
          </w:tcPr>
          <w:p w14:paraId="5EAE026B"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10</w:t>
            </w:r>
          </w:p>
        </w:tc>
        <w:tc>
          <w:tcPr>
            <w:tcW w:w="1701" w:type="dxa"/>
          </w:tcPr>
          <w:p w14:paraId="549FB789"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Summary</w:t>
            </w:r>
          </w:p>
        </w:tc>
      </w:tr>
      <w:tr w:rsidR="001E7E9A" w:rsidRPr="001E7E9A" w14:paraId="52220773"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E1B0AA1" w14:textId="77777777" w:rsidR="00CC28A3" w:rsidRPr="001E7E9A" w:rsidRDefault="00CC28A3" w:rsidP="001E7E9A">
            <w:pPr>
              <w:rPr>
                <w:rFonts w:asciiTheme="majorBidi" w:hAnsiTheme="majorBidi" w:cstheme="majorBidi"/>
                <w:sz w:val="21"/>
                <w:szCs w:val="21"/>
              </w:rPr>
            </w:pPr>
            <w:proofErr w:type="spellStart"/>
            <w:r w:rsidRPr="001E7E9A">
              <w:rPr>
                <w:rFonts w:asciiTheme="majorBidi" w:hAnsiTheme="majorBidi" w:cstheme="majorBidi"/>
                <w:sz w:val="21"/>
                <w:szCs w:val="21"/>
              </w:rPr>
              <w:t>Backett</w:t>
            </w:r>
            <w:proofErr w:type="spellEnd"/>
            <w:r w:rsidRPr="001E7E9A">
              <w:rPr>
                <w:rFonts w:asciiTheme="majorBidi" w:hAnsiTheme="majorBidi" w:cstheme="majorBidi"/>
                <w:sz w:val="21"/>
                <w:szCs w:val="21"/>
              </w:rPr>
              <w:t>-Milburn</w:t>
            </w:r>
          </w:p>
          <w:p w14:paraId="7E73A3BE"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2003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&lt;EndNote&gt;&lt;Cite&gt;&lt;Author&gt;Backett-Milburn&lt;/Author&gt;&lt;Year&gt;2003&lt;/Year&gt;&lt;RecNum&gt;577&lt;/RecNum&gt;&lt;DisplayText&gt;[1]&lt;/DisplayText&gt;&lt;record&gt;&lt;rec-number&gt;577&lt;/rec-number&gt;&lt;foreign-keys&gt;&lt;key app="EN" db-id="0raadxf9ktetxye0ztk59w9zwvrtrpsxtw9w" timestamp="1650370174" guid="b4ee42bd-63d4-4b6e-a873-5425dbbb55f8"&gt;577&lt;/key&gt;&lt;/foreign-keys&gt;&lt;ref-type name="Journal Article"&gt;17&lt;/ref-type&gt;&lt;contributors&gt;&lt;authors&gt;&lt;author&gt;Backett-Milburn, K.&lt;/author&gt;&lt;author&gt;Cunningham-Burley, S.&lt;/author&gt;&lt;author&gt;Davis, J.&lt;/author&gt;&lt;/authors&gt;&lt;/contributors&gt;&lt;titles&gt;&lt;title&gt;Contrasting lives, contrasting views? understandings of health inequalities from children in differing social circumstances&lt;/title&gt;&lt;secondary-title&gt;Social Science &amp;amp; Medicine&lt;/secondary-title&gt;&lt;/titles&gt;&lt;periodical&gt;&lt;full-title&gt;Social Science &amp;amp; Medicine&lt;/full-title&gt;&lt;/periodical&gt;&lt;pages&gt;613-623&lt;/pages&gt;&lt;volume&gt;57&lt;/volume&gt;&lt;number&gt;4&lt;/number&gt;&lt;keywords&gt;&lt;keyword&gt;$$housinginsecurity&lt;/keyword&gt;&lt;keyword&gt;$$extracted&lt;/keyword&gt;&lt;/keywords&gt;&lt;dates&gt;&lt;year&gt;2003&lt;/year&gt;&lt;pub-dates&gt;&lt;date&gt;Aug&lt;/date&gt;&lt;/pub-dates&gt;&lt;/dates&gt;&lt;isbn&gt;0277-9536&lt;/isbn&gt;&lt;accession-num&gt;WOS:000184060400003&lt;/accession-num&gt;&lt;label&gt;$$WoS&lt;/label&gt;&lt;urls&gt;&lt;related-urls&gt;&lt;url&gt;&lt;style face="underline" font="default" size="100%"&gt;&amp;lt;Go to ISI&amp;gt;://WOS:000184060400003&lt;/style&gt;&lt;/url&gt;&lt;/related-urls&gt;&lt;/urls&gt;&lt;custom7&gt;Pii s0277-9536(02)00413-6&lt;/custom7&gt;&lt;electronic-resource-num&gt;10.1016/s0277-9536(02)00413-6&lt;/electronic-resource-num&gt;&lt;/record&gt;&lt;/Cite&gt;&lt;/EndNote&gt;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w:t>
            </w:r>
            <w:r w:rsidRPr="001E7E9A">
              <w:rPr>
                <w:rFonts w:asciiTheme="majorBidi" w:hAnsiTheme="majorBidi" w:cstheme="majorBidi"/>
                <w:sz w:val="21"/>
                <w:szCs w:val="21"/>
              </w:rPr>
              <w:fldChar w:fldCharType="end"/>
            </w:r>
          </w:p>
        </w:tc>
        <w:tc>
          <w:tcPr>
            <w:tcW w:w="1417" w:type="dxa"/>
          </w:tcPr>
          <w:p w14:paraId="355DA76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w:t>
            </w:r>
          </w:p>
        </w:tc>
        <w:tc>
          <w:tcPr>
            <w:tcW w:w="567" w:type="dxa"/>
          </w:tcPr>
          <w:p w14:paraId="64EB421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15</w:t>
            </w:r>
          </w:p>
        </w:tc>
        <w:tc>
          <w:tcPr>
            <w:tcW w:w="346" w:type="dxa"/>
          </w:tcPr>
          <w:p w14:paraId="3052CD3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3966EB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6D218EB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B6CB34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5425CE6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496C470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59EE53F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271875A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7065C38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0B0C1A8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Little data relating to HI but some evidence of resilience</w:t>
            </w:r>
          </w:p>
        </w:tc>
        <w:tc>
          <w:tcPr>
            <w:tcW w:w="1701" w:type="dxa"/>
          </w:tcPr>
          <w:p w14:paraId="6A62249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Appropriate method but no reflexivity and unclear analysis.</w:t>
            </w:r>
          </w:p>
        </w:tc>
      </w:tr>
      <w:tr w:rsidR="001E7E9A" w:rsidRPr="001E7E9A" w14:paraId="02A3B6B1"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7E849DC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Bowyer</w:t>
            </w:r>
          </w:p>
          <w:p w14:paraId="40A563FC"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&lt;EndNote&gt;&lt;Cite&gt;&lt;Author&gt;Bowyer&lt;/Author&gt;&lt;Year&gt;2015&lt;/Year&gt;&lt;RecNum&gt;9&lt;/RecNum&gt;&lt;DisplayText&gt;[2]&lt;/DisplayText&gt;&lt;record&gt;&lt;rec-number&gt;9&lt;/rec-number&gt;&lt;foreign-keys&gt;&lt;key app="EN" db-id="0raadxf9ktetxye0ztk59w9zwvrtrpsxtw9w" timestamp="1650370148" guid="60f6e647-4c07-4b78-9dfa-e8fb21250d25"&gt;9&lt;/key&gt;&lt;/foreign-keys&gt;&lt;ref-type name="Journal Article"&gt;17&lt;/ref-type&gt;&lt;contributors&gt;&lt;authors&gt;&lt;author&gt;Bowyer, Laura&lt;/author&gt;&lt;author&gt;Swanston, Jennifer&lt;/author&gt;&lt;author&gt;Vetere, Arlene&lt;/author&gt;&lt;/authors&gt;&lt;/contributors&gt;&lt;titles&gt;&lt;title&gt;&amp;apos;Eventually you just get used to it&amp;apos;: An interpretative phenomenological analysis of 10-16 year-old girls&amp;apos; experiences of the transition into temporary accommodation after exposure to domestic violence perpetrated by men against their mothers&lt;/title&gt;&lt;secondary-title&gt;Clinical Child Psychology and Psychiatry&lt;/secondary-title&gt;&lt;/titles&gt;&lt;periodical&gt;&lt;full-title&gt;Clinical Child Psychology and Psychiatry&lt;/full-title&gt;&lt;/periodical&gt;&lt;pages&gt;304-323&lt;/pages&gt;&lt;volume&gt;20&lt;/volume&gt;&lt;number&gt;2&lt;/number&gt;&lt;keywords&gt;&lt;keyword&gt;$$housinginsecurity&lt;/keyword&gt;&lt;keyword&gt;$$extracted&lt;/keyword&gt;&lt;/keywords&gt;&lt;dates&gt;&lt;year&gt;2015&lt;/year&gt;&lt;pub-dates&gt;&lt;date&gt;Apr&lt;/date&gt;&lt;/pub-dates&gt;&lt;/dates&gt;&lt;isbn&gt;1359-1045&lt;/isbn&gt;&lt;accession-num&gt;WOS:000352072300010&lt;/accession-num&gt;&lt;label&gt;$$WoS&lt;/label&gt;&lt;urls&gt;&lt;related-urls&gt;&lt;url&gt;&lt;style face="underline" font="default" size="100%"&gt;&amp;lt;Go to ISI&amp;gt;://WOS:000352072300010&lt;/style&gt;&lt;/url&gt;&lt;/related-urls&gt;&lt;/urls&gt;&lt;electronic-resource-num&gt;10.1177/1359104513508963&lt;/electronic-resource-num&gt;&lt;/record&gt;&lt;/Cite&gt;&lt;/EndNote&gt;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w:t>
            </w:r>
            <w:r w:rsidRPr="001E7E9A">
              <w:rPr>
                <w:rFonts w:asciiTheme="majorBidi" w:hAnsiTheme="majorBidi" w:cstheme="majorBidi"/>
                <w:sz w:val="21"/>
                <w:szCs w:val="21"/>
              </w:rPr>
              <w:fldChar w:fldCharType="end"/>
            </w:r>
          </w:p>
        </w:tc>
        <w:tc>
          <w:tcPr>
            <w:tcW w:w="1417" w:type="dxa"/>
          </w:tcPr>
          <w:p w14:paraId="23F9971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w:t>
            </w:r>
          </w:p>
        </w:tc>
        <w:tc>
          <w:tcPr>
            <w:tcW w:w="567" w:type="dxa"/>
          </w:tcPr>
          <w:p w14:paraId="3925E6F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5</w:t>
            </w:r>
          </w:p>
        </w:tc>
        <w:tc>
          <w:tcPr>
            <w:tcW w:w="346" w:type="dxa"/>
          </w:tcPr>
          <w:p w14:paraId="7E1B09A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E4EC0D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5E4891C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210E715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21FDB5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B2EA1A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26FC3F9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621298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141E79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485D9E3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Lots of relevant data, but on HI in the context of domestic violence and relevant trauma</w:t>
            </w:r>
          </w:p>
        </w:tc>
        <w:tc>
          <w:tcPr>
            <w:tcW w:w="1701" w:type="dxa"/>
          </w:tcPr>
          <w:p w14:paraId="4A8C479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Appropriate method and analysis, good consideration of ethics, no reflexivity.</w:t>
            </w:r>
          </w:p>
        </w:tc>
      </w:tr>
      <w:tr w:rsidR="001E7E9A" w:rsidRPr="001E7E9A" w14:paraId="4304B1F8"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DA44C5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Bradley</w:t>
            </w:r>
          </w:p>
          <w:p w14:paraId="031072C2"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&lt;EndNote&gt;&lt;Cite&gt;&lt;Author&gt;Bradley&lt;/Author&gt;&lt;Year&gt;2020&lt;/Year&gt;&lt;RecNum&gt;132&lt;/RecNum&gt;&lt;DisplayText&gt;[3]&lt;/DisplayText&gt;&lt;record&gt;&lt;rec-number&gt;132&lt;/rec-number&gt;&lt;foreign-keys&gt;&lt;key app="EN" db-id="0raadxf9ktetxye0ztk59w9zwvrtrpsxtw9w" timestamp="1650370152" guid="24010e2f-17a0-4022-b43f-30f7776eadc2"&gt;132&lt;/key&gt;&lt;/foreign-keys&gt;&lt;ref-type name="Journal Article"&gt;17&lt;/ref-type&gt;&lt;contributors&gt;&lt;authors&gt;&lt;author&gt;Bradley, Caroline&lt;/author&gt;&lt;author&gt;Day, Crispin&lt;/author&gt;&lt;author&gt;Penney, Caroline&lt;/author&gt;&lt;author&gt;Michelson, Daniel&lt;/author&gt;&lt;/authors&gt;&lt;/contributors&gt;&lt;titles&gt;&lt;title&gt;&amp;apos;Every day is hard, being outside, but you have to do it for your child&amp;apos;: Mixed-methods formative evaluation of a peer-led parenting intervention for homeless families&lt;/title&gt;&lt;secondary-title&gt;Clinical Child Psychology and Psychiatry&lt;/secondary-title&gt;&lt;/titles&gt;&lt;periodical&gt;&lt;full-title&gt;Clinical Child Psychology and Psychiatry&lt;/full-title&gt;&lt;/periodical&gt;&lt;pages&gt;860-876&lt;/pages&gt;&lt;volume&gt;25&lt;/volume&gt;&lt;number&gt;4&lt;/number&gt;&lt;keywords&gt;&lt;keyword&gt;$$housinginsecurity&lt;/keyword&gt;&lt;keyword&gt;$$extracted&lt;/keyword&gt;&lt;/keywords&gt;&lt;dates&gt;&lt;year&gt;2020&lt;/year&gt;&lt;pub-dates&gt;&lt;date&gt;Oct&lt;/date&gt;&lt;/pub-dates&gt;&lt;/dates&gt;&lt;isbn&gt;1359-1045&lt;/isbn&gt;&lt;accession-num&gt;WOS:000537190700001&lt;/accession-num&gt;&lt;label&gt;$$WoS&lt;/label&gt;&lt;urls&gt;&lt;related-urls&gt;&lt;url&gt;&lt;style face="underline" font="default" size="100%"&gt;&amp;lt;Go to ISI&amp;gt;://WOS:000537190700001&lt;/style&gt;&lt;/url&gt;&lt;/related-urls&gt;&lt;/urls&gt;&lt;custom7&gt;1359104520926247&lt;/custom7&gt;&lt;electronic-resource-num&gt;10.1177/1359104520926247&lt;/electronic-resource-num&gt;&lt;/record&gt;&lt;/Cite&gt;&lt;/EndNote&gt;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w:t>
            </w:r>
            <w:r w:rsidRPr="001E7E9A">
              <w:rPr>
                <w:rFonts w:asciiTheme="majorBidi" w:hAnsiTheme="majorBidi" w:cstheme="majorBidi"/>
                <w:sz w:val="21"/>
                <w:szCs w:val="21"/>
              </w:rPr>
              <w:fldChar w:fldCharType="end"/>
            </w:r>
          </w:p>
        </w:tc>
        <w:tc>
          <w:tcPr>
            <w:tcW w:w="1417" w:type="dxa"/>
          </w:tcPr>
          <w:p w14:paraId="290F30D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 (mixed methods evaluation of intervention)</w:t>
            </w:r>
          </w:p>
        </w:tc>
        <w:tc>
          <w:tcPr>
            <w:tcW w:w="567" w:type="dxa"/>
          </w:tcPr>
          <w:p w14:paraId="46D1F3C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13</w:t>
            </w:r>
          </w:p>
        </w:tc>
        <w:tc>
          <w:tcPr>
            <w:tcW w:w="346" w:type="dxa"/>
          </w:tcPr>
          <w:p w14:paraId="7F81652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2212061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2880B5D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CCCBAE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052AA91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0A6100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0DC2B91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024440B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F73624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588E27A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Some evidence relating to wellbeing, but mostly through child behaviour</w:t>
            </w:r>
          </w:p>
        </w:tc>
        <w:tc>
          <w:tcPr>
            <w:tcW w:w="1701" w:type="dxa"/>
          </w:tcPr>
          <w:p w14:paraId="6094AED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Appropriate method but no reflexivity and unclear reporting of ethical issues (ethics approval granted but issues not discussed).</w:t>
            </w:r>
          </w:p>
        </w:tc>
      </w:tr>
      <w:tr w:rsidR="001E7E9A" w:rsidRPr="001E7E9A" w14:paraId="2BFC5177"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62C499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lastRenderedPageBreak/>
              <w:t>Jolly</w:t>
            </w:r>
          </w:p>
          <w:p w14:paraId="0C0FFF2C"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2018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&lt;EndNote&gt;&lt;Cite&gt;&lt;Author&gt;Jolly&lt;/Author&gt;&lt;Year&gt;2018&lt;/Year&gt;&lt;RecNum&gt;4016&lt;/RecNum&gt;&lt;DisplayText&gt;[4]&lt;/DisplayText&gt;&lt;record&gt;&lt;rec-number&gt;4016&lt;/rec-number&gt;&lt;foreign-keys&gt;&lt;key app="EN" db-id="0raadxf9ktetxye0ztk59w9zwvrtrpsxtw9w" timestamp="1664272200" guid="9ee1d992-e582-48f0-8426-357ad5d02839"&gt;4016&lt;/key&gt;&lt;/foreign-keys&gt;&lt;ref-type name="Journal Article"&gt;17&lt;/ref-type&gt;&lt;contributors&gt;&lt;authors&gt;&lt;author&gt;Jolly, A.&lt;/author&gt;&lt;/authors&gt;&lt;/contributors&gt;&lt;titles&gt;&lt;title&gt;No Recourse to Social Work? Statutory Neglect, Social Exclusion and Undocumented Migrant Families in the UK.&lt;/title&gt;&lt;secondary-title&gt;Social Inclusion&lt;/secondary-title&gt;&lt;/titles&gt;&lt;periodical&gt;&lt;full-title&gt;Social Inclusion&lt;/full-title&gt;&lt;/periodical&gt;&lt;pages&gt;190-200&lt;/pages&gt;&lt;volume&gt;6&lt;/volume&gt;&lt;number&gt;3&lt;/number&gt;&lt;keywords&gt;&lt;keyword&gt;$$Reference List&lt;/keyword&gt;&lt;keyword&gt;$$extracted&lt;/keyword&gt;&lt;/keywords&gt;&lt;dates&gt;&lt;year&gt;2018&lt;/year&gt;&lt;/dates&gt;&lt;urls&gt;&lt;/urls&gt;&lt;/record&gt;&lt;/Cite&gt;&lt;/EndNote&gt;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w:t>
            </w:r>
            <w:r w:rsidRPr="001E7E9A">
              <w:rPr>
                <w:rFonts w:asciiTheme="majorBidi" w:hAnsiTheme="majorBidi" w:cstheme="majorBidi"/>
                <w:sz w:val="21"/>
                <w:szCs w:val="21"/>
              </w:rPr>
              <w:fldChar w:fldCharType="end"/>
            </w:r>
          </w:p>
        </w:tc>
        <w:tc>
          <w:tcPr>
            <w:tcW w:w="1417" w:type="dxa"/>
          </w:tcPr>
          <w:p w14:paraId="5CBD023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w:t>
            </w:r>
          </w:p>
        </w:tc>
        <w:tc>
          <w:tcPr>
            <w:tcW w:w="567" w:type="dxa"/>
          </w:tcPr>
          <w:p w14:paraId="5A0BD46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15</w:t>
            </w:r>
          </w:p>
        </w:tc>
        <w:tc>
          <w:tcPr>
            <w:tcW w:w="346" w:type="dxa"/>
          </w:tcPr>
          <w:p w14:paraId="12E018A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A1EC97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A22907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2B0C5F8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14BA5A8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4C307AC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7AE3474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C31B1C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197EE50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342447F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Useful to have representation from this participant group.</w:t>
            </w:r>
          </w:p>
        </w:tc>
        <w:tc>
          <w:tcPr>
            <w:tcW w:w="1701" w:type="dxa"/>
          </w:tcPr>
          <w:p w14:paraId="6EEA423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aims and methods, no reflexivity, extrapolation from data not completely clear, few quotations.</w:t>
            </w:r>
          </w:p>
        </w:tc>
      </w:tr>
      <w:tr w:rsidR="001E7E9A" w:rsidRPr="001E7E9A" w14:paraId="5FD2E67F"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9CE0F5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Karim</w:t>
            </w:r>
          </w:p>
          <w:p w14:paraId="412F0632"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2006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&lt;EndNote&gt;&lt;Cite&gt;&lt;Author&gt;Karim&lt;/Author&gt;&lt;Year&gt;2006&lt;/Year&gt;&lt;RecNum&gt;615&lt;/RecNum&gt;&lt;DisplayText&gt;[5]&lt;/DisplayText&gt;&lt;record&gt;&lt;rec-number&gt;615&lt;/rec-number&gt;&lt;foreign-keys&gt;&lt;key app="EN" db-id="0raadxf9ktetxye0ztk59w9zwvrtrpsxtw9w" timestamp="1650370176" guid="b15ed54d-3381-4f81-817f-6a5dceea15bc"&gt;615&lt;/key&gt;&lt;/foreign-keys&gt;&lt;ref-type name="Journal Article"&gt;17&lt;/ref-type&gt;&lt;contributors&gt;&lt;authors&gt;&lt;author&gt;Karim, Khalid&lt;/author&gt;&lt;author&gt;Tischler, Victoria&lt;/author&gt;&lt;author&gt;Gregory, Peter&lt;/author&gt;&lt;author&gt;Vostanis, Panos&lt;/author&gt;&lt;/authors&gt;&lt;/contributors&gt;&lt;titles&gt;&lt;title&gt;Homeless children and parents: Short-term mental health outcome&lt;/title&gt;&lt;secondary-title&gt;International Journal of Social Psychiatry&lt;/secondary-title&gt;&lt;/titles&gt;&lt;periodical&gt;&lt;full-title&gt;International Journal of Social Psychiatry&lt;/full-title&gt;&lt;/periodical&gt;&lt;pages&gt;447-458&lt;/pages&gt;&lt;volume&gt;52&lt;/volume&gt;&lt;number&gt;5&lt;/number&gt;&lt;keywords&gt;&lt;keyword&gt;$$housinginsecurity&lt;/keyword&gt;&lt;keyword&gt;$$extracted&lt;/keyword&gt;&lt;/keywords&gt;&lt;dates&gt;&lt;year&gt;2006&lt;/year&gt;&lt;pub-dates&gt;&lt;date&gt;Sep&lt;/date&gt;&lt;/pub-dates&gt;&lt;/dates&gt;&lt;isbn&gt;0020-7640&lt;/isbn&gt;&lt;accession-num&gt;WOS:000243689000006&lt;/accession-num&gt;&lt;label&gt;$$WoS&lt;/label&gt;&lt;urls&gt;&lt;related-urls&gt;&lt;url&gt;&lt;style face="underline" font="default" size="100%"&gt;&amp;lt;Go to ISI&amp;gt;://WOS:000243689000006&lt;/style&gt;&lt;/url&gt;&lt;/related-urls&gt;&lt;/urls&gt;&lt;electronic-resource-num&gt;10.1177/0020764006066830&lt;/electronic-resource-num&gt;&lt;/record&gt;&lt;/Cite&gt;&lt;/EndNote&gt;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w:t>
            </w:r>
            <w:r w:rsidRPr="001E7E9A">
              <w:rPr>
                <w:rFonts w:asciiTheme="majorBidi" w:hAnsiTheme="majorBidi" w:cstheme="majorBidi"/>
                <w:sz w:val="21"/>
                <w:szCs w:val="21"/>
              </w:rPr>
              <w:fldChar w:fldCharType="end"/>
            </w:r>
          </w:p>
        </w:tc>
        <w:tc>
          <w:tcPr>
            <w:tcW w:w="1417" w:type="dxa"/>
          </w:tcPr>
          <w:p w14:paraId="440D8F9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Longitudinal, interview (mixed methods)</w:t>
            </w:r>
          </w:p>
        </w:tc>
        <w:tc>
          <w:tcPr>
            <w:tcW w:w="567" w:type="dxa"/>
          </w:tcPr>
          <w:p w14:paraId="574A957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35</w:t>
            </w:r>
          </w:p>
        </w:tc>
        <w:tc>
          <w:tcPr>
            <w:tcW w:w="346" w:type="dxa"/>
          </w:tcPr>
          <w:p w14:paraId="635572A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01CBB9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954CBB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51933F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2EB021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4CBCF0A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0768C9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9FA980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7DA6B50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7F7BDD1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Longitudinal aspect useful, however data reported is not very in-depth.</w:t>
            </w:r>
          </w:p>
        </w:tc>
        <w:tc>
          <w:tcPr>
            <w:tcW w:w="1701" w:type="dxa"/>
          </w:tcPr>
          <w:p w14:paraId="4DDE2F8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aims and methods, no reflexivity. Analysis by questions.</w:t>
            </w:r>
          </w:p>
        </w:tc>
      </w:tr>
      <w:tr w:rsidR="001E7E9A" w:rsidRPr="001E7E9A" w14:paraId="7813C653"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38E191C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Lawson</w:t>
            </w:r>
          </w:p>
          <w:p w14:paraId="40A2012B"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&lt;EndNote&gt;&lt;Cite&gt;&lt;Author&gt;Lawson&lt;/Author&gt;&lt;Year&gt;2015&lt;/Year&gt;&lt;RecNum&gt;647&lt;/RecNum&gt;&lt;DisplayText&gt;[6]&lt;/DisplayText&gt;&lt;record&gt;&lt;rec-number&gt;647&lt;/rec-number&gt;&lt;foreign-keys&gt;&lt;key app="EN" db-id="0raadxf9ktetxye0ztk59w9zwvrtrpsxtw9w" timestamp="1650370178" guid="cea522b7-2b45-4caa-ad3a-3965f3a4aac4"&gt;647&lt;/key&gt;&lt;/foreign-keys&gt;&lt;ref-type name="Journal Article"&gt;17&lt;/ref-type&gt;&lt;contributors&gt;&lt;authors&gt;&lt;author&gt;Lawson, Louise&lt;/author&gt;&lt;author&gt;Kearns, Ade&lt;/author&gt;&lt;author&gt;Egan, Matt&lt;/author&gt;&lt;author&gt;Conway, Ellie&lt;/author&gt;&lt;/authors&gt;&lt;/contributors&gt;&lt;titles&gt;&lt;title&gt;&amp;quot;You Can&amp;apos;t Always Get What You Want... &amp;quot;? Prior-Attitudes and Post-Experiences of Relocation from Restructured Neighbourhoods&lt;/title&gt;&lt;secondary-title&gt;Housing Studies&lt;/secondary-title&gt;&lt;/titles&gt;&lt;periodical&gt;&lt;full-title&gt;Housing Studies&lt;/full-title&gt;&lt;/periodical&gt;&lt;pages&gt;942-966&lt;/pages&gt;&lt;volume&gt;30&lt;/volume&gt;&lt;number&gt;6&lt;/number&gt;&lt;keywords&gt;&lt;keyword&gt;$$housinginsecurity&lt;/keyword&gt;&lt;keyword&gt;$$extracted&lt;/keyword&gt;&lt;/keywords&gt;&lt;dates&gt;&lt;year&gt;2015&lt;/year&gt;&lt;pub-dates&gt;&lt;date&gt;Aug 18&lt;/date&gt;&lt;/pub-dates&gt;&lt;/dates&gt;&lt;isbn&gt;0267-3037&lt;/isbn&gt;&lt;accession-num&gt;WOS:000364386000007&lt;/accession-num&gt;&lt;label&gt;$$WoS&lt;/label&gt;&lt;urls&gt;&lt;related-urls&gt;&lt;url&gt;&lt;style face="underline" font="default" size="100%"&gt;&amp;lt;Go to ISI&amp;gt;://WOS:000364386000007&lt;/style&gt;&lt;/url&gt;&lt;/related-urls&gt;&lt;/urls&gt;&lt;electronic-resource-num&gt;10.1080/02673037.2014.994199&lt;/electronic-resource-num&gt;&lt;/record&gt;&lt;/Cite&gt;&lt;/EndNote&gt;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[6]</w:t>
            </w:r>
            <w:r w:rsidRPr="001E7E9A">
              <w:rPr>
                <w:rFonts w:asciiTheme="majorBidi" w:hAnsiTheme="majorBidi" w:cstheme="majorBidi"/>
                <w:sz w:val="21"/>
                <w:szCs w:val="21"/>
              </w:rPr>
              <w:fldChar w:fldCharType="end"/>
            </w:r>
          </w:p>
        </w:tc>
        <w:tc>
          <w:tcPr>
            <w:tcW w:w="1417" w:type="dxa"/>
          </w:tcPr>
          <w:p w14:paraId="221396D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Longitudinal, interview</w:t>
            </w:r>
          </w:p>
        </w:tc>
        <w:tc>
          <w:tcPr>
            <w:tcW w:w="567" w:type="dxa"/>
          </w:tcPr>
          <w:p w14:paraId="648F06E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14</w:t>
            </w:r>
          </w:p>
        </w:tc>
        <w:tc>
          <w:tcPr>
            <w:tcW w:w="346" w:type="dxa"/>
          </w:tcPr>
          <w:p w14:paraId="5E09BB3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660164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1F429D5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99A273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09DFF77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025AC2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704A542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E8AF29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388B0D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0DF608C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 useful example of research relating to relocation, longitudinal nature also valuable</w:t>
            </w:r>
          </w:p>
        </w:tc>
        <w:tc>
          <w:tcPr>
            <w:tcW w:w="1701" w:type="dxa"/>
          </w:tcPr>
          <w:p w14:paraId="32BC2CE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aims and methods, no reflexivity</w:t>
            </w:r>
          </w:p>
        </w:tc>
      </w:tr>
      <w:tr w:rsidR="001E7E9A" w:rsidRPr="001E7E9A" w14:paraId="51522CA4"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9AC5CA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Lawson</w:t>
            </w:r>
          </w:p>
          <w:p w14:paraId="546A7DB4"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2016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&lt;EndNote&gt;&lt;Cite&gt;&lt;Author&gt;Lawson&lt;/Author&gt;&lt;Year&gt;2016&lt;/Year&gt;&lt;RecNum&gt;140&lt;/RecNum&gt;&lt;DisplayText&gt;[7]&lt;/DisplayText&gt;&lt;record&gt;&lt;rec-number&gt;140&lt;/rec-number&gt;&lt;foreign-keys&gt;&lt;key app="EN" db-id="0raadxf9ktetxye0ztk59w9zwvrtrpsxtw9w" timestamp="1650370153" guid="ce6f22c7-10a7-48bc-bc4c-7667c07168fc"&gt;140&lt;/key&gt;&lt;/foreign-keys&gt;&lt;ref-type name="Journal Article"&gt;17&lt;/ref-type&gt;&lt;contributors&gt;&lt;authors&gt;&lt;author&gt;Lawson, Louise&lt;/author&gt;&lt;author&gt;Kearns, Ade&lt;/author&gt;&lt;/authors&gt;&lt;/contributors&gt;&lt;titles&gt;&lt;title&gt;&amp;apos;Power to the (young) people&amp;apos;? Children and young people&amp;apos;s empowerment in the relocation process associated with urban re-structuring&lt;/title&gt;&lt;secondary-title&gt;International Journal of Housing Policy&lt;/secondary-title&gt;&lt;/titles&gt;&lt;periodical&gt;&lt;full-title&gt;International Journal of Housing Policy&lt;/full-title&gt;&lt;/periodical&gt;&lt;pages&gt;376-403&lt;/pages&gt;&lt;volume&gt;16&lt;/volume&gt;&lt;number&gt;3&lt;/number&gt;&lt;keywords&gt;&lt;keyword&gt;$$housinginsecurity&lt;/keyword&gt;&lt;keyword&gt;$$extracted&lt;/keyword&gt;&lt;/keywords&gt;&lt;dates&gt;&lt;year&gt;2016&lt;/year&gt;&lt;pub-dates&gt;&lt;date&gt;2016&lt;/date&gt;&lt;/pub-dates&gt;&lt;/dates&gt;&lt;isbn&gt;1461-6718&lt;/isbn&gt;&lt;accession-num&gt;WOS:000391006200006&lt;/accession-num&gt;&lt;label&gt;$$WoS&lt;/label&gt;&lt;urls&gt;&lt;related-urls&gt;&lt;url&gt;&lt;style face="underline" font="default" size="100%"&gt;&amp;lt;Go to ISI&amp;gt;://WOS:000391006200006&lt;/style&gt;&lt;/url&gt;&lt;/related-urls&gt;&lt;/urls&gt;&lt;electronic-resource-num&gt;10.1080/14616718.2016.1143788&lt;/electronic-resource-num&gt;&lt;/record&gt;&lt;/Cite&gt;&lt;/EndNote&gt;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[7]</w:t>
            </w:r>
            <w:r w:rsidRPr="001E7E9A">
              <w:rPr>
                <w:rFonts w:asciiTheme="majorBidi" w:hAnsiTheme="majorBidi" w:cstheme="majorBidi"/>
                <w:sz w:val="21"/>
                <w:szCs w:val="21"/>
              </w:rPr>
              <w:fldChar w:fldCharType="end"/>
            </w:r>
          </w:p>
        </w:tc>
        <w:tc>
          <w:tcPr>
            <w:tcW w:w="1417" w:type="dxa"/>
          </w:tcPr>
          <w:p w14:paraId="14654DD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Longitudinal, interview</w:t>
            </w:r>
          </w:p>
        </w:tc>
        <w:tc>
          <w:tcPr>
            <w:tcW w:w="567" w:type="dxa"/>
          </w:tcPr>
          <w:p w14:paraId="0D67F6B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10 (families)</w:t>
            </w:r>
          </w:p>
        </w:tc>
        <w:tc>
          <w:tcPr>
            <w:tcW w:w="346" w:type="dxa"/>
          </w:tcPr>
          <w:p w14:paraId="68709A8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42E4206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4BBEB9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84976A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35593E4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3BB8102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1F51600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FDD793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3E7FB47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443B9E7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 useful example of research relating to relocation, longitudinal nature also valuable</w:t>
            </w:r>
          </w:p>
        </w:tc>
        <w:tc>
          <w:tcPr>
            <w:tcW w:w="1701" w:type="dxa"/>
          </w:tcPr>
          <w:p w14:paraId="3E39FAA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Data collection not optimal for research issue as was a post-hoc analysis of existing data. No reflexivity. Little detail on analysis. Ethics outlined but Lawson (2015) (same study) states no ethical approval to interview CYP. </w:t>
            </w:r>
          </w:p>
        </w:tc>
      </w:tr>
      <w:tr w:rsidR="001E7E9A" w:rsidRPr="001E7E9A" w14:paraId="50936634"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887641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Moffatt</w:t>
            </w:r>
          </w:p>
          <w:p w14:paraId="5D17E8B9"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2016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&lt;EndNote&gt;&lt;Cite&gt;&lt;Author&gt;Moffatt&lt;/Author&gt;&lt;Year&gt;2016&lt;/Year&gt;&lt;RecNum&gt;421&lt;/RecNum&gt;&lt;DisplayText&gt;[8]&lt;/DisplayText&gt;&lt;record&gt;&lt;rec-number&gt;421&lt;/rec-number&gt;&lt;foreign-keys&gt;&lt;key app="EN" db-id="0raadxf9ktetxye0ztk59w9zwvrtrpsxtw9w" timestamp="1650370166" guid="e5f94f9e-cd3c-44df-83c4-d780479506c6"&gt;421&lt;/key&gt;&lt;/foreign-keys&gt;&lt;ref-type name="Journal Article"&gt;17&lt;/ref-type&gt;&lt;contributors&gt;&lt;authors&gt;&lt;author&gt;Moffatt, S.&lt;/author&gt;&lt;author&gt;Lawson, S.&lt;/author&gt;&lt;author&gt;Patterson, R.&lt;/author&gt;&lt;author&gt;Holding, E.&lt;/author&gt;&lt;author&gt;Dennison, A.&lt;/author&gt;&lt;author&gt;Sowden, S.&lt;/author&gt;&lt;author&gt;Brown, J.&lt;/author&gt;&lt;/authors&gt;&lt;/contributors&gt;&lt;titles&gt;&lt;title&gt;A qualitative study of the impact of the UK &amp;apos;bedroom tax&amp;apos;&lt;/title&gt;&lt;secondary-title&gt;Journal of Public Health&lt;/secondary-title&gt;&lt;/titles&gt;&lt;periodical&gt;&lt;full-title&gt;Journal of Public Health&lt;/full-title&gt;&lt;/periodical&gt;&lt;pages&gt;197-205&lt;/pages&gt;&lt;volume&gt;38&lt;/volume&gt;&lt;number&gt;2&lt;/number&gt;&lt;keywords&gt;&lt;keyword&gt;$$excludeLB&lt;/keyword&gt;&lt;keyword&gt;$$housinginsecurity&lt;/keyword&gt;&lt;keyword&gt;$$extracted&lt;/keyword&gt;&lt;/keywords&gt;&lt;dates&gt;&lt;year&gt;2016&lt;/year&gt;&lt;pub-dates&gt;&lt;date&gt;Jun&lt;/date&gt;&lt;/pub-dates&gt;&lt;/dates&gt;&lt;isbn&gt;1741-3842&lt;/isbn&gt;&lt;accession-num&gt;WOS:000383511000027&lt;/accession-num&gt;&lt;label&gt;$$WoS&lt;/label&gt;&lt;urls&gt;&lt;related-urls&gt;&lt;url&gt;&lt;style face="underline" font="default" size="100%"&gt;&amp;lt;Go to ISI&amp;gt;://WOS:000383511000027&lt;/style&gt;&lt;/url&gt;&lt;/related-urls&gt;&lt;/urls&gt;&lt;electronic-resource-num&gt;10.1093/pubmed/fdv031&lt;/electronic-resource-num&gt;&lt;/record&gt;&lt;/Cite&gt;&lt;/EndNote&gt;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[8]</w:t>
            </w:r>
            <w:r w:rsidRPr="001E7E9A">
              <w:rPr>
                <w:rFonts w:asciiTheme="majorBidi" w:hAnsiTheme="majorBidi" w:cstheme="majorBidi"/>
                <w:sz w:val="21"/>
                <w:szCs w:val="21"/>
              </w:rPr>
              <w:fldChar w:fldCharType="end"/>
            </w:r>
          </w:p>
        </w:tc>
        <w:tc>
          <w:tcPr>
            <w:tcW w:w="1417" w:type="dxa"/>
          </w:tcPr>
          <w:p w14:paraId="7947F2A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&amp; focus groups</w:t>
            </w:r>
          </w:p>
        </w:tc>
        <w:tc>
          <w:tcPr>
            <w:tcW w:w="567" w:type="dxa"/>
          </w:tcPr>
          <w:p w14:paraId="5834A44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38 + 12</w:t>
            </w:r>
          </w:p>
        </w:tc>
        <w:tc>
          <w:tcPr>
            <w:tcW w:w="346" w:type="dxa"/>
          </w:tcPr>
          <w:p w14:paraId="768FB0E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183729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2ACF629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10732D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3C367FF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1D71F5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04D9F77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8F7662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6178CF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50869CB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Not much on HI in families, but bedroom tax aspect is useful</w:t>
            </w:r>
          </w:p>
        </w:tc>
        <w:tc>
          <w:tcPr>
            <w:tcW w:w="1701" w:type="dxa"/>
          </w:tcPr>
          <w:p w14:paraId="5736136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aims and methods, no reflexivity</w:t>
            </w:r>
          </w:p>
        </w:tc>
      </w:tr>
      <w:tr w:rsidR="001E7E9A" w:rsidRPr="001E7E9A" w14:paraId="6CE38B7E"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1C4C889"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Nettleton 2000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&lt;EndNote&gt;&lt;Cite&gt;&lt;Author&gt;Nettleton&lt;/Author&gt;&lt;Year&gt;2000&lt;/Year&gt;&lt;RecNum&gt;457&lt;/RecNum&gt;&lt;DisplayText&gt;[9]&lt;/DisplayText&gt;&lt;record&gt;&lt;rec-number&gt;457&lt;/rec-number&gt;&lt;foreign-keys&gt;&lt;key app="EN" db-id="0raadxf9ktetxye0ztk59w9zwvrtrpsxtw9w" timestamp="1650370167" guid="19b6d4c4-a662-40f9-8239-8cda057b0e5d"&gt;457&lt;/key&gt;&lt;/foreign-keys&gt;&lt;ref-type name="Journal Article"&gt;17&lt;/ref-type&gt;&lt;contributors&gt;&lt;authors&gt;&lt;author&gt;Nettleton, S.&lt;/author&gt;&lt;author&gt;Burrows, R.&lt;/author&gt;&lt;/authors&gt;&lt;/contributors&gt;&lt;titles&gt;&lt;title&gt;When a capital investment becomes an emotional loss: The health consequences of the experience of mortgage possession in England&lt;/title&gt;&lt;secondary-title&gt;Housing Studies&lt;/secondary-title&gt;&lt;/titles&gt;&lt;periodical&gt;&lt;full-title&gt;Housing Studies&lt;/full-title&gt;&lt;/periodical&gt;&lt;pages&gt;463-479&lt;/pages&gt;&lt;volume&gt;15&lt;/volume&gt;&lt;number&gt;3&lt;/number&gt;&lt;keywords&gt;&lt;keyword&gt;$$housinginsecurity&lt;/keyword&gt;&lt;keyword&gt;$$extracted&lt;/keyword&gt;&lt;/keywords&gt;&lt;dates&gt;&lt;year&gt;2000&lt;/year&gt;&lt;pub-dates&gt;&lt;date&gt;May&lt;/date&gt;&lt;/pub-dates&gt;&lt;/dates&gt;&lt;isbn&gt;0267-3037&lt;/isbn&gt;&lt;accession-num&gt;WOS:000087227500008&lt;/accession-num&gt;&lt;label&gt;$$WoS&lt;/label&gt;&lt;urls&gt;&lt;related-urls&gt;&lt;url&gt;&lt;style face="underline" font="default" size="100%"&gt;&amp;lt;Go to ISI&amp;gt;://WOS:000087227500008&lt;/style&gt;&lt;/url&gt;&lt;/related-urls&gt;&lt;/urls&gt;&lt;electronic-resource-num&gt;10.1080/02673030050009285&lt;/electronic-resource-num&gt;&lt;/record&gt;&lt;/Cite&gt;&lt;/EndNote&gt;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[9]</w:t>
            </w:r>
            <w:r w:rsidRPr="001E7E9A">
              <w:rPr>
                <w:rFonts w:asciiTheme="majorBidi" w:hAnsiTheme="majorBidi" w:cstheme="majorBidi"/>
                <w:sz w:val="21"/>
                <w:szCs w:val="21"/>
              </w:rPr>
              <w:fldChar w:fldCharType="end"/>
            </w:r>
          </w:p>
        </w:tc>
        <w:tc>
          <w:tcPr>
            <w:tcW w:w="1417" w:type="dxa"/>
          </w:tcPr>
          <w:p w14:paraId="354DFBF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w:t>
            </w:r>
          </w:p>
        </w:tc>
        <w:tc>
          <w:tcPr>
            <w:tcW w:w="567" w:type="dxa"/>
          </w:tcPr>
          <w:p w14:paraId="0BC84EE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44+</w:t>
            </w:r>
          </w:p>
          <w:p w14:paraId="1E86FC4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17</w:t>
            </w:r>
          </w:p>
        </w:tc>
        <w:tc>
          <w:tcPr>
            <w:tcW w:w="346" w:type="dxa"/>
          </w:tcPr>
          <w:p w14:paraId="3B8846B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60ECDE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30FDD97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58C1C5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6" w:type="dxa"/>
          </w:tcPr>
          <w:p w14:paraId="3B292B3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56B105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675E475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26E308B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ED1BB2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7F05B83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HI but related to mortgage repossession. </w:t>
            </w:r>
            <w:proofErr w:type="gramStart"/>
            <w:r w:rsidRPr="001E7E9A">
              <w:rPr>
                <w:rFonts w:asciiTheme="majorBidi" w:hAnsiTheme="majorBidi" w:cstheme="majorBidi"/>
                <w:sz w:val="21"/>
                <w:szCs w:val="21"/>
              </w:rPr>
              <w:t>So</w:t>
            </w:r>
            <w:proofErr w:type="gramEnd"/>
            <w:r w:rsidRPr="001E7E9A">
              <w:rPr>
                <w:rFonts w:asciiTheme="majorBidi" w:hAnsiTheme="majorBidi" w:cstheme="majorBidi"/>
                <w:sz w:val="21"/>
                <w:szCs w:val="21"/>
              </w:rPr>
              <w:t xml:space="preserve"> a subgroup.</w:t>
            </w:r>
          </w:p>
        </w:tc>
        <w:tc>
          <w:tcPr>
            <w:tcW w:w="1701" w:type="dxa"/>
          </w:tcPr>
          <w:p w14:paraId="1979B36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Very little data on methods or analysis. No reflexivity. </w:t>
            </w:r>
          </w:p>
        </w:tc>
      </w:tr>
      <w:tr w:rsidR="001E7E9A" w:rsidRPr="001E7E9A" w14:paraId="755A7D56"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706B5941"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lastRenderedPageBreak/>
              <w:t xml:space="preserve">Oldman 2000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&lt;EndNote&gt;&lt;Cite&gt;&lt;Author&gt;Oldman&lt;/Author&gt;&lt;Year&gt;2000&lt;/Year&gt;&lt;RecNum&gt;133&lt;/RecNum&gt;&lt;DisplayText&gt;[10]&lt;/DisplayText&gt;&lt;record&gt;&lt;rec-number&gt;133&lt;/rec-number&gt;&lt;foreign-keys&gt;&lt;key app="EN" db-id="0raadxf9ktetxye0ztk59w9zwvrtrpsxtw9w" timestamp="1650370152" guid="b43f6439-6d36-4151-9a32-e1b7f759cc5b"&gt;133&lt;/key&gt;&lt;/foreign-keys&gt;&lt;ref-type name="Journal Article"&gt;17&lt;/ref-type&gt;&lt;contributors&gt;&lt;authors&gt;&lt;author&gt;Oldman, C.&lt;/author&gt;&lt;author&gt;Beresford, B.&lt;/author&gt;&lt;/authors&gt;&lt;/contributors&gt;&lt;titles&gt;&lt;title&gt;Home, sick home: Using the housing experiences of disabled children to suggest a new theoretical framework&lt;/title&gt;&lt;secondary-title&gt;Housing Studies&lt;/secondary-title&gt;&lt;/titles&gt;&lt;periodical&gt;&lt;full-title&gt;Housing Studies&lt;/full-title&gt;&lt;/periodical&gt;&lt;pages&gt;429-442&lt;/pages&gt;&lt;volume&gt;15&lt;/volume&gt;&lt;number&gt;3&lt;/number&gt;&lt;keywords&gt;&lt;keyword&gt;$$housinginsecurity&lt;/keyword&gt;&lt;keyword&gt;$$extracted&lt;/keyword&gt;&lt;/keywords&gt;&lt;dates&gt;&lt;year&gt;2000&lt;/year&gt;&lt;pub-dates&gt;&lt;date&gt;May&lt;/date&gt;&lt;/pub-dates&gt;&lt;/dates&gt;&lt;isbn&gt;0267-3037&lt;/isbn&gt;&lt;accession-num&gt;WOS:000087227500006&lt;/accession-num&gt;&lt;label&gt;$$WoS&lt;/label&gt;&lt;urls&gt;&lt;related-urls&gt;&lt;url&gt;&lt;style face="underline" font="default" size="100%"&gt;&amp;lt;Go to ISI&amp;gt;://WOS:000087227500006&lt;/style&gt;&lt;/url&gt;&lt;/related-urls&gt;&lt;/urls&gt;&lt;electronic-resource-num&gt;10.1080/02673030050009267&lt;/electronic-resource-num&gt;&lt;/record&gt;&lt;/Cite&gt;&lt;/EndNote&gt;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[10]</w:t>
            </w:r>
            <w:r w:rsidRPr="001E7E9A">
              <w:rPr>
                <w:rFonts w:asciiTheme="majorBidi" w:hAnsiTheme="majorBidi" w:cstheme="majorBidi"/>
                <w:sz w:val="21"/>
                <w:szCs w:val="21"/>
              </w:rPr>
              <w:fldChar w:fldCharType="end"/>
            </w:r>
          </w:p>
        </w:tc>
        <w:tc>
          <w:tcPr>
            <w:tcW w:w="1417" w:type="dxa"/>
          </w:tcPr>
          <w:p w14:paraId="614C15D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(in depth)</w:t>
            </w:r>
          </w:p>
        </w:tc>
        <w:tc>
          <w:tcPr>
            <w:tcW w:w="567" w:type="dxa"/>
          </w:tcPr>
          <w:p w14:paraId="3EEDA88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40</w:t>
            </w:r>
          </w:p>
        </w:tc>
        <w:tc>
          <w:tcPr>
            <w:tcW w:w="346" w:type="dxa"/>
          </w:tcPr>
          <w:p w14:paraId="3E660B7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7" w:type="dxa"/>
          </w:tcPr>
          <w:p w14:paraId="6BD2D3A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120FB94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044282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51C3F7B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603FCA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41FF951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7" w:type="dxa"/>
          </w:tcPr>
          <w:p w14:paraId="05075CB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67C854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7212332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Limited data on housing instability.</w:t>
            </w:r>
          </w:p>
        </w:tc>
        <w:tc>
          <w:tcPr>
            <w:tcW w:w="1701" w:type="dxa"/>
          </w:tcPr>
          <w:p w14:paraId="3F4280F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Sample size unclear. No reflexivity.</w:t>
            </w:r>
          </w:p>
        </w:tc>
      </w:tr>
      <w:tr w:rsidR="001E7E9A" w:rsidRPr="001E7E9A" w14:paraId="5D7396FB"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B8744E1"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Rowley 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&lt;EndNote&gt;&lt;Cite&gt;&lt;Author&gt;Rowley&lt;/Author&gt;&lt;Year&gt;2020&lt;/Year&gt;&lt;RecNum&gt;4018&lt;/RecNum&gt;&lt;DisplayText&gt;[11]&lt;/DisplayText&gt;&lt;record&gt;&lt;rec-number&gt;4018&lt;/rec-number&gt;&lt;foreign-keys&gt;&lt;key app="EN" db-id="0raadxf9ktetxye0ztk59w9zwvrtrpsxtw9w" timestamp="1664272200" guid="d7696d9e-243d-4fac-9534-8f434d76fcdd"&gt;4018&lt;/key&gt;&lt;/foreign-keys&gt;&lt;ref-type name="Journal Article"&gt;17&lt;/ref-type&gt;&lt;contributors&gt;&lt;authors&gt;&lt;author&gt;Rowley, L.&lt;/author&gt;&lt;author&gt;Morant, N.&lt;/author&gt;&lt;author&gt;Katona, C.&lt;/author&gt;&lt;/authors&gt;&lt;/contributors&gt;&lt;titles&gt;&lt;title&gt;Refugees Who Have Experienced Extreme Cruelty: A Qualitative Study of Mental Health and Wellbeing after Being Granted Leave to Remain in the UK.&lt;/title&gt;&lt;secondary-title&gt;Journal of Immigrant &amp;amp; Refugee Studies&lt;/secondary-title&gt;&lt;/titles&gt;&lt;periodical&gt;&lt;full-title&gt;Journal of Immigrant &amp;amp; Refugee Studies&lt;/full-title&gt;&lt;/periodical&gt;&lt;pages&gt;357-374&lt;/pages&gt;&lt;volume&gt;18&lt;/volume&gt;&lt;number&gt;4&lt;/number&gt;&lt;keywords&gt;&lt;keyword&gt;$$Reference List&lt;/keyword&gt;&lt;keyword&gt;$$extracted&lt;/keyword&gt;&lt;/keywords&gt;&lt;dates&gt;&lt;year&gt;2020&lt;/year&gt;&lt;/dates&gt;&lt;urls&gt;&lt;/urls&gt;&lt;electronic-resource-num&gt;10.1080/15562948.2019.1677974&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[11]</w:t>
            </w:r>
            <w:r w:rsidRPr="001E7E9A">
              <w:rPr>
                <w:rFonts w:asciiTheme="majorBidi" w:hAnsiTheme="majorBidi" w:cstheme="majorBidi"/>
                <w:sz w:val="21"/>
                <w:szCs w:val="21"/>
              </w:rPr>
              <w:fldChar w:fldCharType="end"/>
            </w:r>
          </w:p>
        </w:tc>
        <w:tc>
          <w:tcPr>
            <w:tcW w:w="1417" w:type="dxa"/>
          </w:tcPr>
          <w:p w14:paraId="7F6A304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w:t>
            </w:r>
          </w:p>
        </w:tc>
        <w:tc>
          <w:tcPr>
            <w:tcW w:w="567" w:type="dxa"/>
          </w:tcPr>
          <w:p w14:paraId="27CBB52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9</w:t>
            </w:r>
          </w:p>
        </w:tc>
        <w:tc>
          <w:tcPr>
            <w:tcW w:w="346" w:type="dxa"/>
          </w:tcPr>
          <w:p w14:paraId="4CF1F94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9F4FDA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6B38F8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195761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0DDF767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0CFA81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970486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47" w:type="dxa"/>
          </w:tcPr>
          <w:p w14:paraId="7397882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74EA14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3E8EC0B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No details on children. </w:t>
            </w:r>
          </w:p>
        </w:tc>
        <w:tc>
          <w:tcPr>
            <w:tcW w:w="1701" w:type="dxa"/>
          </w:tcPr>
          <w:p w14:paraId="0585149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Limited relevant data. Well written</w:t>
            </w:r>
          </w:p>
        </w:tc>
      </w:tr>
      <w:tr w:rsidR="001E7E9A" w:rsidRPr="001E7E9A" w14:paraId="3980D198"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367408E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Thompson</w:t>
            </w:r>
          </w:p>
          <w:p w14:paraId="1C857695"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2017 </w:t>
            </w:r>
            <w:r w:rsidRPr="001E7E9A">
              <w:rPr>
                <w:rFonts w:asciiTheme="majorBidi" w:hAnsiTheme="majorBidi" w:cstheme="majorBidi"/>
                <w:sz w:val="21"/>
                <w:szCs w:val="21"/>
              </w:rPr>
              <w:fldChar w:fldCharType="begin">
                <w:fldData xml:space="preserve">PEVuZE5vdGU+PENpdGU+PEF1dGhvcj5UaG9tcHNvbjwvQXV0aG9yPjxZZWFyPjIwMTc8L1llYXI+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</w:fldData>
              </w:fldChar>
            </w:r>
            <w:r w:rsidRPr="001E7E9A">
              <w:rPr>
                <w:rFonts w:asciiTheme="majorBidi" w:hAnsiTheme="majorBidi" w:cstheme="majorBidi"/>
                <w:sz w:val="21"/>
                <w:szCs w:val="21"/>
              </w:rPr>
              <w:instrText xml:space="preserve"> ADDIN EN.CITE </w:instrText>
            </w:r>
            <w:r w:rsidRPr="001E7E9A">
              <w:rPr>
                <w:rFonts w:asciiTheme="majorBidi" w:hAnsiTheme="majorBidi" w:cstheme="majorBidi"/>
                <w:sz w:val="21"/>
                <w:szCs w:val="21"/>
              </w:rPr>
              <w:fldChar w:fldCharType="begin">
                <w:fldData xml:space="preserve">PEVuZE5vdGU+PENpdGU+PEF1dGhvcj5UaG9tcHNvbjwvQXV0aG9yPjxZZWFyPjIwMTc8L1llYXI+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</w:fldData>
              </w:fldChar>
            </w:r>
            <w:r w:rsidRPr="001E7E9A">
              <w:rPr>
                <w:rFonts w:asciiTheme="majorBidi" w:hAnsiTheme="majorBidi" w:cstheme="majorBidi"/>
                <w:sz w:val="21"/>
                <w:szCs w:val="21"/>
              </w:rPr>
              <w:instrText xml:space="preserve"> ADDIN EN.CITE.DATA </w:instrText>
            </w:r>
            <w:r w:rsidRPr="001E7E9A">
              <w:rPr>
                <w:rFonts w:asciiTheme="majorBidi" w:hAnsiTheme="majorBidi" w:cstheme="majorBidi"/>
                <w:sz w:val="21"/>
                <w:szCs w:val="21"/>
              </w:rPr>
            </w:r>
            <w:r w:rsidRPr="001E7E9A">
              <w:rPr>
                <w:rFonts w:asciiTheme="majorBidi" w:hAnsiTheme="majorBidi" w:cstheme="majorBidi"/>
                <w:sz w:val="21"/>
                <w:szCs w:val="21"/>
              </w:rPr>
              <w:fldChar w:fldCharType="end"/>
            </w:r>
            <w:r w:rsidRPr="001E7E9A">
              <w:rPr>
                <w:rFonts w:asciiTheme="majorBidi" w:hAnsiTheme="majorBidi" w:cstheme="majorBidi"/>
                <w:sz w:val="21"/>
                <w:szCs w:val="21"/>
              </w:rPr>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[12]</w:t>
            </w:r>
            <w:r w:rsidRPr="001E7E9A">
              <w:rPr>
                <w:rFonts w:asciiTheme="majorBidi" w:hAnsiTheme="majorBidi" w:cstheme="majorBidi"/>
                <w:sz w:val="21"/>
                <w:szCs w:val="21"/>
              </w:rPr>
              <w:fldChar w:fldCharType="end"/>
            </w:r>
          </w:p>
        </w:tc>
        <w:tc>
          <w:tcPr>
            <w:tcW w:w="1417" w:type="dxa"/>
          </w:tcPr>
          <w:p w14:paraId="4722F99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Narrative family interviews &amp; ‘go-along’ interviews</w:t>
            </w:r>
          </w:p>
        </w:tc>
        <w:tc>
          <w:tcPr>
            <w:tcW w:w="567" w:type="dxa"/>
          </w:tcPr>
          <w:p w14:paraId="23CEBA7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40</w:t>
            </w:r>
          </w:p>
        </w:tc>
        <w:tc>
          <w:tcPr>
            <w:tcW w:w="346" w:type="dxa"/>
          </w:tcPr>
          <w:p w14:paraId="4CD3B36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09575C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30D3BEC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464A21A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24FA8D5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B0E065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24173F5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2AE56B0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E47F2D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693CE3C5" w14:textId="77777777" w:rsidR="00CC28A3" w:rsidRPr="001E7E9A" w:rsidRDefault="00CC28A3" w:rsidP="001E7E9A">
            <w:pPr>
              <w:rPr>
                <w:rFonts w:asciiTheme="majorBidi" w:hAnsiTheme="majorBidi" w:cstheme="majorBidi"/>
                <w:sz w:val="21"/>
                <w:szCs w:val="21"/>
              </w:rPr>
            </w:pPr>
          </w:p>
        </w:tc>
        <w:tc>
          <w:tcPr>
            <w:tcW w:w="1701" w:type="dxa"/>
          </w:tcPr>
          <w:p w14:paraId="5FFAF47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Appropriate method but no reflexivity</w:t>
            </w:r>
          </w:p>
        </w:tc>
      </w:tr>
      <w:tr w:rsidR="001E7E9A" w:rsidRPr="001E7E9A" w14:paraId="56673597"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1DF58AB0"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Tischler 2007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&lt;EndNote&gt;&lt;Cite&gt;&lt;Author&gt;Tischler&lt;/Author&gt;&lt;Year&gt;2007&lt;/Year&gt;&lt;RecNum&gt;588&lt;/RecNum&gt;&lt;DisplayText&gt;[13]&lt;/DisplayText&gt;&lt;record&gt;&lt;rec-number&gt;588&lt;/rec-number&gt;&lt;foreign-keys&gt;&lt;key app="EN" db-id="0raadxf9ktetxye0ztk59w9zwvrtrpsxtw9w" timestamp="1650370174" guid="213978ef-76f6-4509-817b-8731a47d6dbe"&gt;588&lt;/key&gt;&lt;/foreign-keys&gt;&lt;ref-type name="Journal Article"&gt;17&lt;/ref-type&gt;&lt;contributors&gt;&lt;authors&gt;&lt;author&gt;Tischler, Victoria&lt;/author&gt;&lt;author&gt;Rademeyer, Alison&lt;/author&gt;&lt;author&gt;Vostanis, Panos&lt;/author&gt;&lt;/authors&gt;&lt;/contributors&gt;&lt;titles&gt;&lt;title&gt;Mothers experiencing homelessness: mental health, support and social care needs&lt;/title&gt;&lt;secondary-title&gt;Health &amp;amp; Social Care in the Community&lt;/secondary-title&gt;&lt;/titles&gt;&lt;periodical&gt;&lt;full-title&gt;Health &amp;amp; Social Care in the Community&lt;/full-title&gt;&lt;/periodical&gt;&lt;pages&gt;246-253&lt;/pages&gt;&lt;volume&gt;15&lt;/volume&gt;&lt;number&gt;3&lt;/number&gt;&lt;keywords&gt;&lt;keyword&gt;$$housinginsecurity&lt;/keyword&gt;&lt;keyword&gt;$$extracted&lt;/keyword&gt;&lt;/keywords&gt;&lt;dates&gt;&lt;year&gt;2007&lt;/year&gt;&lt;pub-dates&gt;&lt;date&gt;May&lt;/date&gt;&lt;/pub-dates&gt;&lt;/dates&gt;&lt;isbn&gt;0966-0410&lt;/isbn&gt;&lt;accession-num&gt;WOS:000246013500008&lt;/accession-num&gt;&lt;label&gt;$$WoS&lt;/label&gt;&lt;urls&gt;&lt;related-urls&gt;&lt;url&gt;&lt;style face="underline" font="default" size="100%"&gt;&amp;lt;Go to ISI&amp;gt;://WOS:000246013500008&lt;/style&gt;&lt;/url&gt;&lt;/related-urls&gt;&lt;/urls&gt;&lt;electronic-resource-num&gt;10.1111/j.1365-2524.2006.00678.x&lt;/electronic-resource-num&gt;&lt;/record&gt;&lt;/Cite&gt;&lt;/EndNote&gt;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[13]</w:t>
            </w:r>
            <w:r w:rsidRPr="001E7E9A">
              <w:rPr>
                <w:rFonts w:asciiTheme="majorBidi" w:hAnsiTheme="majorBidi" w:cstheme="majorBidi"/>
                <w:sz w:val="21"/>
                <w:szCs w:val="21"/>
              </w:rPr>
              <w:fldChar w:fldCharType="end"/>
            </w:r>
          </w:p>
        </w:tc>
        <w:tc>
          <w:tcPr>
            <w:tcW w:w="1417" w:type="dxa"/>
          </w:tcPr>
          <w:p w14:paraId="6FD64CF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Semi-structured interviews </w:t>
            </w:r>
          </w:p>
        </w:tc>
        <w:tc>
          <w:tcPr>
            <w:tcW w:w="567" w:type="dxa"/>
          </w:tcPr>
          <w:p w14:paraId="0B528C9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28</w:t>
            </w:r>
          </w:p>
        </w:tc>
        <w:tc>
          <w:tcPr>
            <w:tcW w:w="346" w:type="dxa"/>
          </w:tcPr>
          <w:p w14:paraId="78E7A0C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90F765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113BBA4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B65108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2F36E3E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7D0FF5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57E1575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AE0AC8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8477D8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09A8613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Lots regarding impact on mothers’ mental health – not explicitly related to impact on children </w:t>
            </w:r>
          </w:p>
        </w:tc>
        <w:tc>
          <w:tcPr>
            <w:tcW w:w="1701" w:type="dxa"/>
          </w:tcPr>
          <w:p w14:paraId="1BA6506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Ethical approval but v. little detail re. ethical issues </w:t>
            </w:r>
          </w:p>
        </w:tc>
      </w:tr>
      <w:tr w:rsidR="001E7E9A" w:rsidRPr="001E7E9A" w14:paraId="2AE692D1"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07FC835"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Tischler 2004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&lt;EndNote&gt;&lt;Cite&gt;&lt;Author&gt;Tischler&lt;/Author&gt;&lt;Year&gt;2004&lt;/Year&gt;&lt;RecNum&gt;470&lt;/RecNum&gt;&lt;DisplayText&gt;[14]&lt;/DisplayText&gt;&lt;record&gt;&lt;rec-number&gt;470&lt;/rec-number&gt;&lt;foreign-keys&gt;&lt;key app="EN" db-id="0raadxf9ktetxye0ztk59w9zwvrtrpsxtw9w" timestamp="1650370168" guid="11b24db0-fcad-44f8-9ef8-8afeae21421b"&gt;470&lt;/key&gt;&lt;/foreign-keys&gt;&lt;ref-type name="Journal Article"&gt;17&lt;/ref-type&gt;&lt;contributors&gt;&lt;authors&gt;&lt;author&gt;Tischler, V.&lt;/author&gt;&lt;author&gt;Karim, K.&lt;/author&gt;&lt;author&gt;Rustall, S.&lt;/author&gt;&lt;author&gt;Gregory, P.&lt;/author&gt;&lt;author&gt;Vostanis, P.&lt;/author&gt;&lt;/authors&gt;&lt;/contributors&gt;&lt;titles&gt;&lt;title&gt;A family support service for homeless children and parents: users&amp;apos; perspectives and characteristics&lt;/title&gt;&lt;secondary-title&gt;Health &amp;amp; Social Care in the Community&lt;/secondary-title&gt;&lt;/titles&gt;&lt;periodical&gt;&lt;full-title&gt;Health &amp;amp; Social Care in the Community&lt;/full-title&gt;&lt;/periodical&gt;&lt;pages&gt;327-335&lt;/pages&gt;&lt;volume&gt;12&lt;/volume&gt;&lt;number&gt;4&lt;/number&gt;&lt;keywords&gt;&lt;keyword&gt;$$housinginsecurity&lt;/keyword&gt;&lt;keyword&gt;$$extracted&lt;/keyword&gt;&lt;/keywords&gt;&lt;dates&gt;&lt;year&gt;2004&lt;/year&gt;&lt;pub-dates&gt;&lt;date&gt;Jul&lt;/date&gt;&lt;/pub-dates&gt;&lt;/dates&gt;&lt;isbn&gt;0966-0410&lt;/isbn&gt;&lt;accession-num&gt;WOS:000221972700006&lt;/accession-num&gt;&lt;label&gt;$$WoS&lt;/label&gt;&lt;urls&gt;&lt;related-urls&gt;&lt;url&gt;&lt;style face="underline" font="default" size="100%"&gt;&amp;lt;Go to ISI&amp;gt;://WOS:000221972700006&lt;/style&gt;&lt;/url&gt;&lt;/related-urls&gt;&lt;/urls&gt;&lt;electronic-resource-num&gt;10.1111/j.1365-2524.2004.00502.x&lt;/electronic-resource-num&gt;&lt;/record&gt;&lt;/Cite&gt;&lt;/EndNote&gt;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[14]</w:t>
            </w:r>
            <w:r w:rsidRPr="001E7E9A">
              <w:rPr>
                <w:rFonts w:asciiTheme="majorBidi" w:hAnsiTheme="majorBidi" w:cstheme="majorBidi"/>
                <w:sz w:val="21"/>
                <w:szCs w:val="21"/>
              </w:rPr>
              <w:fldChar w:fldCharType="end"/>
            </w:r>
          </w:p>
        </w:tc>
        <w:tc>
          <w:tcPr>
            <w:tcW w:w="1417" w:type="dxa"/>
          </w:tcPr>
          <w:p w14:paraId="513077B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 element = semi-structured interviews</w:t>
            </w:r>
          </w:p>
        </w:tc>
        <w:tc>
          <w:tcPr>
            <w:tcW w:w="567" w:type="dxa"/>
          </w:tcPr>
          <w:p w14:paraId="4B6E695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49</w:t>
            </w:r>
          </w:p>
        </w:tc>
        <w:tc>
          <w:tcPr>
            <w:tcW w:w="346" w:type="dxa"/>
          </w:tcPr>
          <w:p w14:paraId="65CD47F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F4DA7A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3125162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6D0566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31904F2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839E7B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3079EDD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0A6B6C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26BE264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67CEC6D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Relevant insights regarding children’s mental health and related needs </w:t>
            </w:r>
          </w:p>
        </w:tc>
        <w:tc>
          <w:tcPr>
            <w:tcW w:w="1701" w:type="dxa"/>
          </w:tcPr>
          <w:p w14:paraId="02AFBCB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Appropriate method but no reflexivity </w:t>
            </w:r>
          </w:p>
        </w:tc>
      </w:tr>
      <w:tr w:rsidR="001E7E9A" w:rsidRPr="001E7E9A" w14:paraId="6C284EAE"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A9B1E76"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Tod 2015 </w:t>
            </w:r>
            <w:r w:rsidRPr="001E7E9A">
              <w:rPr>
                <w:rFonts w:asciiTheme="majorBidi" w:hAnsiTheme="majorBidi" w:cstheme="majorBidi"/>
                <w:sz w:val="21"/>
                <w:szCs w:val="21"/>
              </w:rPr>
              <w:fldChar w:fldCharType="begin">
                <w:fldData xml:space="preserve">PEVuZE5vdGU+PENpdGU+PEF1dGhvcj5Ub2Q8L0F1dGhvcj48WWVhcj4yMDE2PC9ZZWFyPjxSZWNO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</w:fldData>
              </w:fldChar>
            </w:r>
            <w:r w:rsidRPr="001E7E9A">
              <w:rPr>
                <w:rFonts w:asciiTheme="majorBidi" w:hAnsiTheme="majorBidi" w:cstheme="majorBidi"/>
                <w:sz w:val="21"/>
                <w:szCs w:val="21"/>
              </w:rPr>
              <w:instrText xml:space="preserve"> ADDIN EN.CITE </w:instrText>
            </w:r>
            <w:r w:rsidRPr="001E7E9A">
              <w:rPr>
                <w:rFonts w:asciiTheme="majorBidi" w:hAnsiTheme="majorBidi" w:cstheme="majorBidi"/>
                <w:sz w:val="21"/>
                <w:szCs w:val="21"/>
              </w:rPr>
              <w:fldChar w:fldCharType="begin">
                <w:fldData xml:space="preserve">PEVuZE5vdGU+PENpdGU+PEF1dGhvcj5Ub2Q8L0F1dGhvcj48WWVhcj4yMDE2PC9ZZWFyPjxSZWNO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</w:fldData>
              </w:fldChar>
            </w:r>
            <w:r w:rsidRPr="001E7E9A">
              <w:rPr>
                <w:rFonts w:asciiTheme="majorBidi" w:hAnsiTheme="majorBidi" w:cstheme="majorBidi"/>
                <w:sz w:val="21"/>
                <w:szCs w:val="21"/>
              </w:rPr>
              <w:instrText xml:space="preserve"> ADDIN EN.CITE.DATA </w:instrText>
            </w:r>
            <w:r w:rsidRPr="001E7E9A">
              <w:rPr>
                <w:rFonts w:asciiTheme="majorBidi" w:hAnsiTheme="majorBidi" w:cstheme="majorBidi"/>
                <w:sz w:val="21"/>
                <w:szCs w:val="21"/>
              </w:rPr>
            </w:r>
            <w:r w:rsidRPr="001E7E9A">
              <w:rPr>
                <w:rFonts w:asciiTheme="majorBidi" w:hAnsiTheme="majorBidi" w:cstheme="majorBidi"/>
                <w:sz w:val="21"/>
                <w:szCs w:val="21"/>
              </w:rPr>
              <w:fldChar w:fldCharType="end"/>
            </w:r>
            <w:r w:rsidRPr="001E7E9A">
              <w:rPr>
                <w:rFonts w:asciiTheme="majorBidi" w:hAnsiTheme="majorBidi" w:cstheme="majorBidi"/>
                <w:sz w:val="21"/>
                <w:szCs w:val="21"/>
              </w:rPr>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[15]</w:t>
            </w:r>
            <w:r w:rsidRPr="001E7E9A">
              <w:rPr>
                <w:rFonts w:asciiTheme="majorBidi" w:hAnsiTheme="majorBidi" w:cstheme="majorBidi"/>
                <w:sz w:val="21"/>
                <w:szCs w:val="21"/>
              </w:rPr>
              <w:fldChar w:fldCharType="end"/>
            </w:r>
          </w:p>
        </w:tc>
        <w:tc>
          <w:tcPr>
            <w:tcW w:w="1417" w:type="dxa"/>
          </w:tcPr>
          <w:p w14:paraId="5BEC911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Semi-structured interviews</w:t>
            </w:r>
          </w:p>
        </w:tc>
        <w:tc>
          <w:tcPr>
            <w:tcW w:w="567" w:type="dxa"/>
          </w:tcPr>
          <w:p w14:paraId="1D874C1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50</w:t>
            </w:r>
          </w:p>
        </w:tc>
        <w:tc>
          <w:tcPr>
            <w:tcW w:w="346" w:type="dxa"/>
          </w:tcPr>
          <w:p w14:paraId="6A7DF5C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D4B9A3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5867A9D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BEB54C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2E202E8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23A6FCB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583AC1D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12C280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6079DB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1D39FF7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Focus on fuel poverty but useful in highlighting interaction between fuel poverty and housing insecurity.</w:t>
            </w:r>
          </w:p>
        </w:tc>
        <w:tc>
          <w:tcPr>
            <w:tcW w:w="1701" w:type="dxa"/>
          </w:tcPr>
          <w:p w14:paraId="55099865" w14:textId="77777777" w:rsidR="00CC28A3" w:rsidRPr="001E7E9A" w:rsidRDefault="00CC28A3" w:rsidP="001E7E9A">
            <w:pPr>
              <w:rPr>
                <w:rFonts w:asciiTheme="majorBidi" w:hAnsiTheme="majorBidi" w:cstheme="majorBidi"/>
                <w:sz w:val="21"/>
                <w:szCs w:val="21"/>
              </w:rPr>
            </w:pPr>
          </w:p>
        </w:tc>
      </w:tr>
      <w:tr w:rsidR="001E7E9A" w:rsidRPr="001E7E9A" w14:paraId="779C882D"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15F49F1" w14:textId="77777777" w:rsidR="00CC28A3" w:rsidRPr="001E7E9A" w:rsidRDefault="00CC28A3" w:rsidP="00CC28A3">
            <w:pPr>
              <w:rPr>
                <w:rFonts w:asciiTheme="majorBidi" w:hAnsiTheme="majorBidi" w:cstheme="majorBidi"/>
                <w:sz w:val="21"/>
                <w:szCs w:val="21"/>
              </w:rPr>
            </w:pPr>
            <w:proofErr w:type="spellStart"/>
            <w:r w:rsidRPr="001E7E9A">
              <w:rPr>
                <w:rFonts w:asciiTheme="majorBidi" w:hAnsiTheme="majorBidi" w:cstheme="majorBidi"/>
                <w:sz w:val="21"/>
                <w:szCs w:val="21"/>
              </w:rPr>
              <w:lastRenderedPageBreak/>
              <w:t>Warfa</w:t>
            </w:r>
            <w:proofErr w:type="spellEnd"/>
            <w:r w:rsidRPr="001E7E9A">
              <w:rPr>
                <w:rFonts w:asciiTheme="majorBidi" w:hAnsiTheme="majorBidi" w:cstheme="majorBidi"/>
                <w:sz w:val="21"/>
                <w:szCs w:val="21"/>
              </w:rPr>
              <w:t xml:space="preserve"> 2006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&lt;EndNote&gt;&lt;Cite&gt;&lt;Author&gt;Warfa&lt;/Author&gt;&lt;Year&gt;2006&lt;/Year&gt;&lt;RecNum&gt;5&lt;/RecNum&gt;&lt;DisplayText&gt;[16]&lt;/DisplayText&gt;&lt;record&gt;&lt;rec-number&gt;5&lt;/rec-number&gt;&lt;foreign-keys&gt;&lt;key app="EN" db-id="0raadxf9ktetxye0ztk59w9zwvrtrpsxtw9w" timestamp="1650370147" guid="b30a2808-8ded-4393-88ff-77f3fe08d114"&gt;5&lt;/key&gt;&lt;/foreign-keys&gt;&lt;ref-type name="Journal Article"&gt;17&lt;/ref-type&gt;&lt;contributors&gt;&lt;authors&gt;&lt;author&gt;Warfa, Nasir&lt;/author&gt;&lt;author&gt;Bhui, Kamaldeep&lt;/author&gt;&lt;author&gt;Craig, Tom&lt;/author&gt;&lt;author&gt;Curtis, Sarah&lt;/author&gt;&lt;author&gt;Mohamud, Salaad&lt;/author&gt;&lt;author&gt;Stansfeld, Stephen&lt;/author&gt;&lt;author&gt;McCrone, Paul&lt;/author&gt;&lt;author&gt;Thornicroft, Graham&lt;/author&gt;&lt;/authors&gt;&lt;/contributors&gt;&lt;titles&gt;&lt;title&gt;Post-migration geographical mobility, mental health and health service utilisation among Somali refugees in the UK: A qualitative study&lt;/title&gt;&lt;secondary-title&gt;Health &amp;amp; Place&lt;/secondary-title&gt;&lt;/titles&gt;&lt;periodical&gt;&lt;full-title&gt;Health &amp;amp; Place&lt;/full-title&gt;&lt;/periodical&gt;&lt;pages&gt;503-515&lt;/pages&gt;&lt;volume&gt;12&lt;/volume&gt;&lt;number&gt;4&lt;/number&gt;&lt;keywords&gt;&lt;keyword&gt;$$housinginsecurity&lt;/keyword&gt;&lt;keyword&gt;$$extracted&lt;/keyword&gt;&lt;/keywords&gt;&lt;dates&gt;&lt;year&gt;2006&lt;/year&gt;&lt;pub-dates&gt;&lt;date&gt;Dec&lt;/date&gt;&lt;/pub-dates&gt;&lt;/dates&gt;&lt;isbn&gt;1353-8292&lt;/isbn&gt;&lt;accession-num&gt;WOS:000239284100012&lt;/accession-num&gt;&lt;label&gt;$$WoS&lt;/label&gt;&lt;urls&gt;&lt;related-urls&gt;&lt;url&gt;&lt;style face="underline" font="default" size="100%"&gt;&amp;lt;Go to ISI&amp;gt;://WOS:000239284100012&lt;/style&gt;&lt;/url&gt;&lt;/related-urls&gt;&lt;/urls&gt;&lt;electronic-resource-num&gt;10.1016/j.healthplace.2005.08.016&lt;/electronic-resource-num&gt;&lt;/record&gt;&lt;/Cite&gt;&lt;/EndNote&gt;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[16]</w:t>
            </w:r>
            <w:r w:rsidRPr="001E7E9A">
              <w:rPr>
                <w:rFonts w:asciiTheme="majorBidi" w:hAnsiTheme="majorBidi" w:cstheme="majorBidi"/>
                <w:sz w:val="21"/>
                <w:szCs w:val="21"/>
              </w:rPr>
              <w:fldChar w:fldCharType="end"/>
            </w:r>
          </w:p>
        </w:tc>
        <w:tc>
          <w:tcPr>
            <w:tcW w:w="1417" w:type="dxa"/>
          </w:tcPr>
          <w:p w14:paraId="1FA48F9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Group discussions</w:t>
            </w:r>
          </w:p>
        </w:tc>
        <w:tc>
          <w:tcPr>
            <w:tcW w:w="567" w:type="dxa"/>
          </w:tcPr>
          <w:p w14:paraId="0724B8E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34</w:t>
            </w:r>
          </w:p>
        </w:tc>
        <w:tc>
          <w:tcPr>
            <w:tcW w:w="346" w:type="dxa"/>
          </w:tcPr>
          <w:p w14:paraId="26D5EF6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784DFD7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630176C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4A3775B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4CAB756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68C493D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58677BC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503C29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4C4C805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2DE40B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useful insights regarding interrelationship between residential instability, past traumatic experiences, homelessness BUT hard to discern impact on individuals / families / children</w:t>
            </w:r>
          </w:p>
        </w:tc>
        <w:tc>
          <w:tcPr>
            <w:tcW w:w="1701" w:type="dxa"/>
          </w:tcPr>
          <w:p w14:paraId="208DB66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Appropriate method but no reflexivity</w:t>
            </w:r>
          </w:p>
        </w:tc>
      </w:tr>
      <w:tr w:rsidR="001E7E9A" w:rsidRPr="001E7E9A" w14:paraId="5ED9A9AC"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B212DF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Watt</w:t>
            </w:r>
          </w:p>
          <w:p w14:paraId="52ED543E"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2018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&lt;EndNote&gt;&lt;Cite&gt;&lt;Author&gt;Watt&lt;/Author&gt;&lt;Year&gt;2018&lt;/Year&gt;&lt;RecNum&gt;120&lt;/RecNum&gt;&lt;DisplayText&gt;[17]&lt;/DisplayText&gt;&lt;record&gt;&lt;rec-number&gt;120&lt;/rec-number&gt;&lt;foreign-keys&gt;&lt;key app="EN" db-id="0raadxf9ktetxye0ztk59w9zwvrtrpsxtw9w" timestamp="1650370152" guid="73814324-60af-4d8f-91c6-22e4b2522a57"&gt;120&lt;/key&gt;&lt;/foreign-keys&gt;&lt;ref-type name="Journal Article"&gt;17&lt;/ref-type&gt;&lt;contributors&gt;&lt;authors&gt;&lt;author&gt;Watt, Paul&lt;/author&gt;&lt;/authors&gt;&lt;/contributors&gt;&lt;titles&gt;&lt;title&gt;Gendering the right to housing in the city: Homeless female lone parents in post-Olympics, austerity East London&lt;/title&gt;&lt;secondary-title&gt;Cities&lt;/secondary-title&gt;&lt;/titles&gt;&lt;periodical&gt;&lt;full-title&gt;Cities&lt;/full-title&gt;&lt;/periodical&gt;&lt;pages&gt;43-51&lt;/pages&gt;&lt;volume&gt;76&lt;/volume&gt;&lt;keywords&gt;&lt;keyword&gt;$$housinginsecurity&lt;/keyword&gt;&lt;keyword&gt;$$extracted&lt;/keyword&gt;&lt;/keywords&gt;&lt;dates&gt;&lt;year&gt;2018&lt;/year&gt;&lt;pub-dates&gt;&lt;date&gt;Jun&lt;/date&gt;&lt;/pub-dates&gt;&lt;/dates&gt;&lt;isbn&gt;0264-2751&lt;/isbn&gt;&lt;accession-num&gt;WOS:000433270300008&lt;/accession-num&gt;&lt;label&gt;$$WoS&lt;/label&gt;&lt;urls&gt;&lt;related-urls&gt;&lt;url&gt;&lt;style face="underline" font="default" size="100%"&gt;&amp;lt;Go to ISI&amp;gt;://WOS:000433270300008&lt;/style&gt;&lt;/url&gt;&lt;/related-urls&gt;&lt;/urls&gt;&lt;electronic-resource-num&gt;10.1016/j.cities.2017.04.005&lt;/electronic-resource-num&gt;&lt;/record&gt;&lt;/Cite&gt;&lt;/EndNote&gt;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[17]</w:t>
            </w:r>
            <w:r w:rsidRPr="001E7E9A">
              <w:rPr>
                <w:rFonts w:asciiTheme="majorBidi" w:hAnsiTheme="majorBidi" w:cstheme="majorBidi"/>
                <w:sz w:val="21"/>
                <w:szCs w:val="21"/>
              </w:rPr>
              <w:fldChar w:fldCharType="end"/>
            </w:r>
          </w:p>
        </w:tc>
        <w:tc>
          <w:tcPr>
            <w:tcW w:w="1417" w:type="dxa"/>
          </w:tcPr>
          <w:p w14:paraId="75C59D7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 and observation</w:t>
            </w:r>
          </w:p>
        </w:tc>
        <w:tc>
          <w:tcPr>
            <w:tcW w:w="567" w:type="dxa"/>
          </w:tcPr>
          <w:p w14:paraId="3937FC3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17</w:t>
            </w:r>
          </w:p>
        </w:tc>
        <w:tc>
          <w:tcPr>
            <w:tcW w:w="346" w:type="dxa"/>
          </w:tcPr>
          <w:p w14:paraId="33D36CD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7" w:type="dxa"/>
          </w:tcPr>
          <w:p w14:paraId="51029FE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6CBC9B0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A9389E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291D0A7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5A26C0D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1BC08A2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7" w:type="dxa"/>
          </w:tcPr>
          <w:p w14:paraId="44813E7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7" w:type="dxa"/>
          </w:tcPr>
          <w:p w14:paraId="2D46CAA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1275" w:type="dxa"/>
          </w:tcPr>
          <w:p w14:paraId="0FD8431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Useful in highlighting challenges of housing insecurity from mothers’ perspective</w:t>
            </w:r>
          </w:p>
        </w:tc>
        <w:tc>
          <w:tcPr>
            <w:tcW w:w="1701" w:type="dxa"/>
          </w:tcPr>
          <w:p w14:paraId="76921FC4" w14:textId="77777777" w:rsidR="00CC28A3" w:rsidRPr="001E7E9A" w:rsidRDefault="00CC28A3" w:rsidP="001E7E9A">
            <w:pPr>
              <w:rPr>
                <w:rFonts w:asciiTheme="majorBidi" w:hAnsiTheme="majorBidi" w:cstheme="majorBidi"/>
                <w:sz w:val="21"/>
                <w:szCs w:val="21"/>
              </w:rPr>
            </w:pPr>
          </w:p>
        </w:tc>
      </w:tr>
      <w:tr w:rsidR="001E7E9A" w:rsidRPr="001E7E9A" w14:paraId="6C50D609" w14:textId="77777777" w:rsidTr="001E7E9A">
        <w:trPr>
          <w:cantSplit/>
          <w:trHeight w:val="113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F4F14E8"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Wilcox 2000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&lt;EndNote&gt;&lt;Cite&gt;&lt;Author&gt;Wilcox&lt;/Author&gt;&lt;Year&gt;2000&lt;/Year&gt;&lt;RecNum&gt;309&lt;/RecNum&gt;&lt;DisplayText&gt;[18]&lt;/DisplayText&gt;&lt;record&gt;&lt;rec-number&gt;309&lt;/rec-number&gt;&lt;foreign-keys&gt;&lt;key app="EN" db-id="0raadxf9ktetxye0ztk59w9zwvrtrpsxtw9w" timestamp="1650370160" guid="fcc2bfab-2379-4e2c-ade4-ee21836e6fe3"&gt;309&lt;/key&gt;&lt;/foreign-keys&gt;&lt;ref-type name="Journal Article"&gt;17&lt;/ref-type&gt;&lt;contributors&gt;&lt;authors&gt;&lt;author&gt;Wilcox, P.&lt;/author&gt;&lt;/authors&gt;&lt;/contributors&gt;&lt;titles&gt;&lt;title&gt;Lone motherhood: the impact on living standards of leaving a violent relationship&lt;/title&gt;&lt;secondary-title&gt;Social Policy &amp;amp; Administration&lt;/secondary-title&gt;&lt;/titles&gt;&lt;periodical&gt;&lt;full-title&gt;Social Policy &amp;amp; Administration&lt;/full-title&gt;&lt;/periodical&gt;&lt;pages&gt;176-190&lt;/pages&gt;&lt;volume&gt;34&lt;/volume&gt;&lt;number&gt;2&lt;/number&gt;&lt;keywords&gt;&lt;keyword&gt;$$housinginsecurity&lt;/keyword&gt;&lt;keyword&gt;$$extracted&lt;/keyword&gt;&lt;/keywords&gt;&lt;dates&gt;&lt;year&gt;2000&lt;/year&gt;&lt;pub-dates&gt;&lt;date&gt;Jun&lt;/date&gt;&lt;/pub-dates&gt;&lt;/dates&gt;&lt;isbn&gt;0144-5596&lt;/isbn&gt;&lt;accession-num&gt;WOS:000088061200003&lt;/accession-num&gt;&lt;label&gt;$$WoS&lt;/label&gt;&lt;urls&gt;&lt;related-urls&gt;&lt;url&gt;&lt;style face="underline" font="default" size="100%"&gt;&amp;lt;Go to ISI&amp;gt;://WOS:000088061200003&lt;/style&gt;&lt;/url&gt;&lt;/related-urls&gt;&lt;/urls&gt;&lt;electronic-resource-num&gt;10.1111/1467-9515.00184&lt;/electronic-resource-num&gt;&lt;/record&gt;&lt;/Cite&gt;&lt;/EndNote&gt;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[18]</w:t>
            </w:r>
            <w:r w:rsidRPr="001E7E9A">
              <w:rPr>
                <w:rFonts w:asciiTheme="majorBidi" w:hAnsiTheme="majorBidi" w:cstheme="majorBidi"/>
                <w:sz w:val="21"/>
                <w:szCs w:val="21"/>
              </w:rPr>
              <w:fldChar w:fldCharType="end"/>
            </w:r>
          </w:p>
        </w:tc>
        <w:tc>
          <w:tcPr>
            <w:tcW w:w="1417" w:type="dxa"/>
          </w:tcPr>
          <w:p w14:paraId="77E1F7E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In-depth interviews and participant observation </w:t>
            </w:r>
          </w:p>
        </w:tc>
        <w:tc>
          <w:tcPr>
            <w:tcW w:w="567" w:type="dxa"/>
          </w:tcPr>
          <w:p w14:paraId="32F10B4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20</w:t>
            </w:r>
          </w:p>
        </w:tc>
        <w:tc>
          <w:tcPr>
            <w:tcW w:w="346" w:type="dxa"/>
          </w:tcPr>
          <w:p w14:paraId="644B587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398DE91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14339D4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1B256DA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6" w:type="dxa"/>
          </w:tcPr>
          <w:p w14:paraId="05ED919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47" w:type="dxa"/>
          </w:tcPr>
          <w:p w14:paraId="05F71E7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6" w:type="dxa"/>
          </w:tcPr>
          <w:p w14:paraId="7459193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7" w:type="dxa"/>
          </w:tcPr>
          <w:p w14:paraId="192A411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47" w:type="dxa"/>
          </w:tcPr>
          <w:p w14:paraId="050F894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1275" w:type="dxa"/>
          </w:tcPr>
          <w:p w14:paraId="40129A6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Some insights into impact on children of financial hardships experienced by mothers in the study. </w:t>
            </w:r>
          </w:p>
        </w:tc>
        <w:tc>
          <w:tcPr>
            <w:tcW w:w="1701" w:type="dxa"/>
          </w:tcPr>
          <w:p w14:paraId="24B91B1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Appropriate method but no reflexivity and no clear analysis of ethical issues. </w:t>
            </w:r>
          </w:p>
        </w:tc>
      </w:tr>
    </w:tbl>
    <w:p w14:paraId="742FF633" w14:textId="77777777" w:rsidR="001E7E9A" w:rsidRPr="001E7E9A" w:rsidRDefault="001E7E9A" w:rsidP="001E7E9A">
      <w:pPr>
        <w:rPr>
          <w:rFonts w:asciiTheme="majorBidi" w:hAnsiTheme="majorBidi" w:cstheme="majorBidi"/>
          <w:i/>
          <w:iCs/>
          <w:sz w:val="21"/>
          <w:szCs w:val="21"/>
        </w:rPr>
      </w:pPr>
      <w:r>
        <w:rPr>
          <w:rFonts w:asciiTheme="majorBidi" w:hAnsiTheme="majorBidi" w:cstheme="majorBidi"/>
          <w:i/>
          <w:iCs/>
          <w:sz w:val="21"/>
          <w:szCs w:val="21"/>
        </w:rPr>
        <w:t>Abbreviations: N=, Sample size; N, no; U, unclear; Y, yes.</w:t>
      </w:r>
    </w:p>
    <w:p w14:paraId="6F05081F" w14:textId="77777777" w:rsidR="001E7E9A" w:rsidRDefault="001E7E9A" w:rsidP="001E7E9A">
      <w:pPr>
        <w:rPr>
          <w:rFonts w:asciiTheme="majorBidi" w:hAnsiTheme="majorBidi" w:cstheme="majorBidi"/>
          <w:sz w:val="21"/>
          <w:szCs w:val="21"/>
        </w:rPr>
      </w:pPr>
      <w:r>
        <w:rPr>
          <w:rFonts w:asciiTheme="majorBidi" w:hAnsiTheme="majorBidi" w:cstheme="majorBidi"/>
          <w:sz w:val="21"/>
          <w:szCs w:val="21"/>
        </w:rPr>
        <w:t>Checklist questions:</w:t>
      </w:r>
    </w:p>
    <w:p w14:paraId="2F15885F"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1. Was there a clear statement of the aims of the research?</w:t>
      </w:r>
    </w:p>
    <w:p w14:paraId="681D68C5"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2. Is a qualitative methodology appropriate?</w:t>
      </w:r>
    </w:p>
    <w:p w14:paraId="4B49399D"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3. Was the research design appropriate to address the aims of the research?</w:t>
      </w:r>
    </w:p>
    <w:p w14:paraId="53341307"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4. Was the recruitment strategy appropriate to the aims of the research?</w:t>
      </w:r>
    </w:p>
    <w:p w14:paraId="0FCAC8F7"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5. Was the data collected in a way that addressed the research issue?</w:t>
      </w:r>
    </w:p>
    <w:p w14:paraId="718C61E7"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6. Has the relationship between researcher and participants been adequately considered?</w:t>
      </w:r>
    </w:p>
    <w:p w14:paraId="3194C145"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 xml:space="preserve">7. Have ethical issues been taken into consideration? </w:t>
      </w:r>
    </w:p>
    <w:p w14:paraId="32C752B4"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t>8. Was the data analysis sufficiently rigorous?</w:t>
      </w:r>
    </w:p>
    <w:p w14:paraId="23BC86AE" w14:textId="77777777" w:rsidR="001E7E9A" w:rsidRPr="001E7E9A" w:rsidRDefault="001E7E9A" w:rsidP="001E7E9A">
      <w:pPr>
        <w:rPr>
          <w:rFonts w:asciiTheme="majorBidi" w:hAnsiTheme="majorBidi" w:cstheme="majorBidi"/>
          <w:sz w:val="21"/>
          <w:szCs w:val="21"/>
        </w:rPr>
      </w:pPr>
      <w:r w:rsidRPr="001E7E9A">
        <w:rPr>
          <w:rFonts w:asciiTheme="majorBidi" w:hAnsiTheme="majorBidi" w:cstheme="majorBidi"/>
          <w:sz w:val="21"/>
          <w:szCs w:val="21"/>
        </w:rPr>
        <w:lastRenderedPageBreak/>
        <w:t>9. Is there a clear statement of findings?</w:t>
      </w:r>
    </w:p>
    <w:p w14:paraId="12877909" w14:textId="77777777" w:rsidR="00CC28A3" w:rsidRPr="00CC28A3" w:rsidRDefault="001E7E9A" w:rsidP="001E7E9A">
      <w:pPr>
        <w:rPr>
          <w:rFonts w:asciiTheme="majorBidi" w:hAnsiTheme="majorBidi" w:cstheme="majorBidi"/>
        </w:rPr>
      </w:pPr>
      <w:r w:rsidRPr="001E7E9A">
        <w:rPr>
          <w:rFonts w:asciiTheme="majorBidi" w:hAnsiTheme="majorBidi" w:cstheme="majorBidi"/>
          <w:sz w:val="21"/>
          <w:szCs w:val="21"/>
        </w:rPr>
        <w:t>10. How valuable is the research?</w:t>
      </w:r>
    </w:p>
    <w:p w14:paraId="723B0E1B" w14:textId="77777777" w:rsidR="00EE19C8" w:rsidRDefault="00EE19C8">
      <w:pPr>
        <w:rPr>
          <w:rFonts w:asciiTheme="majorBidi" w:hAnsiTheme="majorBidi" w:cstheme="majorBidi"/>
          <w:b/>
          <w:bCs/>
        </w:rPr>
      </w:pPr>
      <w:r>
        <w:rPr>
          <w:rFonts w:asciiTheme="majorBidi" w:hAnsiTheme="majorBidi" w:cstheme="majorBidi"/>
          <w:b/>
          <w:bCs/>
        </w:rPr>
        <w:br w:type="page"/>
      </w:r>
    </w:p>
    <w:p w14:paraId="5E9918B8" w14:textId="2F5558F2" w:rsidR="00CC28A3" w:rsidRPr="001E7E9A" w:rsidRDefault="001E7E9A" w:rsidP="001E7E9A">
      <w:pPr>
        <w:rPr>
          <w:rFonts w:asciiTheme="majorBidi" w:hAnsiTheme="majorBidi" w:cstheme="majorBidi"/>
          <w:b/>
          <w:bCs/>
        </w:rPr>
      </w:pPr>
      <w:r w:rsidRPr="001E7E9A">
        <w:rPr>
          <w:rFonts w:asciiTheme="majorBidi" w:hAnsiTheme="majorBidi" w:cstheme="majorBidi"/>
          <w:b/>
          <w:bCs/>
        </w:rPr>
        <w:lastRenderedPageBreak/>
        <w:t xml:space="preserve">Supplementary Table </w:t>
      </w:r>
      <w:r w:rsidR="00033A85">
        <w:rPr>
          <w:rFonts w:asciiTheme="majorBidi" w:hAnsiTheme="majorBidi" w:cstheme="majorBidi"/>
          <w:b/>
          <w:bCs/>
        </w:rPr>
        <w:t>4</w:t>
      </w:r>
      <w:r w:rsidRPr="001E7E9A">
        <w:rPr>
          <w:rFonts w:asciiTheme="majorBidi" w:hAnsiTheme="majorBidi" w:cstheme="majorBidi"/>
          <w:b/>
          <w:bCs/>
        </w:rPr>
        <w:t xml:space="preserve">: Quality appraisal of </w:t>
      </w:r>
      <w:r>
        <w:rPr>
          <w:rFonts w:asciiTheme="majorBidi" w:hAnsiTheme="majorBidi" w:cstheme="majorBidi"/>
          <w:b/>
          <w:bCs/>
        </w:rPr>
        <w:t>grey</w:t>
      </w:r>
      <w:r w:rsidRPr="001E7E9A">
        <w:rPr>
          <w:rFonts w:asciiTheme="majorBidi" w:hAnsiTheme="majorBidi" w:cstheme="majorBidi"/>
          <w:b/>
          <w:bCs/>
        </w:rPr>
        <w:t xml:space="preserve"> literature using the Authority, Accuracy, Coverage, Objectivity, Date, Significance (AACODS) </w:t>
      </w:r>
      <w:proofErr w:type="gramStart"/>
      <w:r w:rsidRPr="001E7E9A">
        <w:rPr>
          <w:rFonts w:asciiTheme="majorBidi" w:hAnsiTheme="majorBidi" w:cstheme="majorBidi"/>
          <w:b/>
          <w:bCs/>
        </w:rPr>
        <w:t>checklist</w:t>
      </w:r>
      <w:proofErr w:type="gramEnd"/>
    </w:p>
    <w:tbl>
      <w:tblPr>
        <w:tblStyle w:val="TableGrid"/>
        <w:tblW w:w="0" w:type="auto"/>
        <w:tblLook w:val="04A0" w:firstRow="1" w:lastRow="0" w:firstColumn="1" w:lastColumn="0" w:noHBand="0" w:noVBand="1"/>
      </w:tblPr>
      <w:tblGrid>
        <w:gridCol w:w="1488"/>
        <w:gridCol w:w="1641"/>
        <w:gridCol w:w="963"/>
        <w:gridCol w:w="368"/>
        <w:gridCol w:w="368"/>
        <w:gridCol w:w="368"/>
        <w:gridCol w:w="384"/>
        <w:gridCol w:w="368"/>
        <w:gridCol w:w="377"/>
        <w:gridCol w:w="2691"/>
      </w:tblGrid>
      <w:tr w:rsidR="00CC28A3" w:rsidRPr="001E7E9A" w14:paraId="7AF9BC72" w14:textId="77777777" w:rsidTr="001E7E9A">
        <w:trPr>
          <w:tblHeader/>
        </w:trPr>
        <w:tc>
          <w:tcPr>
            <w:tcW w:w="1488" w:type="dxa"/>
          </w:tcPr>
          <w:p w14:paraId="32562EE0"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First author / year</w:t>
            </w:r>
          </w:p>
        </w:tc>
        <w:tc>
          <w:tcPr>
            <w:tcW w:w="1641" w:type="dxa"/>
          </w:tcPr>
          <w:p w14:paraId="2F510DA9"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Design</w:t>
            </w:r>
          </w:p>
        </w:tc>
        <w:tc>
          <w:tcPr>
            <w:tcW w:w="963" w:type="dxa"/>
          </w:tcPr>
          <w:p w14:paraId="5385CE68" w14:textId="77777777" w:rsidR="00CC28A3" w:rsidRPr="001E7E9A" w:rsidRDefault="001E7E9A" w:rsidP="001E7E9A">
            <w:pPr>
              <w:rPr>
                <w:rFonts w:asciiTheme="majorBidi" w:hAnsiTheme="majorBidi" w:cstheme="majorBidi"/>
                <w:b/>
                <w:bCs/>
                <w:sz w:val="21"/>
                <w:szCs w:val="21"/>
              </w:rPr>
            </w:pPr>
            <w:r w:rsidRPr="001E7E9A">
              <w:rPr>
                <w:rFonts w:asciiTheme="majorBidi" w:hAnsiTheme="majorBidi" w:cstheme="majorBidi"/>
                <w:b/>
                <w:bCs/>
                <w:sz w:val="21"/>
                <w:szCs w:val="21"/>
              </w:rPr>
              <w:t>N=</w:t>
            </w:r>
          </w:p>
        </w:tc>
        <w:tc>
          <w:tcPr>
            <w:tcW w:w="368" w:type="dxa"/>
          </w:tcPr>
          <w:p w14:paraId="4F4C4698"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1</w:t>
            </w:r>
          </w:p>
        </w:tc>
        <w:tc>
          <w:tcPr>
            <w:tcW w:w="368" w:type="dxa"/>
          </w:tcPr>
          <w:p w14:paraId="3C3D14C1"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2</w:t>
            </w:r>
          </w:p>
        </w:tc>
        <w:tc>
          <w:tcPr>
            <w:tcW w:w="368" w:type="dxa"/>
          </w:tcPr>
          <w:p w14:paraId="0E51FA4C"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3</w:t>
            </w:r>
          </w:p>
        </w:tc>
        <w:tc>
          <w:tcPr>
            <w:tcW w:w="384" w:type="dxa"/>
          </w:tcPr>
          <w:p w14:paraId="79FBE257"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4</w:t>
            </w:r>
          </w:p>
        </w:tc>
        <w:tc>
          <w:tcPr>
            <w:tcW w:w="368" w:type="dxa"/>
          </w:tcPr>
          <w:p w14:paraId="4F270E4E"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5</w:t>
            </w:r>
          </w:p>
        </w:tc>
        <w:tc>
          <w:tcPr>
            <w:tcW w:w="377" w:type="dxa"/>
          </w:tcPr>
          <w:p w14:paraId="285C92FD"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6</w:t>
            </w:r>
          </w:p>
        </w:tc>
        <w:tc>
          <w:tcPr>
            <w:tcW w:w="2691" w:type="dxa"/>
          </w:tcPr>
          <w:p w14:paraId="027FC6C9" w14:textId="77777777" w:rsidR="00CC28A3" w:rsidRPr="001E7E9A" w:rsidRDefault="00CC28A3" w:rsidP="001E7E9A">
            <w:pPr>
              <w:rPr>
                <w:rFonts w:asciiTheme="majorBidi" w:hAnsiTheme="majorBidi" w:cstheme="majorBidi"/>
                <w:b/>
                <w:bCs/>
                <w:sz w:val="21"/>
                <w:szCs w:val="21"/>
              </w:rPr>
            </w:pPr>
            <w:r w:rsidRPr="001E7E9A">
              <w:rPr>
                <w:rFonts w:asciiTheme="majorBidi" w:hAnsiTheme="majorBidi" w:cstheme="majorBidi"/>
                <w:b/>
                <w:bCs/>
                <w:sz w:val="21"/>
                <w:szCs w:val="21"/>
              </w:rPr>
              <w:t>Summary</w:t>
            </w:r>
          </w:p>
        </w:tc>
      </w:tr>
      <w:tr w:rsidR="00CC28A3" w:rsidRPr="001E7E9A" w14:paraId="7B849D58" w14:textId="77777777" w:rsidTr="001E7E9A">
        <w:tc>
          <w:tcPr>
            <w:tcW w:w="1488" w:type="dxa"/>
          </w:tcPr>
          <w:p w14:paraId="59BF60C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Minton</w:t>
            </w:r>
          </w:p>
          <w:p w14:paraId="1DF13493"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2005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&lt;EndNote&gt;&lt;Cite&gt;&lt;Author&gt;Minton&lt;/Author&gt;&lt;Year&gt;2005&lt;/Year&gt;&lt;RecNum&gt;3996&lt;/RecNum&gt;&lt;DisplayText&gt;[19]&lt;/DisplayText&gt;&lt;record&gt;&lt;rec-number&gt;3996&lt;/rec-number&gt;&lt;foreign-keys&gt;&lt;key app="EN" db-id="0raadxf9ktetxye0ztk59w9zwvrtrpsxtw9w" timestamp="1663936698" guid="d0f42338-654e-4360-9af1-033b356d041c"&gt;3996&lt;/key&gt;&lt;/foreign-keys&gt;&lt;ref-type name="Report"&gt;27&lt;/ref-type&gt;&lt;contributors&gt;&lt;authors&gt;&lt;author&gt;Minton, A.&lt;/author&gt;&lt;author&gt;Jones, S.&lt;/author&gt;&lt;/authors&gt;&lt;/contributors&gt;&lt;titles&gt;&lt;title&gt;Generation squalor: Shelter’s national investigation into the housing crisis.&lt;/title&gt;&lt;/titles&gt;&lt;keywords&gt;&lt;keyword&gt;$$Reference List&lt;/keyword&gt;&lt;keyword&gt;$$extracted&lt;/keyword&gt;&lt;/keywords&gt;&lt;dates&gt;&lt;year&gt;2005&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[19]</w:t>
            </w:r>
            <w:r w:rsidRPr="001E7E9A">
              <w:rPr>
                <w:rFonts w:asciiTheme="majorBidi" w:hAnsiTheme="majorBidi" w:cstheme="majorBidi"/>
                <w:sz w:val="21"/>
                <w:szCs w:val="21"/>
              </w:rPr>
              <w:fldChar w:fldCharType="end"/>
            </w:r>
          </w:p>
        </w:tc>
        <w:tc>
          <w:tcPr>
            <w:tcW w:w="1641" w:type="dxa"/>
          </w:tcPr>
          <w:p w14:paraId="497AA34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Meetings and conversations</w:t>
            </w:r>
          </w:p>
        </w:tc>
        <w:tc>
          <w:tcPr>
            <w:tcW w:w="963" w:type="dxa"/>
          </w:tcPr>
          <w:p w14:paraId="00D787C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Nearly 50</w:t>
            </w:r>
          </w:p>
        </w:tc>
        <w:tc>
          <w:tcPr>
            <w:tcW w:w="368" w:type="dxa"/>
          </w:tcPr>
          <w:p w14:paraId="6780D01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3BB99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5F0E399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FC57F0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16A5EE9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76BF6E5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28F9357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 but some methods unclear, including recruitment, data collection and analysis. ‘Objectivity’ is unclear although some degree of subjectivity should be expected in qualitative research? Has significance.</w:t>
            </w:r>
          </w:p>
        </w:tc>
      </w:tr>
      <w:tr w:rsidR="00CC28A3" w:rsidRPr="001E7E9A" w14:paraId="5E17A948" w14:textId="77777777" w:rsidTr="001E7E9A">
        <w:tc>
          <w:tcPr>
            <w:tcW w:w="1488" w:type="dxa"/>
          </w:tcPr>
          <w:p w14:paraId="299542F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The Children’s Commissioner</w:t>
            </w:r>
          </w:p>
          <w:p w14:paraId="5E37ADDD"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2021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&lt;EndNote&gt;&lt;Cite&gt;&lt;Author&gt;Children&amp;apos;s Commissioner for England&lt;/Author&gt;&lt;Year&gt;2021&lt;/Year&gt;&lt;RecNum&gt;4002&lt;/RecNum&gt;&lt;DisplayText&gt;[20]&lt;/DisplayText&gt;&lt;record&gt;&lt;rec-number&gt;4002&lt;/rec-number&gt;&lt;foreign-keys&gt;&lt;key app="EN" db-id="0raadxf9ktetxye0ztk59w9zwvrtrpsxtw9w" timestamp="1663936698" guid="5742e591-1de6-48ab-b7b3-2a2c7e3f592f"&gt;4002&lt;/key&gt;&lt;/foreign-keys&gt;&lt;ref-type name="Report"&gt;27&lt;/ref-type&gt;&lt;contributors&gt;&lt;authors&gt;&lt;author&gt;Children&amp;apos;s Commissioner for England,&lt;/author&gt;&lt;/authors&gt;&lt;/contributors&gt;&lt;titles&gt;&lt;title&gt;The big ask, the big answer.&lt;/title&gt;&lt;/titles&gt;&lt;keywords&gt;&lt;keyword&gt;$$GreyLiterature&lt;/keyword&gt;&lt;keyword&gt;$$extracted&lt;/keyword&gt;&lt;/keywords&gt;&lt;dates&gt;&lt;year&gt;2021&lt;/year&gt;&lt;/dates&gt;&lt;pub-location&gt;London&lt;/pub-location&gt;&lt;publisher&gt;Children&amp;apos;s Commissioner for England&lt;/publisher&gt;&lt;urls&gt;&lt;/urls&gt;&lt;/record&gt;&lt;/Cite&gt;&lt;/EndNote&gt;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[20]</w:t>
            </w:r>
            <w:r w:rsidRPr="001E7E9A">
              <w:rPr>
                <w:rFonts w:asciiTheme="majorBidi" w:hAnsiTheme="majorBidi" w:cstheme="majorBidi"/>
                <w:sz w:val="21"/>
                <w:szCs w:val="21"/>
              </w:rPr>
              <w:fldChar w:fldCharType="end"/>
            </w:r>
          </w:p>
        </w:tc>
        <w:tc>
          <w:tcPr>
            <w:tcW w:w="1641" w:type="dxa"/>
          </w:tcPr>
          <w:p w14:paraId="1915DBD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and focus groups</w:t>
            </w:r>
          </w:p>
        </w:tc>
        <w:tc>
          <w:tcPr>
            <w:tcW w:w="963" w:type="dxa"/>
          </w:tcPr>
          <w:p w14:paraId="769F97C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638F855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3FC1E3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4A20379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84" w:type="dxa"/>
          </w:tcPr>
          <w:p w14:paraId="51016F4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3F15CA7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4204CD0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2691" w:type="dxa"/>
          </w:tcPr>
          <w:p w14:paraId="4D3AA6A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Little data from a broad report, data collection and analysis methods not reported, ‘objectivity’ is unclear although looks like the views of the children are the focus, unclear significance as the quotation is only short.</w:t>
            </w:r>
          </w:p>
        </w:tc>
      </w:tr>
      <w:tr w:rsidR="00CC28A3" w:rsidRPr="001E7E9A" w14:paraId="7E9B0BC8" w14:textId="77777777" w:rsidTr="001E7E9A">
        <w:tc>
          <w:tcPr>
            <w:tcW w:w="1488" w:type="dxa"/>
          </w:tcPr>
          <w:p w14:paraId="4CC628D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Children’s Commissioner</w:t>
            </w:r>
          </w:p>
          <w:p w14:paraId="69199958"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&lt;EndNote&gt;&lt;Cite&gt;&lt;Author&gt;Children&amp;apos;s Commissioner&lt;/Author&gt;&lt;Year&gt;2020&lt;/Year&gt;&lt;RecNum&gt;3999&lt;/RecNum&gt;&lt;DisplayText&gt;[21]&lt;/DisplayText&gt;&lt;record&gt;&lt;rec-number&gt;3999&lt;/rec-number&gt;&lt;foreign-keys&gt;&lt;key app="EN" db-id="0raadxf9ktetxye0ztk59w9zwvrtrpsxtw9w" timestamp="1663936698" guid="f26cf0f7-81aa-483e-9337-5a47f0c65018"&gt;3999&lt;/key&gt;&lt;/foreign-keys&gt;&lt;ref-type name="Report"&gt;27&lt;/ref-type&gt;&lt;contributors&gt;&lt;authors&gt;&lt;author&gt;Children&amp;apos;s Commissioner,&lt;/author&gt;&lt;/authors&gt;&lt;/contributors&gt;&lt;titles&gt;&lt;title&gt;&amp;quot;Are we there yet?&amp;quot; Our rights, our say: A report for the UN Committee on the Rights of the Child&lt;/title&gt;&lt;/titles&gt;&lt;keywords&gt;&lt;keyword&gt;$$GreyLiterature&lt;/keyword&gt;&lt;keyword&gt;$$extracted&lt;/keyword&gt;&lt;/keywords&gt;&lt;dates&gt;&lt;year&gt;2020&lt;/year&gt;&lt;/dates&gt;&lt;pub-location&gt;London&lt;/pub-location&gt;&lt;publisher&gt;Children and Young People’s Commissioner Scotland, Children’s Commissioner for Wales, Northern Ireland Commissioner for Children and Young People, and Children’s Commissioner for England.&lt;/publisher&gt;&lt;urls&gt;&lt;/urls&gt;&lt;/record&gt;&lt;/Cite&gt;&lt;/EndNote&gt;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[21]</w:t>
            </w:r>
            <w:r w:rsidRPr="001E7E9A">
              <w:rPr>
                <w:rFonts w:asciiTheme="majorBidi" w:hAnsiTheme="majorBidi" w:cstheme="majorBidi"/>
                <w:sz w:val="21"/>
                <w:szCs w:val="21"/>
              </w:rPr>
              <w:fldChar w:fldCharType="end"/>
            </w:r>
          </w:p>
        </w:tc>
        <w:tc>
          <w:tcPr>
            <w:tcW w:w="1641" w:type="dxa"/>
          </w:tcPr>
          <w:p w14:paraId="161CABA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Unclear. Consultations?</w:t>
            </w:r>
          </w:p>
        </w:tc>
        <w:tc>
          <w:tcPr>
            <w:tcW w:w="963" w:type="dxa"/>
          </w:tcPr>
          <w:p w14:paraId="64F0C6C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0405CBB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D64A05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48671AC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84" w:type="dxa"/>
          </w:tcPr>
          <w:p w14:paraId="367BAFC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4213D49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0DD06B0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2691" w:type="dxa"/>
          </w:tcPr>
          <w:p w14:paraId="0FA66C7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Little data from a broad report, data collection and analysis methods not reported, ‘objectivity’ is unclear although looks like the views of the children are the focus, unclear significance as the quotations are sparse and short.</w:t>
            </w:r>
          </w:p>
        </w:tc>
      </w:tr>
      <w:tr w:rsidR="00CC28A3" w:rsidRPr="001E7E9A" w14:paraId="3537A900" w14:textId="77777777" w:rsidTr="001E7E9A">
        <w:tc>
          <w:tcPr>
            <w:tcW w:w="1488" w:type="dxa"/>
          </w:tcPr>
          <w:p w14:paraId="1D1FE49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Children’s Commissioner</w:t>
            </w:r>
          </w:p>
          <w:p w14:paraId="6B91C5FA"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2019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&lt;EndNote&gt;&lt;Cite&gt;&lt;Author&gt;Children’s Commissioner for England&lt;/Author&gt;&lt;Year&gt;2019&lt;/Year&gt;&lt;RecNum&gt;4003&lt;/RecNum&gt;&lt;DisplayText&gt;[22]&lt;/DisplayText&gt;&lt;record&gt;&lt;rec-number&gt;4003&lt;/rec-number&gt;&lt;foreign-keys&gt;&lt;key app="EN" db-id="0raadxf9ktetxye0ztk59w9zwvrtrpsxtw9w" timestamp="1663936698" guid="68d50519-b7fa-482d-b589-58db7ba5d0f8"&gt;4003&lt;/key&gt;&lt;/foreign-keys&gt;&lt;ref-type name="Report"&gt;27&lt;/ref-type&gt;&lt;contributors&gt;&lt;authors&gt;&lt;author&gt;Children’s Commissioner for England,&lt;/author&gt;&lt;/authors&gt;&lt;/contributors&gt;&lt;titles&gt;&lt;title&gt;Bleak houses: Tackling the crisis of family homelessness in England.&lt;/title&gt;&lt;/titles&gt;&lt;keywords&gt;&lt;keyword&gt;$$GreyLiterature&lt;/keyword&gt;&lt;keyword&gt;$$extracted&lt;/keyword&gt;&lt;/keywords&gt;&lt;dates&gt;&lt;year&gt;2019&lt;/year&gt;&lt;/dates&gt;&lt;pub-location&gt;London&lt;/pub-location&gt;&lt;publisher&gt;Children’s Commissioner for England&lt;/publisher&gt;&lt;urls&gt;&lt;/urls&gt;&lt;/record&gt;&lt;/Cite&gt;&lt;/EndNote&gt;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[22]</w:t>
            </w:r>
            <w:r w:rsidRPr="001E7E9A">
              <w:rPr>
                <w:rFonts w:asciiTheme="majorBidi" w:hAnsiTheme="majorBidi" w:cstheme="majorBidi"/>
                <w:sz w:val="21"/>
                <w:szCs w:val="21"/>
              </w:rPr>
              <w:fldChar w:fldCharType="end"/>
            </w:r>
          </w:p>
        </w:tc>
        <w:tc>
          <w:tcPr>
            <w:tcW w:w="1641" w:type="dxa"/>
          </w:tcPr>
          <w:p w14:paraId="5265067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Unclear – conversations?</w:t>
            </w:r>
          </w:p>
        </w:tc>
        <w:tc>
          <w:tcPr>
            <w:tcW w:w="963" w:type="dxa"/>
          </w:tcPr>
          <w:p w14:paraId="08B542B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2CCD57A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CA7533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1A313B4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6DBAFC4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396C736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109400F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18F6200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 but data collection and analysis methods not reported, ‘objectivity’ is unclear although looks like the views of the children are the focus, seems significant and highlights a range of health and wellbeing issues.</w:t>
            </w:r>
          </w:p>
        </w:tc>
      </w:tr>
      <w:tr w:rsidR="00CC28A3" w:rsidRPr="001E7E9A" w14:paraId="1234B6AC" w14:textId="77777777" w:rsidTr="001E7E9A">
        <w:tc>
          <w:tcPr>
            <w:tcW w:w="1488" w:type="dxa"/>
          </w:tcPr>
          <w:p w14:paraId="335B338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Children’s Commissioner</w:t>
            </w:r>
          </w:p>
          <w:p w14:paraId="4CD4834E"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2017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&lt;EndNote&gt;&lt;Cite&gt;&lt;Author&gt;Children’s Commissioner for England&lt;/Author&gt;&lt;Year&gt;2017&lt;/Year&gt;&lt;RecNum&gt;4004&lt;/RecNum&gt;&lt;DisplayText&gt;[23]&lt;/DisplayText&gt;&lt;record&gt;&lt;rec-number&gt;4004&lt;/rec-number&gt;&lt;foreign-keys&gt;&lt;key app="EN" db-id="0raadxf9ktetxye0ztk59w9zwvrtrpsxtw9w" timestamp="1663936698" guid="77e68bd9-faaa-4e96-9c82-2a43718a02fe"&gt;4004&lt;/key&gt;&lt;/foreign-keys&gt;&lt;ref-type name="Report"&gt;27&lt;/ref-type&gt;&lt;contributors&gt;&lt;authors&gt;&lt;author&gt;Children’s Commissioner for England,&lt;/author&gt;&lt;/authors&gt;&lt;/contributors&gt;&lt;titles&gt;&lt;title&gt;Changing the odds in the early years&lt;/title&gt;&lt;/titles&gt;&lt;keywords&gt;&lt;keyword&gt;$$GreyLiterature&lt;/keyword&gt;&lt;keyword&gt;$$extracted&lt;/keyword&gt;&lt;/keywords&gt;&lt;dates&gt;&lt;year&gt;2017&lt;/year&gt;&lt;/dates&gt;&lt;pub-location&gt;London&lt;/pub-location&gt;&lt;publisher&gt;Children’s Commissioner for England&lt;/publisher&gt;&lt;urls&gt;&lt;/urls&gt;&lt;/record&gt;&lt;/Cite&gt;&lt;/EndNote&gt;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[23]</w:t>
            </w:r>
            <w:r w:rsidRPr="001E7E9A">
              <w:rPr>
                <w:rFonts w:asciiTheme="majorBidi" w:hAnsiTheme="majorBidi" w:cstheme="majorBidi"/>
                <w:sz w:val="21"/>
                <w:szCs w:val="21"/>
              </w:rPr>
              <w:fldChar w:fldCharType="end"/>
            </w:r>
          </w:p>
        </w:tc>
        <w:tc>
          <w:tcPr>
            <w:tcW w:w="1641" w:type="dxa"/>
          </w:tcPr>
          <w:p w14:paraId="0FBE293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Mosaic approach</w:t>
            </w:r>
          </w:p>
        </w:tc>
        <w:tc>
          <w:tcPr>
            <w:tcW w:w="963" w:type="dxa"/>
          </w:tcPr>
          <w:p w14:paraId="0D3F1F2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40</w:t>
            </w:r>
          </w:p>
        </w:tc>
        <w:tc>
          <w:tcPr>
            <w:tcW w:w="368" w:type="dxa"/>
          </w:tcPr>
          <w:p w14:paraId="499C148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3CB8F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34083E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4D11AEA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3A66262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7BD30FD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6B14A61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Methods reported, organisation is reputable, coverage clear, ‘objectivity’ is unclear although looks like the views of the children are the focus, date clear, significant as reports on the link between suitability of housing and HI.</w:t>
            </w:r>
          </w:p>
        </w:tc>
      </w:tr>
      <w:tr w:rsidR="00CC28A3" w:rsidRPr="001E7E9A" w14:paraId="6DDE2D72" w14:textId="77777777" w:rsidTr="001E7E9A">
        <w:tc>
          <w:tcPr>
            <w:tcW w:w="1488" w:type="dxa"/>
          </w:tcPr>
          <w:p w14:paraId="0B5090C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Joshi</w:t>
            </w:r>
          </w:p>
          <w:p w14:paraId="2CCE9675"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&lt;EndNote&gt;&lt;Cite&gt;&lt;Author&gt;Joshi&lt;/Author&gt;&lt;Year&gt;2015&lt;/Year&gt;&lt;RecNum&gt;4046&lt;/RecNum&gt;&lt;DisplayText&gt;[24]&lt;/DisplayText&gt;&lt;record&gt;&lt;rec-number&gt;4046&lt;/rec-number&gt;&lt;foreign-keys&gt;&lt;key app="EN" db-id="0raadxf9ktetxye0ztk59w9zwvrtrpsxtw9w" timestamp="1664789794" guid="b67d504d-642d-4bca-a008-3809cd45f0d5"&gt;4046&lt;/key&gt;&lt;/foreign-keys&gt;&lt;ref-type name="Report"&gt;27&lt;/ref-type&gt;&lt;contributors&gt;&lt;authors&gt;&lt;author&gt;Joshi, P.&lt;/author&gt;&lt;author&gt;Wallace, E.&lt;/author&gt;&lt;author&gt;Williams, L.&lt;/author&gt;&lt;/authors&gt;&lt;/contributors&gt;&lt;titles&gt;&lt;title&gt;Young children’s and families’ experiences of services aimed at reducing the impact of low-income: Participation work with children and families.&lt;/title&gt;&lt;/titles&gt;&lt;keywords&gt;&lt;keyword&gt;$$GreyLiterature&lt;/keyword&gt;&lt;keyword&gt;$$extracted&lt;/keyword&gt;&lt;/keywords&gt;&lt;dates&gt;&lt;year&gt;2015&lt;/year&gt;&lt;/dates&gt;&lt;pub-location&gt;London&lt;/pub-location&gt;&lt;publisher&gt;Office of the Children’s Commissioner&lt;/publisher&gt;&lt;urls&gt;&lt;/urls&gt;&lt;/record&gt;&lt;/Cite&gt;&lt;/EndNote&gt;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[24]</w:t>
            </w:r>
            <w:r w:rsidRPr="001E7E9A">
              <w:rPr>
                <w:rFonts w:asciiTheme="majorBidi" w:hAnsiTheme="majorBidi" w:cstheme="majorBidi"/>
                <w:sz w:val="21"/>
                <w:szCs w:val="21"/>
              </w:rPr>
              <w:fldChar w:fldCharType="end"/>
            </w:r>
          </w:p>
        </w:tc>
        <w:tc>
          <w:tcPr>
            <w:tcW w:w="1641" w:type="dxa"/>
          </w:tcPr>
          <w:p w14:paraId="0C6EC58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Mosaic approach</w:t>
            </w:r>
          </w:p>
        </w:tc>
        <w:tc>
          <w:tcPr>
            <w:tcW w:w="963" w:type="dxa"/>
          </w:tcPr>
          <w:p w14:paraId="109C4FF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40</w:t>
            </w:r>
          </w:p>
        </w:tc>
        <w:tc>
          <w:tcPr>
            <w:tcW w:w="368" w:type="dxa"/>
          </w:tcPr>
          <w:p w14:paraId="57B3951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F6C34B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52FB07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6190B5F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7A1B98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6257EA2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61BEC02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Methods reported, organisation is reputable, coverage clear, ‘objectivity’ is unclear although looks like the views of the children are the focus, date clear, reports on same data as Children’s </w:t>
            </w:r>
            <w:r w:rsidRPr="001E7E9A">
              <w:rPr>
                <w:rFonts w:asciiTheme="majorBidi" w:hAnsiTheme="majorBidi" w:cstheme="majorBidi"/>
                <w:sz w:val="21"/>
                <w:szCs w:val="21"/>
              </w:rPr>
              <w:lastRenderedPageBreak/>
              <w:t>Commissioner 2017 but with greater detail and nuance.</w:t>
            </w:r>
          </w:p>
        </w:tc>
      </w:tr>
      <w:tr w:rsidR="00CC28A3" w:rsidRPr="001E7E9A" w14:paraId="1FF38EE3" w14:textId="77777777" w:rsidTr="001E7E9A">
        <w:tc>
          <w:tcPr>
            <w:tcW w:w="1488" w:type="dxa"/>
          </w:tcPr>
          <w:p w14:paraId="7F825EBA"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lastRenderedPageBreak/>
              <w:t xml:space="preserve">Shelter 2014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&lt;EndNote&gt;&lt;Cite&gt;&lt;Author&gt;Shelter&lt;/Author&gt;&lt;Year&gt;2014&lt;/Year&gt;&lt;RecNum&gt;3985&lt;/RecNum&gt;&lt;DisplayText&gt;[25]&lt;/DisplayText&gt;&lt;record&gt;&lt;rec-number&gt;3985&lt;/rec-number&gt;&lt;foreign-keys&gt;&lt;key app="EN" db-id="0raadxf9ktetxye0ztk59w9zwvrtrpsxtw9w" timestamp="1663936697" guid="6361b674-c5e7-4a6e-832c-cc65969a2aff"&gt;3985&lt;/key&gt;&lt;/foreign-keys&gt;&lt;ref-type name="Report"&gt;27&lt;/ref-type&gt;&lt;contributors&gt;&lt;authors&gt;&lt;author&gt;Shelter&lt;/author&gt;&lt;/authors&gt;&lt;/contributors&gt;&lt;titles&gt;&lt;title&gt;A Roof Over My Head: The final report of the Sustain project.&lt;/title&gt;&lt;/titles&gt;&lt;keywords&gt;&lt;keyword&gt;$$GreyLiterature&lt;/keyword&gt;&lt;keyword&gt;$$extracted&lt;/keyword&gt;&lt;/keywords&gt;&lt;dates&gt;&lt;year&gt;2014&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[25]</w:t>
            </w:r>
            <w:r w:rsidRPr="001E7E9A">
              <w:rPr>
                <w:rFonts w:asciiTheme="majorBidi" w:hAnsiTheme="majorBidi" w:cstheme="majorBidi"/>
                <w:sz w:val="21"/>
                <w:szCs w:val="21"/>
              </w:rPr>
              <w:fldChar w:fldCharType="end"/>
            </w:r>
          </w:p>
        </w:tc>
        <w:tc>
          <w:tcPr>
            <w:tcW w:w="1641" w:type="dxa"/>
          </w:tcPr>
          <w:p w14:paraId="4779109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0A7D3C0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171</w:t>
            </w:r>
          </w:p>
        </w:tc>
        <w:tc>
          <w:tcPr>
            <w:tcW w:w="368" w:type="dxa"/>
          </w:tcPr>
          <w:p w14:paraId="0175B37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B728F8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4FA24B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5B5E3AB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8FF0DE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7BC443E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336E0CF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Reputable organisation with named authors. Reflexivity not overtly stated. Analysis clearly presented and detailed quotes. No reflexivity.</w:t>
            </w:r>
          </w:p>
        </w:tc>
      </w:tr>
      <w:tr w:rsidR="00CC28A3" w:rsidRPr="001E7E9A" w14:paraId="525CC2B7" w14:textId="77777777" w:rsidTr="001E7E9A">
        <w:tc>
          <w:tcPr>
            <w:tcW w:w="1488" w:type="dxa"/>
          </w:tcPr>
          <w:p w14:paraId="5DBD4E50"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2018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&lt;EndNote&gt;&lt;Cite&gt;&lt;Author&gt;Shelter&lt;/Author&gt;&lt;Year&gt;2018&lt;/Year&gt;&lt;RecNum&gt;3983&lt;/RecNum&gt;&lt;DisplayText&gt;[26]&lt;/DisplayText&gt;&lt;record&gt;&lt;rec-number&gt;3983&lt;/rec-number&gt;&lt;foreign-keys&gt;&lt;key app="EN" db-id="0raadxf9ktetxye0ztk59w9zwvrtrpsxtw9w" timestamp="1663936697" guid="8290cf81-021a-451d-bf3f-df761205d59f"&gt;3983&lt;/key&gt;&lt;/foreign-keys&gt;&lt;ref-type name="Report"&gt;27&lt;/ref-type&gt;&lt;contributors&gt;&lt;authors&gt;&lt;author&gt;Shelter&lt;/author&gt;&lt;/authors&gt;&lt;/contributors&gt;&lt;titles&gt;&lt;title&gt;Building our future: A vision for social housing.&lt;/title&gt;&lt;/titles&gt;&lt;keywords&gt;&lt;keyword&gt;$$GreyLiterature&lt;/keyword&gt;&lt;keyword&gt;$$extracted&lt;/keyword&gt;&lt;/keywords&gt;&lt;dates&gt;&lt;year&gt;2018&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[26]</w:t>
            </w:r>
            <w:r w:rsidRPr="001E7E9A">
              <w:rPr>
                <w:rFonts w:asciiTheme="majorBidi" w:hAnsiTheme="majorBidi" w:cstheme="majorBidi"/>
                <w:sz w:val="21"/>
                <w:szCs w:val="21"/>
              </w:rPr>
              <w:fldChar w:fldCharType="end"/>
            </w:r>
          </w:p>
        </w:tc>
        <w:tc>
          <w:tcPr>
            <w:tcW w:w="1641" w:type="dxa"/>
          </w:tcPr>
          <w:p w14:paraId="4272479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Mixed methods</w:t>
            </w:r>
          </w:p>
        </w:tc>
        <w:tc>
          <w:tcPr>
            <w:tcW w:w="963" w:type="dxa"/>
          </w:tcPr>
          <w:p w14:paraId="3530BD8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29E49A5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2011C4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FA767A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1440358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7E5351C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77" w:type="dxa"/>
          </w:tcPr>
          <w:p w14:paraId="5D759DF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043A79B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No methodology. Date unclear. No detail on study participants. No reflexivity.</w:t>
            </w:r>
          </w:p>
        </w:tc>
      </w:tr>
      <w:tr w:rsidR="00CC28A3" w:rsidRPr="001E7E9A" w14:paraId="667A1881" w14:textId="77777777" w:rsidTr="001E7E9A">
        <w:tc>
          <w:tcPr>
            <w:tcW w:w="1488" w:type="dxa"/>
          </w:tcPr>
          <w:p w14:paraId="4BA6C0C5"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2021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&lt;EndNote&gt;&lt;Cite&gt;&lt;Author&gt;Shelter&lt;/Author&gt;&lt;Year&gt;2021&lt;/Year&gt;&lt;RecNum&gt;4001&lt;/RecNum&gt;&lt;DisplayText&gt;[27]&lt;/DisplayText&gt;&lt;record&gt;&lt;rec-number&gt;4001&lt;/rec-number&gt;&lt;foreign-keys&gt;&lt;key app="EN" db-id="0raadxf9ktetxye0ztk59w9zwvrtrpsxtw9w" timestamp="1663936698" guid="5565c97a-3cd0-42ae-ae68-6ddc141f66da"&gt;4001&lt;/key&gt;&lt;/foreign-keys&gt;&lt;ref-type name="Web Page"&gt;12&lt;/ref-type&gt;&lt;contributors&gt;&lt;authors&gt;&lt;author&gt;Shelter&lt;/author&gt;&lt;/authors&gt;&lt;/contributors&gt;&lt;titles&gt;&lt;title&gt;Health of one in five renters harmed by their home.&lt;/title&gt;&lt;/titles&gt;&lt;keywords&gt;&lt;keyword&gt;$$GreyLiterature&lt;/keyword&gt;&lt;keyword&gt;$$extracted&lt;/keyword&gt;&lt;/keywords&gt;&lt;dates&gt;&lt;year&gt;2021&lt;/year&gt;&lt;/dates&gt;&lt;pub-location&gt;London&lt;/pub-location&gt;&lt;publisher&gt;Shelter&lt;/publisher&gt;&lt;urls&gt;&lt;related-urls&gt;&lt;url&gt;https://england.shelter.org.uk/media/press_release/health_of_one_in_five_renters_harmed_by_their_home&lt;/url&gt;&lt;/related-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[27]</w:t>
            </w:r>
            <w:r w:rsidRPr="001E7E9A">
              <w:rPr>
                <w:rFonts w:asciiTheme="majorBidi" w:hAnsiTheme="majorBidi" w:cstheme="majorBidi"/>
                <w:sz w:val="21"/>
                <w:szCs w:val="21"/>
              </w:rPr>
              <w:fldChar w:fldCharType="end"/>
            </w:r>
          </w:p>
        </w:tc>
        <w:tc>
          <w:tcPr>
            <w:tcW w:w="1641" w:type="dxa"/>
          </w:tcPr>
          <w:p w14:paraId="573E1AA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Press release</w:t>
            </w:r>
          </w:p>
        </w:tc>
        <w:tc>
          <w:tcPr>
            <w:tcW w:w="963" w:type="dxa"/>
          </w:tcPr>
          <w:p w14:paraId="0492929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060EEE6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5DD5BD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1819CA5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074F1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11554FA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10DE4AC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2691" w:type="dxa"/>
          </w:tcPr>
          <w:p w14:paraId="3AE7B79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Press release. Limited. Potential for bias. No reflexivity.</w:t>
            </w:r>
          </w:p>
        </w:tc>
      </w:tr>
      <w:tr w:rsidR="00CC28A3" w:rsidRPr="001E7E9A" w14:paraId="34D537BF" w14:textId="77777777" w:rsidTr="001E7E9A">
        <w:tc>
          <w:tcPr>
            <w:tcW w:w="1488" w:type="dxa"/>
          </w:tcPr>
          <w:p w14:paraId="750AFD1A"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2017a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&lt;EndNote&gt;&lt;Cite&gt;&lt;Author&gt;Shelter&lt;/Author&gt;&lt;Year&gt;2017&lt;/Year&gt;&lt;RecNum&gt;3989&lt;/RecNum&gt;&lt;DisplayText&gt;[28]&lt;/DisplayText&gt;&lt;record&gt;&lt;rec-number&gt;3989&lt;/rec-number&gt;&lt;foreign-keys&gt;&lt;key app="EN" db-id="0raadxf9ktetxye0ztk59w9zwvrtrpsxtw9w" timestamp="1663936697" guid="e3ec8898-7106-4625-acbf-e622f5008168"&gt;3989&lt;/key&gt;&lt;/foreign-keys&gt;&lt;ref-type name="Report"&gt;27&lt;/ref-type&gt;&lt;contributors&gt;&lt;authors&gt;&lt;author&gt;Shelter&lt;/author&gt;&lt;/authors&gt;&lt;/contributors&gt;&lt;titles&gt;&lt;title&gt;‘We’ve got no home’: The experiences of homeless children in emergency accommodation.&lt;/title&gt;&lt;/titles&gt;&lt;keywords&gt;&lt;keyword&gt;$$GreyLiterature&lt;/keyword&gt;&lt;keyword&gt;$$extracted&lt;/keyword&gt;&lt;/keywords&gt;&lt;dates&gt;&lt;year&gt;2017&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[28]</w:t>
            </w:r>
            <w:r w:rsidRPr="001E7E9A">
              <w:rPr>
                <w:rFonts w:asciiTheme="majorBidi" w:hAnsiTheme="majorBidi" w:cstheme="majorBidi"/>
                <w:sz w:val="21"/>
                <w:szCs w:val="21"/>
              </w:rPr>
              <w:fldChar w:fldCharType="end"/>
            </w:r>
          </w:p>
        </w:tc>
        <w:tc>
          <w:tcPr>
            <w:tcW w:w="1641" w:type="dxa"/>
          </w:tcPr>
          <w:p w14:paraId="419CD26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3840419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23:</w:t>
            </w:r>
          </w:p>
          <w:p w14:paraId="1420E99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11 kids</w:t>
            </w:r>
          </w:p>
        </w:tc>
        <w:tc>
          <w:tcPr>
            <w:tcW w:w="368" w:type="dxa"/>
          </w:tcPr>
          <w:p w14:paraId="4DAF08D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EF42EE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8B7156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72BBE11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CB6E15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7EEF59B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3F51812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Well written qualitative report. No reflexivity.</w:t>
            </w:r>
          </w:p>
        </w:tc>
      </w:tr>
      <w:tr w:rsidR="00CC28A3" w:rsidRPr="001E7E9A" w14:paraId="60BBC113" w14:textId="77777777" w:rsidTr="001E7E9A">
        <w:tc>
          <w:tcPr>
            <w:tcW w:w="1488" w:type="dxa"/>
          </w:tcPr>
          <w:p w14:paraId="72C86E27"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2012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&lt;EndNote&gt;&lt;Cite&gt;&lt;Author&gt;Shelter&lt;/Author&gt;&lt;Year&gt;2012&lt;/Year&gt;&lt;RecNum&gt;3993&lt;/RecNum&gt;&lt;DisplayText&gt;[29]&lt;/DisplayText&gt;&lt;record&gt;&lt;rec-number&gt;3993&lt;/rec-number&gt;&lt;foreign-keys&gt;&lt;key app="EN" db-id="0raadxf9ktetxye0ztk59w9zwvrtrpsxtw9w" timestamp="1663936697" guid="3dccb00b-f91f-47ba-84d5-909ccd8149f3"&gt;3993&lt;/key&gt;&lt;/foreign-keys&gt;&lt;ref-type name="Report"&gt;27&lt;/ref-type&gt;&lt;contributors&gt;&lt;authors&gt;&lt;author&gt;Shelter&lt;/author&gt;&lt;/authors&gt;&lt;/contributors&gt;&lt;titles&gt;&lt;title&gt;Policy: Briefing. Homes fit for families? The case for stable private renting.&lt;/title&gt;&lt;/titles&gt;&lt;keywords&gt;&lt;keyword&gt;$$GreyLiterature&lt;/keyword&gt;&lt;keyword&gt;$$extracted&lt;/keyword&gt;&lt;/keywords&gt;&lt;dates&gt;&lt;year&gt;2012&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[29]</w:t>
            </w:r>
            <w:r w:rsidRPr="001E7E9A">
              <w:rPr>
                <w:rFonts w:asciiTheme="majorBidi" w:hAnsiTheme="majorBidi" w:cstheme="majorBidi"/>
                <w:sz w:val="21"/>
                <w:szCs w:val="21"/>
              </w:rPr>
              <w:fldChar w:fldCharType="end"/>
            </w:r>
          </w:p>
        </w:tc>
        <w:tc>
          <w:tcPr>
            <w:tcW w:w="1641" w:type="dxa"/>
          </w:tcPr>
          <w:p w14:paraId="0E36D13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Policy briefing</w:t>
            </w:r>
          </w:p>
        </w:tc>
        <w:tc>
          <w:tcPr>
            <w:tcW w:w="963" w:type="dxa"/>
          </w:tcPr>
          <w:p w14:paraId="68051F5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279050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660CD0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AA74B7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6F078CC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0FB0284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7406D76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45837F6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Evidence briefing. Risk of repeat data from other included reports. No reflexivity.</w:t>
            </w:r>
          </w:p>
        </w:tc>
      </w:tr>
      <w:tr w:rsidR="00CC28A3" w:rsidRPr="001E7E9A" w14:paraId="6278D209" w14:textId="77777777" w:rsidTr="001E7E9A">
        <w:tc>
          <w:tcPr>
            <w:tcW w:w="1488" w:type="dxa"/>
          </w:tcPr>
          <w:p w14:paraId="1DEADF41"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2015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&lt;EndNote&gt;&lt;Cite&gt;&lt;Author&gt;Shelter&lt;/Author&gt;&lt;Year&gt;2015&lt;/Year&gt;&lt;RecNum&gt;3987&lt;/RecNum&gt;&lt;DisplayText&gt;[30]&lt;/DisplayText&gt;&lt;record&gt;&lt;rec-number&gt;3987&lt;/rec-number&gt;&lt;foreign-keys&gt;&lt;key app="EN" db-id="0raadxf9ktetxye0ztk59w9zwvrtrpsxtw9w" timestamp="1663936697" guid="c3b6f0a0-492e-4c20-973e-47b92633222d"&gt;3987&lt;/key&gt;&lt;/foreign-keys&gt;&lt;ref-type name="Report"&gt;27&lt;/ref-type&gt;&lt;contributors&gt;&lt;authors&gt;&lt;author&gt;Shelter&lt;/author&gt;&lt;/authors&gt;&lt;/contributors&gt;&lt;titles&gt;&lt;title&gt;‘This is no place for a child’: the experiences of homeless families in emergency accommodation.&lt;/title&gt;&lt;/titles&gt;&lt;keywords&gt;&lt;keyword&gt;$$GreyLiterature&lt;/keyword&gt;&lt;keyword&gt;$$extracted&lt;/keyword&gt;&lt;/keywords&gt;&lt;dates&gt;&lt;year&gt;2015&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[30]</w:t>
            </w:r>
            <w:r w:rsidRPr="001E7E9A">
              <w:rPr>
                <w:rFonts w:asciiTheme="majorBidi" w:hAnsiTheme="majorBidi" w:cstheme="majorBidi"/>
                <w:sz w:val="21"/>
                <w:szCs w:val="21"/>
              </w:rPr>
              <w:fldChar w:fldCharType="end"/>
            </w:r>
          </w:p>
        </w:tc>
        <w:tc>
          <w:tcPr>
            <w:tcW w:w="1641" w:type="dxa"/>
          </w:tcPr>
          <w:p w14:paraId="568382E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0E428E6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20</w:t>
            </w:r>
          </w:p>
        </w:tc>
        <w:tc>
          <w:tcPr>
            <w:tcW w:w="368" w:type="dxa"/>
          </w:tcPr>
          <w:p w14:paraId="2A5E944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96B803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7C21E98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C0911C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2FBAD1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4C2B8B1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3D82EAD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Well written qualitative report. No reflexivity.</w:t>
            </w:r>
          </w:p>
        </w:tc>
      </w:tr>
      <w:tr w:rsidR="00CC28A3" w:rsidRPr="001E7E9A" w14:paraId="3D1AA93D" w14:textId="77777777" w:rsidTr="001E7E9A">
        <w:tc>
          <w:tcPr>
            <w:tcW w:w="1488" w:type="dxa"/>
          </w:tcPr>
          <w:p w14:paraId="501E947C"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2016b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&lt;EndNote&gt;&lt;Cite&gt;&lt;Author&gt;Shelter&lt;/Author&gt;&lt;Year&gt;2016&lt;/Year&gt;&lt;RecNum&gt;3995&lt;/RecNum&gt;&lt;DisplayText&gt;[31]&lt;/DisplayText&gt;&lt;record&gt;&lt;rec-number&gt;3995&lt;/rec-number&gt;&lt;foreign-keys&gt;&lt;key app="EN" db-id="0raadxf9ktetxye0ztk59w9zwvrtrpsxtw9w" timestamp="1663936698" guid="02967c0f-9f6f-4be1-8801-3390ead4bd86"&gt;3995&lt;/key&gt;&lt;/foreign-keys&gt;&lt;ref-type name="Report"&gt;27&lt;/ref-type&gt;&lt;contributors&gt;&lt;authors&gt;&lt;author&gt;Shelter&lt;/author&gt;&lt;/authors&gt;&lt;/contributors&gt;&lt;titles&gt;&lt;title&gt;Desperate to escape: the experiences of homeless families in emergency accommodation.&lt;/title&gt;&lt;/titles&gt;&lt;keywords&gt;&lt;keyword&gt;$$GreyLiterature&lt;/keyword&gt;&lt;keyword&gt;$$extracted&lt;/keyword&gt;&lt;/keywords&gt;&lt;dates&gt;&lt;year&gt;2016&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[31]</w:t>
            </w:r>
            <w:r w:rsidRPr="001E7E9A">
              <w:rPr>
                <w:rFonts w:asciiTheme="majorBidi" w:hAnsiTheme="majorBidi" w:cstheme="majorBidi"/>
                <w:sz w:val="21"/>
                <w:szCs w:val="21"/>
              </w:rPr>
              <w:fldChar w:fldCharType="end"/>
            </w:r>
          </w:p>
        </w:tc>
        <w:tc>
          <w:tcPr>
            <w:tcW w:w="1641" w:type="dxa"/>
          </w:tcPr>
          <w:p w14:paraId="4033447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09D781C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25</w:t>
            </w:r>
          </w:p>
        </w:tc>
        <w:tc>
          <w:tcPr>
            <w:tcW w:w="368" w:type="dxa"/>
          </w:tcPr>
          <w:p w14:paraId="2B994C6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31531A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F1FE2B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154A302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A26D4B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1EBB23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0C5F3FA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Well written qualitative report. No reflexivity.</w:t>
            </w:r>
          </w:p>
        </w:tc>
      </w:tr>
      <w:tr w:rsidR="00CC28A3" w:rsidRPr="001E7E9A" w14:paraId="29A05BBC" w14:textId="77777777" w:rsidTr="001E7E9A">
        <w:tc>
          <w:tcPr>
            <w:tcW w:w="1488" w:type="dxa"/>
          </w:tcPr>
          <w:p w14:paraId="42DB5763"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2016c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&lt;EndNote&gt;&lt;Cite&gt;&lt;Author&gt;Shelter&lt;/Author&gt;&lt;Year&gt;2016&lt;/Year&gt;&lt;RecNum&gt;3988&lt;/RecNum&gt;&lt;DisplayText&gt;[32]&lt;/DisplayText&gt;&lt;record&gt;&lt;rec-number&gt;3988&lt;/rec-number&gt;&lt;foreign-keys&gt;&lt;key app="EN" db-id="0raadxf9ktetxye0ztk59w9zwvrtrpsxtw9w" timestamp="1663936697" guid="d9543c9a-24d1-481f-a59e-bd8cfaf6c001"&gt;3988&lt;/key&gt;&lt;/foreign-keys&gt;&lt;ref-type name="Report"&gt;27&lt;/ref-type&gt;&lt;contributors&gt;&lt;authors&gt;&lt;author&gt;Shelter&lt;/author&gt;&lt;/authors&gt;&lt;/contributors&gt;&lt;titles&gt;&lt;title&gt;The experiences of people in housing debt&lt;/title&gt;&lt;/titles&gt;&lt;keywords&gt;&lt;keyword&gt;$$GreyLiterature&lt;/keyword&gt;&lt;keyword&gt;$$extracted&lt;/keyword&gt;&lt;/keywords&gt;&lt;dates&gt;&lt;year&gt;2016&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[32]</w:t>
            </w:r>
            <w:r w:rsidRPr="001E7E9A">
              <w:rPr>
                <w:rFonts w:asciiTheme="majorBidi" w:hAnsiTheme="majorBidi" w:cstheme="majorBidi"/>
                <w:sz w:val="21"/>
                <w:szCs w:val="21"/>
              </w:rPr>
              <w:fldChar w:fldCharType="end"/>
            </w:r>
          </w:p>
        </w:tc>
        <w:tc>
          <w:tcPr>
            <w:tcW w:w="1641" w:type="dxa"/>
          </w:tcPr>
          <w:p w14:paraId="73B43CB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648A2AD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19</w:t>
            </w:r>
          </w:p>
        </w:tc>
        <w:tc>
          <w:tcPr>
            <w:tcW w:w="368" w:type="dxa"/>
          </w:tcPr>
          <w:p w14:paraId="23999B5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6E87B3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FCCED4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63B7FBB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440481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51196A9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571A5E4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Well written qualitative report. No reflexivity.</w:t>
            </w:r>
          </w:p>
        </w:tc>
      </w:tr>
      <w:tr w:rsidR="00CC28A3" w:rsidRPr="001E7E9A" w14:paraId="0A1FAC15" w14:textId="77777777" w:rsidTr="001E7E9A">
        <w:tc>
          <w:tcPr>
            <w:tcW w:w="1488" w:type="dxa"/>
          </w:tcPr>
          <w:p w14:paraId="07EBF1C6"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2004b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&lt;EndNote&gt;&lt;Cite&gt;&lt;Author&gt;Shelter&lt;/Author&gt;&lt;Year&gt;2004&lt;/Year&gt;&lt;RecNum&gt;4000&lt;/RecNum&gt;&lt;DisplayText&gt;[33]&lt;/DisplayText&gt;&lt;record&gt;&lt;rec-number&gt;4000&lt;/rec-number&gt;&lt;foreign-keys&gt;&lt;key app="EN" db-id="0raadxf9ktetxye0ztk59w9zwvrtrpsxtw9w" timestamp="1663936698" guid="78a59234-69a1-4b4a-9ad1-6040290b7f96"&gt;4000&lt;/key&gt;&lt;/foreign-keys&gt;&lt;ref-type name="Report"&gt;27&lt;/ref-type&gt;&lt;contributors&gt;&lt;authors&gt;&lt;author&gt;Shelter&lt;/author&gt;&lt;/authors&gt;&lt;/contributors&gt;&lt;titles&gt;&lt;title&gt;Listen up: The voices of homeless children.&lt;/title&gt;&lt;/titles&gt;&lt;keywords&gt;&lt;keyword&gt;$$GreyLiterature&lt;/keyword&gt;&lt;keyword&gt;$$extracted&lt;/keyword&gt;&lt;/keywords&gt;&lt;dates&gt;&lt;year&gt;2004&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[33]</w:t>
            </w:r>
            <w:r w:rsidRPr="001E7E9A">
              <w:rPr>
                <w:rFonts w:asciiTheme="majorBidi" w:hAnsiTheme="majorBidi" w:cstheme="majorBidi"/>
                <w:sz w:val="21"/>
                <w:szCs w:val="21"/>
              </w:rPr>
              <w:fldChar w:fldCharType="end"/>
            </w:r>
          </w:p>
        </w:tc>
        <w:tc>
          <w:tcPr>
            <w:tcW w:w="1641" w:type="dxa"/>
          </w:tcPr>
          <w:p w14:paraId="01A6EE6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7C15BF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29</w:t>
            </w:r>
          </w:p>
        </w:tc>
        <w:tc>
          <w:tcPr>
            <w:tcW w:w="368" w:type="dxa"/>
          </w:tcPr>
          <w:p w14:paraId="69721D9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9E59AA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86A8AA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0A55F2E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E5521C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42FE75B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36F5ADF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Well written qualitative report. No reflexivity.</w:t>
            </w:r>
          </w:p>
        </w:tc>
      </w:tr>
      <w:tr w:rsidR="00CC28A3" w:rsidRPr="001E7E9A" w14:paraId="0CF906C2" w14:textId="77777777" w:rsidTr="001E7E9A">
        <w:tc>
          <w:tcPr>
            <w:tcW w:w="1488" w:type="dxa"/>
          </w:tcPr>
          <w:p w14:paraId="7C1962D0"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2017b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&lt;EndNote&gt;&lt;Cite&gt;&lt;Author&gt;Shelter&lt;/Author&gt;&lt;Year&gt;2017&lt;/Year&gt;&lt;RecNum&gt;3997&lt;/RecNum&gt;&lt;DisplayText&gt;[34]&lt;/DisplayText&gt;&lt;record&gt;&lt;rec-number&gt;3997&lt;/rec-number&gt;&lt;foreign-keys&gt;&lt;key app="EN" db-id="0raadxf9ktetxye0ztk59w9zwvrtrpsxtw9w" timestamp="1663936698" guid="c2e28991-ea55-48f9-8b22-db7e6b14e42c"&gt;3997&lt;/key&gt;&lt;/foreign-keys&gt;&lt;ref-type name="Report"&gt;27&lt;/ref-type&gt;&lt;contributors&gt;&lt;authors&gt;&lt;author&gt;Shelter&lt;/author&gt;&lt;/authors&gt;&lt;/contributors&gt;&lt;titles&gt;&lt;title&gt;Impacts of homelessness on children – research with teachers&lt;/title&gt;&lt;/titles&gt;&lt;keywords&gt;&lt;keyword&gt;$$GreyLiterature&lt;/keyword&gt;&lt;keyword&gt;$$extracted&lt;/keyword&gt;&lt;/keywords&gt;&lt;dates&gt;&lt;year&gt;2017&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[34]</w:t>
            </w:r>
            <w:r w:rsidRPr="001E7E9A">
              <w:rPr>
                <w:rFonts w:asciiTheme="majorBidi" w:hAnsiTheme="majorBidi" w:cstheme="majorBidi"/>
                <w:sz w:val="21"/>
                <w:szCs w:val="21"/>
              </w:rPr>
              <w:fldChar w:fldCharType="end"/>
            </w:r>
          </w:p>
        </w:tc>
        <w:tc>
          <w:tcPr>
            <w:tcW w:w="1641" w:type="dxa"/>
          </w:tcPr>
          <w:p w14:paraId="74F0C6D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5408002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11</w:t>
            </w:r>
          </w:p>
        </w:tc>
        <w:tc>
          <w:tcPr>
            <w:tcW w:w="368" w:type="dxa"/>
          </w:tcPr>
          <w:p w14:paraId="51FA32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663E50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15620F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203BCBB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10334D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630E5A7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38B182F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Well written qualitative report. No reflexivity.</w:t>
            </w:r>
          </w:p>
        </w:tc>
      </w:tr>
      <w:tr w:rsidR="00CC28A3" w:rsidRPr="001E7E9A" w14:paraId="612A3F8D" w14:textId="77777777" w:rsidTr="001E7E9A">
        <w:tc>
          <w:tcPr>
            <w:tcW w:w="1488" w:type="dxa"/>
          </w:tcPr>
          <w:p w14:paraId="48850496"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2004c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&lt;EndNote&gt;&lt;Cite&gt;&lt;Author&gt;Shelter&lt;/Author&gt;&lt;Year&gt;2004&lt;/Year&gt;&lt;RecNum&gt;4048&lt;/RecNum&gt;&lt;DisplayText&gt;[35]&lt;/DisplayText&gt;&lt;record&gt;&lt;rec-number&gt;4048&lt;/rec-number&gt;&lt;foreign-keys&gt;&lt;key app="EN" db-id="0raadxf9ktetxye0ztk59w9zwvrtrpsxtw9w" timestamp="1664789794" guid="c5a33c47-a69d-4ee1-8367-44564b79fb4e"&gt;4048&lt;/key&gt;&lt;/foreign-keys&gt;&lt;ref-type name="Report"&gt;27&lt;/ref-type&gt;&lt;contributors&gt;&lt;authors&gt;&lt;author&gt;Shelter&lt;/author&gt;&lt;/authors&gt;&lt;/contributors&gt;&lt;titles&gt;&lt;title&gt;Sick and tired: The impact of temporary accommodation on the health of homeless families.&lt;/title&gt;&lt;/titles&gt;&lt;keywords&gt;&lt;keyword&gt;$$GreyLiterature&lt;/keyword&gt;&lt;keyword&gt;$$extracted&lt;/keyword&gt;&lt;/keywords&gt;&lt;dates&gt;&lt;year&gt;2004&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[35]</w:t>
            </w:r>
            <w:r w:rsidRPr="001E7E9A">
              <w:rPr>
                <w:rFonts w:asciiTheme="majorBidi" w:hAnsiTheme="majorBidi" w:cstheme="majorBidi"/>
                <w:sz w:val="21"/>
                <w:szCs w:val="21"/>
              </w:rPr>
              <w:fldChar w:fldCharType="end"/>
            </w:r>
          </w:p>
        </w:tc>
        <w:tc>
          <w:tcPr>
            <w:tcW w:w="1641" w:type="dxa"/>
          </w:tcPr>
          <w:p w14:paraId="320DCC9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566F0F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Unclear</w:t>
            </w:r>
          </w:p>
        </w:tc>
        <w:tc>
          <w:tcPr>
            <w:tcW w:w="368" w:type="dxa"/>
          </w:tcPr>
          <w:p w14:paraId="7DA62C6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B0168D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01F033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0CA9D4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801BB1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2574121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70E6CBE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Size of interview sample unclear. No reflexivity.</w:t>
            </w:r>
          </w:p>
        </w:tc>
      </w:tr>
      <w:tr w:rsidR="00CC28A3" w:rsidRPr="001E7E9A" w14:paraId="406207B1" w14:textId="77777777" w:rsidTr="001E7E9A">
        <w:tc>
          <w:tcPr>
            <w:tcW w:w="1488" w:type="dxa"/>
          </w:tcPr>
          <w:p w14:paraId="2CD4F930"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Shelter 2004d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&lt;EndNote&gt;&lt;Cite&gt;&lt;Author&gt;Shelter&lt;/Author&gt;&lt;Year&gt;2004&lt;/Year&gt;&lt;RecNum&gt;3992&lt;/RecNum&gt;&lt;DisplayText&gt;[36]&lt;/DisplayText&gt;&lt;record&gt;&lt;rec-number&gt;3992&lt;/rec-number&gt;&lt;foreign-keys&gt;&lt;key app="EN" db-id="0raadxf9ktetxye0ztk59w9zwvrtrpsxtw9w" timestamp="1663936697" guid="ebc04fd2-8cf1-4675-a83c-711db41fcc09"&gt;3992&lt;/key&gt;&lt;/foreign-keys&gt;&lt;ref-type name="Report"&gt;27&lt;/ref-type&gt;&lt;contributors&gt;&lt;authors&gt;&lt;author&gt;Shelter&lt;/author&gt;&lt;/authors&gt;&lt;/contributors&gt;&lt;titles&gt;&lt;title&gt;Toying with their future: The hidden cost of the housing crisis.&lt;/title&gt;&lt;/titles&gt;&lt;keywords&gt;&lt;keyword&gt;$$GreyLiterature&lt;/keyword&gt;&lt;keyword&gt;$$extracted&lt;/keyword&gt;&lt;/keywords&gt;&lt;dates&gt;&lt;year&gt;2004&lt;/year&gt;&lt;/dates&gt;&lt;pub-location&gt;London&lt;/pub-location&gt;&lt;publisher&gt;Shel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[36]</w:t>
            </w:r>
            <w:r w:rsidRPr="001E7E9A">
              <w:rPr>
                <w:rFonts w:asciiTheme="majorBidi" w:hAnsiTheme="majorBidi" w:cstheme="majorBidi"/>
                <w:sz w:val="21"/>
                <w:szCs w:val="21"/>
              </w:rPr>
              <w:fldChar w:fldCharType="end"/>
            </w:r>
          </w:p>
        </w:tc>
        <w:tc>
          <w:tcPr>
            <w:tcW w:w="1641" w:type="dxa"/>
          </w:tcPr>
          <w:p w14:paraId="01686EA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Not stated (presume interviews for quote)</w:t>
            </w:r>
          </w:p>
        </w:tc>
        <w:tc>
          <w:tcPr>
            <w:tcW w:w="963" w:type="dxa"/>
          </w:tcPr>
          <w:p w14:paraId="1E6A73D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w:t>
            </w:r>
          </w:p>
        </w:tc>
        <w:tc>
          <w:tcPr>
            <w:tcW w:w="368" w:type="dxa"/>
          </w:tcPr>
          <w:p w14:paraId="74EB7B5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8E6A0D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12B5223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49EE3DB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53C390D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10987AC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44A9C7C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One relevant quote only, no methodology. No reflexivity.</w:t>
            </w:r>
          </w:p>
        </w:tc>
      </w:tr>
      <w:tr w:rsidR="00CC28A3" w:rsidRPr="001E7E9A" w14:paraId="4B83114E" w14:textId="77777777" w:rsidTr="001E7E9A">
        <w:tc>
          <w:tcPr>
            <w:tcW w:w="1488" w:type="dxa"/>
          </w:tcPr>
          <w:p w14:paraId="0BCDE872"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Renter's Reform Coalition 2022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&lt;EndNote&gt;&lt;Cite&gt;&lt;Author&gt;Renters&amp;apos; Reform Coalition&lt;/Author&gt;&lt;Year&gt;2022&lt;/Year&gt;&lt;RecNum&gt;4013&lt;/RecNum&gt;&lt;DisplayText&gt;[37]&lt;/DisplayText&gt;&lt;record&gt;&lt;rec-number&gt;4013&lt;/rec-number&gt;&lt;foreign-keys&gt;&lt;key app="EN" db-id="0raadxf9ktetxye0ztk59w9zwvrtrpsxtw9w" timestamp="1663936699" guid="ec5ff1dc-f9b7-4d17-9dd3-e01be6e53afc"&gt;4013&lt;/key&gt;&lt;/foreign-keys&gt;&lt;ref-type name="Report"&gt;27&lt;/ref-type&gt;&lt;contributors&gt;&lt;authors&gt;&lt;author&gt;Renters&amp;apos; Reform Coalition,&lt;/author&gt;&lt;/authors&gt;&lt;/contributors&gt;&lt;titles&gt;&lt;title&gt;Safe, secure and affordable homes for all: A renters’ blueprint for reform.&lt;/title&gt;&lt;/titles&gt;&lt;keywords&gt;&lt;keyword&gt;$$GreyLiterature&lt;/keyword&gt;&lt;keyword&gt;$$extracted&lt;/keyword&gt;&lt;/keywords&gt;&lt;dates&gt;&lt;year&gt;2022&lt;/year&gt;&lt;/dates&gt;&lt;publisher&gt;Renters&amp;apos; Reform Coalition&lt;/publisher&gt;&lt;urls&gt;&lt;/urls&gt;&lt;/record&gt;&lt;/Cite&gt;&lt;/EndNote&gt;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[37]</w:t>
            </w:r>
            <w:r w:rsidRPr="001E7E9A">
              <w:rPr>
                <w:rFonts w:asciiTheme="majorBidi" w:hAnsiTheme="majorBidi" w:cstheme="majorBidi"/>
                <w:sz w:val="21"/>
                <w:szCs w:val="21"/>
              </w:rPr>
              <w:fldChar w:fldCharType="end"/>
            </w:r>
          </w:p>
        </w:tc>
        <w:tc>
          <w:tcPr>
            <w:tcW w:w="1641" w:type="dxa"/>
          </w:tcPr>
          <w:p w14:paraId="755B1A6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963" w:type="dxa"/>
          </w:tcPr>
          <w:p w14:paraId="4310DC1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78D7AC1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4F159A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3A0A169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011896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BD1197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0FCBF84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1EFF844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No methodology, no description of who was interviewed. No reflexivity.</w:t>
            </w:r>
          </w:p>
        </w:tc>
      </w:tr>
      <w:tr w:rsidR="00CC28A3" w:rsidRPr="001E7E9A" w14:paraId="7DDB2D0A" w14:textId="77777777" w:rsidTr="001E7E9A">
        <w:tc>
          <w:tcPr>
            <w:tcW w:w="1488" w:type="dxa"/>
          </w:tcPr>
          <w:p w14:paraId="7E3BB1ED"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JRF 2018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&lt;EndNote&gt;&lt;Cite&gt;&lt;Author&gt;Croucher&lt;/Author&gt;&lt;Year&gt;2018&lt;/Year&gt;&lt;RecNum&gt;3991&lt;/RecNum&gt;&lt;DisplayText&gt;[38]&lt;/DisplayText&gt;&lt;record&gt;&lt;rec-number&gt;3991&lt;/rec-number&gt;&lt;foreign-keys&gt;&lt;key app="EN" db-id="0raadxf9ktetxye0ztk59w9zwvrtrpsxtw9w" timestamp="1663936697" guid="946c5a30-478e-4e01-98cd-237d57a6749b"&gt;3991&lt;/key&gt;&lt;/foreign-keys&gt;&lt;ref-type name="Report"&gt;27&lt;/ref-type&gt;&lt;contributors&gt;&lt;authors&gt;&lt;author&gt;Croucher, K.&lt;/author&gt;&lt;author&gt;Quilgars, D.&lt;/author&gt;&lt;author&gt;Dyke, A.&lt;/author&gt;&lt;/authors&gt;&lt;/contributors&gt;&lt;titles&gt;&lt;title&gt;Housing and life experiences: making a home on a low income.&lt;/title&gt;&lt;/titles&gt;&lt;keywords&gt;&lt;keyword&gt;$$GreyLiterature&lt;/keyword&gt;&lt;keyword&gt;$$extracted&lt;/keyword&gt;&lt;/keywords&gt;&lt;dates&gt;&lt;year&gt;2018&lt;/year&gt;&lt;/dates&gt;&lt;pub-location&gt;York&lt;/pub-location&gt;&lt;publisher&gt;Joseph Rowntree Foundation&lt;/publisher&gt;&lt;urls&gt;&lt;/urls&gt;&lt;/record&gt;&lt;/Cite&gt;&lt;/EndNote&gt;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[38]</w:t>
            </w:r>
            <w:r w:rsidRPr="001E7E9A">
              <w:rPr>
                <w:rFonts w:asciiTheme="majorBidi" w:hAnsiTheme="majorBidi" w:cstheme="majorBidi"/>
                <w:sz w:val="21"/>
                <w:szCs w:val="21"/>
              </w:rPr>
              <w:fldChar w:fldCharType="end"/>
            </w:r>
          </w:p>
        </w:tc>
        <w:tc>
          <w:tcPr>
            <w:tcW w:w="1641" w:type="dxa"/>
          </w:tcPr>
          <w:p w14:paraId="5325D41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longitudinal</w:t>
            </w:r>
          </w:p>
        </w:tc>
        <w:tc>
          <w:tcPr>
            <w:tcW w:w="963" w:type="dxa"/>
          </w:tcPr>
          <w:p w14:paraId="6D45A3D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72</w:t>
            </w:r>
          </w:p>
        </w:tc>
        <w:tc>
          <w:tcPr>
            <w:tcW w:w="368" w:type="dxa"/>
          </w:tcPr>
          <w:p w14:paraId="23AC094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9ED11C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6CF09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FBDC49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E2C6EE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39A6C89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4E6B1A4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Complete methodology. Well written report. No reflexivity.</w:t>
            </w:r>
          </w:p>
        </w:tc>
      </w:tr>
      <w:tr w:rsidR="00CC28A3" w:rsidRPr="001E7E9A" w14:paraId="0580D2AB" w14:textId="77777777" w:rsidTr="001E7E9A">
        <w:tc>
          <w:tcPr>
            <w:tcW w:w="1488" w:type="dxa"/>
          </w:tcPr>
          <w:p w14:paraId="5C5BDB62"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JRF 2021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&lt;EndNote&gt;&lt;Cite&gt;&lt;Author&gt;Joseph Rowntree Foundation&lt;/Author&gt;&lt;Year&gt;2021&lt;/Year&gt;&lt;RecNum&gt;4006&lt;/RecNum&gt;&lt;DisplayText&gt;[39]&lt;/DisplayText&gt;&lt;record&gt;&lt;rec-number&gt;4006&lt;/rec-number&gt;&lt;foreign-keys&gt;&lt;key app="EN" db-id="0raadxf9ktetxye0ztk59w9zwvrtrpsxtw9w" timestamp="1663936698" guid="2f423027-57bc-4c6d-a2de-92a7032811ea"&gt;4006&lt;/key&gt;&lt;/foreign-keys&gt;&lt;ref-type name="Report"&gt;27&lt;/ref-type&gt;&lt;contributors&gt;&lt;authors&gt;&lt;author&gt;Joseph Rowntree Foundation,&lt;/author&gt;&lt;/authors&gt;&lt;/contributors&gt;&lt;titles&gt;&lt;title&gt;UK Poverty 2020/21: The leading independent report.&lt;/title&gt;&lt;/titles&gt;&lt;keywords&gt;&lt;keyword&gt;$$GreyLiterature&lt;/keyword&gt;&lt;keyword&gt;$$extracted&lt;/keyword&gt;&lt;/keywords&gt;&lt;dates&gt;&lt;year&gt;2021&lt;/year&gt;&lt;/dates&gt;&lt;pub-location&gt;York&lt;/pub-location&gt;&lt;publisher&gt;Joseph Rowntree Foundation&lt;/publisher&gt;&lt;urls&gt;&lt;/urls&gt;&lt;/record&gt;&lt;/Cite&gt;&lt;/EndNote&gt;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[39]</w:t>
            </w:r>
            <w:r w:rsidRPr="001E7E9A">
              <w:rPr>
                <w:rFonts w:asciiTheme="majorBidi" w:hAnsiTheme="majorBidi" w:cstheme="majorBidi"/>
                <w:sz w:val="21"/>
                <w:szCs w:val="21"/>
              </w:rPr>
              <w:fldChar w:fldCharType="end"/>
            </w:r>
          </w:p>
        </w:tc>
        <w:tc>
          <w:tcPr>
            <w:tcW w:w="1641" w:type="dxa"/>
          </w:tcPr>
          <w:p w14:paraId="4AFC171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Annual report</w:t>
            </w:r>
          </w:p>
        </w:tc>
        <w:tc>
          <w:tcPr>
            <w:tcW w:w="963" w:type="dxa"/>
          </w:tcPr>
          <w:p w14:paraId="440EBB0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042AB89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75F75A2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2D4A955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214EDD6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98F985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44D54EF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2691" w:type="dxa"/>
          </w:tcPr>
          <w:p w14:paraId="4642A35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Annual report. No methodology or defined sample.</w:t>
            </w:r>
          </w:p>
        </w:tc>
      </w:tr>
      <w:tr w:rsidR="00CC28A3" w:rsidRPr="001E7E9A" w14:paraId="18912DE3" w14:textId="77777777" w:rsidTr="001E7E9A">
        <w:tc>
          <w:tcPr>
            <w:tcW w:w="1488" w:type="dxa"/>
          </w:tcPr>
          <w:p w14:paraId="3A1E94FB"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JRF 2017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&lt;EndNote&gt;&lt;Cite&gt;&lt;Author&gt;Clarke&lt;/Author&gt;&lt;Year&gt;2017&lt;/Year&gt;&lt;RecNum&gt;3986&lt;/RecNum&gt;&lt;DisplayText&gt;[40]&lt;/DisplayText&gt;&lt;record&gt;&lt;rec-number&gt;3986&lt;/rec-number&gt;&lt;foreign-keys&gt;&lt;key app="EN" db-id="0raadxf9ktetxye0ztk59w9zwvrtrpsxtw9w" timestamp="1663936697" guid="83562378-da9b-4ebe-8279-2adc79c2e861"&gt;3986&lt;/key&gt;&lt;/foreign-keys&gt;&lt;ref-type name="Report"&gt;27&lt;/ref-type&gt;&lt;contributors&gt;&lt;authors&gt;&lt;author&gt;Clarke, A.&lt;/author&gt;&lt;author&gt;Hamilton, C.&lt;/author&gt;&lt;author&gt;Jones, M.&lt;/author&gt;&lt;author&gt;Muir, K.&lt;/author&gt;&lt;/authors&gt;&lt;/contributors&gt;&lt;titles&gt;&lt;title&gt;Poverty, evictions and forced moves.&lt;/title&gt;&lt;/titles&gt;&lt;keywords&gt;&lt;keyword&gt;$$GreyLiterature&lt;/keyword&gt;&lt;keyword&gt;$$extracted&lt;/keyword&gt;&lt;/keywords&gt;&lt;dates&gt;&lt;year&gt;2017&lt;/year&gt;&lt;/dates&gt;&lt;pub-location&gt;York&lt;/pub-location&gt;&lt;publisher&gt;Joseph Rowntree Foundation&lt;/publisher&gt;&lt;urls&gt;&lt;/urls&gt;&lt;/record&gt;&lt;/Cite&gt;&lt;/EndNote&gt;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[40]</w:t>
            </w:r>
            <w:r w:rsidRPr="001E7E9A">
              <w:rPr>
                <w:rFonts w:asciiTheme="majorBidi" w:hAnsiTheme="majorBidi" w:cstheme="majorBidi"/>
                <w:sz w:val="21"/>
                <w:szCs w:val="21"/>
              </w:rPr>
              <w:fldChar w:fldCharType="end"/>
            </w:r>
          </w:p>
        </w:tc>
        <w:tc>
          <w:tcPr>
            <w:tcW w:w="1641" w:type="dxa"/>
          </w:tcPr>
          <w:p w14:paraId="4246372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Qualitative interviews</w:t>
            </w:r>
          </w:p>
        </w:tc>
        <w:tc>
          <w:tcPr>
            <w:tcW w:w="963" w:type="dxa"/>
          </w:tcPr>
          <w:p w14:paraId="1ABDAD9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145</w:t>
            </w:r>
          </w:p>
        </w:tc>
        <w:tc>
          <w:tcPr>
            <w:tcW w:w="368" w:type="dxa"/>
          </w:tcPr>
          <w:p w14:paraId="79B8D04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21AC82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87E296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B076A6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68AA3C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2FBABEE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2A3A45B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Some information on methodology. Well written report. No reflexivity.</w:t>
            </w:r>
          </w:p>
        </w:tc>
      </w:tr>
      <w:tr w:rsidR="00CC28A3" w:rsidRPr="001E7E9A" w14:paraId="53F72CAD" w14:textId="77777777" w:rsidTr="001E7E9A">
        <w:tc>
          <w:tcPr>
            <w:tcW w:w="1488" w:type="dxa"/>
          </w:tcPr>
          <w:p w14:paraId="149A1DFB"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YWT 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&lt;EndNote&gt;&lt;Cite&gt;&lt;Author&gt;Young Women&amp;apos;s Trust&lt;/Author&gt;&lt;Year&gt;2020&lt;/Year&gt;&lt;RecNum&gt;4009&lt;/RecNum&gt;&lt;DisplayText&gt;[41]&lt;/DisplayText&gt;&lt;record&gt;&lt;rec-number&gt;4009&lt;/rec-number&gt;&lt;foreign-keys&gt;&lt;key app="EN" db-id="0raadxf9ktetxye0ztk59w9zwvrtrpsxtw9w" timestamp="1663936699" guid="738b01e4-825f-46d9-87ea-38230a01129c"&gt;4009&lt;/key&gt;&lt;/foreign-keys&gt;&lt;ref-type name="Report"&gt;27&lt;/ref-type&gt;&lt;contributors&gt;&lt;authors&gt;&lt;author&gt;Young Women&amp;apos;s Trust,&lt;/author&gt;&lt;/authors&gt;&lt;/contributors&gt;&lt;titles&gt;&lt;title&gt;On the edge: Life for young women on low incomes in London.&lt;/title&gt;&lt;/titles&gt;&lt;keywords&gt;&lt;keyword&gt;$$GreyLiterature&lt;/keyword&gt;&lt;keyword&gt;$$extracted&lt;/keyword&gt;&lt;/keywords&gt;&lt;dates&gt;&lt;year&gt;2020&lt;/year&gt;&lt;/dates&gt;&lt;pub-location&gt;London&lt;/pub-location&gt;&lt;publisher&gt;Young Women&amp;apos;s Trust&lt;/publisher&gt;&lt;urls&gt;&lt;/urls&gt;&lt;/record&gt;&lt;/Cite&gt;&lt;/EndNote&gt;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[41]</w:t>
            </w:r>
            <w:r w:rsidRPr="001E7E9A">
              <w:rPr>
                <w:rFonts w:asciiTheme="majorBidi" w:hAnsiTheme="majorBidi" w:cstheme="majorBidi"/>
                <w:sz w:val="21"/>
                <w:szCs w:val="21"/>
              </w:rPr>
              <w:fldChar w:fldCharType="end"/>
            </w:r>
          </w:p>
        </w:tc>
        <w:tc>
          <w:tcPr>
            <w:tcW w:w="1641" w:type="dxa"/>
          </w:tcPr>
          <w:p w14:paraId="777CE8B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Focus group</w:t>
            </w:r>
          </w:p>
        </w:tc>
        <w:tc>
          <w:tcPr>
            <w:tcW w:w="963" w:type="dxa"/>
          </w:tcPr>
          <w:p w14:paraId="0DF8C01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w:t>
            </w:r>
          </w:p>
        </w:tc>
        <w:tc>
          <w:tcPr>
            <w:tcW w:w="368" w:type="dxa"/>
          </w:tcPr>
          <w:p w14:paraId="1AED5BA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EE25C8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D0483B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84" w:type="dxa"/>
          </w:tcPr>
          <w:p w14:paraId="613E6AD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296502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4B8E37B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29FC6D3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Methodology in linked references. No detail on children.</w:t>
            </w:r>
          </w:p>
        </w:tc>
      </w:tr>
      <w:tr w:rsidR="00CC28A3" w:rsidRPr="001E7E9A" w14:paraId="526B26CD" w14:textId="77777777" w:rsidTr="001E7E9A">
        <w:tc>
          <w:tcPr>
            <w:tcW w:w="1488" w:type="dxa"/>
          </w:tcPr>
          <w:p w14:paraId="4C79C42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White</w:t>
            </w:r>
          </w:p>
          <w:p w14:paraId="76682905"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2008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&lt;EndNote&gt;&lt;Cite&gt;&lt;Author&gt;White&lt;/Author&gt;&lt;Year&gt;2008&lt;/Year&gt;&lt;RecNum&gt;3998&lt;/RecNum&gt;&lt;DisplayText&gt;[42]&lt;/DisplayText&gt;&lt;record&gt;&lt;rec-number&gt;3998&lt;/rec-number&gt;&lt;foreign-keys&gt;&lt;key app="EN" db-id="0raadxf9ktetxye0ztk59w9zwvrtrpsxtw9w" timestamp="1663936698" guid="690e572c-7f02-4465-a4fd-013d264020d7"&gt;3998&lt;/key&gt;&lt;/foreign-keys&gt;&lt;ref-type name="Report"&gt;27&lt;/ref-type&gt;&lt;contributors&gt;&lt;authors&gt;&lt;author&gt;White, C.&lt;/author&gt;&lt;author&gt;Warrener, M.&lt;/author&gt;&lt;author&gt;Reeves, A.&lt;/author&gt;&lt;author&gt;La Valle, I.&lt;/author&gt;&lt;/authors&gt;&lt;/contributors&gt;&lt;titles&gt;&lt;title&gt;Family Intervention Projects: An Evaluation of their Design, Set-up and Early Outcomes.&lt;/title&gt;&lt;/titles&gt;&lt;number&gt;DCSF-RW047&lt;/number&gt;&lt;keywords&gt;&lt;keyword&gt;$$GreyLiterature&lt;/keyword&gt;&lt;keyword&gt;$$extracted&lt;/keyword&gt;&lt;/keywords&gt;&lt;dates&gt;&lt;year&gt;2008&lt;/year&gt;&lt;/dates&gt;&lt;pub-location&gt;London&lt;/pub-location&gt;&lt;publisher&gt;Department for Children, Schools and Families&lt;/publisher&gt;&lt;urls&gt;&lt;/urls&gt;&lt;/record&gt;&lt;/Cite&gt;&lt;/EndNote&gt;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[42]</w:t>
            </w:r>
            <w:r w:rsidRPr="001E7E9A">
              <w:rPr>
                <w:rFonts w:asciiTheme="majorBidi" w:hAnsiTheme="majorBidi" w:cstheme="majorBidi"/>
                <w:sz w:val="21"/>
                <w:szCs w:val="21"/>
              </w:rPr>
              <w:fldChar w:fldCharType="end"/>
            </w:r>
          </w:p>
        </w:tc>
        <w:tc>
          <w:tcPr>
            <w:tcW w:w="1641" w:type="dxa"/>
          </w:tcPr>
          <w:p w14:paraId="14FA9EE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Case study plus interviews</w:t>
            </w:r>
          </w:p>
        </w:tc>
        <w:tc>
          <w:tcPr>
            <w:tcW w:w="963" w:type="dxa"/>
          </w:tcPr>
          <w:p w14:paraId="6DADCD2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12 (+44)</w:t>
            </w:r>
          </w:p>
        </w:tc>
        <w:tc>
          <w:tcPr>
            <w:tcW w:w="368" w:type="dxa"/>
          </w:tcPr>
          <w:p w14:paraId="3FA4C3A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EF215F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8415EB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1EDBCFA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71BAEBF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2AFB9E4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2691" w:type="dxa"/>
          </w:tcPr>
          <w:p w14:paraId="11F3D62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Not much relevant info to extract, and no relevant data, </w:t>
            </w:r>
            <w:r w:rsidRPr="001E7E9A">
              <w:rPr>
                <w:rFonts w:asciiTheme="majorBidi" w:hAnsiTheme="majorBidi" w:cstheme="majorBidi"/>
                <w:sz w:val="21"/>
                <w:szCs w:val="21"/>
              </w:rPr>
              <w:lastRenderedPageBreak/>
              <w:t>but useful to have some evidence relating to an (holistic) intervention.</w:t>
            </w:r>
          </w:p>
        </w:tc>
      </w:tr>
      <w:tr w:rsidR="00CC28A3" w:rsidRPr="001E7E9A" w14:paraId="6F1E72AA" w14:textId="77777777" w:rsidTr="001E7E9A">
        <w:tc>
          <w:tcPr>
            <w:tcW w:w="1488" w:type="dxa"/>
          </w:tcPr>
          <w:p w14:paraId="73BC6CBF"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lastRenderedPageBreak/>
              <w:t xml:space="preserve">Hardy and Gillespie 2016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&lt;EndNote&gt;&lt;Cite&gt;&lt;Author&gt;Hardy&lt;/Author&gt;&lt;Year&gt;2016&lt;/Year&gt;&lt;RecNum&gt;3990&lt;/RecNum&gt;&lt;DisplayText&gt;[43]&lt;/DisplayText&gt;&lt;record&gt;&lt;rec-number&gt;3990&lt;/rec-number&gt;&lt;foreign-keys&gt;&lt;key app="EN" db-id="0raadxf9ktetxye0ztk59w9zwvrtrpsxtw9w" timestamp="1663936697" guid="00193870-9a52-451b-b7d3-352a6e173514"&gt;3990&lt;/key&gt;&lt;/foreign-keys&gt;&lt;ref-type name="Report"&gt;27&lt;/ref-type&gt;&lt;contributors&gt;&lt;authors&gt;&lt;author&gt;Hardy, K.&lt;/author&gt;&lt;author&gt;Gillespie, T.&lt;/author&gt;&lt;/authors&gt;&lt;/contributors&gt;&lt;titles&gt;&lt;title&gt;Homelessness, health and housing: Participatory action research in East London.&lt;/title&gt;&lt;/titles&gt;&lt;keywords&gt;&lt;keyword&gt;$$GreyLiterature&lt;/keyword&gt;&lt;keyword&gt;$$extracted&lt;/keyword&gt;&lt;/keywords&gt;&lt;dates&gt;&lt;year&gt;2016&lt;/year&gt;&lt;/dates&gt;&lt;pub-location&gt;Lancaster&lt;/pub-location&gt;&lt;publisher&gt;The Sociological Review Foundation&lt;/publisher&gt;&lt;urls&gt;&lt;/urls&gt;&lt;/record&gt;&lt;/Cite&gt;&lt;/EndNote&gt;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[43]</w:t>
            </w:r>
            <w:r w:rsidRPr="001E7E9A">
              <w:rPr>
                <w:rFonts w:asciiTheme="majorBidi" w:hAnsiTheme="majorBidi" w:cstheme="majorBidi"/>
                <w:sz w:val="21"/>
                <w:szCs w:val="21"/>
              </w:rPr>
              <w:fldChar w:fldCharType="end"/>
            </w:r>
          </w:p>
        </w:tc>
        <w:tc>
          <w:tcPr>
            <w:tcW w:w="1641" w:type="dxa"/>
          </w:tcPr>
          <w:p w14:paraId="1EA4D94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Structured interviews</w:t>
            </w:r>
          </w:p>
        </w:tc>
        <w:tc>
          <w:tcPr>
            <w:tcW w:w="963" w:type="dxa"/>
          </w:tcPr>
          <w:p w14:paraId="352FE58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32</w:t>
            </w:r>
          </w:p>
        </w:tc>
        <w:tc>
          <w:tcPr>
            <w:tcW w:w="368" w:type="dxa"/>
          </w:tcPr>
          <w:p w14:paraId="09859ED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62AC74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122B418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207E09B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1E46E53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20D3D9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7A3F72A7" w14:textId="77777777" w:rsidR="00CC28A3" w:rsidRPr="001E7E9A" w:rsidRDefault="00CC28A3" w:rsidP="001E7E9A">
            <w:pPr>
              <w:rPr>
                <w:rFonts w:asciiTheme="majorBidi" w:hAnsiTheme="majorBidi" w:cstheme="majorBidi"/>
                <w:sz w:val="21"/>
                <w:szCs w:val="21"/>
              </w:rPr>
            </w:pPr>
            <w:proofErr w:type="spellStart"/>
            <w:r w:rsidRPr="001E7E9A">
              <w:rPr>
                <w:rFonts w:asciiTheme="majorBidi" w:hAnsiTheme="majorBidi" w:cstheme="majorBidi"/>
                <w:sz w:val="21"/>
                <w:szCs w:val="21"/>
              </w:rPr>
              <w:t>Quoatations</w:t>
            </w:r>
            <w:proofErr w:type="spellEnd"/>
            <w:r w:rsidRPr="001E7E9A">
              <w:rPr>
                <w:rFonts w:asciiTheme="majorBidi" w:hAnsiTheme="majorBidi" w:cstheme="majorBidi"/>
                <w:sz w:val="21"/>
                <w:szCs w:val="21"/>
              </w:rPr>
              <w:t xml:space="preserve"> not linked to narrative. No reflexivity. Aim not clearly stated. </w:t>
            </w:r>
          </w:p>
        </w:tc>
      </w:tr>
      <w:tr w:rsidR="00CC28A3" w:rsidRPr="001E7E9A" w14:paraId="342E46B7" w14:textId="77777777" w:rsidTr="001E7E9A">
        <w:tc>
          <w:tcPr>
            <w:tcW w:w="1488" w:type="dxa"/>
          </w:tcPr>
          <w:p w14:paraId="7E21E9A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Dexter 2016</w:t>
            </w:r>
          </w:p>
          <w:p w14:paraId="760D9C48"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(The Children’s Society)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&lt;EndNote&gt;&lt;Cite&gt;&lt;Author&gt;Dexter&lt;/Author&gt;&lt;Year&gt;2016&lt;/Year&gt;&lt;RecNum&gt;3994&lt;/RecNum&gt;&lt;DisplayText&gt;[44]&lt;/DisplayText&gt;&lt;record&gt;&lt;rec-number&gt;3994&lt;/rec-number&gt;&lt;foreign-keys&gt;&lt;key app="EN" db-id="0raadxf9ktetxye0ztk59w9zwvrtrpsxtw9w" timestamp="1663936697" guid="1f82518d-ecff-4c74-917c-eb47d3da09d2"&gt;3994&lt;/key&gt;&lt;/foreign-keys&gt;&lt;ref-type name="Report"&gt;27&lt;/ref-type&gt;&lt;contributors&gt;&lt;authors&gt;&lt;author&gt;Dexter, Z.&lt;/author&gt;&lt;author&gt;Capron, L.&lt;/author&gt;&lt;author&gt;Gregg, L.&lt;/author&gt;&lt;/authors&gt;&lt;/contributors&gt;&lt;titles&gt;&lt;title&gt;Making Life Impossible: How the needs of destitute migrant children are going unmet.&lt;/title&gt;&lt;/titles&gt;&lt;keywords&gt;&lt;keyword&gt;$$Reference List&lt;/keyword&gt;&lt;keyword&gt;$$extracted&lt;/keyword&gt;&lt;/keywords&gt;&lt;dates&gt;&lt;year&gt;2016&lt;/year&gt;&lt;/dates&gt;&lt;pub-location&gt;London&lt;/pub-location&gt;&lt;publisher&gt;The Children&amp;apos;s Society&lt;/publisher&gt;&lt;urls&gt;&lt;/urls&gt;&lt;/record&gt;&lt;/Cite&gt;&lt;/EndNote&gt;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[44]</w:t>
            </w:r>
            <w:r w:rsidRPr="001E7E9A">
              <w:rPr>
                <w:rFonts w:asciiTheme="majorBidi" w:hAnsiTheme="majorBidi" w:cstheme="majorBidi"/>
                <w:sz w:val="21"/>
                <w:szCs w:val="21"/>
              </w:rPr>
              <w:fldChar w:fldCharType="end"/>
            </w:r>
          </w:p>
        </w:tc>
        <w:tc>
          <w:tcPr>
            <w:tcW w:w="1641" w:type="dxa"/>
          </w:tcPr>
          <w:p w14:paraId="033176A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case studies</w:t>
            </w:r>
          </w:p>
        </w:tc>
        <w:tc>
          <w:tcPr>
            <w:tcW w:w="963" w:type="dxa"/>
          </w:tcPr>
          <w:p w14:paraId="1BA1F8A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8</w:t>
            </w:r>
          </w:p>
        </w:tc>
        <w:tc>
          <w:tcPr>
            <w:tcW w:w="368" w:type="dxa"/>
          </w:tcPr>
          <w:p w14:paraId="2FCCEE8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3E82D1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D1719C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5A44F79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2DBC90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77" w:type="dxa"/>
          </w:tcPr>
          <w:p w14:paraId="64BB011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752554A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 methods of analysis unclear but other methods clear, has significance in terms of population.</w:t>
            </w:r>
          </w:p>
        </w:tc>
      </w:tr>
      <w:tr w:rsidR="00CC28A3" w:rsidRPr="001E7E9A" w14:paraId="5EBD4A50" w14:textId="77777777" w:rsidTr="001E7E9A">
        <w:tc>
          <w:tcPr>
            <w:tcW w:w="1488" w:type="dxa"/>
          </w:tcPr>
          <w:p w14:paraId="6E5BBA9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Price</w:t>
            </w:r>
          </w:p>
          <w:p w14:paraId="5012F499"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&lt;EndNote&gt;&lt;Cite&gt;&lt;Author&gt;Price&lt;/Author&gt;&lt;Year&gt;2015&lt;/Year&gt;&lt;RecNum&gt;4044&lt;/RecNum&gt;&lt;DisplayText&gt;[45]&lt;/DisplayText&gt;&lt;record&gt;&lt;rec-number&gt;4044&lt;/rec-number&gt;&lt;foreign-keys&gt;&lt;key app="EN" db-id="0raadxf9ktetxye0ztk59w9zwvrtrpsxtw9w" timestamp="1664789793" guid="0974a6cb-bd07-4476-8518-02b5188c4e50"&gt;4044&lt;/key&gt;&lt;/foreign-keys&gt;&lt;ref-type name="Report"&gt;27&lt;/ref-type&gt;&lt;contributors&gt;&lt;authors&gt;&lt;author&gt;Price, J.&lt;/author&gt;&lt;author&gt;Spencer, S.&lt;/author&gt;&lt;/authors&gt;&lt;/contributors&gt;&lt;titles&gt;&lt;title&gt;Safeguarding children from destitution: Local authority responses to families with &amp;apos;no recourse to public funds&amp;apos;.&lt;/title&gt;&lt;/titles&gt;&lt;keywords&gt;&lt;keyword&gt;$$Reference List&lt;/keyword&gt;&lt;keyword&gt;$$extracted&lt;/keyword&gt;&lt;/keywords&gt;&lt;dates&gt;&lt;year&gt;2015&lt;/year&gt;&lt;/dates&gt;&lt;pub-location&gt;Oxford&lt;/pub-location&gt;&lt;publisher&gt;Centre on Migration, Policy and Society, University of Oxford&lt;/publisher&gt;&lt;urls&gt;&lt;/urls&gt;&lt;/record&gt;&lt;/Cite&gt;&lt;/EndNote&gt;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[45]</w:t>
            </w:r>
            <w:r w:rsidRPr="001E7E9A">
              <w:rPr>
                <w:rFonts w:asciiTheme="majorBidi" w:hAnsiTheme="majorBidi" w:cstheme="majorBidi"/>
                <w:sz w:val="21"/>
                <w:szCs w:val="21"/>
              </w:rPr>
              <w:fldChar w:fldCharType="end"/>
            </w:r>
          </w:p>
        </w:tc>
        <w:tc>
          <w:tcPr>
            <w:tcW w:w="1641" w:type="dxa"/>
          </w:tcPr>
          <w:p w14:paraId="023E6A3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w:t>
            </w:r>
          </w:p>
        </w:tc>
        <w:tc>
          <w:tcPr>
            <w:tcW w:w="963" w:type="dxa"/>
          </w:tcPr>
          <w:p w14:paraId="2F7DE1F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91</w:t>
            </w:r>
          </w:p>
        </w:tc>
        <w:tc>
          <w:tcPr>
            <w:tcW w:w="368" w:type="dxa"/>
          </w:tcPr>
          <w:p w14:paraId="0B53026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A90C87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F67784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6F7D85E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D8771A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101FA8B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29989C9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 methods of analysis unclear but other methods clear, has significance in terms of population.</w:t>
            </w:r>
          </w:p>
        </w:tc>
      </w:tr>
      <w:tr w:rsidR="00CC28A3" w:rsidRPr="001E7E9A" w14:paraId="712D3A23" w14:textId="77777777" w:rsidTr="001E7E9A">
        <w:tc>
          <w:tcPr>
            <w:tcW w:w="1488" w:type="dxa"/>
          </w:tcPr>
          <w:p w14:paraId="1ED8D50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Coram Children’s Legal Centre</w:t>
            </w:r>
          </w:p>
          <w:p w14:paraId="7F703717"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2013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&lt;EndNote&gt;&lt;Cite&gt;&lt;Author&gt;Coram Children&amp;apos;s Legal Centre&lt;/Author&gt;&lt;Year&gt;2013&lt;/Year&gt;&lt;RecNum&gt;4017&lt;/RecNum&gt;&lt;DisplayText&gt;[46]&lt;/DisplayText&gt;&lt;record&gt;&lt;rec-number&gt;4017&lt;/rec-number&gt;&lt;foreign-keys&gt;&lt;key app="EN" db-id="0raadxf9ktetxye0ztk59w9zwvrtrpsxtw9w" timestamp="1664272200" guid="2d3394a8-a0f8-4a83-bb37-1b15d0cf03ff"&gt;4017&lt;/key&gt;&lt;/foreign-keys&gt;&lt;ref-type name="Report"&gt;27&lt;/ref-type&gt;&lt;contributors&gt;&lt;authors&gt;&lt;author&gt;Coram Children&amp;apos;s Legal Centre,&lt;/author&gt;&lt;/authors&gt;&lt;/contributors&gt;&lt;titles&gt;&lt;title&gt;Growing Up In A Hostile Environment: The rights of undocumented migrant children in the UK.&lt;/title&gt;&lt;/titles&gt;&lt;keywords&gt;&lt;keyword&gt;$$Reference List&lt;/keyword&gt;&lt;keyword&gt;$$extracted&lt;/keyword&gt;&lt;/keywords&gt;&lt;dates&gt;&lt;year&gt;2013&lt;/year&gt;&lt;/dates&gt;&lt;pub-location&gt;London&lt;/pub-location&gt;&lt;publisher&gt;Coram Children’s Legal Centre&lt;/publisher&gt;&lt;urls&gt;&lt;/urls&gt;&lt;/record&gt;&lt;/Cite&gt;&lt;/EndNote&gt;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[46]</w:t>
            </w:r>
            <w:r w:rsidRPr="001E7E9A">
              <w:rPr>
                <w:rFonts w:asciiTheme="majorBidi" w:hAnsiTheme="majorBidi" w:cstheme="majorBidi"/>
                <w:sz w:val="21"/>
                <w:szCs w:val="21"/>
              </w:rPr>
              <w:fldChar w:fldCharType="end"/>
            </w:r>
          </w:p>
        </w:tc>
        <w:tc>
          <w:tcPr>
            <w:tcW w:w="1641" w:type="dxa"/>
          </w:tcPr>
          <w:p w14:paraId="0EFE623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Case studies</w:t>
            </w:r>
          </w:p>
        </w:tc>
        <w:tc>
          <w:tcPr>
            <w:tcW w:w="963" w:type="dxa"/>
          </w:tcPr>
          <w:p w14:paraId="500BCC2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NR</w:t>
            </w:r>
          </w:p>
        </w:tc>
        <w:tc>
          <w:tcPr>
            <w:tcW w:w="368" w:type="dxa"/>
          </w:tcPr>
          <w:p w14:paraId="6FA3AFA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7596C8C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34A140C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293FCF7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006DDA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727205D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1B56EF7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Methods lacking in detail, no detail on sample, or on how case studies were selected. Population significant.</w:t>
            </w:r>
          </w:p>
        </w:tc>
      </w:tr>
      <w:tr w:rsidR="00CC28A3" w:rsidRPr="001E7E9A" w14:paraId="0AA9E84F" w14:textId="77777777" w:rsidTr="001E7E9A">
        <w:tc>
          <w:tcPr>
            <w:tcW w:w="1488" w:type="dxa"/>
          </w:tcPr>
          <w:p w14:paraId="6F1C3A5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Children’s Society</w:t>
            </w:r>
          </w:p>
          <w:p w14:paraId="28F7E01F"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&lt;EndNote&gt;&lt;Cite&gt;&lt;Author&gt;The Children&amp;apos;s Society&lt;/Author&gt;&lt;Year&gt;2020&lt;/Year&gt;&lt;RecNum&gt;3984&lt;/RecNum&gt;&lt;DisplayText&gt;[47]&lt;/DisplayText&gt;&lt;record&gt;&lt;rec-number&gt;3984&lt;/rec-number&gt;&lt;foreign-keys&gt;&lt;key app="EN" db-id="0raadxf9ktetxye0ztk59w9zwvrtrpsxtw9w" timestamp="1663936697" guid="5aaecc11-865c-4cab-81d8-b315cbeab904"&gt;3984&lt;/key&gt;&lt;/foreign-keys&gt;&lt;ref-type name="Report"&gt;27&lt;/ref-type&gt;&lt;contributors&gt;&lt;authors&gt;&lt;author&gt;The Children&amp;apos;s Society,&lt;/author&gt;&lt;/authors&gt;&lt;/contributors&gt;&lt;titles&gt;&lt;title&gt;Moving, Always Moving: The normalisation of housing insecurity among children in low income households in England.&lt;/title&gt;&lt;/titles&gt;&lt;keywords&gt;&lt;keyword&gt;$$GreyLiterature&lt;/keyword&gt;&lt;keyword&gt;$$extracted&lt;/keyword&gt;&lt;/keywords&gt;&lt;dates&gt;&lt;year&gt;2020&lt;/year&gt;&lt;/dates&gt;&lt;pub-location&gt;London&lt;/pub-location&gt;&lt;publisher&gt;The Children&amp;apos;s Society&lt;/publisher&gt;&lt;urls&gt;&lt;/urls&gt;&lt;/record&gt;&lt;/Cite&gt;&lt;/EndNote&gt;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[47]</w:t>
            </w:r>
            <w:r w:rsidRPr="001E7E9A">
              <w:rPr>
                <w:rFonts w:asciiTheme="majorBidi" w:hAnsiTheme="majorBidi" w:cstheme="majorBidi"/>
                <w:sz w:val="21"/>
                <w:szCs w:val="21"/>
              </w:rPr>
              <w:fldChar w:fldCharType="end"/>
            </w:r>
          </w:p>
        </w:tc>
        <w:tc>
          <w:tcPr>
            <w:tcW w:w="1641" w:type="dxa"/>
          </w:tcPr>
          <w:p w14:paraId="485DD31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case studies</w:t>
            </w:r>
          </w:p>
        </w:tc>
        <w:tc>
          <w:tcPr>
            <w:tcW w:w="963" w:type="dxa"/>
          </w:tcPr>
          <w:p w14:paraId="5278CEC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24</w:t>
            </w:r>
          </w:p>
        </w:tc>
        <w:tc>
          <w:tcPr>
            <w:tcW w:w="368" w:type="dxa"/>
          </w:tcPr>
          <w:p w14:paraId="7FA2BBC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10AC6A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5744DE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49DCC70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5CCD91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0EB06CD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214C642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High quality, in-depth research relating to HI across the country.</w:t>
            </w:r>
          </w:p>
        </w:tc>
      </w:tr>
      <w:tr w:rsidR="00CC28A3" w:rsidRPr="001E7E9A" w14:paraId="7520FE64" w14:textId="77777777" w:rsidTr="001E7E9A">
        <w:tc>
          <w:tcPr>
            <w:tcW w:w="1488" w:type="dxa"/>
          </w:tcPr>
          <w:p w14:paraId="3341D98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Children’s Society</w:t>
            </w:r>
          </w:p>
          <w:p w14:paraId="00428D5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2020</w:t>
            </w:r>
          </w:p>
          <w:p w14:paraId="1435547E"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(Pinter 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&lt;EndNote&gt;&lt;Cite&gt;&lt;Author&gt;The Children&amp;apos;s Society&lt;/Author&gt;&lt;Year&gt;2020&lt;/Year&gt;&lt;RecNum&gt;4015&lt;/RecNum&gt;&lt;DisplayText&gt;[48]&lt;/DisplayText&gt;&lt;record&gt;&lt;rec-number&gt;4015&lt;/rec-number&gt;&lt;foreign-keys&gt;&lt;key app="EN" db-id="0raadxf9ktetxye0ztk59w9zwvrtrpsxtw9w" timestamp="1664272200" guid="ae31a228-06b6-4a97-b872-096f710a497d"&gt;4015&lt;/key&gt;&lt;/foreign-keys&gt;&lt;ref-type name="Report"&gt;27&lt;/ref-type&gt;&lt;contributors&gt;&lt;authors&gt;&lt;author&gt;The Children&amp;apos;s Society,&lt;/author&gt;&lt;/authors&gt;&lt;/contributors&gt;&lt;titles&gt;&lt;title&gt;A lifeline for all: Children and families with no recourse to public funds.&lt;/title&gt;&lt;/titles&gt;&lt;keywords&gt;&lt;keyword&gt;$$GreyLiterature&lt;/keyword&gt;&lt;keyword&gt;$$extracted&lt;/keyword&gt;&lt;/keywords&gt;&lt;dates&gt;&lt;year&gt;2020&lt;/year&gt;&lt;/dates&gt;&lt;pub-location&gt;London&lt;/pub-location&gt;&lt;publisher&gt;The Children&amp;apos;s Society&lt;/publisher&gt;&lt;urls&gt;&lt;/urls&gt;&lt;/record&gt;&lt;/Cite&gt;&lt;/EndNote&gt;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[48]</w:t>
            </w:r>
            <w:r w:rsidRPr="001E7E9A">
              <w:rPr>
                <w:rFonts w:asciiTheme="majorBidi" w:hAnsiTheme="majorBidi" w:cstheme="majorBidi"/>
                <w:sz w:val="21"/>
                <w:szCs w:val="21"/>
              </w:rPr>
              <w:fldChar w:fldCharType="end"/>
            </w:r>
          </w:p>
        </w:tc>
        <w:tc>
          <w:tcPr>
            <w:tcW w:w="1641" w:type="dxa"/>
          </w:tcPr>
          <w:p w14:paraId="5CF7325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w:t>
            </w:r>
          </w:p>
        </w:tc>
        <w:tc>
          <w:tcPr>
            <w:tcW w:w="963" w:type="dxa"/>
          </w:tcPr>
          <w:p w14:paraId="125380F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11</w:t>
            </w:r>
          </w:p>
        </w:tc>
        <w:tc>
          <w:tcPr>
            <w:tcW w:w="368" w:type="dxa"/>
          </w:tcPr>
          <w:p w14:paraId="288760B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C96364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59AD2DE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63C7480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F23A64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45AE312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469FA24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 &amp; data collection, analysis not clear. Has significance.</w:t>
            </w:r>
          </w:p>
        </w:tc>
      </w:tr>
      <w:tr w:rsidR="00CC28A3" w:rsidRPr="001E7E9A" w14:paraId="777B108D" w14:textId="77777777" w:rsidTr="001E7E9A">
        <w:tc>
          <w:tcPr>
            <w:tcW w:w="1488" w:type="dxa"/>
          </w:tcPr>
          <w:p w14:paraId="0DCC2D8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Children’s Society</w:t>
            </w:r>
          </w:p>
          <w:p w14:paraId="6CFC515D"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2017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&lt;EndNote&gt;&lt;Cite&gt;&lt;Author&gt;The Children&amp;apos;s Society&lt;/Author&gt;&lt;Year&gt;2017&lt;/Year&gt;&lt;RecNum&gt;3982&lt;/RecNum&gt;&lt;DisplayText&gt;[49]&lt;/DisplayText&gt;&lt;record&gt;&lt;rec-number&gt;3982&lt;/rec-number&gt;&lt;foreign-keys&gt;&lt;key app="EN" db-id="0raadxf9ktetxye0ztk59w9zwvrtrpsxtw9w" timestamp="1663936697" guid="ad9eadb6-4210-48db-a116-e4fc8fe58921"&gt;3982&lt;/key&gt;&lt;/foreign-keys&gt;&lt;ref-type name="Report"&gt;27&lt;/ref-type&gt;&lt;contributors&gt;&lt;authors&gt;&lt;author&gt;The Children&amp;apos;s Society,&lt;/author&gt;&lt;/authors&gt;&lt;/contributors&gt;&lt;titles&gt;&lt;title&gt;Understanding childhoods: Growing up in hard times.&lt;/title&gt;&lt;/titles&gt;&lt;keywords&gt;&lt;keyword&gt;$$GreyLiterature&lt;/keyword&gt;&lt;keyword&gt;$$extracted&lt;/keyword&gt;&lt;/keywords&gt;&lt;dates&gt;&lt;year&gt;2017&lt;/year&gt;&lt;/dates&gt;&lt;pub-location&gt;London&lt;/pub-location&gt;&lt;publisher&gt;The Children&amp;apos;s Society&lt;/publisher&gt;&lt;urls&gt;&lt;/urls&gt;&lt;/record&gt;&lt;/Cite&gt;&lt;/EndNote&gt;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[49]</w:t>
            </w:r>
            <w:r w:rsidRPr="001E7E9A">
              <w:rPr>
                <w:rFonts w:asciiTheme="majorBidi" w:hAnsiTheme="majorBidi" w:cstheme="majorBidi"/>
                <w:sz w:val="21"/>
                <w:szCs w:val="21"/>
              </w:rPr>
              <w:fldChar w:fldCharType="end"/>
            </w:r>
          </w:p>
        </w:tc>
        <w:tc>
          <w:tcPr>
            <w:tcW w:w="1641" w:type="dxa"/>
          </w:tcPr>
          <w:p w14:paraId="26CA402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focus groups</w:t>
            </w:r>
          </w:p>
        </w:tc>
        <w:tc>
          <w:tcPr>
            <w:tcW w:w="963" w:type="dxa"/>
          </w:tcPr>
          <w:p w14:paraId="380B798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60</w:t>
            </w:r>
          </w:p>
        </w:tc>
        <w:tc>
          <w:tcPr>
            <w:tcW w:w="368" w:type="dxa"/>
          </w:tcPr>
          <w:p w14:paraId="2B41D85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815EA4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BC8BF9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7F6AE6F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32C374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1252523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7B2938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Same sample/data collection as Children’s Society 2020 (Moving, Always Moving). Good quality, academic, adds primary data on related themes. A lot of detail on HI.</w:t>
            </w:r>
          </w:p>
        </w:tc>
      </w:tr>
      <w:tr w:rsidR="00CC28A3" w:rsidRPr="001E7E9A" w14:paraId="37501290" w14:textId="77777777" w:rsidTr="001E7E9A">
        <w:tc>
          <w:tcPr>
            <w:tcW w:w="1488" w:type="dxa"/>
          </w:tcPr>
          <w:p w14:paraId="4736F3AC"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CPAG &amp; </w:t>
            </w:r>
            <w:proofErr w:type="spellStart"/>
            <w:r w:rsidRPr="001E7E9A">
              <w:rPr>
                <w:rFonts w:asciiTheme="majorBidi" w:hAnsiTheme="majorBidi" w:cstheme="majorBidi"/>
                <w:sz w:val="21"/>
                <w:szCs w:val="21"/>
              </w:rPr>
              <w:t>CoE</w:t>
            </w:r>
            <w:proofErr w:type="spellEnd"/>
            <w:r w:rsidRPr="001E7E9A">
              <w:rPr>
                <w:rFonts w:asciiTheme="majorBidi" w:hAnsiTheme="majorBidi" w:cstheme="majorBidi"/>
                <w:sz w:val="21"/>
                <w:szCs w:val="21"/>
              </w:rPr>
              <w:t xml:space="preserve"> (2020)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&lt;EndNote&gt;&lt;Cite&gt;&lt;Author&gt;Child Poverty Action Group and Church of England&lt;/Author&gt;&lt;Year&gt;2020&lt;/Year&gt;&lt;RecNum&gt;4005&lt;/RecNum&gt;&lt;DisplayText&gt;[50]&lt;/DisplayText&gt;&lt;record&gt;&lt;rec-number&gt;4005&lt;/rec-number&gt;&lt;foreign-keys&gt;&lt;key app="EN" db-id="0raadxf9ktetxye0ztk59w9zwvrtrpsxtw9w" timestamp="1663936698" guid="b7fb6130-92e8-4027-aca2-16846cf308af"&gt;4005&lt;/key&gt;&lt;/foreign-keys&gt;&lt;ref-type name="Report"&gt;27&lt;/ref-type&gt;&lt;contributors&gt;&lt;authors&gt;&lt;author&gt;Child Poverty Action Group and Church of England,&lt;/author&gt;&lt;/authors&gt;&lt;/contributors&gt;&lt;titles&gt;&lt;title&gt;Poverty in the pandemic: the impact of coronavirus on lowincome families and children&lt;/title&gt;&lt;/titles&gt;&lt;keywords&gt;&lt;keyword&gt;$$GreyLiterature&lt;/keyword&gt;&lt;keyword&gt;$$extracted&lt;/keyword&gt;&lt;/keywords&gt;&lt;dates&gt;&lt;year&gt;2020&lt;/year&gt;&lt;/dates&gt;&lt;pub-location&gt;London&lt;/pub-location&gt;&lt;publisher&gt;Child Poverty Action Group&lt;/publisher&gt;&lt;urls&gt;&lt;/urls&gt;&lt;/record&gt;&lt;/Cite&gt;&lt;/EndNote&gt;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[50]</w:t>
            </w:r>
            <w:r w:rsidRPr="001E7E9A">
              <w:rPr>
                <w:rFonts w:asciiTheme="majorBidi" w:hAnsiTheme="majorBidi" w:cstheme="majorBidi"/>
                <w:sz w:val="21"/>
                <w:szCs w:val="21"/>
              </w:rPr>
              <w:fldChar w:fldCharType="end"/>
            </w:r>
          </w:p>
        </w:tc>
        <w:tc>
          <w:tcPr>
            <w:tcW w:w="1641" w:type="dxa"/>
          </w:tcPr>
          <w:p w14:paraId="222EF07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Interviews </w:t>
            </w:r>
          </w:p>
        </w:tc>
        <w:tc>
          <w:tcPr>
            <w:tcW w:w="963" w:type="dxa"/>
          </w:tcPr>
          <w:p w14:paraId="7DCBDD0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 21 </w:t>
            </w:r>
          </w:p>
        </w:tc>
        <w:tc>
          <w:tcPr>
            <w:tcW w:w="368" w:type="dxa"/>
          </w:tcPr>
          <w:p w14:paraId="10EBEAB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597D10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C3B115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31155D5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BA9F27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61C7E41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Y </w:t>
            </w:r>
          </w:p>
        </w:tc>
        <w:tc>
          <w:tcPr>
            <w:tcW w:w="2691" w:type="dxa"/>
          </w:tcPr>
          <w:p w14:paraId="4C8577C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Not much re housing </w:t>
            </w:r>
          </w:p>
        </w:tc>
      </w:tr>
      <w:tr w:rsidR="00CC28A3" w:rsidRPr="001E7E9A" w14:paraId="126C481F" w14:textId="77777777" w:rsidTr="001E7E9A">
        <w:tc>
          <w:tcPr>
            <w:tcW w:w="1488" w:type="dxa"/>
          </w:tcPr>
          <w:p w14:paraId="15E4E3EC"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CPAG (2020)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&lt;EndNote&gt;&lt;Cite&gt;&lt;Author&gt;Child Poverty Action Group&lt;/Author&gt;&lt;Year&gt;2020&lt;/Year&gt;&lt;RecNum&gt;4011&lt;/RecNum&gt;&lt;DisplayText&gt;[51]&lt;/DisplayText&gt;&lt;record&gt;&lt;rec-number&gt;4011&lt;/rec-number&gt;&lt;foreign-keys&gt;&lt;key app="EN" db-id="0raadxf9ktetxye0ztk59w9zwvrtrpsxtw9w" timestamp="1663936699" guid="c1ecead7-67b8-4c1e-a2ec-a399260aaa2c"&gt;4011&lt;/key&gt;&lt;/foreign-keys&gt;&lt;ref-type name="Report"&gt;27&lt;/ref-type&gt;&lt;contributors&gt;&lt;authors&gt;&lt;author&gt;Child Poverty Action Group,&lt;/author&gt;&lt;/authors&gt;&lt;/contributors&gt;&lt;titles&gt;&lt;title&gt;The safety net is gone: Understanding the impact of poverty on the lives of children and families in England: a survey of social workers.&lt;/title&gt;&lt;/titles&gt;&lt;keywords&gt;&lt;keyword&gt;$$GreyLiterature&lt;/keyword&gt;&lt;keyword&gt;$$extracted&lt;/keyword&gt;&lt;/keywords&gt;&lt;dates&gt;&lt;year&gt;2020&lt;/year&gt;&lt;/dates&gt;&lt;pub-location&gt;London&lt;/pub-location&gt;&lt;publisher&gt;Child Poverty Action Group&lt;/publisher&gt;&lt;urls&gt;&lt;/urls&gt;&lt;/record&gt;&lt;/Cite&gt;&lt;/EndNote&gt;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[51]</w:t>
            </w:r>
            <w:r w:rsidRPr="001E7E9A">
              <w:rPr>
                <w:rFonts w:asciiTheme="majorBidi" w:hAnsiTheme="majorBidi" w:cstheme="majorBidi"/>
                <w:sz w:val="21"/>
                <w:szCs w:val="21"/>
              </w:rPr>
              <w:fldChar w:fldCharType="end"/>
            </w:r>
          </w:p>
        </w:tc>
        <w:tc>
          <w:tcPr>
            <w:tcW w:w="1641" w:type="dxa"/>
          </w:tcPr>
          <w:p w14:paraId="0908A4C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Narrative element of survey </w:t>
            </w:r>
          </w:p>
        </w:tc>
        <w:tc>
          <w:tcPr>
            <w:tcW w:w="963" w:type="dxa"/>
          </w:tcPr>
          <w:p w14:paraId="2BA5800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124 </w:t>
            </w:r>
          </w:p>
        </w:tc>
        <w:tc>
          <w:tcPr>
            <w:tcW w:w="368" w:type="dxa"/>
          </w:tcPr>
          <w:p w14:paraId="072CF59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2D771E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7E39C45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092F4A5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7644307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31033F6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64A4696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Well written report. Helpful perspective of social workers re. homelessness / housing insecurity. </w:t>
            </w:r>
          </w:p>
        </w:tc>
      </w:tr>
      <w:tr w:rsidR="00CC28A3" w:rsidRPr="001E7E9A" w14:paraId="3FCB9A67" w14:textId="77777777" w:rsidTr="001E7E9A">
        <w:tc>
          <w:tcPr>
            <w:tcW w:w="1488" w:type="dxa"/>
          </w:tcPr>
          <w:p w14:paraId="5F178D79"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RCPCH (2017) Poverty &amp; Us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&lt;EndNote&gt;&lt;Cite&gt;&lt;Author&gt;Royal College of Paediatrics and Child Health&lt;/Author&gt;&lt;Year&gt;2017&lt;/Year&gt;&lt;RecNum&gt;4010&lt;/RecNum&gt;&lt;DisplayText&gt;[52]&lt;/DisplayText&gt;&lt;record&gt;&lt;rec-number&gt;4010&lt;/rec-number&gt;&lt;foreign-keys&gt;&lt;key app="EN" db-id="0raadxf9ktetxye0ztk59w9zwvrtrpsxtw9w" timestamp="1663936699" guid="9c7789f6-c2b2-4a4c-9479-2c2bb2aeb220"&gt;4010&lt;/key&gt;&lt;/foreign-keys&gt;&lt;ref-type name="Report"&gt;27&lt;/ref-type&gt;&lt;contributors&gt;&lt;authors&gt;&lt;author&gt;Royal College of Paediatrics and Child Health,&lt;/author&gt;&lt;/authors&gt;&lt;/contributors&gt;&lt;titles&gt;&lt;title&gt;Poverty &amp;amp;Us - parents, carers and young people tell us how poverty impacts them&lt;/title&gt;&lt;/titles&gt;&lt;keywords&gt;&lt;keyword&gt;$$GreyLiterature&lt;/keyword&gt;&lt;keyword&gt;$$extracted&lt;/keyword&gt;&lt;/keywords&gt;&lt;dates&gt;&lt;year&gt;2017&lt;/year&gt;&lt;/dates&gt;&lt;pub-location&gt;London&lt;/pub-location&gt;&lt;publisher&gt;Royal College of Paediatrics and Child Health&lt;/publisher&gt;&lt;urls&gt;&lt;/urls&gt;&lt;/record&gt;&lt;/Cite&gt;&lt;/EndNote&gt;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[52]</w:t>
            </w:r>
            <w:r w:rsidRPr="001E7E9A">
              <w:rPr>
                <w:rFonts w:asciiTheme="majorBidi" w:hAnsiTheme="majorBidi" w:cstheme="majorBidi"/>
                <w:sz w:val="21"/>
                <w:szCs w:val="21"/>
              </w:rPr>
              <w:fldChar w:fldCharType="end"/>
            </w:r>
          </w:p>
        </w:tc>
        <w:tc>
          <w:tcPr>
            <w:tcW w:w="1641" w:type="dxa"/>
          </w:tcPr>
          <w:p w14:paraId="259B4E5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workshop </w:t>
            </w:r>
          </w:p>
        </w:tc>
        <w:tc>
          <w:tcPr>
            <w:tcW w:w="963" w:type="dxa"/>
          </w:tcPr>
          <w:p w14:paraId="52197BA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number unclear </w:t>
            </w:r>
          </w:p>
        </w:tc>
        <w:tc>
          <w:tcPr>
            <w:tcW w:w="368" w:type="dxa"/>
          </w:tcPr>
          <w:p w14:paraId="36AAA9C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C3F78B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3A075E1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84" w:type="dxa"/>
          </w:tcPr>
          <w:p w14:paraId="47B0C4F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68" w:type="dxa"/>
          </w:tcPr>
          <w:p w14:paraId="6380E4D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62D7CCE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N </w:t>
            </w:r>
          </w:p>
        </w:tc>
        <w:tc>
          <w:tcPr>
            <w:tcW w:w="2691" w:type="dxa"/>
          </w:tcPr>
          <w:p w14:paraId="0BDD31C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V. little detail / context to quotes. </w:t>
            </w:r>
          </w:p>
        </w:tc>
      </w:tr>
      <w:tr w:rsidR="00CC28A3" w:rsidRPr="001E7E9A" w14:paraId="17A8CA4C" w14:textId="77777777" w:rsidTr="001E7E9A">
        <w:tc>
          <w:tcPr>
            <w:tcW w:w="1488" w:type="dxa"/>
          </w:tcPr>
          <w:p w14:paraId="00EF259B"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RCPCH (2017) Poverty and child health: views from the frontline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&lt;EndNote&gt;&lt;Cite&gt;&lt;Author&gt;Royal College of Paediatrics and Child Health&lt;/Author&gt;&lt;Year&gt;2017&lt;/Year&gt;&lt;RecNum&gt;4007&lt;/RecNum&gt;&lt;DisplayText&gt;[53]&lt;/DisplayText&gt;&lt;record&gt;&lt;rec-number&gt;4007&lt;/rec-number&gt;&lt;foreign-keys&gt;&lt;key app="EN" db-id="0raadxf9ktetxye0ztk59w9zwvrtrpsxtw9w" timestamp="1663936699" guid="3fc95593-3b52-46dd-bc05-9bea50214b8f"&gt;4007&lt;/key&gt;&lt;/foreign-keys&gt;&lt;ref-type name="Report"&gt;27&lt;/ref-type&gt;&lt;contributors&gt;&lt;authors&gt;&lt;author&gt;Royal College of Paediatrics and Child Health,&lt;/author&gt;&lt;/authors&gt;&lt;/contributors&gt;&lt;titles&gt;&lt;title&gt;Poverty and child health: views from the frontline&lt;/title&gt;&lt;/titles&gt;&lt;keywords&gt;&lt;keyword&gt;$$GreyLiterature&lt;/keyword&gt;&lt;keyword&gt;$$extracted&lt;/keyword&gt;&lt;/keywords&gt;&lt;dates&gt;&lt;year&gt;2017&lt;/year&gt;&lt;/dates&gt;&lt;pub-location&gt;London&lt;/pub-location&gt;&lt;publisher&gt;Royal College of Paediatrics and Child Health&lt;/publisher&gt;&lt;urls&gt;&lt;/urls&gt;&lt;/record&gt;&lt;/Cite&gt;&lt;/EndNote&gt;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[53]</w:t>
            </w:r>
            <w:r w:rsidRPr="001E7E9A">
              <w:rPr>
                <w:rFonts w:asciiTheme="majorBidi" w:hAnsiTheme="majorBidi" w:cstheme="majorBidi"/>
                <w:sz w:val="21"/>
                <w:szCs w:val="21"/>
              </w:rPr>
              <w:fldChar w:fldCharType="end"/>
            </w:r>
          </w:p>
        </w:tc>
        <w:tc>
          <w:tcPr>
            <w:tcW w:w="1641" w:type="dxa"/>
          </w:tcPr>
          <w:p w14:paraId="71826A0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survey open text responses </w:t>
            </w:r>
          </w:p>
        </w:tc>
        <w:tc>
          <w:tcPr>
            <w:tcW w:w="963" w:type="dxa"/>
          </w:tcPr>
          <w:p w14:paraId="332A434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266 </w:t>
            </w:r>
          </w:p>
        </w:tc>
        <w:tc>
          <w:tcPr>
            <w:tcW w:w="368" w:type="dxa"/>
          </w:tcPr>
          <w:p w14:paraId="776474D3"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3E2C80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E20744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0E1AC44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3E8BFD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03158C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6CCD364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v little detail re, methodology </w:t>
            </w:r>
          </w:p>
        </w:tc>
      </w:tr>
      <w:tr w:rsidR="00CC28A3" w:rsidRPr="001E7E9A" w14:paraId="40C79FE7" w14:textId="77777777" w:rsidTr="001E7E9A">
        <w:tc>
          <w:tcPr>
            <w:tcW w:w="1488" w:type="dxa"/>
          </w:tcPr>
          <w:p w14:paraId="4165712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Project 17</w:t>
            </w:r>
          </w:p>
          <w:p w14:paraId="6BB2605F"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2019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&lt;EndNote&gt;&lt;Cite&gt;&lt;Author&gt;Project 17&lt;/Author&gt;&lt;Year&gt;2019&lt;/Year&gt;&lt;RecNum&gt;4014&lt;/RecNum&gt;&lt;DisplayText&gt;[54]&lt;/DisplayText&gt;&lt;record&gt;&lt;rec-number&gt;4014&lt;/rec-number&gt;&lt;foreign-keys&gt;&lt;key app="EN" db-id="0raadxf9ktetxye0ztk59w9zwvrtrpsxtw9w" timestamp="1664272200" guid="6ce970d2-2919-482a-a9ae-7cf1679635d4"&gt;4014&lt;/key&gt;&lt;/foreign-keys&gt;&lt;ref-type name="Report"&gt;27&lt;/ref-type&gt;&lt;contributors&gt;&lt;authors&gt;&lt;author&gt;Project 17,&lt;/author&gt;&lt;/authors&gt;&lt;/contributors&gt;&lt;titles&gt;&lt;title&gt;Not seen, not heard: Children&amp;apos;s experiences of the hostile environment.&lt;/title&gt;&lt;/titles&gt;&lt;keywords&gt;&lt;keyword&gt;$$GreyLiterature&lt;/keyword&gt;&lt;keyword&gt;$$extracted&lt;/keyword&gt;&lt;/keywords&gt;&lt;dates&gt;&lt;year&gt;2019&lt;/year&gt;&lt;/dates&gt;&lt;pub-location&gt;London&lt;/pub-location&gt;&lt;publisher&gt;Project 17&lt;/publisher&gt;&lt;urls&gt;&lt;/urls&gt;&lt;/record&gt;&lt;/Cite&gt;&lt;/EndNote&gt;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[54]</w:t>
            </w:r>
            <w:r w:rsidRPr="001E7E9A">
              <w:rPr>
                <w:rFonts w:asciiTheme="majorBidi" w:hAnsiTheme="majorBidi" w:cstheme="majorBidi"/>
                <w:sz w:val="21"/>
                <w:szCs w:val="21"/>
              </w:rPr>
              <w:fldChar w:fldCharType="end"/>
            </w:r>
          </w:p>
        </w:tc>
        <w:tc>
          <w:tcPr>
            <w:tcW w:w="1641" w:type="dxa"/>
          </w:tcPr>
          <w:p w14:paraId="352804B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workshop, open-ended survey</w:t>
            </w:r>
          </w:p>
        </w:tc>
        <w:tc>
          <w:tcPr>
            <w:tcW w:w="963" w:type="dxa"/>
          </w:tcPr>
          <w:p w14:paraId="5B4A939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17 (int) / 14 (</w:t>
            </w:r>
            <w:proofErr w:type="spellStart"/>
            <w:r w:rsidRPr="001E7E9A">
              <w:rPr>
                <w:rFonts w:asciiTheme="majorBidi" w:hAnsiTheme="majorBidi" w:cstheme="majorBidi"/>
                <w:sz w:val="21"/>
                <w:szCs w:val="21"/>
              </w:rPr>
              <w:t>wshp</w:t>
            </w:r>
            <w:proofErr w:type="spellEnd"/>
            <w:r w:rsidRPr="001E7E9A">
              <w:rPr>
                <w:rFonts w:asciiTheme="majorBidi" w:hAnsiTheme="majorBidi" w:cstheme="majorBidi"/>
                <w:sz w:val="21"/>
                <w:szCs w:val="21"/>
              </w:rPr>
              <w:t>)</w:t>
            </w:r>
          </w:p>
        </w:tc>
        <w:tc>
          <w:tcPr>
            <w:tcW w:w="368" w:type="dxa"/>
          </w:tcPr>
          <w:p w14:paraId="570DB66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41BEC2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7E407B3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0AC423B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219B97A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77" w:type="dxa"/>
          </w:tcPr>
          <w:p w14:paraId="69167A0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1E55130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 &amp; data collection, analysis not clear, no date given. Has significance.</w:t>
            </w:r>
          </w:p>
        </w:tc>
      </w:tr>
      <w:tr w:rsidR="00CC28A3" w:rsidRPr="001E7E9A" w14:paraId="05A55B40" w14:textId="77777777" w:rsidTr="001E7E9A">
        <w:tc>
          <w:tcPr>
            <w:tcW w:w="1488" w:type="dxa"/>
          </w:tcPr>
          <w:p w14:paraId="454E28C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Project 17</w:t>
            </w:r>
          </w:p>
          <w:p w14:paraId="627F152F"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2018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&lt;EndNote&gt;&lt;Cite&gt;&lt;Author&gt;Project 17&lt;/Author&gt;&lt;Year&gt;2018&lt;/Year&gt;&lt;RecNum&gt;4045&lt;/RecNum&gt;&lt;DisplayText&gt;[55]&lt;/DisplayText&gt;&lt;record&gt;&lt;rec-number&gt;4045&lt;/rec-number&gt;&lt;foreign-keys&gt;&lt;key app="EN" db-id="0raadxf9ktetxye0ztk59w9zwvrtrpsxtw9w" timestamp="1664789793" guid="56c00446-3a7e-43f4-8a75-b70302368718"&gt;4045&lt;/key&gt;&lt;/foreign-keys&gt;&lt;ref-type name="Report"&gt;27&lt;/ref-type&gt;&lt;contributors&gt;&lt;authors&gt;&lt;author&gt;Project 17,&lt;/author&gt;&lt;/authors&gt;&lt;/contributors&gt;&lt;titles&gt;&lt;title&gt;&amp;quot;In the night we didn&amp;apos;t know where we were going&amp;quot;: Project 17&amp;apos;s Hotel Fund.&lt;/title&gt;&lt;/titles&gt;&lt;keywords&gt;&lt;keyword&gt;$$GreyLiterature&lt;/keyword&gt;&lt;keyword&gt;$$extracted&lt;/keyword&gt;&lt;/keywords&gt;&lt;dates&gt;&lt;year&gt;2018&lt;/year&gt;&lt;/dates&gt;&lt;pub-location&gt;London&lt;/pub-location&gt;&lt;publisher&gt;Project 17&lt;/publisher&gt;&lt;urls&gt;&lt;/urls&gt;&lt;/record&gt;&lt;/Cite&gt;&lt;/EndNote&gt;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[55]</w:t>
            </w:r>
            <w:r w:rsidRPr="001E7E9A">
              <w:rPr>
                <w:rFonts w:asciiTheme="majorBidi" w:hAnsiTheme="majorBidi" w:cstheme="majorBidi"/>
                <w:sz w:val="21"/>
                <w:szCs w:val="21"/>
              </w:rPr>
              <w:fldChar w:fldCharType="end"/>
            </w:r>
          </w:p>
        </w:tc>
        <w:tc>
          <w:tcPr>
            <w:tcW w:w="1641" w:type="dxa"/>
          </w:tcPr>
          <w:p w14:paraId="405CA36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Case studies, open-ended survey</w:t>
            </w:r>
          </w:p>
        </w:tc>
        <w:tc>
          <w:tcPr>
            <w:tcW w:w="963" w:type="dxa"/>
          </w:tcPr>
          <w:p w14:paraId="3CF6C0B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Unclear (2 families)</w:t>
            </w:r>
          </w:p>
        </w:tc>
        <w:tc>
          <w:tcPr>
            <w:tcW w:w="368" w:type="dxa"/>
          </w:tcPr>
          <w:p w14:paraId="614C6C8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BEC190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3B8A401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41CABFC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1A2BF8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23FA834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2691" w:type="dxa"/>
          </w:tcPr>
          <w:p w14:paraId="5C8C18E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Recruitment, data collection and analysis not clear – seems more informal and </w:t>
            </w:r>
            <w:r w:rsidRPr="001E7E9A">
              <w:rPr>
                <w:rFonts w:asciiTheme="majorBidi" w:hAnsiTheme="majorBidi" w:cstheme="majorBidi"/>
                <w:sz w:val="21"/>
                <w:szCs w:val="21"/>
              </w:rPr>
              <w:lastRenderedPageBreak/>
              <w:t>illustrative. Data includes nothing new and not much on the impact on the children.</w:t>
            </w:r>
          </w:p>
        </w:tc>
      </w:tr>
      <w:tr w:rsidR="00CC28A3" w:rsidRPr="001E7E9A" w14:paraId="1D349F66" w14:textId="77777777" w:rsidTr="001E7E9A">
        <w:tc>
          <w:tcPr>
            <w:tcW w:w="1488" w:type="dxa"/>
          </w:tcPr>
          <w:p w14:paraId="33AA523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lastRenderedPageBreak/>
              <w:t>Office of the Deputy Prime Minister</w:t>
            </w:r>
          </w:p>
          <w:p w14:paraId="2821932D"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2005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&lt;EndNote&gt;&lt;Cite&gt;&lt;Author&gt;Office of the Deputy Prime Minister&lt;/Author&gt;&lt;Year&gt;2005&lt;/Year&gt;&lt;RecNum&gt;4008&lt;/RecNum&gt;&lt;DisplayText&gt;[56]&lt;/DisplayText&gt;&lt;record&gt;&lt;rec-number&gt;4008&lt;/rec-number&gt;&lt;foreign-keys&gt;&lt;key app="EN" db-id="0raadxf9ktetxye0ztk59w9zwvrtrpsxtw9w" timestamp="1663936699" guid="6d5db5af-f902-4fcf-a953-7aeb8e8f9c80"&gt;4008&lt;/key&gt;&lt;/foreign-keys&gt;&lt;ref-type name="Report"&gt;27&lt;/ref-type&gt;&lt;contributors&gt;&lt;authors&gt;&lt;author&gt;Office of the Deputy Prime Minister,&lt;/author&gt;&lt;/authors&gt;&lt;/contributors&gt;&lt;titles&gt;&lt;title&gt;Causes of homelessness amongst ethnic minority populations.&lt;/title&gt;&lt;/titles&gt;&lt;keywords&gt;&lt;keyword&gt;$$GreyLiterature&lt;/keyword&gt;&lt;keyword&gt;$$extracted&lt;/keyword&gt;&lt;/keywords&gt;&lt;dates&gt;&lt;year&gt;2005&lt;/year&gt;&lt;/dates&gt;&lt;pub-location&gt;London&lt;/pub-location&gt;&lt;publisher&gt;Office of the Deputy Prime Minister&lt;/publisher&gt;&lt;urls&gt;&lt;/urls&gt;&lt;/record&gt;&lt;/Cite&gt;&lt;/EndNote&gt;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[56]</w:t>
            </w:r>
            <w:r w:rsidRPr="001E7E9A">
              <w:rPr>
                <w:rFonts w:asciiTheme="majorBidi" w:hAnsiTheme="majorBidi" w:cstheme="majorBidi"/>
                <w:sz w:val="21"/>
                <w:szCs w:val="21"/>
              </w:rPr>
              <w:fldChar w:fldCharType="end"/>
            </w:r>
          </w:p>
        </w:tc>
        <w:tc>
          <w:tcPr>
            <w:tcW w:w="1641" w:type="dxa"/>
          </w:tcPr>
          <w:p w14:paraId="2B17F4D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w:t>
            </w:r>
          </w:p>
        </w:tc>
        <w:tc>
          <w:tcPr>
            <w:tcW w:w="963" w:type="dxa"/>
          </w:tcPr>
          <w:p w14:paraId="5118F7F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 xml:space="preserve">82 </w:t>
            </w:r>
            <w:proofErr w:type="gramStart"/>
            <w:r w:rsidRPr="001E7E9A">
              <w:rPr>
                <w:rFonts w:asciiTheme="majorBidi" w:hAnsiTheme="majorBidi" w:cstheme="majorBidi"/>
                <w:sz w:val="21"/>
                <w:szCs w:val="21"/>
              </w:rPr>
              <w:t>house-holds</w:t>
            </w:r>
            <w:proofErr w:type="gramEnd"/>
          </w:p>
        </w:tc>
        <w:tc>
          <w:tcPr>
            <w:tcW w:w="368" w:type="dxa"/>
          </w:tcPr>
          <w:p w14:paraId="45ED44A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3A6F7B8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1E3DBF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7D7A635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B425E9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1C34B50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2D11C16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Important info on the link between requesting repairs (for poor quality accommodation that was impacting children’s health) and eviction.</w:t>
            </w:r>
          </w:p>
        </w:tc>
      </w:tr>
      <w:tr w:rsidR="00CC28A3" w:rsidRPr="001E7E9A" w14:paraId="275ECDC7" w14:textId="77777777" w:rsidTr="001E7E9A">
        <w:tc>
          <w:tcPr>
            <w:tcW w:w="1488" w:type="dxa"/>
          </w:tcPr>
          <w:p w14:paraId="06D3DAE2"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Scottish Women’s Aid</w:t>
            </w:r>
          </w:p>
          <w:p w14:paraId="0880C6E1"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2015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&lt;EndNote&gt;&lt;Cite&gt;&lt;Author&gt;Scottish Women&amp;apos;s Aid&lt;/Author&gt;&lt;Year&gt;2015&lt;/Year&gt;&lt;RecNum&gt;3981&lt;/RecNum&gt;&lt;DisplayText&gt;[57]&lt;/DisplayText&gt;&lt;record&gt;&lt;rec-number&gt;3981&lt;/rec-number&gt;&lt;foreign-keys&gt;&lt;key app="EN" db-id="0raadxf9ktetxye0ztk59w9zwvrtrpsxtw9w" timestamp="1663936697" guid="76eb4e95-3421-457e-9c57-05390947ec14"&gt;3981&lt;/key&gt;&lt;/foreign-keys&gt;&lt;ref-type name="Report"&gt;27&lt;/ref-type&gt;&lt;contributors&gt;&lt;authors&gt;&lt;author&gt;Scottish Women&amp;apos;s Aid,&lt;/author&gt;&lt;/authors&gt;&lt;/contributors&gt;&lt;titles&gt;&lt;title&gt;Change, justice, fairness: &amp;quot;Why should we have to move everywhere and everything because of him?&amp;quot;&lt;/title&gt;&lt;/titles&gt;&lt;keywords&gt;&lt;keyword&gt;$$GreyLiterature&lt;/keyword&gt;&lt;keyword&gt;$$extracted&lt;/keyword&gt;&lt;/keywords&gt;&lt;dates&gt;&lt;year&gt;2015&lt;/year&gt;&lt;/dates&gt;&lt;pub-location&gt;Edinburgh&lt;/pub-location&gt;&lt;publisher&gt;Scottish Women&amp;apos;s Aid&lt;/publisher&gt;&lt;urls&gt;&lt;/urls&gt;&lt;/record&gt;&lt;/Cite&gt;&lt;/EndNote&gt;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[57]</w:t>
            </w:r>
            <w:r w:rsidRPr="001E7E9A">
              <w:rPr>
                <w:rFonts w:asciiTheme="majorBidi" w:hAnsiTheme="majorBidi" w:cstheme="majorBidi"/>
                <w:sz w:val="21"/>
                <w:szCs w:val="21"/>
              </w:rPr>
              <w:fldChar w:fldCharType="end"/>
            </w:r>
          </w:p>
        </w:tc>
        <w:tc>
          <w:tcPr>
            <w:tcW w:w="1641" w:type="dxa"/>
          </w:tcPr>
          <w:p w14:paraId="4F5A50B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Interviews, open-ended survey responses</w:t>
            </w:r>
          </w:p>
        </w:tc>
        <w:tc>
          <w:tcPr>
            <w:tcW w:w="963" w:type="dxa"/>
          </w:tcPr>
          <w:p w14:paraId="56D8934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 (int),</w:t>
            </w:r>
          </w:p>
          <w:p w14:paraId="4D96766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45 (survey)</w:t>
            </w:r>
          </w:p>
        </w:tc>
        <w:tc>
          <w:tcPr>
            <w:tcW w:w="368" w:type="dxa"/>
          </w:tcPr>
          <w:p w14:paraId="20498AC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05D34E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52C3687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2D8C9D2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676239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7D40D8D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3BCC4AC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Recruitment to interviews, data collection and analysis not clear. Participatory approach useful.</w:t>
            </w:r>
          </w:p>
        </w:tc>
      </w:tr>
      <w:tr w:rsidR="00CC28A3" w:rsidRPr="001E7E9A" w14:paraId="514080BC" w14:textId="77777777" w:rsidTr="001E7E9A">
        <w:tc>
          <w:tcPr>
            <w:tcW w:w="1488" w:type="dxa"/>
          </w:tcPr>
          <w:p w14:paraId="7B09185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Jones</w:t>
            </w:r>
          </w:p>
          <w:p w14:paraId="26F6D124"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2010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&lt;EndNote&gt;&lt;Cite&gt;&lt;Author&gt;Jones&lt;/Author&gt;&lt;Year&gt;2010&lt;/Year&gt;&lt;RecNum&gt;3980&lt;/RecNum&gt;&lt;DisplayText&gt;[58]&lt;/DisplayText&gt;&lt;record&gt;&lt;rec-number&gt;3980&lt;/rec-number&gt;&lt;foreign-keys&gt;&lt;key app="EN" db-id="0raadxf9ktetxye0ztk59w9zwvrtrpsxtw9w" timestamp="1663936696" guid="693d6739-9c70-403e-bc93-02cf1e59ca8b"&gt;3980&lt;/key&gt;&lt;/foreign-keys&gt;&lt;ref-type name="Report"&gt;27&lt;/ref-type&gt;&lt;contributors&gt;&lt;authors&gt;&lt;author&gt;Jones, A.&lt;/author&gt;&lt;author&gt;Bretherton, J.&lt;/author&gt;&lt;author&gt;Bowles, R.&lt;/author&gt;&lt;author&gt;Croucher, K.&lt;/author&gt;&lt;/authors&gt;&lt;/contributors&gt;&lt;titles&gt;&lt;title&gt;The effectiveness of schemes to enable households at risk of domestic violence to remain in their homes: Research report&lt;/title&gt;&lt;/titles&gt;&lt;keywords&gt;&lt;keyword&gt;$$GreyLiterature&lt;/keyword&gt;&lt;keyword&gt;$$extracted&lt;/keyword&gt;&lt;/keywords&gt;&lt;dates&gt;&lt;year&gt;2010&lt;/year&gt;&lt;pub-dates&gt;&lt;date&gt;August 2010&lt;/date&gt;&lt;/pub-dates&gt;&lt;/dates&gt;&lt;pub-location&gt;London&lt;/pub-location&gt;&lt;publisher&gt;Department for Communities and Local Government&lt;/publisher&gt;&lt;urls&gt;&lt;/urls&gt;&lt;/record&gt;&lt;/Cite&gt;&lt;/EndNote&gt;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[58]</w:t>
            </w:r>
            <w:r w:rsidRPr="001E7E9A">
              <w:rPr>
                <w:rFonts w:asciiTheme="majorBidi" w:hAnsiTheme="majorBidi" w:cstheme="majorBidi"/>
                <w:sz w:val="21"/>
                <w:szCs w:val="21"/>
              </w:rPr>
              <w:fldChar w:fldCharType="end"/>
            </w:r>
          </w:p>
        </w:tc>
        <w:tc>
          <w:tcPr>
            <w:tcW w:w="1641" w:type="dxa"/>
          </w:tcPr>
          <w:p w14:paraId="65C21357"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Interview</w:t>
            </w:r>
          </w:p>
        </w:tc>
        <w:tc>
          <w:tcPr>
            <w:tcW w:w="963" w:type="dxa"/>
          </w:tcPr>
          <w:p w14:paraId="616CD27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114</w:t>
            </w:r>
          </w:p>
        </w:tc>
        <w:tc>
          <w:tcPr>
            <w:tcW w:w="368" w:type="dxa"/>
          </w:tcPr>
          <w:p w14:paraId="26D2DB4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231ECB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5051C586"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6C13784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41F92689"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77" w:type="dxa"/>
          </w:tcPr>
          <w:p w14:paraId="0E483635"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035439F8"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 and methods. Useful as examines keeping families in the same home following DV.</w:t>
            </w:r>
          </w:p>
        </w:tc>
      </w:tr>
      <w:tr w:rsidR="00CC28A3" w:rsidRPr="001E7E9A" w14:paraId="14F4B671" w14:textId="77777777" w:rsidTr="001E7E9A">
        <w:tc>
          <w:tcPr>
            <w:tcW w:w="1488" w:type="dxa"/>
          </w:tcPr>
          <w:p w14:paraId="32979B7E"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Maternity Action</w:t>
            </w:r>
          </w:p>
          <w:p w14:paraId="7D351087" w14:textId="77777777" w:rsidR="00CC28A3" w:rsidRPr="001E7E9A" w:rsidRDefault="00CC28A3" w:rsidP="00CC28A3">
            <w:pPr>
              <w:rPr>
                <w:rFonts w:asciiTheme="majorBidi" w:hAnsiTheme="majorBidi" w:cstheme="majorBidi"/>
                <w:sz w:val="21"/>
                <w:szCs w:val="21"/>
              </w:rPr>
            </w:pPr>
            <w:r w:rsidRPr="001E7E9A">
              <w:rPr>
                <w:rFonts w:asciiTheme="majorBidi" w:hAnsiTheme="majorBidi" w:cstheme="majorBidi"/>
                <w:sz w:val="21"/>
                <w:szCs w:val="21"/>
              </w:rPr>
              <w:t xml:space="preserve">2022 </w:t>
            </w:r>
            <w:r w:rsidRPr="001E7E9A">
              <w:rPr>
                <w:rFonts w:asciiTheme="majorBidi" w:hAnsiTheme="majorBidi" w:cstheme="majorBidi"/>
                <w:sz w:val="21"/>
                <w:szCs w:val="21"/>
              </w:rPr>
              <w:fldChar w:fldCharType="begin"/>
            </w:r>
            <w:r w:rsidRPr="001E7E9A">
              <w:rPr>
                <w:rFonts w:asciiTheme="majorBidi" w:hAnsiTheme="majorBidi" w:cstheme="majorBidi"/>
                <w:sz w:val="21"/>
                <w:szCs w:val="21"/>
              </w:rPr>
              <w:instrText xml:space="preserve"> ADDIN EN.CITE &lt;EndNote&gt;&lt;Cite&gt;&lt;Author&gt;Maternity Action&lt;/Author&gt;&lt;Year&gt;2022&lt;/Year&gt;&lt;RecNum&gt;4012&lt;/RecNum&gt;&lt;DisplayText&gt;[59]&lt;/DisplayText&gt;&lt;record&gt;&lt;rec-number&gt;4012&lt;/rec-number&gt;&lt;foreign-keys&gt;&lt;key app="EN" db-id="0raadxf9ktetxye0ztk59w9zwvrtrpsxtw9w" timestamp="1663936699" guid="c28e17e7-f313-4335-aace-8e44651bea53"&gt;4012&lt;/key&gt;&lt;/foreign-keys&gt;&lt;ref-type name="Report"&gt;27&lt;/ref-type&gt;&lt;contributors&gt;&lt;authors&gt;&lt;author&gt;Maternity Action,&lt;/author&gt;&lt;/authors&gt;&lt;/contributors&gt;&lt;titles&gt;&lt;title&gt;Maternal health: Exploring the lived experiences of pregnant women seeking asylum.&lt;/title&gt;&lt;/titles&gt;&lt;keywords&gt;&lt;keyword&gt;$$GreyLiterature&lt;/keyword&gt;&lt;keyword&gt;$$extracted&lt;/keyword&gt;&lt;/keywords&gt;&lt;dates&gt;&lt;year&gt;2022&lt;/year&gt;&lt;/dates&gt;&lt;pub-location&gt;London&lt;/pub-location&gt;&lt;publisher&gt;Maternity Action&lt;/publisher&gt;&lt;urls&gt;&lt;/urls&gt;&lt;/record&gt;&lt;/Cite&gt;&lt;/EndNote&gt;</w:instrText>
            </w:r>
            <w:r w:rsidRPr="001E7E9A">
              <w:rPr>
                <w:rFonts w:asciiTheme="majorBidi" w:hAnsiTheme="majorBidi" w:cstheme="majorBidi"/>
                <w:sz w:val="21"/>
                <w:szCs w:val="21"/>
              </w:rPr>
              <w:fldChar w:fldCharType="separate"/>
            </w:r>
            <w:r w:rsidRPr="001E7E9A">
              <w:rPr>
                <w:rFonts w:asciiTheme="majorBidi" w:hAnsiTheme="majorBidi" w:cstheme="majorBidi"/>
                <w:noProof/>
                <w:sz w:val="21"/>
                <w:szCs w:val="21"/>
              </w:rPr>
              <w:t>[59]</w:t>
            </w:r>
            <w:r w:rsidRPr="001E7E9A">
              <w:rPr>
                <w:rFonts w:asciiTheme="majorBidi" w:hAnsiTheme="majorBidi" w:cstheme="majorBidi"/>
                <w:sz w:val="21"/>
                <w:szCs w:val="21"/>
              </w:rPr>
              <w:fldChar w:fldCharType="end"/>
            </w:r>
          </w:p>
        </w:tc>
        <w:tc>
          <w:tcPr>
            <w:tcW w:w="1641" w:type="dxa"/>
          </w:tcPr>
          <w:p w14:paraId="77C8107D"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Online group discussion</w:t>
            </w:r>
          </w:p>
        </w:tc>
        <w:tc>
          <w:tcPr>
            <w:tcW w:w="963" w:type="dxa"/>
          </w:tcPr>
          <w:p w14:paraId="512D7894"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10</w:t>
            </w:r>
          </w:p>
        </w:tc>
        <w:tc>
          <w:tcPr>
            <w:tcW w:w="368" w:type="dxa"/>
          </w:tcPr>
          <w:p w14:paraId="5877B8A1"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03F2E3C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U</w:t>
            </w:r>
          </w:p>
        </w:tc>
        <w:tc>
          <w:tcPr>
            <w:tcW w:w="368" w:type="dxa"/>
          </w:tcPr>
          <w:p w14:paraId="1819740F"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84" w:type="dxa"/>
          </w:tcPr>
          <w:p w14:paraId="2386155B"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368" w:type="dxa"/>
          </w:tcPr>
          <w:p w14:paraId="69EDF67C"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N</w:t>
            </w:r>
          </w:p>
        </w:tc>
        <w:tc>
          <w:tcPr>
            <w:tcW w:w="377" w:type="dxa"/>
          </w:tcPr>
          <w:p w14:paraId="6915D640"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Y</w:t>
            </w:r>
          </w:p>
        </w:tc>
        <w:tc>
          <w:tcPr>
            <w:tcW w:w="2691" w:type="dxa"/>
          </w:tcPr>
          <w:p w14:paraId="05C941FA" w14:textId="77777777" w:rsidR="00CC28A3" w:rsidRPr="001E7E9A" w:rsidRDefault="00CC28A3" w:rsidP="001E7E9A">
            <w:pPr>
              <w:rPr>
                <w:rFonts w:asciiTheme="majorBidi" w:hAnsiTheme="majorBidi" w:cstheme="majorBidi"/>
                <w:sz w:val="21"/>
                <w:szCs w:val="21"/>
              </w:rPr>
            </w:pPr>
            <w:r w:rsidRPr="001E7E9A">
              <w:rPr>
                <w:rFonts w:asciiTheme="majorBidi" w:hAnsiTheme="majorBidi" w:cstheme="majorBidi"/>
                <w:sz w:val="21"/>
                <w:szCs w:val="21"/>
              </w:rPr>
              <w:t>Clear aims. No details on analysis. No dates. Some useful data.</w:t>
            </w:r>
          </w:p>
        </w:tc>
      </w:tr>
    </w:tbl>
    <w:p w14:paraId="0B07BD62" w14:textId="77777777" w:rsidR="00E074E5" w:rsidRPr="001E7E9A" w:rsidRDefault="00E074E5" w:rsidP="00E074E5">
      <w:pPr>
        <w:rPr>
          <w:rFonts w:asciiTheme="majorBidi" w:hAnsiTheme="majorBidi" w:cstheme="majorBidi"/>
          <w:i/>
          <w:iCs/>
          <w:sz w:val="21"/>
          <w:szCs w:val="21"/>
        </w:rPr>
      </w:pPr>
      <w:r>
        <w:rPr>
          <w:rFonts w:asciiTheme="majorBidi" w:hAnsiTheme="majorBidi" w:cstheme="majorBidi"/>
          <w:i/>
          <w:iCs/>
          <w:sz w:val="21"/>
          <w:szCs w:val="21"/>
        </w:rPr>
        <w:t xml:space="preserve">Abbreviations: </w:t>
      </w:r>
      <w:r w:rsidR="003462BD">
        <w:rPr>
          <w:rFonts w:asciiTheme="majorBidi" w:hAnsiTheme="majorBidi" w:cstheme="majorBidi"/>
          <w:i/>
          <w:iCs/>
          <w:sz w:val="21"/>
          <w:szCs w:val="21"/>
        </w:rPr>
        <w:t xml:space="preserve">CPAG, Child Poverty Action Group; </w:t>
      </w:r>
      <w:proofErr w:type="spellStart"/>
      <w:r w:rsidR="003462BD">
        <w:rPr>
          <w:rFonts w:asciiTheme="majorBidi" w:hAnsiTheme="majorBidi" w:cstheme="majorBidi"/>
          <w:i/>
          <w:iCs/>
          <w:sz w:val="21"/>
          <w:szCs w:val="21"/>
        </w:rPr>
        <w:t>CoE</w:t>
      </w:r>
      <w:proofErr w:type="spellEnd"/>
      <w:r w:rsidR="003462BD">
        <w:rPr>
          <w:rFonts w:asciiTheme="majorBidi" w:hAnsiTheme="majorBidi" w:cstheme="majorBidi"/>
          <w:i/>
          <w:iCs/>
          <w:sz w:val="21"/>
          <w:szCs w:val="21"/>
        </w:rPr>
        <w:t xml:space="preserve">, Church of England; JRF, Joseph Rowntree Foundation; </w:t>
      </w:r>
      <w:r>
        <w:rPr>
          <w:rFonts w:asciiTheme="majorBidi" w:hAnsiTheme="majorBidi" w:cstheme="majorBidi"/>
          <w:i/>
          <w:iCs/>
          <w:sz w:val="21"/>
          <w:szCs w:val="21"/>
        </w:rPr>
        <w:t>N=, Sample size; N, no;</w:t>
      </w:r>
      <w:r w:rsidR="003462BD">
        <w:rPr>
          <w:rFonts w:asciiTheme="majorBidi" w:hAnsiTheme="majorBidi" w:cstheme="majorBidi"/>
          <w:i/>
          <w:iCs/>
          <w:sz w:val="21"/>
          <w:szCs w:val="21"/>
        </w:rPr>
        <w:t xml:space="preserve"> RCPCH, Royal </w:t>
      </w:r>
      <w:r w:rsidR="003462BD" w:rsidRPr="003462BD">
        <w:rPr>
          <w:rFonts w:asciiTheme="majorBidi" w:hAnsiTheme="majorBidi" w:cstheme="majorBidi"/>
          <w:i/>
          <w:iCs/>
          <w:sz w:val="21"/>
          <w:szCs w:val="21"/>
        </w:rPr>
        <w:t>College of Paediatrics and Child Health</w:t>
      </w:r>
      <w:r w:rsidR="003462BD">
        <w:rPr>
          <w:rFonts w:asciiTheme="majorBidi" w:hAnsiTheme="majorBidi" w:cstheme="majorBidi"/>
          <w:i/>
          <w:iCs/>
          <w:sz w:val="21"/>
          <w:szCs w:val="21"/>
        </w:rPr>
        <w:t>;</w:t>
      </w:r>
      <w:r>
        <w:rPr>
          <w:rFonts w:asciiTheme="majorBidi" w:hAnsiTheme="majorBidi" w:cstheme="majorBidi"/>
          <w:i/>
          <w:iCs/>
          <w:sz w:val="21"/>
          <w:szCs w:val="21"/>
        </w:rPr>
        <w:t xml:space="preserve"> U, unclear; Y, yes</w:t>
      </w:r>
      <w:r w:rsidR="003462BD">
        <w:rPr>
          <w:rFonts w:asciiTheme="majorBidi" w:hAnsiTheme="majorBidi" w:cstheme="majorBidi"/>
          <w:i/>
          <w:iCs/>
          <w:sz w:val="21"/>
          <w:szCs w:val="21"/>
        </w:rPr>
        <w:t>; YWT, Young Women’s Trust</w:t>
      </w:r>
      <w:r>
        <w:rPr>
          <w:rFonts w:asciiTheme="majorBidi" w:hAnsiTheme="majorBidi" w:cstheme="majorBidi"/>
          <w:i/>
          <w:iCs/>
          <w:sz w:val="21"/>
          <w:szCs w:val="21"/>
        </w:rPr>
        <w:t>.</w:t>
      </w:r>
    </w:p>
    <w:p w14:paraId="42F91226" w14:textId="77777777" w:rsidR="00E074E5" w:rsidRPr="00E074E5" w:rsidRDefault="00E074E5" w:rsidP="001E7E9A">
      <w:pPr>
        <w:spacing w:after="80"/>
        <w:rPr>
          <w:rFonts w:asciiTheme="majorBidi" w:hAnsiTheme="majorBidi" w:cstheme="majorBidi"/>
          <w:sz w:val="21"/>
          <w:szCs w:val="21"/>
        </w:rPr>
      </w:pPr>
      <w:r w:rsidRPr="00E074E5">
        <w:rPr>
          <w:rFonts w:asciiTheme="majorBidi" w:hAnsiTheme="majorBidi" w:cstheme="majorBidi"/>
          <w:sz w:val="21"/>
          <w:szCs w:val="21"/>
        </w:rPr>
        <w:t>Checklist questions:</w:t>
      </w:r>
    </w:p>
    <w:p w14:paraId="683A0276" w14:textId="77777777" w:rsidR="001E7E9A" w:rsidRPr="001E7E9A" w:rsidRDefault="001E7E9A" w:rsidP="001E7E9A">
      <w:pPr>
        <w:spacing w:after="80"/>
        <w:rPr>
          <w:rFonts w:asciiTheme="majorBidi" w:hAnsiTheme="majorBidi" w:cstheme="majorBidi"/>
          <w:sz w:val="21"/>
          <w:szCs w:val="21"/>
        </w:rPr>
      </w:pPr>
      <w:r w:rsidRPr="00E074E5">
        <w:rPr>
          <w:rFonts w:asciiTheme="majorBidi" w:hAnsiTheme="majorBidi" w:cstheme="majorBidi"/>
          <w:sz w:val="21"/>
          <w:szCs w:val="21"/>
        </w:rPr>
        <w:t>1. Authority (Y, N, U)</w:t>
      </w:r>
      <w:r w:rsidRPr="001E7E9A">
        <w:rPr>
          <w:rFonts w:asciiTheme="majorBidi" w:hAnsiTheme="majorBidi" w:cstheme="majorBidi"/>
          <w:sz w:val="21"/>
          <w:szCs w:val="21"/>
        </w:rPr>
        <w:t xml:space="preserve"> – consider:</w:t>
      </w:r>
    </w:p>
    <w:p w14:paraId="147D4DB9" w14:textId="77777777" w:rsidR="001E7E9A" w:rsidRPr="001E7E9A" w:rsidRDefault="001E7E9A" w:rsidP="001E7E9A">
      <w:pPr>
        <w:spacing w:after="80"/>
        <w:rPr>
          <w:rFonts w:asciiTheme="majorBidi" w:hAnsiTheme="majorBidi" w:cstheme="majorBidi"/>
          <w:sz w:val="21"/>
          <w:szCs w:val="21"/>
        </w:rPr>
      </w:pPr>
      <w:r w:rsidRPr="001E7E9A">
        <w:rPr>
          <w:rFonts w:asciiTheme="majorBidi" w:hAnsiTheme="majorBidi" w:cstheme="majorBidi"/>
          <w:sz w:val="21"/>
          <w:szCs w:val="21"/>
        </w:rPr>
        <w:t>Identifying who is responsible for the intellectual content.</w:t>
      </w:r>
    </w:p>
    <w:p w14:paraId="261B786B" w14:textId="77777777" w:rsidR="001E7E9A" w:rsidRPr="001E7E9A" w:rsidRDefault="001E7E9A" w:rsidP="001E7E9A">
      <w:pPr>
        <w:pStyle w:val="ListParagraph"/>
        <w:numPr>
          <w:ilvl w:val="0"/>
          <w:numId w:val="35"/>
        </w:numPr>
        <w:rPr>
          <w:rFonts w:asciiTheme="majorBidi" w:hAnsiTheme="majorBidi" w:cstheme="majorBidi"/>
          <w:sz w:val="21"/>
          <w:szCs w:val="21"/>
        </w:rPr>
      </w:pPr>
      <w:r w:rsidRPr="001E7E9A">
        <w:rPr>
          <w:rFonts w:asciiTheme="majorBidi" w:hAnsiTheme="majorBidi" w:cstheme="majorBidi"/>
          <w:sz w:val="21"/>
          <w:szCs w:val="21"/>
        </w:rPr>
        <w:t>Individual author:</w:t>
      </w:r>
    </w:p>
    <w:p w14:paraId="06E75BEB"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Associated with a reputable organisation?</w:t>
      </w:r>
    </w:p>
    <w:p w14:paraId="74BDFEF0"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Professional qualifications or considerable experience?</w:t>
      </w:r>
    </w:p>
    <w:p w14:paraId="37EA42B6"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Produced/published other work (grey/black) in the field?</w:t>
      </w:r>
    </w:p>
    <w:p w14:paraId="310E0DF8"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Recognised expert, identified in other sources?</w:t>
      </w:r>
    </w:p>
    <w:p w14:paraId="033AB25F"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Cited by others? (</w:t>
      </w:r>
      <w:proofErr w:type="gramStart"/>
      <w:r w:rsidRPr="001E7E9A">
        <w:rPr>
          <w:rFonts w:asciiTheme="majorBidi" w:hAnsiTheme="majorBidi" w:cstheme="majorBidi"/>
          <w:sz w:val="21"/>
          <w:szCs w:val="21"/>
        </w:rPr>
        <w:t>use</w:t>
      </w:r>
      <w:proofErr w:type="gramEnd"/>
      <w:r w:rsidRPr="001E7E9A">
        <w:rPr>
          <w:rFonts w:asciiTheme="majorBidi" w:hAnsiTheme="majorBidi" w:cstheme="majorBidi"/>
          <w:sz w:val="21"/>
          <w:szCs w:val="21"/>
        </w:rPr>
        <w:t xml:space="preserve"> Google Scholar as a quick check)</w:t>
      </w:r>
    </w:p>
    <w:p w14:paraId="7DD9A0BA"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Higher degree student under “expert” supervision?</w:t>
      </w:r>
    </w:p>
    <w:p w14:paraId="20F804F2" w14:textId="77777777" w:rsidR="001E7E9A" w:rsidRPr="001E7E9A" w:rsidRDefault="001E7E9A" w:rsidP="001E7E9A">
      <w:pPr>
        <w:pStyle w:val="ListParagraph"/>
        <w:numPr>
          <w:ilvl w:val="0"/>
          <w:numId w:val="35"/>
        </w:numPr>
        <w:rPr>
          <w:rFonts w:asciiTheme="majorBidi" w:hAnsiTheme="majorBidi" w:cstheme="majorBidi"/>
          <w:sz w:val="21"/>
          <w:szCs w:val="21"/>
        </w:rPr>
      </w:pPr>
      <w:r w:rsidRPr="001E7E9A">
        <w:rPr>
          <w:rFonts w:asciiTheme="majorBidi" w:hAnsiTheme="majorBidi" w:cstheme="majorBidi"/>
          <w:sz w:val="21"/>
          <w:szCs w:val="21"/>
        </w:rPr>
        <w:t>Organisation or group:</w:t>
      </w:r>
    </w:p>
    <w:p w14:paraId="65E28EC1"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Is the organisation reputable? (</w:t>
      </w:r>
      <w:proofErr w:type="gramStart"/>
      <w:r w:rsidRPr="001E7E9A">
        <w:rPr>
          <w:rFonts w:asciiTheme="majorBidi" w:hAnsiTheme="majorBidi" w:cstheme="majorBidi"/>
          <w:sz w:val="21"/>
          <w:szCs w:val="21"/>
        </w:rPr>
        <w:t>e.g.</w:t>
      </w:r>
      <w:proofErr w:type="gramEnd"/>
      <w:r w:rsidRPr="001E7E9A">
        <w:rPr>
          <w:rFonts w:asciiTheme="majorBidi" w:hAnsiTheme="majorBidi" w:cstheme="majorBidi"/>
          <w:sz w:val="21"/>
          <w:szCs w:val="21"/>
        </w:rPr>
        <w:t xml:space="preserve"> W.H.O)</w:t>
      </w:r>
    </w:p>
    <w:p w14:paraId="3F8B6FF5"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Is the organisation an authority in the field?</w:t>
      </w:r>
    </w:p>
    <w:p w14:paraId="6352EEC8" w14:textId="77777777" w:rsidR="001E7E9A" w:rsidRPr="001E7E9A" w:rsidRDefault="001E7E9A" w:rsidP="001E7E9A">
      <w:pPr>
        <w:pStyle w:val="ListParagraph"/>
        <w:numPr>
          <w:ilvl w:val="0"/>
          <w:numId w:val="35"/>
        </w:numPr>
        <w:rPr>
          <w:rFonts w:asciiTheme="majorBidi" w:hAnsiTheme="majorBidi" w:cstheme="majorBidi"/>
          <w:sz w:val="21"/>
          <w:szCs w:val="21"/>
        </w:rPr>
      </w:pPr>
      <w:r w:rsidRPr="001E7E9A">
        <w:rPr>
          <w:rFonts w:asciiTheme="majorBidi" w:hAnsiTheme="majorBidi" w:cstheme="majorBidi"/>
          <w:sz w:val="21"/>
          <w:szCs w:val="21"/>
        </w:rPr>
        <w:t>In all cases:</w:t>
      </w:r>
    </w:p>
    <w:p w14:paraId="7F9F5441" w14:textId="77777777" w:rsidR="001E7E9A" w:rsidRPr="001E7E9A" w:rsidRDefault="001E7E9A" w:rsidP="001E7E9A">
      <w:pPr>
        <w:pStyle w:val="ListParagraph"/>
        <w:numPr>
          <w:ilvl w:val="1"/>
          <w:numId w:val="35"/>
        </w:numPr>
        <w:rPr>
          <w:rFonts w:asciiTheme="majorBidi" w:hAnsiTheme="majorBidi" w:cstheme="majorBidi"/>
          <w:sz w:val="21"/>
          <w:szCs w:val="21"/>
        </w:rPr>
      </w:pPr>
      <w:r w:rsidRPr="001E7E9A">
        <w:rPr>
          <w:rFonts w:asciiTheme="majorBidi" w:hAnsiTheme="majorBidi" w:cstheme="majorBidi"/>
          <w:sz w:val="21"/>
          <w:szCs w:val="21"/>
        </w:rPr>
        <w:t>Does the item have a detailed reference list or bibliography?</w:t>
      </w:r>
    </w:p>
    <w:p w14:paraId="1E704D82" w14:textId="77777777" w:rsidR="001E7E9A" w:rsidRPr="001E7E9A" w:rsidRDefault="001E7E9A" w:rsidP="001E7E9A">
      <w:pPr>
        <w:spacing w:after="80"/>
        <w:rPr>
          <w:rFonts w:asciiTheme="majorBidi" w:hAnsiTheme="majorBidi" w:cstheme="majorBidi"/>
          <w:sz w:val="21"/>
          <w:szCs w:val="21"/>
          <w:lang w:val="es-ES_tradnl"/>
        </w:rPr>
      </w:pPr>
      <w:r w:rsidRPr="00E074E5">
        <w:rPr>
          <w:rFonts w:asciiTheme="majorBidi" w:hAnsiTheme="majorBidi" w:cstheme="majorBidi"/>
          <w:sz w:val="21"/>
          <w:szCs w:val="21"/>
          <w:lang w:val="es-ES_tradnl"/>
        </w:rPr>
        <w:t xml:space="preserve">2. </w:t>
      </w:r>
      <w:proofErr w:type="spellStart"/>
      <w:r w:rsidRPr="00E074E5">
        <w:rPr>
          <w:rFonts w:asciiTheme="majorBidi" w:hAnsiTheme="majorBidi" w:cstheme="majorBidi"/>
          <w:sz w:val="21"/>
          <w:szCs w:val="21"/>
          <w:lang w:val="es-ES_tradnl"/>
        </w:rPr>
        <w:t>Accuracy</w:t>
      </w:r>
      <w:proofErr w:type="spellEnd"/>
      <w:r w:rsidRPr="00E074E5">
        <w:rPr>
          <w:rFonts w:asciiTheme="majorBidi" w:hAnsiTheme="majorBidi" w:cstheme="majorBidi"/>
          <w:sz w:val="21"/>
          <w:szCs w:val="21"/>
          <w:lang w:val="es-ES_tradnl"/>
        </w:rPr>
        <w:t xml:space="preserve"> (Y, N, U)</w:t>
      </w:r>
      <w:r w:rsidRPr="001E7E9A">
        <w:rPr>
          <w:rFonts w:asciiTheme="majorBidi" w:hAnsiTheme="majorBidi" w:cstheme="majorBidi"/>
          <w:sz w:val="21"/>
          <w:szCs w:val="21"/>
          <w:lang w:val="es-ES_tradnl"/>
        </w:rPr>
        <w:t xml:space="preserve"> – </w:t>
      </w:r>
      <w:proofErr w:type="spellStart"/>
      <w:r w:rsidRPr="001E7E9A">
        <w:rPr>
          <w:rFonts w:asciiTheme="majorBidi" w:hAnsiTheme="majorBidi" w:cstheme="majorBidi"/>
          <w:sz w:val="21"/>
          <w:szCs w:val="21"/>
          <w:lang w:val="es-ES_tradnl"/>
        </w:rPr>
        <w:t>consider</w:t>
      </w:r>
      <w:proofErr w:type="spellEnd"/>
      <w:r w:rsidRPr="001E7E9A">
        <w:rPr>
          <w:rFonts w:asciiTheme="majorBidi" w:hAnsiTheme="majorBidi" w:cstheme="majorBidi"/>
          <w:sz w:val="21"/>
          <w:szCs w:val="21"/>
          <w:lang w:val="es-ES_tradnl"/>
        </w:rPr>
        <w:t>:</w:t>
      </w:r>
    </w:p>
    <w:p w14:paraId="555A2C7F"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Does the item have a clearly stated aim or brief?</w:t>
      </w:r>
    </w:p>
    <w:p w14:paraId="7F69EDC8"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Is so, is this met?</w:t>
      </w:r>
    </w:p>
    <w:p w14:paraId="1DD41635"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Does it have a stated methodology?</w:t>
      </w:r>
    </w:p>
    <w:p w14:paraId="6C64AF2A"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If so, is it adhered to?</w:t>
      </w:r>
    </w:p>
    <w:p w14:paraId="6DA0DC23"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Has it been peer-reviewed?</w:t>
      </w:r>
    </w:p>
    <w:p w14:paraId="4F2A0A8C"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Has it been edited by a reputable authority?</w:t>
      </w:r>
    </w:p>
    <w:p w14:paraId="1AE382FD"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Supported by authoritative, documented references or credible sources?</w:t>
      </w:r>
    </w:p>
    <w:p w14:paraId="2524ED7E"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Is it representative of work in the field?</w:t>
      </w:r>
    </w:p>
    <w:p w14:paraId="14B7BC7D"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 xml:space="preserve">If </w:t>
      </w:r>
      <w:proofErr w:type="gramStart"/>
      <w:r w:rsidRPr="001E7E9A">
        <w:rPr>
          <w:rFonts w:asciiTheme="majorBidi" w:hAnsiTheme="majorBidi" w:cstheme="majorBidi"/>
          <w:sz w:val="21"/>
          <w:szCs w:val="21"/>
        </w:rPr>
        <w:t>No</w:t>
      </w:r>
      <w:proofErr w:type="gramEnd"/>
      <w:r w:rsidRPr="001E7E9A">
        <w:rPr>
          <w:rFonts w:asciiTheme="majorBidi" w:hAnsiTheme="majorBidi" w:cstheme="majorBidi"/>
          <w:sz w:val="21"/>
          <w:szCs w:val="21"/>
        </w:rPr>
        <w:t>, is it a valid counterbalance?</w:t>
      </w:r>
    </w:p>
    <w:p w14:paraId="67C6C659"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lastRenderedPageBreak/>
        <w:t>Is any data collection explicit and appropriate for the research?</w:t>
      </w:r>
    </w:p>
    <w:p w14:paraId="4FB43459" w14:textId="77777777" w:rsidR="001E7E9A" w:rsidRPr="001E7E9A" w:rsidRDefault="001E7E9A" w:rsidP="001E7E9A">
      <w:pPr>
        <w:pStyle w:val="ListParagraph"/>
        <w:numPr>
          <w:ilvl w:val="0"/>
          <w:numId w:val="36"/>
        </w:numPr>
        <w:rPr>
          <w:rFonts w:asciiTheme="majorBidi" w:hAnsiTheme="majorBidi" w:cstheme="majorBidi"/>
          <w:sz w:val="21"/>
          <w:szCs w:val="21"/>
        </w:rPr>
      </w:pPr>
      <w:r w:rsidRPr="001E7E9A">
        <w:rPr>
          <w:rFonts w:asciiTheme="majorBidi" w:hAnsiTheme="majorBidi" w:cstheme="majorBidi"/>
          <w:sz w:val="21"/>
          <w:szCs w:val="21"/>
        </w:rPr>
        <w:t>if item is secondary material (</w:t>
      </w:r>
      <w:proofErr w:type="gramStart"/>
      <w:r w:rsidRPr="001E7E9A">
        <w:rPr>
          <w:rFonts w:asciiTheme="majorBidi" w:hAnsiTheme="majorBidi" w:cstheme="majorBidi"/>
          <w:sz w:val="21"/>
          <w:szCs w:val="21"/>
        </w:rPr>
        <w:t>e.g.</w:t>
      </w:r>
      <w:proofErr w:type="gramEnd"/>
      <w:r w:rsidRPr="001E7E9A">
        <w:rPr>
          <w:rFonts w:asciiTheme="majorBidi" w:hAnsiTheme="majorBidi" w:cstheme="majorBidi"/>
          <w:sz w:val="21"/>
          <w:szCs w:val="21"/>
        </w:rPr>
        <w:t xml:space="preserve"> a policy brief of a technical report) refer to the original. Is it an accurate, unbiased interpretation or analysis?</w:t>
      </w:r>
    </w:p>
    <w:p w14:paraId="4F492960" w14:textId="77777777" w:rsidR="001E7E9A" w:rsidRPr="001E7E9A" w:rsidRDefault="001E7E9A" w:rsidP="001E7E9A">
      <w:pPr>
        <w:spacing w:after="80"/>
        <w:rPr>
          <w:rFonts w:asciiTheme="majorBidi" w:hAnsiTheme="majorBidi" w:cstheme="majorBidi"/>
          <w:sz w:val="21"/>
          <w:szCs w:val="21"/>
        </w:rPr>
      </w:pPr>
      <w:r w:rsidRPr="00E074E5">
        <w:rPr>
          <w:rFonts w:asciiTheme="majorBidi" w:hAnsiTheme="majorBidi" w:cstheme="majorBidi"/>
          <w:sz w:val="21"/>
          <w:szCs w:val="21"/>
        </w:rPr>
        <w:t>3. Coverage (Y, N, U)</w:t>
      </w:r>
      <w:r w:rsidRPr="001E7E9A">
        <w:rPr>
          <w:rFonts w:asciiTheme="majorBidi" w:hAnsiTheme="majorBidi" w:cstheme="majorBidi"/>
          <w:sz w:val="21"/>
          <w:szCs w:val="21"/>
        </w:rPr>
        <w:t xml:space="preserve"> – consider:</w:t>
      </w:r>
    </w:p>
    <w:p w14:paraId="44C5290F" w14:textId="77777777" w:rsidR="001E7E9A" w:rsidRPr="001E7E9A" w:rsidRDefault="001E7E9A" w:rsidP="001E7E9A">
      <w:pPr>
        <w:spacing w:after="80"/>
        <w:rPr>
          <w:rFonts w:asciiTheme="majorBidi" w:hAnsiTheme="majorBidi" w:cstheme="majorBidi"/>
          <w:sz w:val="21"/>
          <w:szCs w:val="21"/>
        </w:rPr>
      </w:pPr>
      <w:r w:rsidRPr="001E7E9A">
        <w:rPr>
          <w:rFonts w:asciiTheme="majorBidi" w:hAnsiTheme="majorBidi" w:cstheme="majorBidi"/>
          <w:sz w:val="21"/>
          <w:szCs w:val="21"/>
        </w:rPr>
        <w:t xml:space="preserve">All items have parameters which define their content coverage. These limits might mean that a work refers to a particular population group, or that it excluded certain types of publication. A report could be designed to answer a particular </w:t>
      </w:r>
      <w:proofErr w:type="gramStart"/>
      <w:r w:rsidRPr="001E7E9A">
        <w:rPr>
          <w:rFonts w:asciiTheme="majorBidi" w:hAnsiTheme="majorBidi" w:cstheme="majorBidi"/>
          <w:sz w:val="21"/>
          <w:szCs w:val="21"/>
        </w:rPr>
        <w:t>question, or</w:t>
      </w:r>
      <w:proofErr w:type="gramEnd"/>
      <w:r w:rsidRPr="001E7E9A">
        <w:rPr>
          <w:rFonts w:asciiTheme="majorBidi" w:hAnsiTheme="majorBidi" w:cstheme="majorBidi"/>
          <w:sz w:val="21"/>
          <w:szCs w:val="21"/>
        </w:rPr>
        <w:t xml:space="preserve"> be based on statistics from a particular survey.</w:t>
      </w:r>
    </w:p>
    <w:p w14:paraId="5AC4EE7A" w14:textId="77777777" w:rsidR="001E7E9A" w:rsidRPr="001E7E9A" w:rsidRDefault="001E7E9A" w:rsidP="001E7E9A">
      <w:pPr>
        <w:pStyle w:val="ListParagraph"/>
        <w:numPr>
          <w:ilvl w:val="0"/>
          <w:numId w:val="37"/>
        </w:numPr>
        <w:rPr>
          <w:rFonts w:asciiTheme="majorBidi" w:hAnsiTheme="majorBidi" w:cstheme="majorBidi"/>
          <w:sz w:val="21"/>
          <w:szCs w:val="21"/>
        </w:rPr>
      </w:pPr>
      <w:r w:rsidRPr="001E7E9A">
        <w:rPr>
          <w:rFonts w:asciiTheme="majorBidi" w:hAnsiTheme="majorBidi" w:cstheme="majorBidi"/>
          <w:sz w:val="21"/>
          <w:szCs w:val="21"/>
        </w:rPr>
        <w:t>Are any limits clearly stated?</w:t>
      </w:r>
    </w:p>
    <w:p w14:paraId="4FFDA9D7" w14:textId="77777777" w:rsidR="001E7E9A" w:rsidRPr="001E7E9A" w:rsidRDefault="001E7E9A" w:rsidP="001E7E9A">
      <w:pPr>
        <w:spacing w:after="80"/>
        <w:rPr>
          <w:rFonts w:asciiTheme="majorBidi" w:hAnsiTheme="majorBidi" w:cstheme="majorBidi"/>
          <w:sz w:val="21"/>
          <w:szCs w:val="21"/>
        </w:rPr>
      </w:pPr>
      <w:r w:rsidRPr="00E074E5">
        <w:rPr>
          <w:rFonts w:asciiTheme="majorBidi" w:hAnsiTheme="majorBidi" w:cstheme="majorBidi"/>
          <w:sz w:val="21"/>
          <w:szCs w:val="21"/>
        </w:rPr>
        <w:t>4. Objectivity (Y, N, U)</w:t>
      </w:r>
      <w:r w:rsidRPr="001E7E9A">
        <w:rPr>
          <w:rFonts w:asciiTheme="majorBidi" w:hAnsiTheme="majorBidi" w:cstheme="majorBidi"/>
          <w:sz w:val="21"/>
          <w:szCs w:val="21"/>
        </w:rPr>
        <w:t xml:space="preserve"> – consider:</w:t>
      </w:r>
    </w:p>
    <w:p w14:paraId="5169900B" w14:textId="77777777" w:rsidR="001E7E9A" w:rsidRPr="001E7E9A" w:rsidRDefault="001E7E9A" w:rsidP="001E7E9A">
      <w:pPr>
        <w:spacing w:after="80"/>
        <w:rPr>
          <w:rFonts w:asciiTheme="majorBidi" w:hAnsiTheme="majorBidi" w:cstheme="majorBidi"/>
          <w:sz w:val="21"/>
          <w:szCs w:val="21"/>
        </w:rPr>
      </w:pPr>
      <w:r w:rsidRPr="001E7E9A">
        <w:rPr>
          <w:rFonts w:asciiTheme="majorBidi" w:hAnsiTheme="majorBidi" w:cstheme="majorBidi"/>
          <w:sz w:val="21"/>
          <w:szCs w:val="21"/>
        </w:rPr>
        <w:t>It is important to identify bias, particularly if it is unstated or unacknowledged.</w:t>
      </w:r>
    </w:p>
    <w:p w14:paraId="59C7E843" w14:textId="77777777" w:rsidR="001E7E9A" w:rsidRPr="001E7E9A" w:rsidRDefault="001E7E9A" w:rsidP="001E7E9A">
      <w:pPr>
        <w:pStyle w:val="ListParagraph"/>
        <w:numPr>
          <w:ilvl w:val="0"/>
          <w:numId w:val="37"/>
        </w:numPr>
        <w:rPr>
          <w:rFonts w:asciiTheme="majorBidi" w:hAnsiTheme="majorBidi" w:cstheme="majorBidi"/>
          <w:sz w:val="21"/>
          <w:szCs w:val="21"/>
        </w:rPr>
      </w:pPr>
      <w:r w:rsidRPr="001E7E9A">
        <w:rPr>
          <w:rFonts w:asciiTheme="majorBidi" w:hAnsiTheme="majorBidi" w:cstheme="majorBidi"/>
          <w:sz w:val="21"/>
          <w:szCs w:val="21"/>
        </w:rPr>
        <w:t>Opinion, expert or otherwise, is still opinion: is the author’s standpoint clear?</w:t>
      </w:r>
    </w:p>
    <w:p w14:paraId="65262C40" w14:textId="77777777" w:rsidR="001E7E9A" w:rsidRPr="001E7E9A" w:rsidRDefault="001E7E9A" w:rsidP="001E7E9A">
      <w:pPr>
        <w:pStyle w:val="ListParagraph"/>
        <w:numPr>
          <w:ilvl w:val="0"/>
          <w:numId w:val="37"/>
        </w:numPr>
        <w:rPr>
          <w:rFonts w:asciiTheme="majorBidi" w:hAnsiTheme="majorBidi" w:cstheme="majorBidi"/>
          <w:sz w:val="21"/>
          <w:szCs w:val="21"/>
        </w:rPr>
      </w:pPr>
      <w:r w:rsidRPr="001E7E9A">
        <w:rPr>
          <w:rFonts w:asciiTheme="majorBidi" w:hAnsiTheme="majorBidi" w:cstheme="majorBidi"/>
          <w:sz w:val="21"/>
          <w:szCs w:val="21"/>
        </w:rPr>
        <w:t>Does the work seem to be balanced in presentation?</w:t>
      </w:r>
    </w:p>
    <w:p w14:paraId="047C9242" w14:textId="77777777" w:rsidR="001E7E9A" w:rsidRPr="001E7E9A" w:rsidRDefault="001E7E9A" w:rsidP="001E7E9A">
      <w:pPr>
        <w:spacing w:after="80"/>
        <w:rPr>
          <w:rFonts w:asciiTheme="majorBidi" w:hAnsiTheme="majorBidi" w:cstheme="majorBidi"/>
          <w:sz w:val="21"/>
          <w:szCs w:val="21"/>
          <w:lang w:val="es-ES_tradnl"/>
        </w:rPr>
      </w:pPr>
      <w:r w:rsidRPr="00E074E5">
        <w:rPr>
          <w:rFonts w:asciiTheme="majorBidi" w:hAnsiTheme="majorBidi" w:cstheme="majorBidi"/>
          <w:sz w:val="21"/>
          <w:szCs w:val="21"/>
          <w:lang w:val="es-ES_tradnl"/>
        </w:rPr>
        <w:t>5. Date (Y, N, U)</w:t>
      </w:r>
      <w:r w:rsidRPr="001E7E9A">
        <w:rPr>
          <w:rFonts w:asciiTheme="majorBidi" w:hAnsiTheme="majorBidi" w:cstheme="majorBidi"/>
          <w:sz w:val="21"/>
          <w:szCs w:val="21"/>
          <w:lang w:val="es-ES_tradnl"/>
        </w:rPr>
        <w:t xml:space="preserve"> – </w:t>
      </w:r>
      <w:proofErr w:type="spellStart"/>
      <w:r w:rsidRPr="001E7E9A">
        <w:rPr>
          <w:rFonts w:asciiTheme="majorBidi" w:hAnsiTheme="majorBidi" w:cstheme="majorBidi"/>
          <w:sz w:val="21"/>
          <w:szCs w:val="21"/>
          <w:lang w:val="es-ES_tradnl"/>
        </w:rPr>
        <w:t>consider</w:t>
      </w:r>
      <w:proofErr w:type="spellEnd"/>
      <w:r w:rsidRPr="001E7E9A">
        <w:rPr>
          <w:rFonts w:asciiTheme="majorBidi" w:hAnsiTheme="majorBidi" w:cstheme="majorBidi"/>
          <w:sz w:val="21"/>
          <w:szCs w:val="21"/>
          <w:lang w:val="es-ES_tradnl"/>
        </w:rPr>
        <w:t>:</w:t>
      </w:r>
    </w:p>
    <w:p w14:paraId="3A039CE2" w14:textId="77777777" w:rsidR="001E7E9A" w:rsidRPr="001E7E9A" w:rsidRDefault="001E7E9A" w:rsidP="001E7E9A">
      <w:pPr>
        <w:spacing w:after="80"/>
        <w:rPr>
          <w:rFonts w:asciiTheme="majorBidi" w:hAnsiTheme="majorBidi" w:cstheme="majorBidi"/>
          <w:sz w:val="21"/>
          <w:szCs w:val="21"/>
        </w:rPr>
      </w:pPr>
      <w:r w:rsidRPr="001E7E9A">
        <w:rPr>
          <w:rFonts w:asciiTheme="majorBidi" w:hAnsiTheme="majorBidi" w:cstheme="majorBidi"/>
          <w:sz w:val="21"/>
          <w:szCs w:val="21"/>
        </w:rPr>
        <w:t xml:space="preserve">For the item to inform your research, it needs to have a date that confirms </w:t>
      </w:r>
      <w:proofErr w:type="gramStart"/>
      <w:r w:rsidRPr="001E7E9A">
        <w:rPr>
          <w:rFonts w:asciiTheme="majorBidi" w:hAnsiTheme="majorBidi" w:cstheme="majorBidi"/>
          <w:sz w:val="21"/>
          <w:szCs w:val="21"/>
        </w:rPr>
        <w:t>relevance</w:t>
      </w:r>
      <w:proofErr w:type="gramEnd"/>
    </w:p>
    <w:p w14:paraId="37A658B4" w14:textId="77777777" w:rsidR="001E7E9A" w:rsidRPr="001E7E9A" w:rsidRDefault="001E7E9A" w:rsidP="001E7E9A">
      <w:pPr>
        <w:pStyle w:val="ListParagraph"/>
        <w:numPr>
          <w:ilvl w:val="0"/>
          <w:numId w:val="38"/>
        </w:numPr>
        <w:rPr>
          <w:rFonts w:asciiTheme="majorBidi" w:hAnsiTheme="majorBidi" w:cstheme="majorBidi"/>
          <w:sz w:val="21"/>
          <w:szCs w:val="21"/>
        </w:rPr>
      </w:pPr>
      <w:r w:rsidRPr="001E7E9A">
        <w:rPr>
          <w:rFonts w:asciiTheme="majorBidi" w:hAnsiTheme="majorBidi" w:cstheme="majorBidi"/>
          <w:sz w:val="21"/>
          <w:szCs w:val="21"/>
        </w:rPr>
        <w:t>Does the item have a clearly stated date related to content? No easily discernible date is a strong concern.</w:t>
      </w:r>
    </w:p>
    <w:p w14:paraId="03A5B9A0" w14:textId="77777777" w:rsidR="001E7E9A" w:rsidRPr="001E7E9A" w:rsidRDefault="001E7E9A" w:rsidP="001E7E9A">
      <w:pPr>
        <w:pStyle w:val="ListParagraph"/>
        <w:numPr>
          <w:ilvl w:val="0"/>
          <w:numId w:val="38"/>
        </w:numPr>
        <w:rPr>
          <w:rFonts w:asciiTheme="majorBidi" w:hAnsiTheme="majorBidi" w:cstheme="majorBidi"/>
          <w:sz w:val="21"/>
          <w:szCs w:val="21"/>
        </w:rPr>
      </w:pPr>
      <w:r w:rsidRPr="001E7E9A">
        <w:rPr>
          <w:rFonts w:asciiTheme="majorBidi" w:hAnsiTheme="majorBidi" w:cstheme="majorBidi"/>
          <w:sz w:val="21"/>
          <w:szCs w:val="21"/>
        </w:rPr>
        <w:t>If no date is given, but can be closely ascertained, is there a valid reason for its absence?</w:t>
      </w:r>
    </w:p>
    <w:p w14:paraId="07CEE680" w14:textId="77777777" w:rsidR="001E7E9A" w:rsidRPr="001E7E9A" w:rsidRDefault="001E7E9A" w:rsidP="001E7E9A">
      <w:pPr>
        <w:pStyle w:val="ListParagraph"/>
        <w:numPr>
          <w:ilvl w:val="0"/>
          <w:numId w:val="38"/>
        </w:numPr>
        <w:rPr>
          <w:rFonts w:asciiTheme="majorBidi" w:hAnsiTheme="majorBidi" w:cstheme="majorBidi"/>
          <w:sz w:val="21"/>
          <w:szCs w:val="21"/>
        </w:rPr>
      </w:pPr>
      <w:r w:rsidRPr="001E7E9A">
        <w:rPr>
          <w:rFonts w:asciiTheme="majorBidi" w:hAnsiTheme="majorBidi" w:cstheme="majorBidi"/>
          <w:sz w:val="21"/>
          <w:szCs w:val="21"/>
        </w:rPr>
        <w:t>Check the bibliography: have key contemporary material been included?</w:t>
      </w:r>
    </w:p>
    <w:p w14:paraId="276D78E5" w14:textId="77777777" w:rsidR="001E7E9A" w:rsidRPr="001E7E9A" w:rsidRDefault="001E7E9A" w:rsidP="001E7E9A">
      <w:pPr>
        <w:spacing w:after="80"/>
        <w:rPr>
          <w:rFonts w:asciiTheme="majorBidi" w:hAnsiTheme="majorBidi" w:cstheme="majorBidi"/>
          <w:sz w:val="21"/>
          <w:szCs w:val="21"/>
          <w:lang w:val="es-ES_tradnl"/>
        </w:rPr>
      </w:pPr>
      <w:r w:rsidRPr="00E074E5">
        <w:rPr>
          <w:rFonts w:asciiTheme="majorBidi" w:hAnsiTheme="majorBidi" w:cstheme="majorBidi"/>
          <w:sz w:val="21"/>
          <w:szCs w:val="21"/>
          <w:lang w:val="es-ES_tradnl"/>
        </w:rPr>
        <w:t xml:space="preserve">6. </w:t>
      </w:r>
      <w:proofErr w:type="spellStart"/>
      <w:r w:rsidRPr="00E074E5">
        <w:rPr>
          <w:rFonts w:asciiTheme="majorBidi" w:hAnsiTheme="majorBidi" w:cstheme="majorBidi"/>
          <w:sz w:val="21"/>
          <w:szCs w:val="21"/>
          <w:lang w:val="es-ES_tradnl"/>
        </w:rPr>
        <w:t>Significance</w:t>
      </w:r>
      <w:proofErr w:type="spellEnd"/>
      <w:r w:rsidRPr="00E074E5">
        <w:rPr>
          <w:rFonts w:asciiTheme="majorBidi" w:hAnsiTheme="majorBidi" w:cstheme="majorBidi"/>
          <w:sz w:val="21"/>
          <w:szCs w:val="21"/>
          <w:lang w:val="es-ES_tradnl"/>
        </w:rPr>
        <w:t xml:space="preserve"> (Y, N, U)</w:t>
      </w:r>
      <w:r w:rsidRPr="001E7E9A">
        <w:rPr>
          <w:rFonts w:asciiTheme="majorBidi" w:hAnsiTheme="majorBidi" w:cstheme="majorBidi"/>
          <w:sz w:val="21"/>
          <w:szCs w:val="21"/>
          <w:lang w:val="es-ES_tradnl"/>
        </w:rPr>
        <w:t xml:space="preserve"> – </w:t>
      </w:r>
      <w:proofErr w:type="spellStart"/>
      <w:r w:rsidRPr="001E7E9A">
        <w:rPr>
          <w:rFonts w:asciiTheme="majorBidi" w:hAnsiTheme="majorBidi" w:cstheme="majorBidi"/>
          <w:sz w:val="21"/>
          <w:szCs w:val="21"/>
          <w:lang w:val="es-ES_tradnl"/>
        </w:rPr>
        <w:t>consider</w:t>
      </w:r>
      <w:proofErr w:type="spellEnd"/>
      <w:r w:rsidRPr="001E7E9A">
        <w:rPr>
          <w:rFonts w:asciiTheme="majorBidi" w:hAnsiTheme="majorBidi" w:cstheme="majorBidi"/>
          <w:sz w:val="21"/>
          <w:szCs w:val="21"/>
          <w:lang w:val="es-ES_tradnl"/>
        </w:rPr>
        <w:t>:</w:t>
      </w:r>
    </w:p>
    <w:p w14:paraId="2DC3AC1B" w14:textId="77777777" w:rsidR="001E7E9A" w:rsidRPr="001E7E9A" w:rsidRDefault="001E7E9A" w:rsidP="001E7E9A">
      <w:pPr>
        <w:spacing w:after="80"/>
        <w:rPr>
          <w:rFonts w:asciiTheme="majorBidi" w:hAnsiTheme="majorBidi" w:cstheme="majorBidi"/>
          <w:sz w:val="21"/>
          <w:szCs w:val="21"/>
        </w:rPr>
      </w:pPr>
      <w:r w:rsidRPr="001E7E9A">
        <w:rPr>
          <w:rFonts w:asciiTheme="majorBidi" w:hAnsiTheme="majorBidi" w:cstheme="majorBidi"/>
          <w:sz w:val="21"/>
          <w:szCs w:val="21"/>
        </w:rPr>
        <w:t xml:space="preserve">This is a value judgment of the item, in the context of the relevant research </w:t>
      </w:r>
      <w:proofErr w:type="gramStart"/>
      <w:r w:rsidRPr="001E7E9A">
        <w:rPr>
          <w:rFonts w:asciiTheme="majorBidi" w:hAnsiTheme="majorBidi" w:cstheme="majorBidi"/>
          <w:sz w:val="21"/>
          <w:szCs w:val="21"/>
        </w:rPr>
        <w:t>area</w:t>
      </w:r>
      <w:proofErr w:type="gramEnd"/>
    </w:p>
    <w:p w14:paraId="46AE4327" w14:textId="77777777" w:rsidR="001E7E9A" w:rsidRPr="001E7E9A" w:rsidRDefault="001E7E9A" w:rsidP="001E7E9A">
      <w:pPr>
        <w:pStyle w:val="ListParagraph"/>
        <w:numPr>
          <w:ilvl w:val="0"/>
          <w:numId w:val="39"/>
        </w:numPr>
        <w:rPr>
          <w:rFonts w:asciiTheme="majorBidi" w:hAnsiTheme="majorBidi" w:cstheme="majorBidi"/>
          <w:sz w:val="21"/>
          <w:szCs w:val="21"/>
        </w:rPr>
      </w:pPr>
      <w:r w:rsidRPr="001E7E9A">
        <w:rPr>
          <w:rFonts w:asciiTheme="majorBidi" w:hAnsiTheme="majorBidi" w:cstheme="majorBidi"/>
          <w:sz w:val="21"/>
          <w:szCs w:val="21"/>
        </w:rPr>
        <w:t>Is the item meaningful? (</w:t>
      </w:r>
      <w:proofErr w:type="gramStart"/>
      <w:r w:rsidRPr="001E7E9A">
        <w:rPr>
          <w:rFonts w:asciiTheme="majorBidi" w:hAnsiTheme="majorBidi" w:cstheme="majorBidi"/>
          <w:sz w:val="21"/>
          <w:szCs w:val="21"/>
        </w:rPr>
        <w:t>this</w:t>
      </w:r>
      <w:proofErr w:type="gramEnd"/>
      <w:r w:rsidRPr="001E7E9A">
        <w:rPr>
          <w:rFonts w:asciiTheme="majorBidi" w:hAnsiTheme="majorBidi" w:cstheme="majorBidi"/>
          <w:sz w:val="21"/>
          <w:szCs w:val="21"/>
        </w:rPr>
        <w:t xml:space="preserve"> incorporates feasibility, utility and relevance)</w:t>
      </w:r>
    </w:p>
    <w:p w14:paraId="2653039D" w14:textId="77777777" w:rsidR="001E7E9A" w:rsidRPr="001E7E9A" w:rsidRDefault="001E7E9A" w:rsidP="001E7E9A">
      <w:pPr>
        <w:pStyle w:val="ListParagraph"/>
        <w:numPr>
          <w:ilvl w:val="0"/>
          <w:numId w:val="39"/>
        </w:numPr>
        <w:rPr>
          <w:rFonts w:asciiTheme="majorBidi" w:hAnsiTheme="majorBidi" w:cstheme="majorBidi"/>
          <w:sz w:val="21"/>
          <w:szCs w:val="21"/>
        </w:rPr>
      </w:pPr>
      <w:r w:rsidRPr="001E7E9A">
        <w:rPr>
          <w:rFonts w:asciiTheme="majorBidi" w:hAnsiTheme="majorBidi" w:cstheme="majorBidi"/>
          <w:sz w:val="21"/>
          <w:szCs w:val="21"/>
        </w:rPr>
        <w:t>Does it add context?</w:t>
      </w:r>
    </w:p>
    <w:p w14:paraId="59BE6CB5" w14:textId="77777777" w:rsidR="001E7E9A" w:rsidRPr="001E7E9A" w:rsidRDefault="001E7E9A" w:rsidP="001E7E9A">
      <w:pPr>
        <w:pStyle w:val="ListParagraph"/>
        <w:numPr>
          <w:ilvl w:val="0"/>
          <w:numId w:val="39"/>
        </w:numPr>
        <w:rPr>
          <w:rFonts w:asciiTheme="majorBidi" w:hAnsiTheme="majorBidi" w:cstheme="majorBidi"/>
          <w:sz w:val="21"/>
          <w:szCs w:val="21"/>
        </w:rPr>
      </w:pPr>
      <w:r w:rsidRPr="001E7E9A">
        <w:rPr>
          <w:rFonts w:asciiTheme="majorBidi" w:hAnsiTheme="majorBidi" w:cstheme="majorBidi"/>
          <w:sz w:val="21"/>
          <w:szCs w:val="21"/>
        </w:rPr>
        <w:t>Does it enrich or add something unique to the research?</w:t>
      </w:r>
    </w:p>
    <w:p w14:paraId="795D5150" w14:textId="77777777" w:rsidR="001E7E9A" w:rsidRPr="001E7E9A" w:rsidRDefault="001E7E9A" w:rsidP="001E7E9A">
      <w:pPr>
        <w:pStyle w:val="ListParagraph"/>
        <w:numPr>
          <w:ilvl w:val="0"/>
          <w:numId w:val="39"/>
        </w:numPr>
        <w:rPr>
          <w:rFonts w:asciiTheme="majorBidi" w:hAnsiTheme="majorBidi" w:cstheme="majorBidi"/>
          <w:sz w:val="21"/>
          <w:szCs w:val="21"/>
        </w:rPr>
      </w:pPr>
      <w:r w:rsidRPr="001E7E9A">
        <w:rPr>
          <w:rFonts w:asciiTheme="majorBidi" w:hAnsiTheme="majorBidi" w:cstheme="majorBidi"/>
          <w:sz w:val="21"/>
          <w:szCs w:val="21"/>
        </w:rPr>
        <w:t>Does it strengthen or refute a current position?</w:t>
      </w:r>
    </w:p>
    <w:p w14:paraId="0C056A0B" w14:textId="77777777" w:rsidR="001E7E9A" w:rsidRPr="001E7E9A" w:rsidRDefault="001E7E9A" w:rsidP="001E7E9A">
      <w:pPr>
        <w:pStyle w:val="ListParagraph"/>
        <w:numPr>
          <w:ilvl w:val="0"/>
          <w:numId w:val="39"/>
        </w:numPr>
        <w:rPr>
          <w:rFonts w:asciiTheme="majorBidi" w:hAnsiTheme="majorBidi" w:cstheme="majorBidi"/>
          <w:sz w:val="21"/>
          <w:szCs w:val="21"/>
        </w:rPr>
      </w:pPr>
      <w:r w:rsidRPr="001E7E9A">
        <w:rPr>
          <w:rFonts w:asciiTheme="majorBidi" w:hAnsiTheme="majorBidi" w:cstheme="majorBidi"/>
          <w:sz w:val="21"/>
          <w:szCs w:val="21"/>
        </w:rPr>
        <w:t>Would the research area be lesser without it?</w:t>
      </w:r>
    </w:p>
    <w:p w14:paraId="46C1E4C3" w14:textId="77777777" w:rsidR="001E7E9A" w:rsidRPr="001E7E9A" w:rsidRDefault="001E7E9A" w:rsidP="001E7E9A">
      <w:pPr>
        <w:pStyle w:val="ListParagraph"/>
        <w:numPr>
          <w:ilvl w:val="0"/>
          <w:numId w:val="39"/>
        </w:numPr>
        <w:rPr>
          <w:rFonts w:asciiTheme="majorBidi" w:hAnsiTheme="majorBidi" w:cstheme="majorBidi"/>
          <w:sz w:val="21"/>
          <w:szCs w:val="21"/>
        </w:rPr>
      </w:pPr>
      <w:r w:rsidRPr="001E7E9A">
        <w:rPr>
          <w:rFonts w:asciiTheme="majorBidi" w:hAnsiTheme="majorBidi" w:cstheme="majorBidi"/>
          <w:sz w:val="21"/>
          <w:szCs w:val="21"/>
        </w:rPr>
        <w:t>Is it integral, representative, typical?</w:t>
      </w:r>
    </w:p>
    <w:p w14:paraId="1771F298" w14:textId="77777777" w:rsidR="00CC28A3" w:rsidRPr="00CC28A3" w:rsidRDefault="001E7E9A" w:rsidP="001E7E9A">
      <w:pPr>
        <w:rPr>
          <w:rFonts w:asciiTheme="majorBidi" w:hAnsiTheme="majorBidi" w:cstheme="majorBidi"/>
        </w:rPr>
      </w:pPr>
      <w:r w:rsidRPr="001E7E9A">
        <w:rPr>
          <w:rFonts w:asciiTheme="majorBidi" w:hAnsiTheme="majorBidi" w:cstheme="majorBidi"/>
          <w:sz w:val="21"/>
          <w:szCs w:val="21"/>
        </w:rPr>
        <w:t>Does it have impact? (</w:t>
      </w:r>
      <w:proofErr w:type="gramStart"/>
      <w:r w:rsidRPr="001E7E9A">
        <w:rPr>
          <w:rFonts w:asciiTheme="majorBidi" w:hAnsiTheme="majorBidi" w:cstheme="majorBidi"/>
          <w:sz w:val="21"/>
          <w:szCs w:val="21"/>
        </w:rPr>
        <w:t>in</w:t>
      </w:r>
      <w:proofErr w:type="gramEnd"/>
      <w:r w:rsidRPr="001E7E9A">
        <w:rPr>
          <w:rFonts w:asciiTheme="majorBidi" w:hAnsiTheme="majorBidi" w:cstheme="majorBidi"/>
          <w:sz w:val="21"/>
          <w:szCs w:val="21"/>
        </w:rPr>
        <w:t xml:space="preserve"> the sense of influencing the work or behaviour of others)</w:t>
      </w:r>
    </w:p>
    <w:p w14:paraId="09747E53" w14:textId="77777777" w:rsidR="00CC28A3" w:rsidRDefault="00CC28A3">
      <w:pPr>
        <w:rPr>
          <w:rFonts w:asciiTheme="majorBidi" w:hAnsiTheme="majorBidi" w:cstheme="majorBidi"/>
        </w:rPr>
      </w:pPr>
    </w:p>
    <w:p w14:paraId="551EE61B" w14:textId="77777777" w:rsidR="001E7E9A" w:rsidRPr="001E7E9A" w:rsidRDefault="001E7E9A">
      <w:pPr>
        <w:rPr>
          <w:rFonts w:asciiTheme="majorBidi" w:hAnsiTheme="majorBidi" w:cstheme="majorBidi"/>
          <w:b/>
          <w:bCs/>
        </w:rPr>
      </w:pPr>
      <w:r>
        <w:rPr>
          <w:rFonts w:asciiTheme="majorBidi" w:hAnsiTheme="majorBidi" w:cstheme="majorBidi"/>
          <w:b/>
          <w:bCs/>
        </w:rPr>
        <w:t>References</w:t>
      </w:r>
    </w:p>
    <w:p w14:paraId="1D6E7D3E"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fldChar w:fldCharType="begin"/>
      </w:r>
      <w:r w:rsidRPr="00CC28A3">
        <w:rPr>
          <w:rFonts w:asciiTheme="majorBidi" w:hAnsiTheme="majorBidi" w:cstheme="majorBidi"/>
        </w:rPr>
        <w:instrText xml:space="preserve"> ADDIN EN.REFLIST </w:instrText>
      </w:r>
      <w:r w:rsidRPr="00CC28A3">
        <w:rPr>
          <w:rFonts w:asciiTheme="majorBidi" w:hAnsiTheme="majorBidi" w:cstheme="majorBidi"/>
        </w:rPr>
        <w:fldChar w:fldCharType="separate"/>
      </w:r>
      <w:r w:rsidRPr="00CC28A3">
        <w:rPr>
          <w:rFonts w:asciiTheme="majorBidi" w:hAnsiTheme="majorBidi" w:cstheme="majorBidi"/>
        </w:rPr>
        <w:t>1.</w:t>
      </w:r>
      <w:r w:rsidRPr="00CC28A3">
        <w:rPr>
          <w:rFonts w:asciiTheme="majorBidi" w:hAnsiTheme="majorBidi" w:cstheme="majorBidi"/>
        </w:rPr>
        <w:tab/>
        <w:t xml:space="preserve">Backett-Milburn K, Cunningham-Burley S, Davis J: </w:t>
      </w:r>
      <w:r w:rsidRPr="00CC28A3">
        <w:rPr>
          <w:rFonts w:asciiTheme="majorBidi" w:hAnsiTheme="majorBidi" w:cstheme="majorBidi"/>
          <w:b/>
        </w:rPr>
        <w:t>Contrasting lives, contrasting views? understandings of health inequalities from children in differing social circumstances.</w:t>
      </w:r>
      <w:r w:rsidRPr="00CC28A3">
        <w:rPr>
          <w:rFonts w:asciiTheme="majorBidi" w:hAnsiTheme="majorBidi" w:cstheme="majorBidi"/>
        </w:rPr>
        <w:t xml:space="preserve"> </w:t>
      </w:r>
      <w:r w:rsidRPr="00CC28A3">
        <w:rPr>
          <w:rFonts w:asciiTheme="majorBidi" w:hAnsiTheme="majorBidi" w:cstheme="majorBidi"/>
          <w:i/>
        </w:rPr>
        <w:t xml:space="preserve">Social Science &amp; Medicine </w:t>
      </w:r>
      <w:r w:rsidRPr="00CC28A3">
        <w:rPr>
          <w:rFonts w:asciiTheme="majorBidi" w:hAnsiTheme="majorBidi" w:cstheme="majorBidi"/>
        </w:rPr>
        <w:t xml:space="preserve">2003, </w:t>
      </w:r>
      <w:r w:rsidRPr="00CC28A3">
        <w:rPr>
          <w:rFonts w:asciiTheme="majorBidi" w:hAnsiTheme="majorBidi" w:cstheme="majorBidi"/>
          <w:b/>
        </w:rPr>
        <w:t>57:</w:t>
      </w:r>
      <w:r w:rsidRPr="00CC28A3">
        <w:rPr>
          <w:rFonts w:asciiTheme="majorBidi" w:hAnsiTheme="majorBidi" w:cstheme="majorBidi"/>
        </w:rPr>
        <w:t>613-623.</w:t>
      </w:r>
    </w:p>
    <w:p w14:paraId="32C7686D"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w:t>
      </w:r>
      <w:r w:rsidRPr="00CC28A3">
        <w:rPr>
          <w:rFonts w:asciiTheme="majorBidi" w:hAnsiTheme="majorBidi" w:cstheme="majorBidi"/>
        </w:rPr>
        <w:tab/>
        <w:t xml:space="preserve">Bowyer L, Swanston J, Vetere A: </w:t>
      </w:r>
      <w:r w:rsidRPr="00CC28A3">
        <w:rPr>
          <w:rFonts w:asciiTheme="majorBidi" w:hAnsiTheme="majorBidi" w:cstheme="majorBidi"/>
          <w:b/>
        </w:rPr>
        <w:t>'Eventually you just get used to it': An interpretative phenomenological analysis of 10-16 year-old girls' experiences of the transition into temporary accommodation after exposure to domestic violence perpetrated by men against their mothers.</w:t>
      </w:r>
      <w:r w:rsidRPr="00CC28A3">
        <w:rPr>
          <w:rFonts w:asciiTheme="majorBidi" w:hAnsiTheme="majorBidi" w:cstheme="majorBidi"/>
        </w:rPr>
        <w:t xml:space="preserve"> </w:t>
      </w:r>
      <w:r w:rsidRPr="00CC28A3">
        <w:rPr>
          <w:rFonts w:asciiTheme="majorBidi" w:hAnsiTheme="majorBidi" w:cstheme="majorBidi"/>
          <w:i/>
        </w:rPr>
        <w:t xml:space="preserve">Clinical Child Psychology and Psychiatry </w:t>
      </w:r>
      <w:r w:rsidRPr="00CC28A3">
        <w:rPr>
          <w:rFonts w:asciiTheme="majorBidi" w:hAnsiTheme="majorBidi" w:cstheme="majorBidi"/>
        </w:rPr>
        <w:t xml:space="preserve">2015, </w:t>
      </w:r>
      <w:r w:rsidRPr="00CC28A3">
        <w:rPr>
          <w:rFonts w:asciiTheme="majorBidi" w:hAnsiTheme="majorBidi" w:cstheme="majorBidi"/>
          <w:b/>
        </w:rPr>
        <w:t>20:</w:t>
      </w:r>
      <w:r w:rsidRPr="00CC28A3">
        <w:rPr>
          <w:rFonts w:asciiTheme="majorBidi" w:hAnsiTheme="majorBidi" w:cstheme="majorBidi"/>
        </w:rPr>
        <w:t>304-323.</w:t>
      </w:r>
    </w:p>
    <w:p w14:paraId="26FDDA37"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w:t>
      </w:r>
      <w:r w:rsidRPr="00CC28A3">
        <w:rPr>
          <w:rFonts w:asciiTheme="majorBidi" w:hAnsiTheme="majorBidi" w:cstheme="majorBidi"/>
        </w:rPr>
        <w:tab/>
        <w:t xml:space="preserve">Bradley C, Day C, Penney C, Michelson D: </w:t>
      </w:r>
      <w:r w:rsidRPr="00CC28A3">
        <w:rPr>
          <w:rFonts w:asciiTheme="majorBidi" w:hAnsiTheme="majorBidi" w:cstheme="majorBidi"/>
          <w:b/>
        </w:rPr>
        <w:t>'Every day is hard, being outside, but you have to do it for your child': Mixed-methods formative evaluation of a peer-led parenting intervention for homeless families.</w:t>
      </w:r>
      <w:r w:rsidRPr="00CC28A3">
        <w:rPr>
          <w:rFonts w:asciiTheme="majorBidi" w:hAnsiTheme="majorBidi" w:cstheme="majorBidi"/>
        </w:rPr>
        <w:t xml:space="preserve"> </w:t>
      </w:r>
      <w:r w:rsidRPr="00CC28A3">
        <w:rPr>
          <w:rFonts w:asciiTheme="majorBidi" w:hAnsiTheme="majorBidi" w:cstheme="majorBidi"/>
          <w:i/>
        </w:rPr>
        <w:t xml:space="preserve">Clinical Child Psychology and Psychiatry </w:t>
      </w:r>
      <w:r w:rsidRPr="00CC28A3">
        <w:rPr>
          <w:rFonts w:asciiTheme="majorBidi" w:hAnsiTheme="majorBidi" w:cstheme="majorBidi"/>
        </w:rPr>
        <w:t xml:space="preserve">2020, </w:t>
      </w:r>
      <w:r w:rsidRPr="00CC28A3">
        <w:rPr>
          <w:rFonts w:asciiTheme="majorBidi" w:hAnsiTheme="majorBidi" w:cstheme="majorBidi"/>
          <w:b/>
        </w:rPr>
        <w:t>25:</w:t>
      </w:r>
      <w:r w:rsidRPr="00CC28A3">
        <w:rPr>
          <w:rFonts w:asciiTheme="majorBidi" w:hAnsiTheme="majorBidi" w:cstheme="majorBidi"/>
        </w:rPr>
        <w:t>860-876.</w:t>
      </w:r>
    </w:p>
    <w:p w14:paraId="73A947CB"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w:t>
      </w:r>
      <w:r w:rsidRPr="00CC28A3">
        <w:rPr>
          <w:rFonts w:asciiTheme="majorBidi" w:hAnsiTheme="majorBidi" w:cstheme="majorBidi"/>
        </w:rPr>
        <w:tab/>
        <w:t xml:space="preserve">Jolly A: </w:t>
      </w:r>
      <w:r w:rsidRPr="00CC28A3">
        <w:rPr>
          <w:rFonts w:asciiTheme="majorBidi" w:hAnsiTheme="majorBidi" w:cstheme="majorBidi"/>
          <w:b/>
        </w:rPr>
        <w:t>No Recourse to Social Work? Statutory Neglect, Social Exclusion and Undocumented Migrant Families in the UK.</w:t>
      </w:r>
      <w:r w:rsidRPr="00CC28A3">
        <w:rPr>
          <w:rFonts w:asciiTheme="majorBidi" w:hAnsiTheme="majorBidi" w:cstheme="majorBidi"/>
        </w:rPr>
        <w:t xml:space="preserve"> </w:t>
      </w:r>
      <w:r w:rsidRPr="00CC28A3">
        <w:rPr>
          <w:rFonts w:asciiTheme="majorBidi" w:hAnsiTheme="majorBidi" w:cstheme="majorBidi"/>
          <w:i/>
        </w:rPr>
        <w:t xml:space="preserve">Social Inclusion </w:t>
      </w:r>
      <w:r w:rsidRPr="00CC28A3">
        <w:rPr>
          <w:rFonts w:asciiTheme="majorBidi" w:hAnsiTheme="majorBidi" w:cstheme="majorBidi"/>
        </w:rPr>
        <w:t xml:space="preserve">2018, </w:t>
      </w:r>
      <w:r w:rsidRPr="00CC28A3">
        <w:rPr>
          <w:rFonts w:asciiTheme="majorBidi" w:hAnsiTheme="majorBidi" w:cstheme="majorBidi"/>
          <w:b/>
        </w:rPr>
        <w:t>6:</w:t>
      </w:r>
      <w:r w:rsidRPr="00CC28A3">
        <w:rPr>
          <w:rFonts w:asciiTheme="majorBidi" w:hAnsiTheme="majorBidi" w:cstheme="majorBidi"/>
        </w:rPr>
        <w:t>190-200.</w:t>
      </w:r>
    </w:p>
    <w:p w14:paraId="40343274"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w:t>
      </w:r>
      <w:r w:rsidRPr="00CC28A3">
        <w:rPr>
          <w:rFonts w:asciiTheme="majorBidi" w:hAnsiTheme="majorBidi" w:cstheme="majorBidi"/>
        </w:rPr>
        <w:tab/>
        <w:t xml:space="preserve">Karim K, Tischler V, Gregory P, Vostanis P: </w:t>
      </w:r>
      <w:r w:rsidRPr="00CC28A3">
        <w:rPr>
          <w:rFonts w:asciiTheme="majorBidi" w:hAnsiTheme="majorBidi" w:cstheme="majorBidi"/>
          <w:b/>
        </w:rPr>
        <w:t>Homeless children and parents: Short-term mental health outcome.</w:t>
      </w:r>
      <w:r w:rsidRPr="00CC28A3">
        <w:rPr>
          <w:rFonts w:asciiTheme="majorBidi" w:hAnsiTheme="majorBidi" w:cstheme="majorBidi"/>
        </w:rPr>
        <w:t xml:space="preserve"> </w:t>
      </w:r>
      <w:r w:rsidRPr="00CC28A3">
        <w:rPr>
          <w:rFonts w:asciiTheme="majorBidi" w:hAnsiTheme="majorBidi" w:cstheme="majorBidi"/>
          <w:i/>
        </w:rPr>
        <w:t xml:space="preserve">International Journal of Social Psychiatry </w:t>
      </w:r>
      <w:r w:rsidRPr="00CC28A3">
        <w:rPr>
          <w:rFonts w:asciiTheme="majorBidi" w:hAnsiTheme="majorBidi" w:cstheme="majorBidi"/>
        </w:rPr>
        <w:t xml:space="preserve">2006, </w:t>
      </w:r>
      <w:r w:rsidRPr="00CC28A3">
        <w:rPr>
          <w:rFonts w:asciiTheme="majorBidi" w:hAnsiTheme="majorBidi" w:cstheme="majorBidi"/>
          <w:b/>
        </w:rPr>
        <w:t>52:</w:t>
      </w:r>
      <w:r w:rsidRPr="00CC28A3">
        <w:rPr>
          <w:rFonts w:asciiTheme="majorBidi" w:hAnsiTheme="majorBidi" w:cstheme="majorBidi"/>
        </w:rPr>
        <w:t>447-458.</w:t>
      </w:r>
    </w:p>
    <w:p w14:paraId="2D8061C9"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lastRenderedPageBreak/>
        <w:t>6.</w:t>
      </w:r>
      <w:r w:rsidRPr="00CC28A3">
        <w:rPr>
          <w:rFonts w:asciiTheme="majorBidi" w:hAnsiTheme="majorBidi" w:cstheme="majorBidi"/>
        </w:rPr>
        <w:tab/>
        <w:t xml:space="preserve">Lawson L, Kearns A, Egan M, Conway E: </w:t>
      </w:r>
      <w:r w:rsidRPr="00CC28A3">
        <w:rPr>
          <w:rFonts w:asciiTheme="majorBidi" w:hAnsiTheme="majorBidi" w:cstheme="majorBidi"/>
          <w:b/>
        </w:rPr>
        <w:t>"You Can't Always Get What You Want... "? Prior-Attitudes and Post-Experiences of Relocation from Restructured Neighbourhoods.</w:t>
      </w:r>
      <w:r w:rsidRPr="00CC28A3">
        <w:rPr>
          <w:rFonts w:asciiTheme="majorBidi" w:hAnsiTheme="majorBidi" w:cstheme="majorBidi"/>
        </w:rPr>
        <w:t xml:space="preserve"> </w:t>
      </w:r>
      <w:r w:rsidRPr="00CC28A3">
        <w:rPr>
          <w:rFonts w:asciiTheme="majorBidi" w:hAnsiTheme="majorBidi" w:cstheme="majorBidi"/>
          <w:i/>
        </w:rPr>
        <w:t xml:space="preserve">Housing Studies </w:t>
      </w:r>
      <w:r w:rsidRPr="00CC28A3">
        <w:rPr>
          <w:rFonts w:asciiTheme="majorBidi" w:hAnsiTheme="majorBidi" w:cstheme="majorBidi"/>
        </w:rPr>
        <w:t xml:space="preserve">2015, </w:t>
      </w:r>
      <w:r w:rsidRPr="00CC28A3">
        <w:rPr>
          <w:rFonts w:asciiTheme="majorBidi" w:hAnsiTheme="majorBidi" w:cstheme="majorBidi"/>
          <w:b/>
        </w:rPr>
        <w:t>30:</w:t>
      </w:r>
      <w:r w:rsidRPr="00CC28A3">
        <w:rPr>
          <w:rFonts w:asciiTheme="majorBidi" w:hAnsiTheme="majorBidi" w:cstheme="majorBidi"/>
        </w:rPr>
        <w:t>942-966.</w:t>
      </w:r>
    </w:p>
    <w:p w14:paraId="31342719"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7.</w:t>
      </w:r>
      <w:r w:rsidRPr="00CC28A3">
        <w:rPr>
          <w:rFonts w:asciiTheme="majorBidi" w:hAnsiTheme="majorBidi" w:cstheme="majorBidi"/>
        </w:rPr>
        <w:tab/>
        <w:t xml:space="preserve">Lawson L, Kearns A: </w:t>
      </w:r>
      <w:r w:rsidRPr="00CC28A3">
        <w:rPr>
          <w:rFonts w:asciiTheme="majorBidi" w:hAnsiTheme="majorBidi" w:cstheme="majorBidi"/>
          <w:b/>
        </w:rPr>
        <w:t>'Power to the (young) people'? Children and young people's empowerment in the relocation process associated with urban re-structuring.</w:t>
      </w:r>
      <w:r w:rsidRPr="00CC28A3">
        <w:rPr>
          <w:rFonts w:asciiTheme="majorBidi" w:hAnsiTheme="majorBidi" w:cstheme="majorBidi"/>
        </w:rPr>
        <w:t xml:space="preserve"> </w:t>
      </w:r>
      <w:r w:rsidRPr="00CC28A3">
        <w:rPr>
          <w:rFonts w:asciiTheme="majorBidi" w:hAnsiTheme="majorBidi" w:cstheme="majorBidi"/>
          <w:i/>
        </w:rPr>
        <w:t xml:space="preserve">International Journal of Housing Policy </w:t>
      </w:r>
      <w:r w:rsidRPr="00CC28A3">
        <w:rPr>
          <w:rFonts w:asciiTheme="majorBidi" w:hAnsiTheme="majorBidi" w:cstheme="majorBidi"/>
        </w:rPr>
        <w:t xml:space="preserve">2016, </w:t>
      </w:r>
      <w:r w:rsidRPr="00CC28A3">
        <w:rPr>
          <w:rFonts w:asciiTheme="majorBidi" w:hAnsiTheme="majorBidi" w:cstheme="majorBidi"/>
          <w:b/>
        </w:rPr>
        <w:t>16:</w:t>
      </w:r>
      <w:r w:rsidRPr="00CC28A3">
        <w:rPr>
          <w:rFonts w:asciiTheme="majorBidi" w:hAnsiTheme="majorBidi" w:cstheme="majorBidi"/>
        </w:rPr>
        <w:t>376-403.</w:t>
      </w:r>
    </w:p>
    <w:p w14:paraId="38CCC412"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8.</w:t>
      </w:r>
      <w:r w:rsidRPr="00CC28A3">
        <w:rPr>
          <w:rFonts w:asciiTheme="majorBidi" w:hAnsiTheme="majorBidi" w:cstheme="majorBidi"/>
        </w:rPr>
        <w:tab/>
        <w:t xml:space="preserve">Moffatt S, Lawson S, Patterson R, Holding E, Dennison A, Sowden S, Brown J: </w:t>
      </w:r>
      <w:r w:rsidRPr="00CC28A3">
        <w:rPr>
          <w:rFonts w:asciiTheme="majorBidi" w:hAnsiTheme="majorBidi" w:cstheme="majorBidi"/>
          <w:b/>
        </w:rPr>
        <w:t>A qualitative study of the impact of the UK 'bedroom tax'.</w:t>
      </w:r>
      <w:r w:rsidRPr="00CC28A3">
        <w:rPr>
          <w:rFonts w:asciiTheme="majorBidi" w:hAnsiTheme="majorBidi" w:cstheme="majorBidi"/>
        </w:rPr>
        <w:t xml:space="preserve"> </w:t>
      </w:r>
      <w:r w:rsidRPr="00CC28A3">
        <w:rPr>
          <w:rFonts w:asciiTheme="majorBidi" w:hAnsiTheme="majorBidi" w:cstheme="majorBidi"/>
          <w:i/>
        </w:rPr>
        <w:t xml:space="preserve">Journal of Public Health </w:t>
      </w:r>
      <w:r w:rsidRPr="00CC28A3">
        <w:rPr>
          <w:rFonts w:asciiTheme="majorBidi" w:hAnsiTheme="majorBidi" w:cstheme="majorBidi"/>
        </w:rPr>
        <w:t xml:space="preserve">2016, </w:t>
      </w:r>
      <w:r w:rsidRPr="00CC28A3">
        <w:rPr>
          <w:rFonts w:asciiTheme="majorBidi" w:hAnsiTheme="majorBidi" w:cstheme="majorBidi"/>
          <w:b/>
        </w:rPr>
        <w:t>38:</w:t>
      </w:r>
      <w:r w:rsidRPr="00CC28A3">
        <w:rPr>
          <w:rFonts w:asciiTheme="majorBidi" w:hAnsiTheme="majorBidi" w:cstheme="majorBidi"/>
        </w:rPr>
        <w:t>197-205.</w:t>
      </w:r>
    </w:p>
    <w:p w14:paraId="228AC626"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9.</w:t>
      </w:r>
      <w:r w:rsidRPr="00CC28A3">
        <w:rPr>
          <w:rFonts w:asciiTheme="majorBidi" w:hAnsiTheme="majorBidi" w:cstheme="majorBidi"/>
        </w:rPr>
        <w:tab/>
        <w:t xml:space="preserve">Nettleton S, Burrows R: </w:t>
      </w:r>
      <w:r w:rsidRPr="00CC28A3">
        <w:rPr>
          <w:rFonts w:asciiTheme="majorBidi" w:hAnsiTheme="majorBidi" w:cstheme="majorBidi"/>
          <w:b/>
        </w:rPr>
        <w:t>When a capital investment becomes an emotional loss: The health consequences of the experience of mortgage possession in England.</w:t>
      </w:r>
      <w:r w:rsidRPr="00CC28A3">
        <w:rPr>
          <w:rFonts w:asciiTheme="majorBidi" w:hAnsiTheme="majorBidi" w:cstheme="majorBidi"/>
        </w:rPr>
        <w:t xml:space="preserve"> </w:t>
      </w:r>
      <w:r w:rsidRPr="00CC28A3">
        <w:rPr>
          <w:rFonts w:asciiTheme="majorBidi" w:hAnsiTheme="majorBidi" w:cstheme="majorBidi"/>
          <w:i/>
        </w:rPr>
        <w:t xml:space="preserve">Housing Studies </w:t>
      </w:r>
      <w:r w:rsidRPr="00CC28A3">
        <w:rPr>
          <w:rFonts w:asciiTheme="majorBidi" w:hAnsiTheme="majorBidi" w:cstheme="majorBidi"/>
        </w:rPr>
        <w:t xml:space="preserve">2000, </w:t>
      </w:r>
      <w:r w:rsidRPr="00CC28A3">
        <w:rPr>
          <w:rFonts w:asciiTheme="majorBidi" w:hAnsiTheme="majorBidi" w:cstheme="majorBidi"/>
          <w:b/>
        </w:rPr>
        <w:t>15:</w:t>
      </w:r>
      <w:r w:rsidRPr="00CC28A3">
        <w:rPr>
          <w:rFonts w:asciiTheme="majorBidi" w:hAnsiTheme="majorBidi" w:cstheme="majorBidi"/>
        </w:rPr>
        <w:t>463-479.</w:t>
      </w:r>
    </w:p>
    <w:p w14:paraId="40E070F4"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10.</w:t>
      </w:r>
      <w:r w:rsidRPr="00CC28A3">
        <w:rPr>
          <w:rFonts w:asciiTheme="majorBidi" w:hAnsiTheme="majorBidi" w:cstheme="majorBidi"/>
        </w:rPr>
        <w:tab/>
        <w:t xml:space="preserve">Oldman C, Beresford B: </w:t>
      </w:r>
      <w:r w:rsidRPr="00CC28A3">
        <w:rPr>
          <w:rFonts w:asciiTheme="majorBidi" w:hAnsiTheme="majorBidi" w:cstheme="majorBidi"/>
          <w:b/>
        </w:rPr>
        <w:t>Home, sick home: Using the housing experiences of disabled children to suggest a new theoretical framework.</w:t>
      </w:r>
      <w:r w:rsidRPr="00CC28A3">
        <w:rPr>
          <w:rFonts w:asciiTheme="majorBidi" w:hAnsiTheme="majorBidi" w:cstheme="majorBidi"/>
        </w:rPr>
        <w:t xml:space="preserve"> </w:t>
      </w:r>
      <w:r w:rsidRPr="00CC28A3">
        <w:rPr>
          <w:rFonts w:asciiTheme="majorBidi" w:hAnsiTheme="majorBidi" w:cstheme="majorBidi"/>
          <w:i/>
        </w:rPr>
        <w:t xml:space="preserve">Housing Studies </w:t>
      </w:r>
      <w:r w:rsidRPr="00CC28A3">
        <w:rPr>
          <w:rFonts w:asciiTheme="majorBidi" w:hAnsiTheme="majorBidi" w:cstheme="majorBidi"/>
        </w:rPr>
        <w:t xml:space="preserve">2000, </w:t>
      </w:r>
      <w:r w:rsidRPr="00CC28A3">
        <w:rPr>
          <w:rFonts w:asciiTheme="majorBidi" w:hAnsiTheme="majorBidi" w:cstheme="majorBidi"/>
          <w:b/>
        </w:rPr>
        <w:t>15:</w:t>
      </w:r>
      <w:r w:rsidRPr="00CC28A3">
        <w:rPr>
          <w:rFonts w:asciiTheme="majorBidi" w:hAnsiTheme="majorBidi" w:cstheme="majorBidi"/>
        </w:rPr>
        <w:t>429-442.</w:t>
      </w:r>
    </w:p>
    <w:p w14:paraId="7D5A0F9D"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11.</w:t>
      </w:r>
      <w:r w:rsidRPr="00CC28A3">
        <w:rPr>
          <w:rFonts w:asciiTheme="majorBidi" w:hAnsiTheme="majorBidi" w:cstheme="majorBidi"/>
        </w:rPr>
        <w:tab/>
        <w:t xml:space="preserve">Rowley L, Morant N, Katona C: </w:t>
      </w:r>
      <w:r w:rsidRPr="00CC28A3">
        <w:rPr>
          <w:rFonts w:asciiTheme="majorBidi" w:hAnsiTheme="majorBidi" w:cstheme="majorBidi"/>
          <w:b/>
        </w:rPr>
        <w:t>Refugees Who Have Experienced Extreme Cruelty: A Qualitative Study of Mental Health and Wellbeing after Being Granted Leave to Remain in the UK.</w:t>
      </w:r>
      <w:r w:rsidRPr="00CC28A3">
        <w:rPr>
          <w:rFonts w:asciiTheme="majorBidi" w:hAnsiTheme="majorBidi" w:cstheme="majorBidi"/>
        </w:rPr>
        <w:t xml:space="preserve"> </w:t>
      </w:r>
      <w:r w:rsidRPr="00CC28A3">
        <w:rPr>
          <w:rFonts w:asciiTheme="majorBidi" w:hAnsiTheme="majorBidi" w:cstheme="majorBidi"/>
          <w:i/>
        </w:rPr>
        <w:t xml:space="preserve">Journal of Immigrant &amp; Refugee Studies </w:t>
      </w:r>
      <w:r w:rsidRPr="00CC28A3">
        <w:rPr>
          <w:rFonts w:asciiTheme="majorBidi" w:hAnsiTheme="majorBidi" w:cstheme="majorBidi"/>
        </w:rPr>
        <w:t xml:space="preserve">2020, </w:t>
      </w:r>
      <w:r w:rsidRPr="00CC28A3">
        <w:rPr>
          <w:rFonts w:asciiTheme="majorBidi" w:hAnsiTheme="majorBidi" w:cstheme="majorBidi"/>
          <w:b/>
        </w:rPr>
        <w:t>18:</w:t>
      </w:r>
      <w:r w:rsidRPr="00CC28A3">
        <w:rPr>
          <w:rFonts w:asciiTheme="majorBidi" w:hAnsiTheme="majorBidi" w:cstheme="majorBidi"/>
        </w:rPr>
        <w:t>357-374.</w:t>
      </w:r>
    </w:p>
    <w:p w14:paraId="0315E51D"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12.</w:t>
      </w:r>
      <w:r w:rsidRPr="00CC28A3">
        <w:rPr>
          <w:rFonts w:asciiTheme="majorBidi" w:hAnsiTheme="majorBidi" w:cstheme="majorBidi"/>
        </w:rPr>
        <w:tab/>
        <w:t xml:space="preserve">Thompson C, Lewis DJ, Greenhalgh T, Smith NR, Fahy AE, Cummins S: </w:t>
      </w:r>
      <w:r w:rsidRPr="00CC28A3">
        <w:rPr>
          <w:rFonts w:asciiTheme="majorBidi" w:hAnsiTheme="majorBidi" w:cstheme="majorBidi"/>
          <w:b/>
        </w:rPr>
        <w:t>"I don't know how I'm still standing" a Bakhtinian analysis of social housing and health narratives in East London.</w:t>
      </w:r>
      <w:r w:rsidRPr="00CC28A3">
        <w:rPr>
          <w:rFonts w:asciiTheme="majorBidi" w:hAnsiTheme="majorBidi" w:cstheme="majorBidi"/>
        </w:rPr>
        <w:t xml:space="preserve"> </w:t>
      </w:r>
      <w:r w:rsidRPr="00CC28A3">
        <w:rPr>
          <w:rFonts w:asciiTheme="majorBidi" w:hAnsiTheme="majorBidi" w:cstheme="majorBidi"/>
          <w:i/>
        </w:rPr>
        <w:t xml:space="preserve">Social Science and Medicine </w:t>
      </w:r>
      <w:r w:rsidRPr="00CC28A3">
        <w:rPr>
          <w:rFonts w:asciiTheme="majorBidi" w:hAnsiTheme="majorBidi" w:cstheme="majorBidi"/>
        </w:rPr>
        <w:t xml:space="preserve">2017, </w:t>
      </w:r>
      <w:r w:rsidRPr="00CC28A3">
        <w:rPr>
          <w:rFonts w:asciiTheme="majorBidi" w:hAnsiTheme="majorBidi" w:cstheme="majorBidi"/>
          <w:b/>
        </w:rPr>
        <w:t>177:</w:t>
      </w:r>
      <w:r w:rsidRPr="00CC28A3">
        <w:rPr>
          <w:rFonts w:asciiTheme="majorBidi" w:hAnsiTheme="majorBidi" w:cstheme="majorBidi"/>
        </w:rPr>
        <w:t>27-34.</w:t>
      </w:r>
    </w:p>
    <w:p w14:paraId="7A032C60"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13.</w:t>
      </w:r>
      <w:r w:rsidRPr="00CC28A3">
        <w:rPr>
          <w:rFonts w:asciiTheme="majorBidi" w:hAnsiTheme="majorBidi" w:cstheme="majorBidi"/>
        </w:rPr>
        <w:tab/>
        <w:t xml:space="preserve">Tischler V, Rademeyer A, Vostanis P: </w:t>
      </w:r>
      <w:r w:rsidRPr="00CC28A3">
        <w:rPr>
          <w:rFonts w:asciiTheme="majorBidi" w:hAnsiTheme="majorBidi" w:cstheme="majorBidi"/>
          <w:b/>
        </w:rPr>
        <w:t>Mothers experiencing homelessness: mental health, support and social care needs.</w:t>
      </w:r>
      <w:r w:rsidRPr="00CC28A3">
        <w:rPr>
          <w:rFonts w:asciiTheme="majorBidi" w:hAnsiTheme="majorBidi" w:cstheme="majorBidi"/>
        </w:rPr>
        <w:t xml:space="preserve"> </w:t>
      </w:r>
      <w:r w:rsidRPr="00CC28A3">
        <w:rPr>
          <w:rFonts w:asciiTheme="majorBidi" w:hAnsiTheme="majorBidi" w:cstheme="majorBidi"/>
          <w:i/>
        </w:rPr>
        <w:t xml:space="preserve">Health &amp; Social Care in the Community </w:t>
      </w:r>
      <w:r w:rsidRPr="00CC28A3">
        <w:rPr>
          <w:rFonts w:asciiTheme="majorBidi" w:hAnsiTheme="majorBidi" w:cstheme="majorBidi"/>
        </w:rPr>
        <w:t xml:space="preserve">2007, </w:t>
      </w:r>
      <w:r w:rsidRPr="00CC28A3">
        <w:rPr>
          <w:rFonts w:asciiTheme="majorBidi" w:hAnsiTheme="majorBidi" w:cstheme="majorBidi"/>
          <w:b/>
        </w:rPr>
        <w:t>15:</w:t>
      </w:r>
      <w:r w:rsidRPr="00CC28A3">
        <w:rPr>
          <w:rFonts w:asciiTheme="majorBidi" w:hAnsiTheme="majorBidi" w:cstheme="majorBidi"/>
        </w:rPr>
        <w:t>246-253.</w:t>
      </w:r>
    </w:p>
    <w:p w14:paraId="66CA4A79"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14.</w:t>
      </w:r>
      <w:r w:rsidRPr="00CC28A3">
        <w:rPr>
          <w:rFonts w:asciiTheme="majorBidi" w:hAnsiTheme="majorBidi" w:cstheme="majorBidi"/>
        </w:rPr>
        <w:tab/>
        <w:t xml:space="preserve">Tischler V, Karim K, Rustall S, Gregory P, Vostanis P: </w:t>
      </w:r>
      <w:r w:rsidRPr="00CC28A3">
        <w:rPr>
          <w:rFonts w:asciiTheme="majorBidi" w:hAnsiTheme="majorBidi" w:cstheme="majorBidi"/>
          <w:b/>
        </w:rPr>
        <w:t>A family support service for homeless children and parents: users' perspectives and characteristics.</w:t>
      </w:r>
      <w:r w:rsidRPr="00CC28A3">
        <w:rPr>
          <w:rFonts w:asciiTheme="majorBidi" w:hAnsiTheme="majorBidi" w:cstheme="majorBidi"/>
        </w:rPr>
        <w:t xml:space="preserve"> </w:t>
      </w:r>
      <w:r w:rsidRPr="00CC28A3">
        <w:rPr>
          <w:rFonts w:asciiTheme="majorBidi" w:hAnsiTheme="majorBidi" w:cstheme="majorBidi"/>
          <w:i/>
        </w:rPr>
        <w:t xml:space="preserve">Health &amp; Social Care in the Community </w:t>
      </w:r>
      <w:r w:rsidRPr="00CC28A3">
        <w:rPr>
          <w:rFonts w:asciiTheme="majorBidi" w:hAnsiTheme="majorBidi" w:cstheme="majorBidi"/>
        </w:rPr>
        <w:t xml:space="preserve">2004, </w:t>
      </w:r>
      <w:r w:rsidRPr="00CC28A3">
        <w:rPr>
          <w:rFonts w:asciiTheme="majorBidi" w:hAnsiTheme="majorBidi" w:cstheme="majorBidi"/>
          <w:b/>
        </w:rPr>
        <w:t>12:</w:t>
      </w:r>
      <w:r w:rsidRPr="00CC28A3">
        <w:rPr>
          <w:rFonts w:asciiTheme="majorBidi" w:hAnsiTheme="majorBidi" w:cstheme="majorBidi"/>
        </w:rPr>
        <w:t>327-335.</w:t>
      </w:r>
    </w:p>
    <w:p w14:paraId="7997EE94"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15.</w:t>
      </w:r>
      <w:r w:rsidRPr="00CC28A3">
        <w:rPr>
          <w:rFonts w:asciiTheme="majorBidi" w:hAnsiTheme="majorBidi" w:cstheme="majorBidi"/>
        </w:rPr>
        <w:tab/>
        <w:t xml:space="preserve">Tod AM, Nelson P, De Chavez AC, Homer C, Powell-Hoyland V, Stocks A: </w:t>
      </w:r>
      <w:r w:rsidRPr="00CC28A3">
        <w:rPr>
          <w:rFonts w:asciiTheme="majorBidi" w:hAnsiTheme="majorBidi" w:cstheme="majorBidi"/>
          <w:b/>
        </w:rPr>
        <w:t>Understanding influences and decisions of households with children with asthma regarding temperature and humidity in the home in winter: A qualitative study.</w:t>
      </w:r>
      <w:r w:rsidRPr="00CC28A3">
        <w:rPr>
          <w:rFonts w:asciiTheme="majorBidi" w:hAnsiTheme="majorBidi" w:cstheme="majorBidi"/>
        </w:rPr>
        <w:t xml:space="preserve"> </w:t>
      </w:r>
      <w:r w:rsidRPr="00CC28A3">
        <w:rPr>
          <w:rFonts w:asciiTheme="majorBidi" w:hAnsiTheme="majorBidi" w:cstheme="majorBidi"/>
          <w:i/>
        </w:rPr>
        <w:t xml:space="preserve">BMJ Open </w:t>
      </w:r>
      <w:r w:rsidRPr="00CC28A3">
        <w:rPr>
          <w:rFonts w:asciiTheme="majorBidi" w:hAnsiTheme="majorBidi" w:cstheme="majorBidi"/>
        </w:rPr>
        <w:t xml:space="preserve">2016, </w:t>
      </w:r>
      <w:r w:rsidRPr="00CC28A3">
        <w:rPr>
          <w:rFonts w:asciiTheme="majorBidi" w:hAnsiTheme="majorBidi" w:cstheme="majorBidi"/>
          <w:b/>
        </w:rPr>
        <w:t>6:</w:t>
      </w:r>
      <w:r w:rsidRPr="00CC28A3">
        <w:rPr>
          <w:rFonts w:asciiTheme="majorBidi" w:hAnsiTheme="majorBidi" w:cstheme="majorBidi"/>
        </w:rPr>
        <w:t>e009636.</w:t>
      </w:r>
    </w:p>
    <w:p w14:paraId="54A88FD0"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16.</w:t>
      </w:r>
      <w:r w:rsidRPr="00CC28A3">
        <w:rPr>
          <w:rFonts w:asciiTheme="majorBidi" w:hAnsiTheme="majorBidi" w:cstheme="majorBidi"/>
        </w:rPr>
        <w:tab/>
        <w:t xml:space="preserve">Warfa N, Bhui K, Craig T, Curtis S, Mohamud S, Stansfeld S, McCrone P, Thornicroft G: </w:t>
      </w:r>
      <w:r w:rsidRPr="00CC28A3">
        <w:rPr>
          <w:rFonts w:asciiTheme="majorBidi" w:hAnsiTheme="majorBidi" w:cstheme="majorBidi"/>
          <w:b/>
        </w:rPr>
        <w:t>Post-migration geographical mobility, mental health and health service utilisation among Somali refugees in the UK: A qualitative study.</w:t>
      </w:r>
      <w:r w:rsidRPr="00CC28A3">
        <w:rPr>
          <w:rFonts w:asciiTheme="majorBidi" w:hAnsiTheme="majorBidi" w:cstheme="majorBidi"/>
        </w:rPr>
        <w:t xml:space="preserve"> </w:t>
      </w:r>
      <w:r w:rsidRPr="00CC28A3">
        <w:rPr>
          <w:rFonts w:asciiTheme="majorBidi" w:hAnsiTheme="majorBidi" w:cstheme="majorBidi"/>
          <w:i/>
        </w:rPr>
        <w:t xml:space="preserve">Health &amp; Place </w:t>
      </w:r>
      <w:r w:rsidRPr="00CC28A3">
        <w:rPr>
          <w:rFonts w:asciiTheme="majorBidi" w:hAnsiTheme="majorBidi" w:cstheme="majorBidi"/>
        </w:rPr>
        <w:t xml:space="preserve">2006, </w:t>
      </w:r>
      <w:r w:rsidRPr="00CC28A3">
        <w:rPr>
          <w:rFonts w:asciiTheme="majorBidi" w:hAnsiTheme="majorBidi" w:cstheme="majorBidi"/>
          <w:b/>
        </w:rPr>
        <w:t>12:</w:t>
      </w:r>
      <w:r w:rsidRPr="00CC28A3">
        <w:rPr>
          <w:rFonts w:asciiTheme="majorBidi" w:hAnsiTheme="majorBidi" w:cstheme="majorBidi"/>
        </w:rPr>
        <w:t>503-515.</w:t>
      </w:r>
    </w:p>
    <w:p w14:paraId="61A1F5B4"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17.</w:t>
      </w:r>
      <w:r w:rsidRPr="00CC28A3">
        <w:rPr>
          <w:rFonts w:asciiTheme="majorBidi" w:hAnsiTheme="majorBidi" w:cstheme="majorBidi"/>
        </w:rPr>
        <w:tab/>
        <w:t xml:space="preserve">Watt P: </w:t>
      </w:r>
      <w:r w:rsidRPr="00CC28A3">
        <w:rPr>
          <w:rFonts w:asciiTheme="majorBidi" w:hAnsiTheme="majorBidi" w:cstheme="majorBidi"/>
          <w:b/>
        </w:rPr>
        <w:t>Gendering the right to housing in the city: Homeless female lone parents in post-Olympics, austerity East London.</w:t>
      </w:r>
      <w:r w:rsidRPr="00CC28A3">
        <w:rPr>
          <w:rFonts w:asciiTheme="majorBidi" w:hAnsiTheme="majorBidi" w:cstheme="majorBidi"/>
        </w:rPr>
        <w:t xml:space="preserve"> </w:t>
      </w:r>
      <w:r w:rsidRPr="00CC28A3">
        <w:rPr>
          <w:rFonts w:asciiTheme="majorBidi" w:hAnsiTheme="majorBidi" w:cstheme="majorBidi"/>
          <w:i/>
        </w:rPr>
        <w:t xml:space="preserve">Cities </w:t>
      </w:r>
      <w:r w:rsidRPr="00CC28A3">
        <w:rPr>
          <w:rFonts w:asciiTheme="majorBidi" w:hAnsiTheme="majorBidi" w:cstheme="majorBidi"/>
        </w:rPr>
        <w:t xml:space="preserve">2018, </w:t>
      </w:r>
      <w:r w:rsidRPr="00CC28A3">
        <w:rPr>
          <w:rFonts w:asciiTheme="majorBidi" w:hAnsiTheme="majorBidi" w:cstheme="majorBidi"/>
          <w:b/>
        </w:rPr>
        <w:t>76:</w:t>
      </w:r>
      <w:r w:rsidRPr="00CC28A3">
        <w:rPr>
          <w:rFonts w:asciiTheme="majorBidi" w:hAnsiTheme="majorBidi" w:cstheme="majorBidi"/>
        </w:rPr>
        <w:t>43-51.</w:t>
      </w:r>
    </w:p>
    <w:p w14:paraId="1D5BDDBF"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18.</w:t>
      </w:r>
      <w:r w:rsidRPr="00CC28A3">
        <w:rPr>
          <w:rFonts w:asciiTheme="majorBidi" w:hAnsiTheme="majorBidi" w:cstheme="majorBidi"/>
        </w:rPr>
        <w:tab/>
        <w:t xml:space="preserve">Wilcox P: </w:t>
      </w:r>
      <w:r w:rsidRPr="00CC28A3">
        <w:rPr>
          <w:rFonts w:asciiTheme="majorBidi" w:hAnsiTheme="majorBidi" w:cstheme="majorBidi"/>
          <w:b/>
        </w:rPr>
        <w:t>Lone motherhood: the impact on living standards of leaving a violent relationship.</w:t>
      </w:r>
      <w:r w:rsidRPr="00CC28A3">
        <w:rPr>
          <w:rFonts w:asciiTheme="majorBidi" w:hAnsiTheme="majorBidi" w:cstheme="majorBidi"/>
        </w:rPr>
        <w:t xml:space="preserve"> </w:t>
      </w:r>
      <w:r w:rsidRPr="00CC28A3">
        <w:rPr>
          <w:rFonts w:asciiTheme="majorBidi" w:hAnsiTheme="majorBidi" w:cstheme="majorBidi"/>
          <w:i/>
        </w:rPr>
        <w:t xml:space="preserve">Social Policy &amp; Administration </w:t>
      </w:r>
      <w:r w:rsidRPr="00CC28A3">
        <w:rPr>
          <w:rFonts w:asciiTheme="majorBidi" w:hAnsiTheme="majorBidi" w:cstheme="majorBidi"/>
        </w:rPr>
        <w:t xml:space="preserve">2000, </w:t>
      </w:r>
      <w:r w:rsidRPr="00CC28A3">
        <w:rPr>
          <w:rFonts w:asciiTheme="majorBidi" w:hAnsiTheme="majorBidi" w:cstheme="majorBidi"/>
          <w:b/>
        </w:rPr>
        <w:t>34:</w:t>
      </w:r>
      <w:r w:rsidRPr="00CC28A3">
        <w:rPr>
          <w:rFonts w:asciiTheme="majorBidi" w:hAnsiTheme="majorBidi" w:cstheme="majorBidi"/>
        </w:rPr>
        <w:t>176-190.</w:t>
      </w:r>
    </w:p>
    <w:p w14:paraId="6856BCAE"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19.</w:t>
      </w:r>
      <w:r w:rsidRPr="00CC28A3">
        <w:rPr>
          <w:rFonts w:asciiTheme="majorBidi" w:hAnsiTheme="majorBidi" w:cstheme="majorBidi"/>
        </w:rPr>
        <w:tab/>
        <w:t xml:space="preserve">Minton A, Jones S: </w:t>
      </w:r>
      <w:r w:rsidRPr="00CC28A3">
        <w:rPr>
          <w:rFonts w:asciiTheme="majorBidi" w:hAnsiTheme="majorBidi" w:cstheme="majorBidi"/>
          <w:b/>
        </w:rPr>
        <w:t>Generation squalor: Shelter’s national investigation into the housing crisis.</w:t>
      </w:r>
      <w:r w:rsidRPr="00CC28A3">
        <w:rPr>
          <w:rFonts w:asciiTheme="majorBidi" w:hAnsiTheme="majorBidi" w:cstheme="majorBidi"/>
        </w:rPr>
        <w:t xml:space="preserve"> London: Shelter; 2005.</w:t>
      </w:r>
    </w:p>
    <w:p w14:paraId="6291464F"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20.</w:t>
      </w:r>
      <w:r w:rsidRPr="00CC28A3">
        <w:rPr>
          <w:rFonts w:asciiTheme="majorBidi" w:hAnsiTheme="majorBidi" w:cstheme="majorBidi"/>
        </w:rPr>
        <w:tab/>
        <w:t xml:space="preserve">Children's Commissioner for England: </w:t>
      </w:r>
      <w:r w:rsidRPr="00CC28A3">
        <w:rPr>
          <w:rFonts w:asciiTheme="majorBidi" w:hAnsiTheme="majorBidi" w:cstheme="majorBidi"/>
          <w:b/>
        </w:rPr>
        <w:t>The big ask, the big answer.</w:t>
      </w:r>
      <w:r w:rsidRPr="00CC28A3">
        <w:rPr>
          <w:rFonts w:asciiTheme="majorBidi" w:hAnsiTheme="majorBidi" w:cstheme="majorBidi"/>
        </w:rPr>
        <w:t xml:space="preserve"> London: Children's Commissioner for England; 2021.</w:t>
      </w:r>
    </w:p>
    <w:p w14:paraId="7A434280"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21.</w:t>
      </w:r>
      <w:r w:rsidRPr="00CC28A3">
        <w:rPr>
          <w:rFonts w:asciiTheme="majorBidi" w:hAnsiTheme="majorBidi" w:cstheme="majorBidi"/>
        </w:rPr>
        <w:tab/>
        <w:t xml:space="preserve">Children's Commissioner: </w:t>
      </w:r>
      <w:r w:rsidRPr="00CC28A3">
        <w:rPr>
          <w:rFonts w:asciiTheme="majorBidi" w:hAnsiTheme="majorBidi" w:cstheme="majorBidi"/>
          <w:b/>
        </w:rPr>
        <w:t>"Are we there yet?" Our rights, our say: A report for the UN Committee on the Rights of the Child.</w:t>
      </w:r>
      <w:r w:rsidRPr="00CC28A3">
        <w:rPr>
          <w:rFonts w:asciiTheme="majorBidi" w:hAnsiTheme="majorBidi" w:cstheme="majorBidi"/>
        </w:rPr>
        <w:t xml:space="preserve"> London: Children and Young People’s Commissioner Scotland, Children’s Commissioner for Wales, Northern Ireland Commissioner for Children and Young People, and Children’s Commissioner for England.; 2020.</w:t>
      </w:r>
    </w:p>
    <w:p w14:paraId="015B27BB"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22.</w:t>
      </w:r>
      <w:r w:rsidRPr="00CC28A3">
        <w:rPr>
          <w:rFonts w:asciiTheme="majorBidi" w:hAnsiTheme="majorBidi" w:cstheme="majorBidi"/>
        </w:rPr>
        <w:tab/>
        <w:t xml:space="preserve">Children’s Commissioner for England: </w:t>
      </w:r>
      <w:r w:rsidRPr="00CC28A3">
        <w:rPr>
          <w:rFonts w:asciiTheme="majorBidi" w:hAnsiTheme="majorBidi" w:cstheme="majorBidi"/>
          <w:b/>
        </w:rPr>
        <w:t>Bleak houses: Tackling the crisis of family homelessness in England.</w:t>
      </w:r>
      <w:r w:rsidRPr="00CC28A3">
        <w:rPr>
          <w:rFonts w:asciiTheme="majorBidi" w:hAnsiTheme="majorBidi" w:cstheme="majorBidi"/>
        </w:rPr>
        <w:t xml:space="preserve"> London: Children’s Commissioner for England; 2019.</w:t>
      </w:r>
    </w:p>
    <w:p w14:paraId="210FF4E5"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23.</w:t>
      </w:r>
      <w:r w:rsidRPr="00CC28A3">
        <w:rPr>
          <w:rFonts w:asciiTheme="majorBidi" w:hAnsiTheme="majorBidi" w:cstheme="majorBidi"/>
        </w:rPr>
        <w:tab/>
        <w:t xml:space="preserve">Children’s Commissioner for England: </w:t>
      </w:r>
      <w:r w:rsidRPr="00CC28A3">
        <w:rPr>
          <w:rFonts w:asciiTheme="majorBidi" w:hAnsiTheme="majorBidi" w:cstheme="majorBidi"/>
          <w:b/>
        </w:rPr>
        <w:t>Changing the odds in the early years.</w:t>
      </w:r>
      <w:r w:rsidRPr="00CC28A3">
        <w:rPr>
          <w:rFonts w:asciiTheme="majorBidi" w:hAnsiTheme="majorBidi" w:cstheme="majorBidi"/>
        </w:rPr>
        <w:t xml:space="preserve"> London: Children’s Commissioner for England; 2017.</w:t>
      </w:r>
    </w:p>
    <w:p w14:paraId="7C32C55D"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24.</w:t>
      </w:r>
      <w:r w:rsidRPr="00CC28A3">
        <w:rPr>
          <w:rFonts w:asciiTheme="majorBidi" w:hAnsiTheme="majorBidi" w:cstheme="majorBidi"/>
        </w:rPr>
        <w:tab/>
        <w:t xml:space="preserve">Joshi P, Wallace E, Williams L: </w:t>
      </w:r>
      <w:r w:rsidRPr="00CC28A3">
        <w:rPr>
          <w:rFonts w:asciiTheme="majorBidi" w:hAnsiTheme="majorBidi" w:cstheme="majorBidi"/>
          <w:b/>
        </w:rPr>
        <w:t>Young children’s and families’ experiences of services aimed at reducing the impact of low-income: Participation work with children and families.</w:t>
      </w:r>
      <w:r w:rsidRPr="00CC28A3">
        <w:rPr>
          <w:rFonts w:asciiTheme="majorBidi" w:hAnsiTheme="majorBidi" w:cstheme="majorBidi"/>
        </w:rPr>
        <w:t xml:space="preserve"> London: Office of the Children’s Commissioner; 2015.</w:t>
      </w:r>
    </w:p>
    <w:p w14:paraId="42CA73C3"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25.</w:t>
      </w:r>
      <w:r w:rsidRPr="00CC28A3">
        <w:rPr>
          <w:rFonts w:asciiTheme="majorBidi" w:hAnsiTheme="majorBidi" w:cstheme="majorBidi"/>
        </w:rPr>
        <w:tab/>
        <w:t xml:space="preserve">Shelter: </w:t>
      </w:r>
      <w:r w:rsidRPr="00CC28A3">
        <w:rPr>
          <w:rFonts w:asciiTheme="majorBidi" w:hAnsiTheme="majorBidi" w:cstheme="majorBidi"/>
          <w:b/>
        </w:rPr>
        <w:t>A Roof Over My Head: The final report of the Sustain project.</w:t>
      </w:r>
      <w:r w:rsidRPr="00CC28A3">
        <w:rPr>
          <w:rFonts w:asciiTheme="majorBidi" w:hAnsiTheme="majorBidi" w:cstheme="majorBidi"/>
        </w:rPr>
        <w:t xml:space="preserve"> London: Shelter; 2014.</w:t>
      </w:r>
    </w:p>
    <w:p w14:paraId="6BC7E285"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26.</w:t>
      </w:r>
      <w:r w:rsidRPr="00CC28A3">
        <w:rPr>
          <w:rFonts w:asciiTheme="majorBidi" w:hAnsiTheme="majorBidi" w:cstheme="majorBidi"/>
        </w:rPr>
        <w:tab/>
        <w:t xml:space="preserve">Shelter: </w:t>
      </w:r>
      <w:r w:rsidRPr="00CC28A3">
        <w:rPr>
          <w:rFonts w:asciiTheme="majorBidi" w:hAnsiTheme="majorBidi" w:cstheme="majorBidi"/>
          <w:b/>
        </w:rPr>
        <w:t>Building our future: A vision for social housing.</w:t>
      </w:r>
      <w:r w:rsidRPr="00CC28A3">
        <w:rPr>
          <w:rFonts w:asciiTheme="majorBidi" w:hAnsiTheme="majorBidi" w:cstheme="majorBidi"/>
        </w:rPr>
        <w:t xml:space="preserve"> London: Shelter; 2018.</w:t>
      </w:r>
    </w:p>
    <w:p w14:paraId="6E49EA9F"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lastRenderedPageBreak/>
        <w:t>27.</w:t>
      </w:r>
      <w:r w:rsidRPr="00CC28A3">
        <w:rPr>
          <w:rFonts w:asciiTheme="majorBidi" w:hAnsiTheme="majorBidi" w:cstheme="majorBidi"/>
        </w:rPr>
        <w:tab/>
      </w:r>
      <w:r w:rsidRPr="00CC28A3">
        <w:rPr>
          <w:rFonts w:asciiTheme="majorBidi" w:hAnsiTheme="majorBidi" w:cstheme="majorBidi"/>
          <w:b/>
        </w:rPr>
        <w:t xml:space="preserve">Health of one in five renters harmed by their home. </w:t>
      </w:r>
      <w:r w:rsidRPr="00CC28A3">
        <w:rPr>
          <w:rFonts w:asciiTheme="majorBidi" w:hAnsiTheme="majorBidi" w:cstheme="majorBidi"/>
        </w:rPr>
        <w:t>[</w:t>
      </w:r>
      <w:hyperlink r:id="rId5" w:history="1">
        <w:r w:rsidRPr="00CC28A3">
          <w:rPr>
            <w:rStyle w:val="Hyperlink"/>
            <w:rFonts w:asciiTheme="majorBidi" w:hAnsiTheme="majorBidi" w:cstheme="majorBidi"/>
          </w:rPr>
          <w:t>https://england.shelter.org.uk/media/press_release/health_of_one_in_five_renters_harmed_by_their_home</w:t>
        </w:r>
      </w:hyperlink>
      <w:r w:rsidRPr="00CC28A3">
        <w:rPr>
          <w:rFonts w:asciiTheme="majorBidi" w:hAnsiTheme="majorBidi" w:cstheme="majorBidi"/>
        </w:rPr>
        <w:t>]</w:t>
      </w:r>
    </w:p>
    <w:p w14:paraId="24BABB97"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28.</w:t>
      </w:r>
      <w:r w:rsidRPr="00CC28A3">
        <w:rPr>
          <w:rFonts w:asciiTheme="majorBidi" w:hAnsiTheme="majorBidi" w:cstheme="majorBidi"/>
        </w:rPr>
        <w:tab/>
        <w:t xml:space="preserve">Shelter: </w:t>
      </w:r>
      <w:r w:rsidRPr="00CC28A3">
        <w:rPr>
          <w:rFonts w:asciiTheme="majorBidi" w:hAnsiTheme="majorBidi" w:cstheme="majorBidi"/>
          <w:b/>
        </w:rPr>
        <w:t>‘We’ve got no home’: The experiences of homeless children in emergency accommodation.</w:t>
      </w:r>
      <w:r w:rsidRPr="00CC28A3">
        <w:rPr>
          <w:rFonts w:asciiTheme="majorBidi" w:hAnsiTheme="majorBidi" w:cstheme="majorBidi"/>
        </w:rPr>
        <w:t xml:space="preserve"> London: Shelter; 2017.</w:t>
      </w:r>
    </w:p>
    <w:p w14:paraId="2ABB6400"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29.</w:t>
      </w:r>
      <w:r w:rsidRPr="00CC28A3">
        <w:rPr>
          <w:rFonts w:asciiTheme="majorBidi" w:hAnsiTheme="majorBidi" w:cstheme="majorBidi"/>
        </w:rPr>
        <w:tab/>
        <w:t xml:space="preserve">Shelter: </w:t>
      </w:r>
      <w:r w:rsidRPr="00CC28A3">
        <w:rPr>
          <w:rFonts w:asciiTheme="majorBidi" w:hAnsiTheme="majorBidi" w:cstheme="majorBidi"/>
          <w:b/>
        </w:rPr>
        <w:t>Policy: Briefing. Homes fit for families? The case for stable private renting.</w:t>
      </w:r>
      <w:r w:rsidRPr="00CC28A3">
        <w:rPr>
          <w:rFonts w:asciiTheme="majorBidi" w:hAnsiTheme="majorBidi" w:cstheme="majorBidi"/>
        </w:rPr>
        <w:t xml:space="preserve"> London: Shelter; 2012.</w:t>
      </w:r>
    </w:p>
    <w:p w14:paraId="71F82D29"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30.</w:t>
      </w:r>
      <w:r w:rsidRPr="00CC28A3">
        <w:rPr>
          <w:rFonts w:asciiTheme="majorBidi" w:hAnsiTheme="majorBidi" w:cstheme="majorBidi"/>
        </w:rPr>
        <w:tab/>
        <w:t xml:space="preserve">Shelter: </w:t>
      </w:r>
      <w:r w:rsidRPr="00CC28A3">
        <w:rPr>
          <w:rFonts w:asciiTheme="majorBidi" w:hAnsiTheme="majorBidi" w:cstheme="majorBidi"/>
          <w:b/>
        </w:rPr>
        <w:t>‘This is no place for a child’: the experiences of homeless families in emergency accommodation.</w:t>
      </w:r>
      <w:r w:rsidRPr="00CC28A3">
        <w:rPr>
          <w:rFonts w:asciiTheme="majorBidi" w:hAnsiTheme="majorBidi" w:cstheme="majorBidi"/>
        </w:rPr>
        <w:t xml:space="preserve"> London: Shelter; 2015.</w:t>
      </w:r>
    </w:p>
    <w:p w14:paraId="58E983F1"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31.</w:t>
      </w:r>
      <w:r w:rsidRPr="00CC28A3">
        <w:rPr>
          <w:rFonts w:asciiTheme="majorBidi" w:hAnsiTheme="majorBidi" w:cstheme="majorBidi"/>
        </w:rPr>
        <w:tab/>
        <w:t xml:space="preserve">Shelter: </w:t>
      </w:r>
      <w:r w:rsidRPr="00CC28A3">
        <w:rPr>
          <w:rFonts w:asciiTheme="majorBidi" w:hAnsiTheme="majorBidi" w:cstheme="majorBidi"/>
          <w:b/>
        </w:rPr>
        <w:t>Desperate to escape: the experiences of homeless families in emergency accommodation.</w:t>
      </w:r>
      <w:r w:rsidRPr="00CC28A3">
        <w:rPr>
          <w:rFonts w:asciiTheme="majorBidi" w:hAnsiTheme="majorBidi" w:cstheme="majorBidi"/>
        </w:rPr>
        <w:t xml:space="preserve"> London: Shelter; 2016.</w:t>
      </w:r>
    </w:p>
    <w:p w14:paraId="11778CBF"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32.</w:t>
      </w:r>
      <w:r w:rsidRPr="00CC28A3">
        <w:rPr>
          <w:rFonts w:asciiTheme="majorBidi" w:hAnsiTheme="majorBidi" w:cstheme="majorBidi"/>
        </w:rPr>
        <w:tab/>
        <w:t xml:space="preserve">Shelter: </w:t>
      </w:r>
      <w:r w:rsidRPr="00CC28A3">
        <w:rPr>
          <w:rFonts w:asciiTheme="majorBidi" w:hAnsiTheme="majorBidi" w:cstheme="majorBidi"/>
          <w:b/>
        </w:rPr>
        <w:t>The experiences of people in housing debt.</w:t>
      </w:r>
      <w:r w:rsidRPr="00CC28A3">
        <w:rPr>
          <w:rFonts w:asciiTheme="majorBidi" w:hAnsiTheme="majorBidi" w:cstheme="majorBidi"/>
        </w:rPr>
        <w:t xml:space="preserve"> London: Shelter; 2016.</w:t>
      </w:r>
    </w:p>
    <w:p w14:paraId="325F26D9"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33.</w:t>
      </w:r>
      <w:r w:rsidRPr="00CC28A3">
        <w:rPr>
          <w:rFonts w:asciiTheme="majorBidi" w:hAnsiTheme="majorBidi" w:cstheme="majorBidi"/>
        </w:rPr>
        <w:tab/>
        <w:t xml:space="preserve">Shelter: </w:t>
      </w:r>
      <w:r w:rsidRPr="00CC28A3">
        <w:rPr>
          <w:rFonts w:asciiTheme="majorBidi" w:hAnsiTheme="majorBidi" w:cstheme="majorBidi"/>
          <w:b/>
        </w:rPr>
        <w:t>Listen up: The voices of homeless children.</w:t>
      </w:r>
      <w:r w:rsidRPr="00CC28A3">
        <w:rPr>
          <w:rFonts w:asciiTheme="majorBidi" w:hAnsiTheme="majorBidi" w:cstheme="majorBidi"/>
        </w:rPr>
        <w:t xml:space="preserve"> London: Shelter; 2004.</w:t>
      </w:r>
    </w:p>
    <w:p w14:paraId="076213CC"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34.</w:t>
      </w:r>
      <w:r w:rsidRPr="00CC28A3">
        <w:rPr>
          <w:rFonts w:asciiTheme="majorBidi" w:hAnsiTheme="majorBidi" w:cstheme="majorBidi"/>
        </w:rPr>
        <w:tab/>
        <w:t xml:space="preserve">Shelter: </w:t>
      </w:r>
      <w:r w:rsidRPr="00CC28A3">
        <w:rPr>
          <w:rFonts w:asciiTheme="majorBidi" w:hAnsiTheme="majorBidi" w:cstheme="majorBidi"/>
          <w:b/>
        </w:rPr>
        <w:t>Impacts of homelessness on children – research with teachers.</w:t>
      </w:r>
      <w:r w:rsidRPr="00CC28A3">
        <w:rPr>
          <w:rFonts w:asciiTheme="majorBidi" w:hAnsiTheme="majorBidi" w:cstheme="majorBidi"/>
        </w:rPr>
        <w:t xml:space="preserve"> London: Shelter; 2017.</w:t>
      </w:r>
    </w:p>
    <w:p w14:paraId="589E3F17"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35.</w:t>
      </w:r>
      <w:r w:rsidRPr="00CC28A3">
        <w:rPr>
          <w:rFonts w:asciiTheme="majorBidi" w:hAnsiTheme="majorBidi" w:cstheme="majorBidi"/>
        </w:rPr>
        <w:tab/>
        <w:t xml:space="preserve">Shelter: </w:t>
      </w:r>
      <w:r w:rsidRPr="00CC28A3">
        <w:rPr>
          <w:rFonts w:asciiTheme="majorBidi" w:hAnsiTheme="majorBidi" w:cstheme="majorBidi"/>
          <w:b/>
        </w:rPr>
        <w:t>Sick and tired: The impact of temporary accommodation on the health of homeless families.</w:t>
      </w:r>
      <w:r w:rsidRPr="00CC28A3">
        <w:rPr>
          <w:rFonts w:asciiTheme="majorBidi" w:hAnsiTheme="majorBidi" w:cstheme="majorBidi"/>
        </w:rPr>
        <w:t xml:space="preserve"> London: Shelter; 2004.</w:t>
      </w:r>
    </w:p>
    <w:p w14:paraId="49E74838"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36.</w:t>
      </w:r>
      <w:r w:rsidRPr="00CC28A3">
        <w:rPr>
          <w:rFonts w:asciiTheme="majorBidi" w:hAnsiTheme="majorBidi" w:cstheme="majorBidi"/>
        </w:rPr>
        <w:tab/>
        <w:t xml:space="preserve">Shelter: </w:t>
      </w:r>
      <w:r w:rsidRPr="00CC28A3">
        <w:rPr>
          <w:rFonts w:asciiTheme="majorBidi" w:hAnsiTheme="majorBidi" w:cstheme="majorBidi"/>
          <w:b/>
        </w:rPr>
        <w:t>Toying with their future: The hidden cost of the housing crisis.</w:t>
      </w:r>
      <w:r w:rsidRPr="00CC28A3">
        <w:rPr>
          <w:rFonts w:asciiTheme="majorBidi" w:hAnsiTheme="majorBidi" w:cstheme="majorBidi"/>
        </w:rPr>
        <w:t xml:space="preserve"> London: Shelter; 2004.</w:t>
      </w:r>
    </w:p>
    <w:p w14:paraId="48CA77A4"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37.</w:t>
      </w:r>
      <w:r w:rsidRPr="00CC28A3">
        <w:rPr>
          <w:rFonts w:asciiTheme="majorBidi" w:hAnsiTheme="majorBidi" w:cstheme="majorBidi"/>
        </w:rPr>
        <w:tab/>
        <w:t xml:space="preserve">Renters' Reform Coalition: </w:t>
      </w:r>
      <w:r w:rsidRPr="00CC28A3">
        <w:rPr>
          <w:rFonts w:asciiTheme="majorBidi" w:hAnsiTheme="majorBidi" w:cstheme="majorBidi"/>
          <w:b/>
        </w:rPr>
        <w:t>Safe, secure and affordable homes for all: A renters’ blueprint for reform.</w:t>
      </w:r>
      <w:r w:rsidRPr="00CC28A3">
        <w:rPr>
          <w:rFonts w:asciiTheme="majorBidi" w:hAnsiTheme="majorBidi" w:cstheme="majorBidi"/>
        </w:rPr>
        <w:t>: Renters' Reform Coalition; 2022.</w:t>
      </w:r>
    </w:p>
    <w:p w14:paraId="1A5CAC9E"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38.</w:t>
      </w:r>
      <w:r w:rsidRPr="00CC28A3">
        <w:rPr>
          <w:rFonts w:asciiTheme="majorBidi" w:hAnsiTheme="majorBidi" w:cstheme="majorBidi"/>
        </w:rPr>
        <w:tab/>
        <w:t xml:space="preserve">Croucher K, Quilgars D, Dyke A: </w:t>
      </w:r>
      <w:r w:rsidRPr="00CC28A3">
        <w:rPr>
          <w:rFonts w:asciiTheme="majorBidi" w:hAnsiTheme="majorBidi" w:cstheme="majorBidi"/>
          <w:b/>
        </w:rPr>
        <w:t>Housing and life experiences: making a home on a low income.</w:t>
      </w:r>
      <w:r w:rsidRPr="00CC28A3">
        <w:rPr>
          <w:rFonts w:asciiTheme="majorBidi" w:hAnsiTheme="majorBidi" w:cstheme="majorBidi"/>
        </w:rPr>
        <w:t xml:space="preserve"> York: Joseph Rowntree Foundation; 2018.</w:t>
      </w:r>
    </w:p>
    <w:p w14:paraId="7056DB4C"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39.</w:t>
      </w:r>
      <w:r w:rsidRPr="00CC28A3">
        <w:rPr>
          <w:rFonts w:asciiTheme="majorBidi" w:hAnsiTheme="majorBidi" w:cstheme="majorBidi"/>
        </w:rPr>
        <w:tab/>
        <w:t xml:space="preserve">Joseph Rowntree Foundation: </w:t>
      </w:r>
      <w:r w:rsidRPr="00CC28A3">
        <w:rPr>
          <w:rFonts w:asciiTheme="majorBidi" w:hAnsiTheme="majorBidi" w:cstheme="majorBidi"/>
          <w:b/>
        </w:rPr>
        <w:t>UK Poverty 2020/21: The leading independent report.</w:t>
      </w:r>
      <w:r w:rsidRPr="00CC28A3">
        <w:rPr>
          <w:rFonts w:asciiTheme="majorBidi" w:hAnsiTheme="majorBidi" w:cstheme="majorBidi"/>
        </w:rPr>
        <w:t xml:space="preserve"> York: Joseph Rowntree Foundation; 2021.</w:t>
      </w:r>
    </w:p>
    <w:p w14:paraId="4F27F1C3"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40.</w:t>
      </w:r>
      <w:r w:rsidRPr="00CC28A3">
        <w:rPr>
          <w:rFonts w:asciiTheme="majorBidi" w:hAnsiTheme="majorBidi" w:cstheme="majorBidi"/>
        </w:rPr>
        <w:tab/>
        <w:t xml:space="preserve">Clarke A, Hamilton C, Jones M, Muir K: </w:t>
      </w:r>
      <w:r w:rsidRPr="00CC28A3">
        <w:rPr>
          <w:rFonts w:asciiTheme="majorBidi" w:hAnsiTheme="majorBidi" w:cstheme="majorBidi"/>
          <w:b/>
        </w:rPr>
        <w:t>Poverty, evictions and forced moves.</w:t>
      </w:r>
      <w:r w:rsidRPr="00CC28A3">
        <w:rPr>
          <w:rFonts w:asciiTheme="majorBidi" w:hAnsiTheme="majorBidi" w:cstheme="majorBidi"/>
        </w:rPr>
        <w:t xml:space="preserve"> York: Joseph Rowntree Foundation; 2017.</w:t>
      </w:r>
    </w:p>
    <w:p w14:paraId="4A72A91F"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41.</w:t>
      </w:r>
      <w:r w:rsidRPr="00CC28A3">
        <w:rPr>
          <w:rFonts w:asciiTheme="majorBidi" w:hAnsiTheme="majorBidi" w:cstheme="majorBidi"/>
        </w:rPr>
        <w:tab/>
        <w:t xml:space="preserve">Young Women's Trust: </w:t>
      </w:r>
      <w:r w:rsidRPr="00CC28A3">
        <w:rPr>
          <w:rFonts w:asciiTheme="majorBidi" w:hAnsiTheme="majorBidi" w:cstheme="majorBidi"/>
          <w:b/>
        </w:rPr>
        <w:t>On the edge: Life for young women on low incomes in London.</w:t>
      </w:r>
      <w:r w:rsidRPr="00CC28A3">
        <w:rPr>
          <w:rFonts w:asciiTheme="majorBidi" w:hAnsiTheme="majorBidi" w:cstheme="majorBidi"/>
        </w:rPr>
        <w:t xml:space="preserve"> London: Young Women's Trust; 2020.</w:t>
      </w:r>
    </w:p>
    <w:p w14:paraId="2BCED797"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42.</w:t>
      </w:r>
      <w:r w:rsidRPr="00CC28A3">
        <w:rPr>
          <w:rFonts w:asciiTheme="majorBidi" w:hAnsiTheme="majorBidi" w:cstheme="majorBidi"/>
        </w:rPr>
        <w:tab/>
        <w:t xml:space="preserve">White C, Warrener M, Reeves A, La Valle I: </w:t>
      </w:r>
      <w:r w:rsidRPr="00CC28A3">
        <w:rPr>
          <w:rFonts w:asciiTheme="majorBidi" w:hAnsiTheme="majorBidi" w:cstheme="majorBidi"/>
          <w:b/>
        </w:rPr>
        <w:t>Family Intervention Projects: An Evaluation of their Design, Set-up and Early Outcomes.</w:t>
      </w:r>
      <w:r w:rsidRPr="00CC28A3">
        <w:rPr>
          <w:rFonts w:asciiTheme="majorBidi" w:hAnsiTheme="majorBidi" w:cstheme="majorBidi"/>
        </w:rPr>
        <w:t xml:space="preserve"> London: Department for Children, Schools and Families; 2008.</w:t>
      </w:r>
    </w:p>
    <w:p w14:paraId="393180B7"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43.</w:t>
      </w:r>
      <w:r w:rsidRPr="00CC28A3">
        <w:rPr>
          <w:rFonts w:asciiTheme="majorBidi" w:hAnsiTheme="majorBidi" w:cstheme="majorBidi"/>
        </w:rPr>
        <w:tab/>
        <w:t xml:space="preserve">Hardy K, Gillespie T: </w:t>
      </w:r>
      <w:r w:rsidRPr="00CC28A3">
        <w:rPr>
          <w:rFonts w:asciiTheme="majorBidi" w:hAnsiTheme="majorBidi" w:cstheme="majorBidi"/>
          <w:b/>
        </w:rPr>
        <w:t>Homelessness, health and housing: Participatory action research in East London.</w:t>
      </w:r>
      <w:r w:rsidRPr="00CC28A3">
        <w:rPr>
          <w:rFonts w:asciiTheme="majorBidi" w:hAnsiTheme="majorBidi" w:cstheme="majorBidi"/>
        </w:rPr>
        <w:t xml:space="preserve"> Lancaster: The Sociological Review Foundation; 2016.</w:t>
      </w:r>
    </w:p>
    <w:p w14:paraId="3B23C38C"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44.</w:t>
      </w:r>
      <w:r w:rsidRPr="00CC28A3">
        <w:rPr>
          <w:rFonts w:asciiTheme="majorBidi" w:hAnsiTheme="majorBidi" w:cstheme="majorBidi"/>
        </w:rPr>
        <w:tab/>
        <w:t xml:space="preserve">Dexter Z, Capron L, Gregg L: </w:t>
      </w:r>
      <w:r w:rsidRPr="00CC28A3">
        <w:rPr>
          <w:rFonts w:asciiTheme="majorBidi" w:hAnsiTheme="majorBidi" w:cstheme="majorBidi"/>
          <w:b/>
        </w:rPr>
        <w:t>Making Life Impossible: How the needs of destitute migrant children are going unmet.</w:t>
      </w:r>
      <w:r w:rsidRPr="00CC28A3">
        <w:rPr>
          <w:rFonts w:asciiTheme="majorBidi" w:hAnsiTheme="majorBidi" w:cstheme="majorBidi"/>
        </w:rPr>
        <w:t xml:space="preserve"> London: The Children's Society; 2016.</w:t>
      </w:r>
    </w:p>
    <w:p w14:paraId="6611AE3E"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45.</w:t>
      </w:r>
      <w:r w:rsidRPr="00CC28A3">
        <w:rPr>
          <w:rFonts w:asciiTheme="majorBidi" w:hAnsiTheme="majorBidi" w:cstheme="majorBidi"/>
        </w:rPr>
        <w:tab/>
        <w:t xml:space="preserve">Price J, Spencer S: </w:t>
      </w:r>
      <w:r w:rsidRPr="00CC28A3">
        <w:rPr>
          <w:rFonts w:asciiTheme="majorBidi" w:hAnsiTheme="majorBidi" w:cstheme="majorBidi"/>
          <w:b/>
        </w:rPr>
        <w:t>Safeguarding children from destitution: Local authority responses to families with 'no recourse to public funds'.</w:t>
      </w:r>
      <w:r w:rsidRPr="00CC28A3">
        <w:rPr>
          <w:rFonts w:asciiTheme="majorBidi" w:hAnsiTheme="majorBidi" w:cstheme="majorBidi"/>
        </w:rPr>
        <w:t xml:space="preserve"> Oxford: Centre on Migration, Policy and Society, University of Oxford; 2015.</w:t>
      </w:r>
    </w:p>
    <w:p w14:paraId="4F567F4D"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46.</w:t>
      </w:r>
      <w:r w:rsidRPr="00CC28A3">
        <w:rPr>
          <w:rFonts w:asciiTheme="majorBidi" w:hAnsiTheme="majorBidi" w:cstheme="majorBidi"/>
        </w:rPr>
        <w:tab/>
        <w:t xml:space="preserve">Coram Children's Legal Centre: </w:t>
      </w:r>
      <w:r w:rsidRPr="00CC28A3">
        <w:rPr>
          <w:rFonts w:asciiTheme="majorBidi" w:hAnsiTheme="majorBidi" w:cstheme="majorBidi"/>
          <w:b/>
        </w:rPr>
        <w:t>Growing Up In A Hostile Environment: The rights of undocumented migrant children in the UK.</w:t>
      </w:r>
      <w:r w:rsidRPr="00CC28A3">
        <w:rPr>
          <w:rFonts w:asciiTheme="majorBidi" w:hAnsiTheme="majorBidi" w:cstheme="majorBidi"/>
        </w:rPr>
        <w:t xml:space="preserve"> London: Coram Children’s Legal Centre; 2013.</w:t>
      </w:r>
    </w:p>
    <w:p w14:paraId="445E93B3"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47.</w:t>
      </w:r>
      <w:r w:rsidRPr="00CC28A3">
        <w:rPr>
          <w:rFonts w:asciiTheme="majorBidi" w:hAnsiTheme="majorBidi" w:cstheme="majorBidi"/>
        </w:rPr>
        <w:tab/>
        <w:t xml:space="preserve">The Children's Society: </w:t>
      </w:r>
      <w:r w:rsidRPr="00CC28A3">
        <w:rPr>
          <w:rFonts w:asciiTheme="majorBidi" w:hAnsiTheme="majorBidi" w:cstheme="majorBidi"/>
          <w:b/>
        </w:rPr>
        <w:t>Moving, Always Moving: The normalisation of housing insecurity among children in low income households in England.</w:t>
      </w:r>
      <w:r w:rsidRPr="00CC28A3">
        <w:rPr>
          <w:rFonts w:asciiTheme="majorBidi" w:hAnsiTheme="majorBidi" w:cstheme="majorBidi"/>
        </w:rPr>
        <w:t xml:space="preserve"> London: The Children's Society; 2020.</w:t>
      </w:r>
    </w:p>
    <w:p w14:paraId="7B5514FD"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48.</w:t>
      </w:r>
      <w:r w:rsidRPr="00CC28A3">
        <w:rPr>
          <w:rFonts w:asciiTheme="majorBidi" w:hAnsiTheme="majorBidi" w:cstheme="majorBidi"/>
        </w:rPr>
        <w:tab/>
        <w:t xml:space="preserve">The Children's Society: </w:t>
      </w:r>
      <w:r w:rsidRPr="00CC28A3">
        <w:rPr>
          <w:rFonts w:asciiTheme="majorBidi" w:hAnsiTheme="majorBidi" w:cstheme="majorBidi"/>
          <w:b/>
        </w:rPr>
        <w:t>A lifeline for all: Children and families with no recourse to public funds.</w:t>
      </w:r>
      <w:r w:rsidRPr="00CC28A3">
        <w:rPr>
          <w:rFonts w:asciiTheme="majorBidi" w:hAnsiTheme="majorBidi" w:cstheme="majorBidi"/>
        </w:rPr>
        <w:t xml:space="preserve"> London: The Children's Society; 2020.</w:t>
      </w:r>
    </w:p>
    <w:p w14:paraId="0A131B62"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49.</w:t>
      </w:r>
      <w:r w:rsidRPr="00CC28A3">
        <w:rPr>
          <w:rFonts w:asciiTheme="majorBidi" w:hAnsiTheme="majorBidi" w:cstheme="majorBidi"/>
        </w:rPr>
        <w:tab/>
        <w:t xml:space="preserve">The Children's Society: </w:t>
      </w:r>
      <w:r w:rsidRPr="00CC28A3">
        <w:rPr>
          <w:rFonts w:asciiTheme="majorBidi" w:hAnsiTheme="majorBidi" w:cstheme="majorBidi"/>
          <w:b/>
        </w:rPr>
        <w:t>Understanding childhoods: Growing up in hard times.</w:t>
      </w:r>
      <w:r w:rsidRPr="00CC28A3">
        <w:rPr>
          <w:rFonts w:asciiTheme="majorBidi" w:hAnsiTheme="majorBidi" w:cstheme="majorBidi"/>
        </w:rPr>
        <w:t xml:space="preserve"> London: The Children's Society; 2017.</w:t>
      </w:r>
    </w:p>
    <w:p w14:paraId="1A0E409E"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50.</w:t>
      </w:r>
      <w:r w:rsidRPr="00CC28A3">
        <w:rPr>
          <w:rFonts w:asciiTheme="majorBidi" w:hAnsiTheme="majorBidi" w:cstheme="majorBidi"/>
        </w:rPr>
        <w:tab/>
        <w:t xml:space="preserve">Child Poverty Action Group and Church of England: </w:t>
      </w:r>
      <w:r w:rsidRPr="00CC28A3">
        <w:rPr>
          <w:rFonts w:asciiTheme="majorBidi" w:hAnsiTheme="majorBidi" w:cstheme="majorBidi"/>
          <w:b/>
        </w:rPr>
        <w:t>Poverty in the pandemic: the impact of coronavirus on lowincome families and children.</w:t>
      </w:r>
      <w:r w:rsidRPr="00CC28A3">
        <w:rPr>
          <w:rFonts w:asciiTheme="majorBidi" w:hAnsiTheme="majorBidi" w:cstheme="majorBidi"/>
        </w:rPr>
        <w:t xml:space="preserve"> London: Child Poverty Action Group; 2020.</w:t>
      </w:r>
    </w:p>
    <w:p w14:paraId="2FD1A1D9"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51.</w:t>
      </w:r>
      <w:r w:rsidRPr="00CC28A3">
        <w:rPr>
          <w:rFonts w:asciiTheme="majorBidi" w:hAnsiTheme="majorBidi" w:cstheme="majorBidi"/>
        </w:rPr>
        <w:tab/>
        <w:t xml:space="preserve">Child Poverty Action Group: </w:t>
      </w:r>
      <w:r w:rsidRPr="00CC28A3">
        <w:rPr>
          <w:rFonts w:asciiTheme="majorBidi" w:hAnsiTheme="majorBidi" w:cstheme="majorBidi"/>
          <w:b/>
        </w:rPr>
        <w:t>The safety net is gone: Understanding the impact of poverty on the lives of children and families in England: a survey of social workers.</w:t>
      </w:r>
      <w:r w:rsidRPr="00CC28A3">
        <w:rPr>
          <w:rFonts w:asciiTheme="majorBidi" w:hAnsiTheme="majorBidi" w:cstheme="majorBidi"/>
        </w:rPr>
        <w:t xml:space="preserve"> London: Child Poverty Action Group; 2020.</w:t>
      </w:r>
    </w:p>
    <w:p w14:paraId="183AE15E"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lastRenderedPageBreak/>
        <w:t>52.</w:t>
      </w:r>
      <w:r w:rsidRPr="00CC28A3">
        <w:rPr>
          <w:rFonts w:asciiTheme="majorBidi" w:hAnsiTheme="majorBidi" w:cstheme="majorBidi"/>
        </w:rPr>
        <w:tab/>
        <w:t xml:space="preserve">Royal College of Paediatrics and Child Health: </w:t>
      </w:r>
      <w:r w:rsidRPr="00CC28A3">
        <w:rPr>
          <w:rFonts w:asciiTheme="majorBidi" w:hAnsiTheme="majorBidi" w:cstheme="majorBidi"/>
          <w:b/>
        </w:rPr>
        <w:t>Poverty &amp;Us - parents, carers and young people tell us how poverty impacts them.</w:t>
      </w:r>
      <w:r w:rsidRPr="00CC28A3">
        <w:rPr>
          <w:rFonts w:asciiTheme="majorBidi" w:hAnsiTheme="majorBidi" w:cstheme="majorBidi"/>
        </w:rPr>
        <w:t xml:space="preserve"> London: Royal College of Paediatrics and Child Health; 2017.</w:t>
      </w:r>
    </w:p>
    <w:p w14:paraId="25E49D54"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53.</w:t>
      </w:r>
      <w:r w:rsidRPr="00CC28A3">
        <w:rPr>
          <w:rFonts w:asciiTheme="majorBidi" w:hAnsiTheme="majorBidi" w:cstheme="majorBidi"/>
        </w:rPr>
        <w:tab/>
        <w:t xml:space="preserve">Royal College of Paediatrics and Child Health: </w:t>
      </w:r>
      <w:r w:rsidRPr="00CC28A3">
        <w:rPr>
          <w:rFonts w:asciiTheme="majorBidi" w:hAnsiTheme="majorBidi" w:cstheme="majorBidi"/>
          <w:b/>
        </w:rPr>
        <w:t>Poverty and child health: views from the frontline.</w:t>
      </w:r>
      <w:r w:rsidRPr="00CC28A3">
        <w:rPr>
          <w:rFonts w:asciiTheme="majorBidi" w:hAnsiTheme="majorBidi" w:cstheme="majorBidi"/>
        </w:rPr>
        <w:t xml:space="preserve"> London: Royal College of Paediatrics and Child Health; 2017.</w:t>
      </w:r>
    </w:p>
    <w:p w14:paraId="4E74729C"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54.</w:t>
      </w:r>
      <w:r w:rsidRPr="00CC28A3">
        <w:rPr>
          <w:rFonts w:asciiTheme="majorBidi" w:hAnsiTheme="majorBidi" w:cstheme="majorBidi"/>
        </w:rPr>
        <w:tab/>
        <w:t xml:space="preserve">Project 17: </w:t>
      </w:r>
      <w:r w:rsidRPr="00CC28A3">
        <w:rPr>
          <w:rFonts w:asciiTheme="majorBidi" w:hAnsiTheme="majorBidi" w:cstheme="majorBidi"/>
          <w:b/>
        </w:rPr>
        <w:t>Not seen, not heard: Children's experiences of the hostile environment.</w:t>
      </w:r>
      <w:r w:rsidRPr="00CC28A3">
        <w:rPr>
          <w:rFonts w:asciiTheme="majorBidi" w:hAnsiTheme="majorBidi" w:cstheme="majorBidi"/>
        </w:rPr>
        <w:t xml:space="preserve"> London: Project 17; 2019.</w:t>
      </w:r>
    </w:p>
    <w:p w14:paraId="645DB55E"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55.</w:t>
      </w:r>
      <w:r w:rsidRPr="00CC28A3">
        <w:rPr>
          <w:rFonts w:asciiTheme="majorBidi" w:hAnsiTheme="majorBidi" w:cstheme="majorBidi"/>
        </w:rPr>
        <w:tab/>
        <w:t xml:space="preserve">Project 17: </w:t>
      </w:r>
      <w:r w:rsidRPr="00CC28A3">
        <w:rPr>
          <w:rFonts w:asciiTheme="majorBidi" w:hAnsiTheme="majorBidi" w:cstheme="majorBidi"/>
          <w:b/>
        </w:rPr>
        <w:t>"In the night we didn't know where we were going": Project 17's Hotel Fund.</w:t>
      </w:r>
      <w:r w:rsidRPr="00CC28A3">
        <w:rPr>
          <w:rFonts w:asciiTheme="majorBidi" w:hAnsiTheme="majorBidi" w:cstheme="majorBidi"/>
        </w:rPr>
        <w:t xml:space="preserve"> London: Project 17; 2018.</w:t>
      </w:r>
    </w:p>
    <w:p w14:paraId="7A03CA29"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56.</w:t>
      </w:r>
      <w:r w:rsidRPr="00CC28A3">
        <w:rPr>
          <w:rFonts w:asciiTheme="majorBidi" w:hAnsiTheme="majorBidi" w:cstheme="majorBidi"/>
        </w:rPr>
        <w:tab/>
        <w:t xml:space="preserve">Office of the Deputy Prime Minister: </w:t>
      </w:r>
      <w:r w:rsidRPr="00CC28A3">
        <w:rPr>
          <w:rFonts w:asciiTheme="majorBidi" w:hAnsiTheme="majorBidi" w:cstheme="majorBidi"/>
          <w:b/>
        </w:rPr>
        <w:t>Causes of homelessness amongst ethnic minority populations.</w:t>
      </w:r>
      <w:r w:rsidRPr="00CC28A3">
        <w:rPr>
          <w:rFonts w:asciiTheme="majorBidi" w:hAnsiTheme="majorBidi" w:cstheme="majorBidi"/>
        </w:rPr>
        <w:t xml:space="preserve"> London: Office of the Deputy Prime Minister; 2005.</w:t>
      </w:r>
    </w:p>
    <w:p w14:paraId="7E6F8020"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57.</w:t>
      </w:r>
      <w:r w:rsidRPr="00CC28A3">
        <w:rPr>
          <w:rFonts w:asciiTheme="majorBidi" w:hAnsiTheme="majorBidi" w:cstheme="majorBidi"/>
        </w:rPr>
        <w:tab/>
        <w:t xml:space="preserve">Scottish Women's Aid: </w:t>
      </w:r>
      <w:r w:rsidRPr="00CC28A3">
        <w:rPr>
          <w:rFonts w:asciiTheme="majorBidi" w:hAnsiTheme="majorBidi" w:cstheme="majorBidi"/>
          <w:b/>
        </w:rPr>
        <w:t>Change, justice, fairness: "Why should we have to move everywhere and everything because of him?".</w:t>
      </w:r>
      <w:r w:rsidRPr="00CC28A3">
        <w:rPr>
          <w:rFonts w:asciiTheme="majorBidi" w:hAnsiTheme="majorBidi" w:cstheme="majorBidi"/>
        </w:rPr>
        <w:t xml:space="preserve"> Edinburgh: Scottish Women's Aid; 2015.</w:t>
      </w:r>
    </w:p>
    <w:p w14:paraId="169347EF" w14:textId="77777777" w:rsidR="00CC28A3" w:rsidRPr="00CC28A3" w:rsidRDefault="00CC28A3" w:rsidP="00CC28A3">
      <w:pPr>
        <w:pStyle w:val="EndNoteBibliography"/>
        <w:spacing w:after="0"/>
        <w:ind w:left="720" w:hanging="720"/>
        <w:rPr>
          <w:rFonts w:asciiTheme="majorBidi" w:hAnsiTheme="majorBidi" w:cstheme="majorBidi"/>
        </w:rPr>
      </w:pPr>
      <w:r w:rsidRPr="00CC28A3">
        <w:rPr>
          <w:rFonts w:asciiTheme="majorBidi" w:hAnsiTheme="majorBidi" w:cstheme="majorBidi"/>
        </w:rPr>
        <w:t>58.</w:t>
      </w:r>
      <w:r w:rsidRPr="00CC28A3">
        <w:rPr>
          <w:rFonts w:asciiTheme="majorBidi" w:hAnsiTheme="majorBidi" w:cstheme="majorBidi"/>
        </w:rPr>
        <w:tab/>
        <w:t xml:space="preserve">Jones A, Bretherton J, Bowles R, Croucher K: </w:t>
      </w:r>
      <w:r w:rsidRPr="00CC28A3">
        <w:rPr>
          <w:rFonts w:asciiTheme="majorBidi" w:hAnsiTheme="majorBidi" w:cstheme="majorBidi"/>
          <w:b/>
        </w:rPr>
        <w:t>The effectiveness of schemes to enable households at risk of domestic violence to remain in their homes: Research report.</w:t>
      </w:r>
      <w:r w:rsidRPr="00CC28A3">
        <w:rPr>
          <w:rFonts w:asciiTheme="majorBidi" w:hAnsiTheme="majorBidi" w:cstheme="majorBidi"/>
        </w:rPr>
        <w:t xml:space="preserve"> London: Department for Communities and Local Government; 2010.</w:t>
      </w:r>
    </w:p>
    <w:p w14:paraId="2B3B5C7D" w14:textId="77777777" w:rsidR="00CC28A3" w:rsidRPr="00CC28A3" w:rsidRDefault="00CC28A3" w:rsidP="00CC28A3">
      <w:pPr>
        <w:pStyle w:val="EndNoteBibliography"/>
        <w:ind w:left="720" w:hanging="720"/>
        <w:rPr>
          <w:rFonts w:asciiTheme="majorBidi" w:hAnsiTheme="majorBidi" w:cstheme="majorBidi"/>
        </w:rPr>
      </w:pPr>
      <w:r w:rsidRPr="00CC28A3">
        <w:rPr>
          <w:rFonts w:asciiTheme="majorBidi" w:hAnsiTheme="majorBidi" w:cstheme="majorBidi"/>
        </w:rPr>
        <w:t>59.</w:t>
      </w:r>
      <w:r w:rsidRPr="00CC28A3">
        <w:rPr>
          <w:rFonts w:asciiTheme="majorBidi" w:hAnsiTheme="majorBidi" w:cstheme="majorBidi"/>
        </w:rPr>
        <w:tab/>
        <w:t xml:space="preserve">Maternity Action: </w:t>
      </w:r>
      <w:r w:rsidRPr="00CC28A3">
        <w:rPr>
          <w:rFonts w:asciiTheme="majorBidi" w:hAnsiTheme="majorBidi" w:cstheme="majorBidi"/>
          <w:b/>
        </w:rPr>
        <w:t>Maternal health: Exploring the lived experiences of pregnant women seeking asylum.</w:t>
      </w:r>
      <w:r w:rsidRPr="00CC28A3">
        <w:rPr>
          <w:rFonts w:asciiTheme="majorBidi" w:hAnsiTheme="majorBidi" w:cstheme="majorBidi"/>
        </w:rPr>
        <w:t xml:space="preserve"> London: Maternity Action; 2022.</w:t>
      </w:r>
    </w:p>
    <w:p w14:paraId="1F57F7E3" w14:textId="77777777" w:rsidR="001E7E9A" w:rsidRPr="00CC28A3" w:rsidRDefault="00CC28A3" w:rsidP="00CC28A3">
      <w:pPr>
        <w:rPr>
          <w:rFonts w:asciiTheme="majorBidi" w:hAnsiTheme="majorBidi" w:cstheme="majorBidi"/>
        </w:rPr>
      </w:pPr>
      <w:r w:rsidRPr="00CC28A3">
        <w:rPr>
          <w:rFonts w:asciiTheme="majorBidi" w:hAnsiTheme="majorBidi" w:cstheme="majorBidi"/>
        </w:rPr>
        <w:fldChar w:fldCharType="end"/>
      </w:r>
    </w:p>
    <w:sectPr w:rsidR="001E7E9A" w:rsidRPr="00CC28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dvOT65f8a23b.I">
    <w:altName w:val="Calibri"/>
    <w:panose1 w:val="00000000000000000000"/>
    <w:charset w:val="00"/>
    <w:family w:val="swiss"/>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2F6D"/>
    <w:multiLevelType w:val="hybridMultilevel"/>
    <w:tmpl w:val="3754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E1B93"/>
    <w:multiLevelType w:val="multilevel"/>
    <w:tmpl w:val="0A0E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652D9"/>
    <w:multiLevelType w:val="hybridMultilevel"/>
    <w:tmpl w:val="4EC2C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B2B25"/>
    <w:multiLevelType w:val="hybridMultilevel"/>
    <w:tmpl w:val="ADC60B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9B21A7"/>
    <w:multiLevelType w:val="hybridMultilevel"/>
    <w:tmpl w:val="55BED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C4CA2"/>
    <w:multiLevelType w:val="hybridMultilevel"/>
    <w:tmpl w:val="F8184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52EC7"/>
    <w:multiLevelType w:val="hybridMultilevel"/>
    <w:tmpl w:val="A748134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1753D60"/>
    <w:multiLevelType w:val="hybridMultilevel"/>
    <w:tmpl w:val="E5DA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C2088"/>
    <w:multiLevelType w:val="multilevel"/>
    <w:tmpl w:val="7A4E6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01A21"/>
    <w:multiLevelType w:val="hybridMultilevel"/>
    <w:tmpl w:val="7B92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024E4"/>
    <w:multiLevelType w:val="hybridMultilevel"/>
    <w:tmpl w:val="10260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DB3527"/>
    <w:multiLevelType w:val="hybridMultilevel"/>
    <w:tmpl w:val="D1869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D52F88"/>
    <w:multiLevelType w:val="hybridMultilevel"/>
    <w:tmpl w:val="6052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6D157B"/>
    <w:multiLevelType w:val="hybridMultilevel"/>
    <w:tmpl w:val="A85A3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3A226F"/>
    <w:multiLevelType w:val="hybridMultilevel"/>
    <w:tmpl w:val="E41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560C2"/>
    <w:multiLevelType w:val="hybridMultilevel"/>
    <w:tmpl w:val="73CA89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ED2FCA"/>
    <w:multiLevelType w:val="hybridMultilevel"/>
    <w:tmpl w:val="6A0E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800B9F"/>
    <w:multiLevelType w:val="hybridMultilevel"/>
    <w:tmpl w:val="00BC9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154949"/>
    <w:multiLevelType w:val="hybridMultilevel"/>
    <w:tmpl w:val="84E845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4920FF"/>
    <w:multiLevelType w:val="hybridMultilevel"/>
    <w:tmpl w:val="0344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5925DB"/>
    <w:multiLevelType w:val="multilevel"/>
    <w:tmpl w:val="EA00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DE7996"/>
    <w:multiLevelType w:val="multilevel"/>
    <w:tmpl w:val="A85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8D292E"/>
    <w:multiLevelType w:val="multilevel"/>
    <w:tmpl w:val="FCD04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4015BC"/>
    <w:multiLevelType w:val="hybridMultilevel"/>
    <w:tmpl w:val="077ECBD0"/>
    <w:lvl w:ilvl="0" w:tplc="97B2F37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EA34B3D"/>
    <w:multiLevelType w:val="hybridMultilevel"/>
    <w:tmpl w:val="3886F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D46C5"/>
    <w:multiLevelType w:val="hybridMultilevel"/>
    <w:tmpl w:val="5DAC0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B6E06"/>
    <w:multiLevelType w:val="hybridMultilevel"/>
    <w:tmpl w:val="501EF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2D47D5"/>
    <w:multiLevelType w:val="hybridMultilevel"/>
    <w:tmpl w:val="5F1A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743A3"/>
    <w:multiLevelType w:val="hybridMultilevel"/>
    <w:tmpl w:val="27D2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42723A"/>
    <w:multiLevelType w:val="hybridMultilevel"/>
    <w:tmpl w:val="00EE21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9020BA"/>
    <w:multiLevelType w:val="hybridMultilevel"/>
    <w:tmpl w:val="5402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0772EC"/>
    <w:multiLevelType w:val="hybridMultilevel"/>
    <w:tmpl w:val="4D786A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2F0D9F"/>
    <w:multiLevelType w:val="hybridMultilevel"/>
    <w:tmpl w:val="5A12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910C36"/>
    <w:multiLevelType w:val="hybridMultilevel"/>
    <w:tmpl w:val="43208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E652BA"/>
    <w:multiLevelType w:val="hybridMultilevel"/>
    <w:tmpl w:val="C326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DA32CD"/>
    <w:multiLevelType w:val="hybridMultilevel"/>
    <w:tmpl w:val="34D2D3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48D20A9"/>
    <w:multiLevelType w:val="hybridMultilevel"/>
    <w:tmpl w:val="40BAA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AF2B33"/>
    <w:multiLevelType w:val="hybridMultilevel"/>
    <w:tmpl w:val="DC5C5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D0B6EB3"/>
    <w:multiLevelType w:val="hybridMultilevel"/>
    <w:tmpl w:val="1976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A32BF7"/>
    <w:multiLevelType w:val="hybridMultilevel"/>
    <w:tmpl w:val="B820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7497571">
    <w:abstractNumId w:val="22"/>
  </w:num>
  <w:num w:numId="2" w16cid:durableId="1679692297">
    <w:abstractNumId w:val="19"/>
  </w:num>
  <w:num w:numId="3" w16cid:durableId="47611667">
    <w:abstractNumId w:val="5"/>
  </w:num>
  <w:num w:numId="4" w16cid:durableId="192230705">
    <w:abstractNumId w:val="28"/>
  </w:num>
  <w:num w:numId="5" w16cid:durableId="1844314287">
    <w:abstractNumId w:val="32"/>
  </w:num>
  <w:num w:numId="6" w16cid:durableId="323166632">
    <w:abstractNumId w:val="24"/>
  </w:num>
  <w:num w:numId="7" w16cid:durableId="1605308088">
    <w:abstractNumId w:val="30"/>
  </w:num>
  <w:num w:numId="8" w16cid:durableId="2113668369">
    <w:abstractNumId w:val="2"/>
  </w:num>
  <w:num w:numId="9" w16cid:durableId="1805153970">
    <w:abstractNumId w:val="26"/>
  </w:num>
  <w:num w:numId="10" w16cid:durableId="1552352261">
    <w:abstractNumId w:val="37"/>
  </w:num>
  <w:num w:numId="11" w16cid:durableId="309487184">
    <w:abstractNumId w:val="35"/>
  </w:num>
  <w:num w:numId="12" w16cid:durableId="1369448954">
    <w:abstractNumId w:val="31"/>
  </w:num>
  <w:num w:numId="13" w16cid:durableId="801537386">
    <w:abstractNumId w:val="17"/>
  </w:num>
  <w:num w:numId="14" w16cid:durableId="400060091">
    <w:abstractNumId w:val="36"/>
  </w:num>
  <w:num w:numId="15" w16cid:durableId="975186456">
    <w:abstractNumId w:val="29"/>
  </w:num>
  <w:num w:numId="16" w16cid:durableId="778109446">
    <w:abstractNumId w:val="3"/>
  </w:num>
  <w:num w:numId="17" w16cid:durableId="286591336">
    <w:abstractNumId w:val="15"/>
  </w:num>
  <w:num w:numId="18" w16cid:durableId="557209518">
    <w:abstractNumId w:val="6"/>
  </w:num>
  <w:num w:numId="19" w16cid:durableId="803159538">
    <w:abstractNumId w:val="14"/>
  </w:num>
  <w:num w:numId="20" w16cid:durableId="1297023985">
    <w:abstractNumId w:val="10"/>
  </w:num>
  <w:num w:numId="21" w16cid:durableId="582569274">
    <w:abstractNumId w:val="8"/>
  </w:num>
  <w:num w:numId="22" w16cid:durableId="746265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1195670">
    <w:abstractNumId w:val="11"/>
  </w:num>
  <w:num w:numId="24" w16cid:durableId="330913023">
    <w:abstractNumId w:val="33"/>
  </w:num>
  <w:num w:numId="25" w16cid:durableId="189296042">
    <w:abstractNumId w:val="13"/>
  </w:num>
  <w:num w:numId="26" w16cid:durableId="1848598797">
    <w:abstractNumId w:val="27"/>
  </w:num>
  <w:num w:numId="27" w16cid:durableId="370345893">
    <w:abstractNumId w:val="7"/>
  </w:num>
  <w:num w:numId="28" w16cid:durableId="995034035">
    <w:abstractNumId w:val="16"/>
  </w:num>
  <w:num w:numId="29" w16cid:durableId="1526485281">
    <w:abstractNumId w:val="39"/>
  </w:num>
  <w:num w:numId="30" w16cid:durableId="1949459917">
    <w:abstractNumId w:val="1"/>
  </w:num>
  <w:num w:numId="31" w16cid:durableId="686759940">
    <w:abstractNumId w:val="20"/>
  </w:num>
  <w:num w:numId="32" w16cid:durableId="239296489">
    <w:abstractNumId w:val="21"/>
  </w:num>
  <w:num w:numId="33" w16cid:durableId="786853380">
    <w:abstractNumId w:val="18"/>
  </w:num>
  <w:num w:numId="34" w16cid:durableId="1983847447">
    <w:abstractNumId w:val="34"/>
  </w:num>
  <w:num w:numId="35" w16cid:durableId="2118789005">
    <w:abstractNumId w:val="25"/>
  </w:num>
  <w:num w:numId="36" w16cid:durableId="280376896">
    <w:abstractNumId w:val="38"/>
  </w:num>
  <w:num w:numId="37" w16cid:durableId="1599286970">
    <w:abstractNumId w:val="9"/>
  </w:num>
  <w:num w:numId="38" w16cid:durableId="1705327955">
    <w:abstractNumId w:val="0"/>
  </w:num>
  <w:num w:numId="39" w16cid:durableId="214395768">
    <w:abstractNumId w:val="12"/>
  </w:num>
  <w:num w:numId="40" w16cid:durableId="1249191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Intl J Equity in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aadxf9ktetxye0ztk59w9zwvrtrpsxtw9w&quot;&gt;PHRhousinginsecurity@sheffield.ac.uk&lt;record-ids&gt;&lt;item&gt;5&lt;/item&gt;&lt;item&gt;9&lt;/item&gt;&lt;item&gt;120&lt;/item&gt;&lt;item&gt;132&lt;/item&gt;&lt;item&gt;133&lt;/item&gt;&lt;item&gt;140&lt;/item&gt;&lt;item&gt;309&lt;/item&gt;&lt;item&gt;421&lt;/item&gt;&lt;item&gt;457&lt;/item&gt;&lt;item&gt;470&lt;/item&gt;&lt;item&gt;577&lt;/item&gt;&lt;item&gt;588&lt;/item&gt;&lt;item&gt;615&lt;/item&gt;&lt;item&gt;647&lt;/item&gt;&lt;item&gt;2463&lt;/item&gt;&lt;item&gt;2470&lt;/item&gt;&lt;item&gt;3980&lt;/item&gt;&lt;item&gt;3981&lt;/item&gt;&lt;item&gt;3982&lt;/item&gt;&lt;item&gt;3983&lt;/item&gt;&lt;item&gt;3984&lt;/item&gt;&lt;item&gt;3985&lt;/item&gt;&lt;item&gt;3986&lt;/item&gt;&lt;item&gt;3987&lt;/item&gt;&lt;item&gt;3988&lt;/item&gt;&lt;item&gt;3989&lt;/item&gt;&lt;item&gt;3990&lt;/item&gt;&lt;item&gt;3991&lt;/item&gt;&lt;item&gt;3992&lt;/item&gt;&lt;item&gt;3993&lt;/item&gt;&lt;item&gt;3994&lt;/item&gt;&lt;item&gt;3995&lt;/item&gt;&lt;item&gt;3996&lt;/item&gt;&lt;item&gt;3997&lt;/item&gt;&lt;item&gt;3998&lt;/item&gt;&lt;item&gt;3999&lt;/item&gt;&lt;item&gt;4000&lt;/item&gt;&lt;item&gt;4001&lt;/item&gt;&lt;item&gt;4002&lt;/item&gt;&lt;item&gt;4003&lt;/item&gt;&lt;item&gt;4004&lt;/item&gt;&lt;item&gt;4005&lt;/item&gt;&lt;item&gt;4006&lt;/item&gt;&lt;item&gt;4007&lt;/item&gt;&lt;item&gt;4008&lt;/item&gt;&lt;item&gt;4009&lt;/item&gt;&lt;item&gt;4010&lt;/item&gt;&lt;item&gt;4011&lt;/item&gt;&lt;item&gt;4012&lt;/item&gt;&lt;item&gt;4013&lt;/item&gt;&lt;item&gt;4014&lt;/item&gt;&lt;item&gt;4015&lt;/item&gt;&lt;item&gt;4016&lt;/item&gt;&lt;item&gt;4017&lt;/item&gt;&lt;item&gt;4018&lt;/item&gt;&lt;item&gt;4044&lt;/item&gt;&lt;item&gt;4045&lt;/item&gt;&lt;item&gt;4046&lt;/item&gt;&lt;item&gt;4048&lt;/item&gt;&lt;/record-ids&gt;&lt;/item&gt;&lt;/Libraries&gt;"/>
  </w:docVars>
  <w:rsids>
    <w:rsidRoot w:val="00CC28A3"/>
    <w:rsid w:val="00033A85"/>
    <w:rsid w:val="001508C9"/>
    <w:rsid w:val="001E7E9A"/>
    <w:rsid w:val="003462BD"/>
    <w:rsid w:val="006735E1"/>
    <w:rsid w:val="00AD3301"/>
    <w:rsid w:val="00CC28A3"/>
    <w:rsid w:val="00E074E5"/>
    <w:rsid w:val="00EE19C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13CB"/>
  <w15:chartTrackingRefBased/>
  <w15:docId w15:val="{2541229E-663D-484A-BF52-821D2B9F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A3"/>
  </w:style>
  <w:style w:type="paragraph" w:styleId="Heading1">
    <w:name w:val="heading 1"/>
    <w:basedOn w:val="Normal"/>
    <w:next w:val="Normal"/>
    <w:link w:val="Heading1Char"/>
    <w:uiPriority w:val="9"/>
    <w:qFormat/>
    <w:rsid w:val="00CC28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C28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28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C28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C28A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CC28A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8A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C28A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C28A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C28A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C28A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C28A3"/>
    <w:rPr>
      <w:rFonts w:asciiTheme="majorHAnsi" w:eastAsiaTheme="majorEastAsia" w:hAnsiTheme="majorHAnsi" w:cstheme="majorBidi"/>
      <w:color w:val="1F4D78" w:themeColor="accent1" w:themeShade="7F"/>
    </w:rPr>
  </w:style>
  <w:style w:type="paragraph" w:styleId="ListParagraph">
    <w:name w:val="List Paragraph"/>
    <w:basedOn w:val="Normal"/>
    <w:link w:val="ListParagraphChar"/>
    <w:uiPriority w:val="34"/>
    <w:qFormat/>
    <w:rsid w:val="00CC28A3"/>
    <w:pPr>
      <w:ind w:left="720"/>
      <w:contextualSpacing/>
    </w:pPr>
  </w:style>
  <w:style w:type="table" w:styleId="TableGrid">
    <w:name w:val="Table Grid"/>
    <w:basedOn w:val="TableNormal"/>
    <w:uiPriority w:val="39"/>
    <w:rsid w:val="00CC2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8A3"/>
    <w:rPr>
      <w:color w:val="0563C1" w:themeColor="hyperlink"/>
      <w:u w:val="single"/>
    </w:rPr>
  </w:style>
  <w:style w:type="character" w:customStyle="1" w:styleId="UnresolvedMention1">
    <w:name w:val="Unresolved Mention1"/>
    <w:basedOn w:val="DefaultParagraphFont"/>
    <w:uiPriority w:val="99"/>
    <w:semiHidden/>
    <w:unhideWhenUsed/>
    <w:rsid w:val="00CC28A3"/>
    <w:rPr>
      <w:color w:val="605E5C"/>
      <w:shd w:val="clear" w:color="auto" w:fill="E1DFDD"/>
    </w:rPr>
  </w:style>
  <w:style w:type="paragraph" w:styleId="BalloonText">
    <w:name w:val="Balloon Text"/>
    <w:basedOn w:val="Normal"/>
    <w:link w:val="BalloonTextChar"/>
    <w:uiPriority w:val="99"/>
    <w:semiHidden/>
    <w:unhideWhenUsed/>
    <w:rsid w:val="00CC28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8A3"/>
    <w:rPr>
      <w:rFonts w:ascii="Segoe UI" w:hAnsi="Segoe UI" w:cs="Segoe UI"/>
      <w:sz w:val="18"/>
      <w:szCs w:val="18"/>
    </w:rPr>
  </w:style>
  <w:style w:type="character" w:styleId="CommentReference">
    <w:name w:val="annotation reference"/>
    <w:basedOn w:val="DefaultParagraphFont"/>
    <w:uiPriority w:val="99"/>
    <w:semiHidden/>
    <w:unhideWhenUsed/>
    <w:rsid w:val="00CC28A3"/>
    <w:rPr>
      <w:sz w:val="16"/>
      <w:szCs w:val="16"/>
    </w:rPr>
  </w:style>
  <w:style w:type="paragraph" w:styleId="CommentText">
    <w:name w:val="annotation text"/>
    <w:basedOn w:val="Normal"/>
    <w:link w:val="CommentTextChar"/>
    <w:uiPriority w:val="99"/>
    <w:unhideWhenUsed/>
    <w:rsid w:val="00CC28A3"/>
    <w:pPr>
      <w:spacing w:line="240" w:lineRule="auto"/>
    </w:pPr>
    <w:rPr>
      <w:sz w:val="20"/>
      <w:szCs w:val="20"/>
    </w:rPr>
  </w:style>
  <w:style w:type="character" w:customStyle="1" w:styleId="CommentTextChar">
    <w:name w:val="Comment Text Char"/>
    <w:basedOn w:val="DefaultParagraphFont"/>
    <w:link w:val="CommentText"/>
    <w:uiPriority w:val="99"/>
    <w:rsid w:val="00CC28A3"/>
    <w:rPr>
      <w:sz w:val="20"/>
      <w:szCs w:val="20"/>
    </w:rPr>
  </w:style>
  <w:style w:type="paragraph" w:styleId="CommentSubject">
    <w:name w:val="annotation subject"/>
    <w:basedOn w:val="CommentText"/>
    <w:next w:val="CommentText"/>
    <w:link w:val="CommentSubjectChar"/>
    <w:uiPriority w:val="99"/>
    <w:semiHidden/>
    <w:unhideWhenUsed/>
    <w:rsid w:val="00CC28A3"/>
    <w:rPr>
      <w:b/>
      <w:bCs/>
    </w:rPr>
  </w:style>
  <w:style w:type="character" w:customStyle="1" w:styleId="CommentSubjectChar">
    <w:name w:val="Comment Subject Char"/>
    <w:basedOn w:val="CommentTextChar"/>
    <w:link w:val="CommentSubject"/>
    <w:uiPriority w:val="99"/>
    <w:semiHidden/>
    <w:rsid w:val="00CC28A3"/>
    <w:rPr>
      <w:b/>
      <w:bCs/>
      <w:sz w:val="20"/>
      <w:szCs w:val="20"/>
    </w:rPr>
  </w:style>
  <w:style w:type="paragraph" w:styleId="Caption">
    <w:name w:val="caption"/>
    <w:basedOn w:val="Normal"/>
    <w:next w:val="Normal"/>
    <w:uiPriority w:val="35"/>
    <w:unhideWhenUsed/>
    <w:qFormat/>
    <w:rsid w:val="00CC28A3"/>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CC28A3"/>
    <w:pPr>
      <w:outlineLvl w:val="9"/>
    </w:pPr>
    <w:rPr>
      <w:lang w:val="en-US" w:eastAsia="en-US"/>
    </w:rPr>
  </w:style>
  <w:style w:type="paragraph" w:styleId="TOC1">
    <w:name w:val="toc 1"/>
    <w:basedOn w:val="Normal"/>
    <w:next w:val="Normal"/>
    <w:autoRedefine/>
    <w:uiPriority w:val="39"/>
    <w:unhideWhenUsed/>
    <w:rsid w:val="00CC28A3"/>
    <w:pPr>
      <w:spacing w:after="100"/>
    </w:pPr>
  </w:style>
  <w:style w:type="paragraph" w:styleId="TOC2">
    <w:name w:val="toc 2"/>
    <w:basedOn w:val="Normal"/>
    <w:next w:val="Normal"/>
    <w:autoRedefine/>
    <w:uiPriority w:val="39"/>
    <w:unhideWhenUsed/>
    <w:rsid w:val="00CC28A3"/>
    <w:pPr>
      <w:spacing w:after="100"/>
      <w:ind w:left="220"/>
    </w:pPr>
  </w:style>
  <w:style w:type="paragraph" w:styleId="TOC3">
    <w:name w:val="toc 3"/>
    <w:basedOn w:val="Normal"/>
    <w:next w:val="Normal"/>
    <w:autoRedefine/>
    <w:uiPriority w:val="39"/>
    <w:unhideWhenUsed/>
    <w:rsid w:val="00CC28A3"/>
    <w:pPr>
      <w:spacing w:after="100"/>
      <w:ind w:left="440"/>
    </w:pPr>
  </w:style>
  <w:style w:type="paragraph" w:styleId="Header">
    <w:name w:val="header"/>
    <w:basedOn w:val="Normal"/>
    <w:link w:val="HeaderChar"/>
    <w:uiPriority w:val="99"/>
    <w:unhideWhenUsed/>
    <w:rsid w:val="00CC2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8A3"/>
  </w:style>
  <w:style w:type="paragraph" w:styleId="Footer">
    <w:name w:val="footer"/>
    <w:basedOn w:val="Normal"/>
    <w:link w:val="FooterChar"/>
    <w:uiPriority w:val="99"/>
    <w:unhideWhenUsed/>
    <w:rsid w:val="00CC2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8A3"/>
  </w:style>
  <w:style w:type="paragraph" w:styleId="TableofFigures">
    <w:name w:val="table of figures"/>
    <w:basedOn w:val="Normal"/>
    <w:next w:val="Normal"/>
    <w:uiPriority w:val="99"/>
    <w:unhideWhenUsed/>
    <w:rsid w:val="00CC28A3"/>
    <w:pPr>
      <w:spacing w:after="0"/>
    </w:pPr>
  </w:style>
  <w:style w:type="character" w:styleId="Emphasis">
    <w:name w:val="Emphasis"/>
    <w:basedOn w:val="DefaultParagraphFont"/>
    <w:uiPriority w:val="20"/>
    <w:qFormat/>
    <w:rsid w:val="00CC28A3"/>
    <w:rPr>
      <w:i/>
      <w:iCs/>
    </w:rPr>
  </w:style>
  <w:style w:type="character" w:styleId="FollowedHyperlink">
    <w:name w:val="FollowedHyperlink"/>
    <w:basedOn w:val="DefaultParagraphFont"/>
    <w:uiPriority w:val="99"/>
    <w:semiHidden/>
    <w:unhideWhenUsed/>
    <w:rsid w:val="00CC28A3"/>
    <w:rPr>
      <w:color w:val="954F72" w:themeColor="followedHyperlink"/>
      <w:u w:val="single"/>
    </w:rPr>
  </w:style>
  <w:style w:type="character" w:customStyle="1" w:styleId="dbname">
    <w:name w:val="dbname"/>
    <w:basedOn w:val="DefaultParagraphFont"/>
    <w:rsid w:val="00CC28A3"/>
  </w:style>
  <w:style w:type="character" w:customStyle="1" w:styleId="dbdate">
    <w:name w:val="dbdate"/>
    <w:basedOn w:val="DefaultParagraphFont"/>
    <w:rsid w:val="00CC28A3"/>
  </w:style>
  <w:style w:type="character" w:customStyle="1" w:styleId="iconsbasesprite">
    <w:name w:val="icons_base_sprite"/>
    <w:basedOn w:val="DefaultParagraphFont"/>
    <w:rsid w:val="00CC28A3"/>
  </w:style>
  <w:style w:type="paragraph" w:styleId="Title">
    <w:name w:val="Title"/>
    <w:basedOn w:val="Normal"/>
    <w:next w:val="Normal"/>
    <w:link w:val="TitleChar"/>
    <w:uiPriority w:val="10"/>
    <w:qFormat/>
    <w:rsid w:val="00CC28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8A3"/>
    <w:rPr>
      <w:rFonts w:asciiTheme="majorHAnsi" w:eastAsiaTheme="majorEastAsia" w:hAnsiTheme="majorHAnsi" w:cstheme="majorBidi"/>
      <w:spacing w:val="-10"/>
      <w:kern w:val="28"/>
      <w:sz w:val="56"/>
      <w:szCs w:val="56"/>
    </w:rPr>
  </w:style>
  <w:style w:type="character" w:customStyle="1" w:styleId="ListParagraphChar">
    <w:name w:val="List Paragraph Char"/>
    <w:basedOn w:val="DefaultParagraphFont"/>
    <w:link w:val="ListParagraph"/>
    <w:uiPriority w:val="34"/>
    <w:rsid w:val="00CC28A3"/>
  </w:style>
  <w:style w:type="paragraph" w:styleId="Date">
    <w:name w:val="Date"/>
    <w:basedOn w:val="Normal"/>
    <w:next w:val="Normal"/>
    <w:link w:val="DateChar"/>
    <w:uiPriority w:val="99"/>
    <w:semiHidden/>
    <w:unhideWhenUsed/>
    <w:rsid w:val="00CC28A3"/>
  </w:style>
  <w:style w:type="character" w:customStyle="1" w:styleId="DateChar">
    <w:name w:val="Date Char"/>
    <w:basedOn w:val="DefaultParagraphFont"/>
    <w:link w:val="Date"/>
    <w:uiPriority w:val="99"/>
    <w:semiHidden/>
    <w:rsid w:val="00CC28A3"/>
  </w:style>
  <w:style w:type="character" w:customStyle="1" w:styleId="UnresolvedMention2">
    <w:name w:val="Unresolved Mention2"/>
    <w:basedOn w:val="DefaultParagraphFont"/>
    <w:uiPriority w:val="99"/>
    <w:semiHidden/>
    <w:unhideWhenUsed/>
    <w:rsid w:val="00CC28A3"/>
    <w:rPr>
      <w:color w:val="605E5C"/>
      <w:shd w:val="clear" w:color="auto" w:fill="E1DFDD"/>
    </w:rPr>
  </w:style>
  <w:style w:type="character" w:customStyle="1" w:styleId="fontstyle01">
    <w:name w:val="fontstyle01"/>
    <w:basedOn w:val="DefaultParagraphFont"/>
    <w:rsid w:val="00CC28A3"/>
    <w:rPr>
      <w:rFonts w:ascii="AdvOT65f8a23b.I" w:hAnsi="AdvOT65f8a23b.I" w:hint="default"/>
      <w:b w:val="0"/>
      <w:bCs w:val="0"/>
      <w:i w:val="0"/>
      <w:iCs w:val="0"/>
      <w:color w:val="000000"/>
      <w:sz w:val="20"/>
      <w:szCs w:val="20"/>
    </w:rPr>
  </w:style>
  <w:style w:type="character" w:customStyle="1" w:styleId="fontstyle21">
    <w:name w:val="fontstyle21"/>
    <w:basedOn w:val="DefaultParagraphFont"/>
    <w:rsid w:val="00CC28A3"/>
    <w:rPr>
      <w:rFonts w:ascii="AdvOT46dcae81" w:hAnsi="AdvOT46dcae81" w:hint="default"/>
      <w:b w:val="0"/>
      <w:bCs w:val="0"/>
      <w:i w:val="0"/>
      <w:iCs w:val="0"/>
      <w:color w:val="000000"/>
      <w:sz w:val="20"/>
      <w:szCs w:val="20"/>
    </w:rPr>
  </w:style>
  <w:style w:type="character" w:customStyle="1" w:styleId="fontstyle31">
    <w:name w:val="fontstyle31"/>
    <w:basedOn w:val="DefaultParagraphFont"/>
    <w:rsid w:val="00CC28A3"/>
    <w:rPr>
      <w:rFonts w:ascii="Times-Roman" w:hAnsi="Times-Roman" w:hint="default"/>
      <w:b w:val="0"/>
      <w:bCs w:val="0"/>
      <w:i w:val="0"/>
      <w:iCs w:val="0"/>
      <w:color w:val="2D2D2D"/>
      <w:sz w:val="20"/>
      <w:szCs w:val="20"/>
    </w:rPr>
  </w:style>
  <w:style w:type="character" w:customStyle="1" w:styleId="UnresolvedMention3">
    <w:name w:val="Unresolved Mention3"/>
    <w:basedOn w:val="DefaultParagraphFont"/>
    <w:uiPriority w:val="99"/>
    <w:semiHidden/>
    <w:unhideWhenUsed/>
    <w:rsid w:val="00CC28A3"/>
    <w:rPr>
      <w:color w:val="605E5C"/>
      <w:shd w:val="clear" w:color="auto" w:fill="E1DFDD"/>
    </w:rPr>
  </w:style>
  <w:style w:type="paragraph" w:styleId="NormalWeb">
    <w:name w:val="Normal (Web)"/>
    <w:basedOn w:val="Normal"/>
    <w:uiPriority w:val="99"/>
    <w:semiHidden/>
    <w:unhideWhenUsed/>
    <w:rsid w:val="00CC2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CC28A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C28A3"/>
    <w:rPr>
      <w:rFonts w:ascii="Calibri" w:hAnsi="Calibri" w:cs="Calibri"/>
      <w:noProof/>
    </w:rPr>
  </w:style>
  <w:style w:type="paragraph" w:customStyle="1" w:styleId="EndNoteBibliography">
    <w:name w:val="EndNote Bibliography"/>
    <w:basedOn w:val="Normal"/>
    <w:link w:val="EndNoteBibliographyChar"/>
    <w:rsid w:val="00CC28A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C28A3"/>
    <w:rPr>
      <w:rFonts w:ascii="Calibri" w:hAnsi="Calibri" w:cs="Calibri"/>
      <w:noProof/>
    </w:rPr>
  </w:style>
  <w:style w:type="paragraph" w:styleId="Quote">
    <w:name w:val="Quote"/>
    <w:basedOn w:val="Normal"/>
    <w:next w:val="Normal"/>
    <w:link w:val="QuoteChar"/>
    <w:uiPriority w:val="29"/>
    <w:qFormat/>
    <w:rsid w:val="00CC28A3"/>
    <w:pPr>
      <w:spacing w:before="200"/>
      <w:ind w:left="567" w:right="567"/>
    </w:pPr>
    <w:rPr>
      <w:i/>
      <w:iCs/>
      <w:color w:val="404040" w:themeColor="text1" w:themeTint="BF"/>
    </w:rPr>
  </w:style>
  <w:style w:type="character" w:customStyle="1" w:styleId="QuoteChar">
    <w:name w:val="Quote Char"/>
    <w:basedOn w:val="DefaultParagraphFont"/>
    <w:link w:val="Quote"/>
    <w:uiPriority w:val="29"/>
    <w:rsid w:val="00CC28A3"/>
    <w:rPr>
      <w:i/>
      <w:iCs/>
      <w:color w:val="404040" w:themeColor="text1" w:themeTint="BF"/>
    </w:rPr>
  </w:style>
  <w:style w:type="character" w:customStyle="1" w:styleId="UnresolvedMention4">
    <w:name w:val="Unresolved Mention4"/>
    <w:basedOn w:val="DefaultParagraphFont"/>
    <w:uiPriority w:val="99"/>
    <w:semiHidden/>
    <w:unhideWhenUsed/>
    <w:rsid w:val="00CC28A3"/>
    <w:rPr>
      <w:color w:val="605E5C"/>
      <w:shd w:val="clear" w:color="auto" w:fill="E1DFDD"/>
    </w:rPr>
  </w:style>
  <w:style w:type="character" w:customStyle="1" w:styleId="UnresolvedMention5">
    <w:name w:val="Unresolved Mention5"/>
    <w:basedOn w:val="DefaultParagraphFont"/>
    <w:uiPriority w:val="99"/>
    <w:semiHidden/>
    <w:unhideWhenUsed/>
    <w:rsid w:val="00CC2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gland.shelter.org.uk/media/press_release/health_of_one_in_five_renters_harmed_by_their_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12095</Words>
  <Characters>68947</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80881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Hock</dc:creator>
  <cp:keywords/>
  <dc:description/>
  <cp:lastModifiedBy>Emma Hock</cp:lastModifiedBy>
  <cp:revision>7</cp:revision>
  <dcterms:created xsi:type="dcterms:W3CDTF">2022-11-14T09:16:00Z</dcterms:created>
  <dcterms:modified xsi:type="dcterms:W3CDTF">2023-11-09T07:29:00Z</dcterms:modified>
</cp:coreProperties>
</file>