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7FB34" w14:textId="45B9A60F" w:rsidR="002C3517" w:rsidRPr="002C3517" w:rsidRDefault="002C3517" w:rsidP="002C351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2C3517">
        <w:rPr>
          <w:rFonts w:ascii="Times New Roman" w:hAnsi="Times New Roman" w:cs="Times New Roman"/>
          <w:b/>
          <w:bCs/>
          <w:sz w:val="24"/>
          <w:szCs w:val="28"/>
        </w:rPr>
        <w:t xml:space="preserve">Sex Differences in Association of Healthy Eating </w:t>
      </w:r>
      <w:r w:rsidR="00ED4F6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Pattern</w:t>
      </w:r>
      <w:r w:rsidR="00ED4F68" w:rsidRPr="008C0A05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r w:rsidRPr="002C3517">
        <w:rPr>
          <w:rFonts w:ascii="Times New Roman" w:hAnsi="Times New Roman" w:cs="Times New Roman"/>
          <w:b/>
          <w:bCs/>
          <w:sz w:val="24"/>
          <w:szCs w:val="28"/>
        </w:rPr>
        <w:t>with All-cause Mortality and Cardiovascular Mortality</w:t>
      </w:r>
      <w:r w:rsidRPr="002C3517">
        <w:rPr>
          <w:rFonts w:ascii="Times New Roman" w:hAnsi="Times New Roman" w:cs="Times New Roman"/>
          <w:b/>
          <w:bCs/>
          <w:sz w:val="24"/>
          <w:szCs w:val="28"/>
        </w:rPr>
        <w:cr/>
      </w:r>
    </w:p>
    <w:p w14:paraId="77321159" w14:textId="77777777" w:rsidR="002C3517" w:rsidRPr="0034485C" w:rsidRDefault="002C3517" w:rsidP="002C351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4485C">
        <w:rPr>
          <w:rFonts w:ascii="Times New Roman" w:hAnsi="Times New Roman" w:cs="Times New Roman"/>
          <w:b/>
          <w:bCs/>
          <w:sz w:val="24"/>
          <w:szCs w:val="28"/>
        </w:rPr>
        <w:t>SUPPLEMENTARY MATERIAL</w:t>
      </w:r>
    </w:p>
    <w:p w14:paraId="6215F186" w14:textId="77777777" w:rsidR="002C3517" w:rsidRDefault="002C3517">
      <w:pPr>
        <w:rPr>
          <w:rFonts w:hint="eastAsia"/>
        </w:rPr>
      </w:pPr>
    </w:p>
    <w:p w14:paraId="1CA986F0" w14:textId="77777777" w:rsidR="002C3517" w:rsidRDefault="002C3517" w:rsidP="002C3517">
      <w:pPr>
        <w:rPr>
          <w:rFonts w:hint="eastAsia"/>
        </w:rPr>
      </w:pPr>
    </w:p>
    <w:p w14:paraId="58E17A60" w14:textId="77777777" w:rsidR="002C3517" w:rsidRDefault="002C3517" w:rsidP="002C3517">
      <w:pPr>
        <w:rPr>
          <w:rFonts w:hint="eastAsia"/>
        </w:rPr>
      </w:pPr>
    </w:p>
    <w:p w14:paraId="47C1B51D" w14:textId="77777777" w:rsidR="002C3517" w:rsidRDefault="002C3517" w:rsidP="002C3517">
      <w:pPr>
        <w:rPr>
          <w:rFonts w:hint="eastAsia"/>
        </w:rPr>
      </w:pPr>
    </w:p>
    <w:p w14:paraId="586299FE" w14:textId="77777777" w:rsidR="00305156" w:rsidRPr="00034139" w:rsidRDefault="00305156" w:rsidP="00305156">
      <w:pPr>
        <w:ind w:leftChars="-1" w:left="-2" w:firstLineChars="1" w:firstLine="2"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r w:rsidRPr="00034139">
        <w:rPr>
          <w:rFonts w:ascii="Times New Roman" w:hAnsi="Times New Roman" w:cs="Times New Roman"/>
          <w:b/>
          <w:bCs/>
          <w:sz w:val="20"/>
          <w:szCs w:val="21"/>
        </w:rPr>
        <w:t xml:space="preserve">Table </w:t>
      </w:r>
      <w:r w:rsidRPr="00034139">
        <w:rPr>
          <w:rFonts w:ascii="Times New Roman" w:hAnsi="Times New Roman" w:cs="Times New Roman" w:hint="eastAsia"/>
          <w:b/>
          <w:bCs/>
          <w:sz w:val="20"/>
          <w:szCs w:val="21"/>
        </w:rPr>
        <w:t>S</w:t>
      </w:r>
      <w:r w:rsidRPr="00034139">
        <w:rPr>
          <w:rFonts w:ascii="Times New Roman" w:hAnsi="Times New Roman" w:cs="Times New Roman"/>
          <w:b/>
          <w:bCs/>
          <w:sz w:val="20"/>
          <w:szCs w:val="21"/>
        </w:rPr>
        <w:t xml:space="preserve">1. HEI-2015 Components and </w:t>
      </w:r>
      <w:r>
        <w:rPr>
          <w:rFonts w:ascii="Times New Roman" w:hAnsi="Times New Roman" w:cs="Times New Roman"/>
          <w:b/>
          <w:bCs/>
          <w:sz w:val="20"/>
          <w:szCs w:val="21"/>
        </w:rPr>
        <w:t>Score Standards</w:t>
      </w:r>
    </w:p>
    <w:p w14:paraId="6674019F" w14:textId="77777777" w:rsidR="00305156" w:rsidRDefault="00305156" w:rsidP="00305156">
      <w:pPr>
        <w:ind w:leftChars="-2" w:left="-4" w:firstLineChars="1" w:firstLine="2"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r w:rsidRPr="00BA6189">
        <w:rPr>
          <w:rFonts w:ascii="Times New Roman" w:hAnsi="Times New Roman" w:cs="Times New Roman"/>
          <w:b/>
          <w:bCs/>
          <w:sz w:val="20"/>
          <w:szCs w:val="21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>S2</w:t>
      </w:r>
      <w:r w:rsidRPr="00BA6189">
        <w:rPr>
          <w:rFonts w:ascii="Times New Roman" w:hAnsi="Times New Roman" w:cs="Times New Roman"/>
          <w:b/>
          <w:bCs/>
          <w:sz w:val="20"/>
          <w:szCs w:val="21"/>
        </w:rPr>
        <w:t>. Gender differences in dietary components in HEI-2015</w:t>
      </w:r>
    </w:p>
    <w:p w14:paraId="532B2466" w14:textId="77777777" w:rsidR="00305156" w:rsidRDefault="00305156" w:rsidP="00305156">
      <w:pPr>
        <w:ind w:firstLineChars="1" w:firstLine="2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03413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Table S3. </w:t>
      </w:r>
      <w:r w:rsidRPr="0003413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>Baseline characteristics of the lowest and extreme quartiles of HEI-2015 after propensity score matching</w:t>
      </w:r>
    </w:p>
    <w:p w14:paraId="39202DFA" w14:textId="77777777" w:rsidR="00305156" w:rsidRPr="00DA32B9" w:rsidRDefault="00305156" w:rsidP="00305156">
      <w:pPr>
        <w:ind w:firstLineChars="1" w:firstLine="2"/>
        <w:jc w:val="left"/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</w:pP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S4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. 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Multivariable-adjusted analysis of </w:t>
      </w:r>
      <w:r w:rsidRPr="00DA32B9">
        <w:rPr>
          <w:rFonts w:ascii="Times New Roman" w:hAnsi="Times New Roman" w:cs="Times New Roman" w:hint="eastAsia"/>
          <w:b/>
          <w:bCs/>
          <w:color w:val="101214"/>
          <w:sz w:val="20"/>
          <w:szCs w:val="20"/>
          <w:shd w:val="clear" w:color="auto" w:fill="FFFFFF"/>
        </w:rPr>
        <w:t>HEI-2015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 associated with all-cause mortality and </w:t>
      </w:r>
      <w:r w:rsidRPr="00DA32B9">
        <w:rPr>
          <w:rFonts w:ascii="Times New Roman" w:hAnsi="Times New Roman" w:cs="Times New Roman" w:hint="eastAsia"/>
          <w:b/>
          <w:bCs/>
          <w:color w:val="101214"/>
          <w:sz w:val="20"/>
          <w:szCs w:val="20"/>
          <w:shd w:val="clear" w:color="auto" w:fill="FFFFFF"/>
        </w:rPr>
        <w:t>CVD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 mortality after propensity score matching</w:t>
      </w:r>
    </w:p>
    <w:p w14:paraId="2290B041" w14:textId="77777777" w:rsidR="00305156" w:rsidRPr="00DA32B9" w:rsidRDefault="00305156" w:rsidP="00305156">
      <w:pPr>
        <w:ind w:left="4" w:firstLineChars="1" w:firstLine="2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S5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DA32B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Hypertension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p w14:paraId="23C67EB0" w14:textId="77777777" w:rsidR="00305156" w:rsidRPr="00F01589" w:rsidRDefault="00305156" w:rsidP="00305156">
      <w:pPr>
        <w:ind w:left="4" w:firstLineChars="1" w:firstLine="2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S6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O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besity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by Sex.</w:t>
      </w:r>
    </w:p>
    <w:p w14:paraId="10F6EDF2" w14:textId="77777777" w:rsidR="00305156" w:rsidRPr="00DA32B9" w:rsidRDefault="00305156" w:rsidP="00305156">
      <w:pPr>
        <w:ind w:left="4" w:firstLineChars="1" w:firstLine="2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S7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DA32B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Cancer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p w14:paraId="6C1325BE" w14:textId="77777777" w:rsidR="00305156" w:rsidRPr="00DA32B9" w:rsidRDefault="00305156" w:rsidP="00305156">
      <w:pPr>
        <w:ind w:left="4" w:firstLineChars="1" w:firstLine="2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S8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CVD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p w14:paraId="359BD925" w14:textId="77777777" w:rsidR="00305156" w:rsidRPr="00DA32B9" w:rsidRDefault="00305156" w:rsidP="00305156">
      <w:pPr>
        <w:ind w:left="4" w:firstLineChars="1" w:firstLine="2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S9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. Association of HEI-2015 with Prevalent Diabetes by Sex.</w:t>
      </w:r>
    </w:p>
    <w:p w14:paraId="36E6224E" w14:textId="08909960" w:rsidR="00305156" w:rsidRPr="00F01589" w:rsidRDefault="00305156" w:rsidP="00305156">
      <w:pPr>
        <w:widowControl/>
        <w:shd w:val="clear" w:color="auto" w:fill="FFFFFF"/>
        <w:ind w:firstLineChars="1" w:firstLine="2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S10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s who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died within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2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years of </w:t>
      </w:r>
      <w:r w:rsidR="00DB6A6E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follow-up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p w14:paraId="35BED737" w14:textId="77777777" w:rsidR="00305156" w:rsidRPr="00F01589" w:rsidRDefault="00305156" w:rsidP="00305156">
      <w:pPr>
        <w:widowControl/>
        <w:shd w:val="clear" w:color="auto" w:fill="FFFFFF"/>
        <w:ind w:firstLineChars="1" w:firstLine="2"/>
        <w:jc w:val="left"/>
        <w:textAlignment w:val="baseline"/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S11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ho self-reported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CVD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p w14:paraId="75531A64" w14:textId="77777777" w:rsidR="00305156" w:rsidRPr="00F01589" w:rsidRDefault="00305156" w:rsidP="00305156">
      <w:pPr>
        <w:widowControl/>
        <w:shd w:val="clear" w:color="auto" w:fill="FFFFFF"/>
        <w:ind w:firstLineChars="1" w:firstLine="2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S12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ho had diabetes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p w14:paraId="10285E20" w14:textId="77777777" w:rsidR="00305156" w:rsidRPr="00F01589" w:rsidRDefault="00305156" w:rsidP="00305156">
      <w:pPr>
        <w:widowControl/>
        <w:shd w:val="clear" w:color="auto" w:fill="FFFFFF"/>
        <w:ind w:firstLineChars="1" w:firstLine="2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S13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ho had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cancer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p w14:paraId="77AFA566" w14:textId="64494C8B" w:rsidR="00305156" w:rsidRDefault="00305156" w:rsidP="00305156">
      <w:pPr>
        <w:ind w:firstLineChars="1" w:firstLine="2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>1.</w:t>
      </w:r>
      <w:r w:rsidRPr="00FA6D52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Flow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C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hart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P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>articipant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R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>ecruitment</w:t>
      </w:r>
      <w:r w:rsidR="00FA5347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p w14:paraId="0802F230" w14:textId="7411E17E" w:rsidR="00FA5347" w:rsidRPr="00FA6D52" w:rsidRDefault="00FA5347" w:rsidP="00305156">
      <w:pPr>
        <w:ind w:firstLineChars="1" w:firstLine="2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S2</w:t>
      </w: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FA6D52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FA5347">
        <w:rPr>
          <w:rFonts w:ascii="Times New Roman" w:hAnsi="Times New Roman" w:cs="Times New Roman"/>
          <w:b/>
          <w:bCs/>
        </w:rPr>
        <w:t>D</w:t>
      </w:r>
      <w:r w:rsidRPr="00802232">
        <w:rPr>
          <w:rFonts w:ascii="Times New Roman" w:hAnsi="Times New Roman" w:cs="Times New Roman"/>
          <w:b/>
          <w:bCs/>
        </w:rPr>
        <w:t>irected Acyclic Graph.</w:t>
      </w:r>
    </w:p>
    <w:p w14:paraId="2869279A" w14:textId="5F392D31" w:rsidR="00305156" w:rsidRPr="007C4E95" w:rsidRDefault="00305156" w:rsidP="00305156">
      <w:pPr>
        <w:ind w:firstLineChars="1" w:firstLine="2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Figure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 S</w:t>
      </w:r>
      <w:r w:rsidR="00C169E6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3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.</w:t>
      </w:r>
      <w:r w:rsidRPr="0064150C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64150C">
        <w:rPr>
          <w:rFonts w:ascii="Times New Roman" w:hAnsi="Times New Roman" w:cs="Times New Roman"/>
          <w:b/>
          <w:bCs/>
          <w:sz w:val="20"/>
          <w:szCs w:val="20"/>
        </w:rPr>
        <w:t>Differences in HEI-2015 distribution between different genders</w:t>
      </w:r>
      <w:r w:rsidRPr="0064150C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p w14:paraId="65210800" w14:textId="7FC45164" w:rsidR="00305156" w:rsidRPr="007C4E95" w:rsidRDefault="00305156" w:rsidP="00305156">
      <w:pPr>
        <w:ind w:firstLineChars="1" w:firstLine="2"/>
        <w:rPr>
          <w:rFonts w:hint="eastAsia"/>
        </w:rPr>
      </w:pP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Figure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 S</w:t>
      </w:r>
      <w:r w:rsidR="00C169E6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4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Variables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balance between participants with 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HEI-2015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≤40.4 and those with 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HEI-2015&gt;57.1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before and after the propensity score matching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.</w:t>
      </w:r>
    </w:p>
    <w:p w14:paraId="63AF2DD6" w14:textId="77777777" w:rsidR="002C3517" w:rsidRPr="00305156" w:rsidRDefault="002C3517" w:rsidP="002C3517">
      <w:pPr>
        <w:rPr>
          <w:rFonts w:hint="eastAsia"/>
        </w:rPr>
      </w:pPr>
    </w:p>
    <w:p w14:paraId="548F31F8" w14:textId="77777777" w:rsidR="002C3517" w:rsidRDefault="002C3517" w:rsidP="002C3517">
      <w:pPr>
        <w:rPr>
          <w:rFonts w:hint="eastAsia"/>
        </w:rPr>
      </w:pPr>
    </w:p>
    <w:p w14:paraId="12D878F7" w14:textId="77777777" w:rsidR="002C3517" w:rsidRDefault="002C3517" w:rsidP="002C3517">
      <w:pPr>
        <w:rPr>
          <w:rFonts w:hint="eastAsia"/>
        </w:rPr>
      </w:pPr>
    </w:p>
    <w:p w14:paraId="03ED5E22" w14:textId="77777777" w:rsidR="002C3517" w:rsidRDefault="002C3517" w:rsidP="002C3517">
      <w:pPr>
        <w:rPr>
          <w:rFonts w:hint="eastAsia"/>
        </w:rPr>
      </w:pPr>
    </w:p>
    <w:p w14:paraId="0BD1D4F3" w14:textId="77777777" w:rsidR="002C3517" w:rsidRDefault="002C3517" w:rsidP="002C3517">
      <w:pPr>
        <w:rPr>
          <w:rFonts w:hint="eastAsia"/>
        </w:rPr>
      </w:pPr>
    </w:p>
    <w:p w14:paraId="22174BDC" w14:textId="77777777" w:rsidR="002C3517" w:rsidRDefault="002C3517" w:rsidP="002C3517">
      <w:pPr>
        <w:rPr>
          <w:rFonts w:hint="eastAsia"/>
        </w:rPr>
      </w:pPr>
    </w:p>
    <w:p w14:paraId="2EB5519B" w14:textId="77777777" w:rsidR="002C3517" w:rsidRDefault="002C3517" w:rsidP="002C3517">
      <w:pPr>
        <w:rPr>
          <w:rFonts w:hint="eastAsia"/>
        </w:rPr>
      </w:pPr>
    </w:p>
    <w:p w14:paraId="48DF7108" w14:textId="77777777" w:rsidR="002C3517" w:rsidRDefault="002C3517" w:rsidP="002C3517">
      <w:pPr>
        <w:rPr>
          <w:rFonts w:hint="eastAsia"/>
        </w:rPr>
      </w:pPr>
    </w:p>
    <w:p w14:paraId="006D1722" w14:textId="77777777" w:rsidR="002C3517" w:rsidRDefault="002C3517" w:rsidP="002C3517">
      <w:pPr>
        <w:rPr>
          <w:rFonts w:hint="eastAsia"/>
        </w:rPr>
      </w:pPr>
    </w:p>
    <w:p w14:paraId="1E5E9992" w14:textId="77777777" w:rsidR="002C3517" w:rsidRDefault="002C3517" w:rsidP="002C3517">
      <w:pPr>
        <w:rPr>
          <w:rFonts w:hint="eastAsia"/>
        </w:rPr>
      </w:pPr>
    </w:p>
    <w:p w14:paraId="41EEBCD7" w14:textId="77777777" w:rsidR="00305156" w:rsidRDefault="00305156" w:rsidP="002C3517">
      <w:pPr>
        <w:rPr>
          <w:rFonts w:hint="eastAsia"/>
        </w:rPr>
        <w:sectPr w:rsidR="00305156" w:rsidSect="00305156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1EF6BA66" w14:textId="3DD385D6" w:rsidR="002C3517" w:rsidRPr="00034139" w:rsidRDefault="002C3517" w:rsidP="00BA6189">
      <w:pPr>
        <w:ind w:leftChars="-1" w:left="-2" w:firstLineChars="100" w:firstLine="200"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r w:rsidRPr="00034139">
        <w:rPr>
          <w:rFonts w:ascii="Times New Roman" w:hAnsi="Times New Roman" w:cs="Times New Roman"/>
          <w:b/>
          <w:bCs/>
          <w:sz w:val="20"/>
          <w:szCs w:val="21"/>
        </w:rPr>
        <w:lastRenderedPageBreak/>
        <w:t xml:space="preserve">Table </w:t>
      </w:r>
      <w:r w:rsidR="00034139" w:rsidRPr="00034139">
        <w:rPr>
          <w:rFonts w:ascii="Times New Roman" w:hAnsi="Times New Roman" w:cs="Times New Roman" w:hint="eastAsia"/>
          <w:b/>
          <w:bCs/>
          <w:sz w:val="20"/>
          <w:szCs w:val="21"/>
        </w:rPr>
        <w:t>S</w:t>
      </w:r>
      <w:r w:rsidRPr="00034139">
        <w:rPr>
          <w:rFonts w:ascii="Times New Roman" w:hAnsi="Times New Roman" w:cs="Times New Roman"/>
          <w:b/>
          <w:bCs/>
          <w:sz w:val="20"/>
          <w:szCs w:val="21"/>
        </w:rPr>
        <w:t xml:space="preserve">1. HEI-2015 Components and </w:t>
      </w:r>
      <w:r w:rsidR="00846190">
        <w:rPr>
          <w:rFonts w:ascii="Times New Roman" w:hAnsi="Times New Roman" w:cs="Times New Roman"/>
          <w:b/>
          <w:bCs/>
          <w:sz w:val="20"/>
          <w:szCs w:val="21"/>
        </w:rPr>
        <w:t>Score Standards</w:t>
      </w:r>
    </w:p>
    <w:tbl>
      <w:tblPr>
        <w:tblpPr w:leftFromText="181" w:rightFromText="181" w:vertAnchor="text" w:horzAnchor="margin" w:tblpXSpec="center" w:tblpY="1"/>
        <w:tblOverlap w:val="never"/>
        <w:tblW w:w="13466" w:type="dxa"/>
        <w:tblLook w:val="04A0" w:firstRow="1" w:lastRow="0" w:firstColumn="1" w:lastColumn="0" w:noHBand="0" w:noVBand="1"/>
      </w:tblPr>
      <w:tblGrid>
        <w:gridCol w:w="2694"/>
        <w:gridCol w:w="4252"/>
        <w:gridCol w:w="2126"/>
        <w:gridCol w:w="960"/>
        <w:gridCol w:w="2442"/>
        <w:gridCol w:w="992"/>
      </w:tblGrid>
      <w:tr w:rsidR="00BA6189" w:rsidRPr="00FA6D52" w14:paraId="36ECFF39" w14:textId="77777777" w:rsidTr="000E5032">
        <w:trPr>
          <w:trHeight w:val="276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A59A9A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Component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CCE5A43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Dietary Constituents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3699A13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Standard for Minimum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548ADA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Min Score</w:t>
            </w:r>
          </w:p>
        </w:tc>
        <w:tc>
          <w:tcPr>
            <w:tcW w:w="24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03AEF75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Standard for Max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00124C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Max Score</w:t>
            </w:r>
          </w:p>
        </w:tc>
      </w:tr>
      <w:tr w:rsidR="002C3517" w:rsidRPr="007511E6" w14:paraId="55CDCFED" w14:textId="77777777" w:rsidTr="00BA6189">
        <w:trPr>
          <w:trHeight w:val="276"/>
        </w:trPr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D07FD22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Adequacy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686C98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BED56F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B2F354D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D1C9B7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D844166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2C3517" w:rsidRPr="007511E6" w14:paraId="3F043418" w14:textId="77777777" w:rsidTr="00BA6189">
        <w:trPr>
          <w:trHeight w:hRule="exact" w:val="284"/>
        </w:trPr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EAA43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Fruits</w:t>
            </w: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AD25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Fruit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585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374E5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86D3B" w14:textId="05C47835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 cup eq. per 1000Kcal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237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7F128BDB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F487A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Whole Fruits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C2166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Citrus, Melons, Berries + Other Intact Fruits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A1EE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1078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B4819" w14:textId="5D444F29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 cup eq. 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9B07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1421003C" w14:textId="77777777" w:rsidTr="002C3517">
        <w:trPr>
          <w:trHeight w:val="5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C423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Veg</w:t>
            </w:r>
            <w:r w:rsidRPr="00FA6D52">
              <w:rPr>
                <w:rFonts w:ascii="Times" w:eastAsia="Times New Roman" w:hAnsi="Times"/>
                <w:sz w:val="20"/>
                <w:szCs w:val="20"/>
                <w:lang w:eastAsia="en-US"/>
              </w:rPr>
              <w:t>etables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573AC" w14:textId="77777777" w:rsidR="002C3517" w:rsidRPr="00FA6D52" w:rsidRDefault="002C3517" w:rsidP="00313BF0">
            <w:pPr>
              <w:widowControl/>
              <w:ind w:rightChars="18" w:right="38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Vegetables + Legumes (Beans and Peas) in cup equivalents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38E10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DC9F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9CD83" w14:textId="209DC3CB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 cup eq. 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E110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1E1B3460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2AF7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Greens and Beans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29F34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Dark Green Vegetables + Legumes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27D76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3DD1A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601FE" w14:textId="756A9521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 cup eq.per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7350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23837CB1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51BF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Whole Grains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FC64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Whole Grains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74873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31A66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BBDB" w14:textId="14E81524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 oz eq.per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BA3B0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2AEBBDF7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35F8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Dairy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5887A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Dairy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8B82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D63D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4BE18" w14:textId="267FCD30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 oz eq.per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D9A0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1E97D7D6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6D05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Protein Foods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A2CD0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(Beans and Peas) in cup equivalents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5F2C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0174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B0912" w14:textId="0FEF6C61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 oz eq. 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7A312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76E86B3D" w14:textId="77777777" w:rsidTr="002C3517">
        <w:trPr>
          <w:trHeight w:val="8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EE9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Seafood and Plant Proteins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7D30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Seafood (high in n-3) + Seafood (low in n-3) + Soy + Nuts and Seeds + Legumes (Beans and Peas) in oz equivalents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5BDA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C839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26B44" w14:textId="6F1D72B8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 oz eq. 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9D6F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C3517" w:rsidRPr="007511E6" w14:paraId="76626E30" w14:textId="77777777" w:rsidTr="002C3517">
        <w:trPr>
          <w:trHeight w:val="8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F520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Fatty Acids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6B11C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(Total Monounsaturated Fatty Acids + Total Polyunsaturated Fatty Acids) /Total Saturated Fatty Acids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228A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≤1.2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AD7C8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07B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6059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7E136AC8" w14:textId="77777777" w:rsidTr="00BA6189">
        <w:trPr>
          <w:trHeight w:hRule="exact" w:val="5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A27F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" w:eastAsia="Times New Roman" w:hAnsi="Times"/>
                <w:b/>
                <w:bCs/>
                <w:color w:val="333333"/>
                <w:sz w:val="20"/>
                <w:szCs w:val="20"/>
                <w:lang w:eastAsia="en-US"/>
              </w:rPr>
              <w:t>Moderation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B0FC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A4812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BCC8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15545" w14:textId="77777777" w:rsidR="002C3517" w:rsidRPr="00FA6D52" w:rsidRDefault="002C3517" w:rsidP="00313BF0">
            <w:pPr>
              <w:widowControl/>
              <w:jc w:val="left"/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0FAD3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C3517" w:rsidRPr="007511E6" w14:paraId="307610D1" w14:textId="77777777" w:rsidTr="002C3517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7DD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Refined Grains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167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Refined Grains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4DB1C" w14:textId="5CC13148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 oz eq. per 1,000 kcal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673E6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91745" w14:textId="4483F78B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 oz eq. per 1000 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E8E4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77813ADC" w14:textId="77777777" w:rsidTr="002C3517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FEA88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Sodium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53D9F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Sodium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CAEA" w14:textId="7A8C76E9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 g per 1000Kcal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A37C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B36D8" w14:textId="3F56F366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 g per 1000Kcal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3DCF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76169DED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BBF42C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Added Sugars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93055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Added Sugars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40ADC7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≥26% of energy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57769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6D941D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6.5% of energy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D7EFC9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C3517" w:rsidRPr="007511E6" w14:paraId="4894FB80" w14:textId="77777777" w:rsidTr="00BA6189">
        <w:trPr>
          <w:trHeight w:hRule="exact" w:val="284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CB577DE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Saturated Fats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C479B5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Saturated Fatty Acids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47DEA78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≥16% of energy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98F601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0225A3C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等线 Light" w:eastAsia="等线 Light" w:hAnsi="等线 Light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8% of energy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0EC696B" w14:textId="77777777" w:rsidR="002C3517" w:rsidRPr="00FA6D52" w:rsidRDefault="002C3517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A6D5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</w:tbl>
    <w:p w14:paraId="28CACA0A" w14:textId="77777777" w:rsidR="00BA6189" w:rsidRDefault="002C3517" w:rsidP="00BA6189">
      <w:pPr>
        <w:ind w:leftChars="135" w:left="283" w:rightChars="31" w:right="65"/>
        <w:jc w:val="left"/>
        <w:rPr>
          <w:rFonts w:ascii="Times New Roman" w:hAnsi="Times New Roman" w:cs="Times New Roman"/>
          <w:sz w:val="20"/>
          <w:szCs w:val="21"/>
        </w:rPr>
        <w:sectPr w:rsidR="00BA6189" w:rsidSect="00305156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FA6D52">
        <w:rPr>
          <w:rFonts w:ascii="Times New Roman" w:hAnsi="Times New Roman" w:cs="Times New Roman"/>
          <w:sz w:val="20"/>
          <w:szCs w:val="21"/>
        </w:rPr>
        <w:t>HEI-2015 consists of adequacy components and moderation components.</w:t>
      </w:r>
      <w:r w:rsidRPr="00FA6D52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Pr="00FA6D52">
        <w:rPr>
          <w:rFonts w:ascii="Times New Roman" w:hAnsi="Times New Roman" w:cs="Times New Roman"/>
          <w:sz w:val="20"/>
          <w:szCs w:val="21"/>
        </w:rPr>
        <w:t>Each component is recommended to have a minimum score of 0 and a maximum score of 5 or 10. If the intake is between the minimum and maximum, the score is calculated using a linear interpolation formula.</w:t>
      </w:r>
    </w:p>
    <w:p w14:paraId="16FAAD83" w14:textId="07BBB080" w:rsidR="00BA6189" w:rsidRDefault="00BA6189" w:rsidP="00BA6189">
      <w:pPr>
        <w:ind w:leftChars="-2" w:left="-4" w:firstLineChars="1" w:firstLine="2"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r w:rsidRPr="00BA6189">
        <w:rPr>
          <w:rFonts w:ascii="Times New Roman" w:hAnsi="Times New Roman" w:cs="Times New Roman"/>
          <w:b/>
          <w:bCs/>
          <w:sz w:val="20"/>
          <w:szCs w:val="21"/>
        </w:rPr>
        <w:lastRenderedPageBreak/>
        <w:t xml:space="preserve">Table </w:t>
      </w:r>
      <w:r w:rsidR="00034139">
        <w:rPr>
          <w:rFonts w:ascii="Times New Roman" w:hAnsi="Times New Roman" w:cs="Times New Roman" w:hint="eastAsia"/>
          <w:b/>
          <w:bCs/>
          <w:sz w:val="20"/>
          <w:szCs w:val="21"/>
        </w:rPr>
        <w:t>S2</w:t>
      </w:r>
      <w:r w:rsidRPr="00BA6189">
        <w:rPr>
          <w:rFonts w:ascii="Times New Roman" w:hAnsi="Times New Roman" w:cs="Times New Roman"/>
          <w:b/>
          <w:bCs/>
          <w:sz w:val="20"/>
          <w:szCs w:val="21"/>
        </w:rPr>
        <w:t>. Gender differences in dietary components in HEI-2015</w:t>
      </w:r>
    </w:p>
    <w:tbl>
      <w:tblPr>
        <w:tblpPr w:leftFromText="181" w:rightFromText="181" w:vertAnchor="text" w:horzAnchor="margin" w:tblpXSpec="center" w:tblpY="171"/>
        <w:tblOverlap w:val="never"/>
        <w:tblW w:w="8080" w:type="dxa"/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700"/>
        <w:gridCol w:w="993"/>
      </w:tblGrid>
      <w:tr w:rsidR="00BA6189" w:rsidRPr="00316F6C" w14:paraId="1963935F" w14:textId="77777777" w:rsidTr="00BA6189">
        <w:trPr>
          <w:trHeight w:hRule="exact" w:val="284"/>
        </w:trPr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  <w:hideMark/>
          </w:tcPr>
          <w:p w14:paraId="561414E8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  <w:vertAlign w:val="superscript"/>
              </w:rPr>
            </w:pPr>
            <w:r w:rsidRPr="00BA6189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  <w:t>Component</w:t>
            </w:r>
            <w:r w:rsidRPr="00BA6189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  <w:hideMark/>
          </w:tcPr>
          <w:p w14:paraId="5B72DA7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  <w:t>Overall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  <w:hideMark/>
          </w:tcPr>
          <w:p w14:paraId="60345E2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  <w:t>Males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  <w:hideMark/>
          </w:tcPr>
          <w:p w14:paraId="540BC95D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  <w:t>Females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  <w:hideMark/>
          </w:tcPr>
          <w:p w14:paraId="6338E986" w14:textId="0702D62D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b/>
                <w:bCs/>
                <w:i/>
                <w:iCs/>
                <w:color w:val="333333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333333"/>
                <w:kern w:val="0"/>
                <w:sz w:val="20"/>
                <w:szCs w:val="20"/>
              </w:rPr>
              <w:t xml:space="preserve"> value</w:t>
            </w:r>
          </w:p>
        </w:tc>
      </w:tr>
      <w:tr w:rsidR="00BA6189" w:rsidRPr="00316F6C" w14:paraId="385ADFCC" w14:textId="77777777" w:rsidTr="00BA6189">
        <w:trPr>
          <w:trHeight w:hRule="exact" w:val="284"/>
        </w:trPr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9674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Fruits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ABD85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2.08 (0.20, 4.72)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564C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1.66 (0.09, 4.10)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8928C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2.49 (0.42, 5.00)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AAD6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27F337C4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625D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Whole Fruits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47AE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 (0.00, 1.60)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930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 (0.00, 0.98)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9C4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 (0.00, 2.18)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5218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58E5F832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13E6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Vegetables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3326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3.12 (1.90, 4.77)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156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2.85 (1.73, 4.30)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70D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3.43 (2.08, 5.00)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4F7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7BD2A1C1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74F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Greens and Beans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5F81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 (0.00, 4.75)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877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 (0.00, 4.18)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E10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1.03 (0.00, 5.00)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ACDD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695854CD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289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Whole Grains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417E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1.53 (0.00, 4.34)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2B95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1.29 (0.00, 3.97)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BE6F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1.78 (0.00, 4.64)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70DB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37DF17D1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351B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Dairy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3796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5.12 (2.79, 7.90)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22D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4.91 (2.61, 7.58)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CE6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5.33 (2.96, 8.18)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E48F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53DCD69A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8CE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Total Protein Foods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9445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5.00 (4.25, 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FBCC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5.00 (4.47, 5.00)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AE0D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5.00 (4.10, 5.00)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2D2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2BDC3FD9" w14:textId="77777777" w:rsidTr="00BA6189">
        <w:trPr>
          <w:trHeight w:hRule="exact" w:val="5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B1B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Seafood and Plant Proteins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2579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3.08 (0.16, 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800E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2.93 (0.09, 5.00)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5E8B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3.20 (0.25, 5.00)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E2F3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A6189" w:rsidRPr="00316F6C" w14:paraId="0489A10F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2AD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Fatty Acids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939B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4.59 (2.07, 7.74)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6891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4.49 (2.04, 7.53)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528E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4.67 (2.11, 7.97)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B6D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BA6189" w:rsidRPr="00316F6C" w14:paraId="37B35A38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7F36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Refined Grains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0E6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4.96 (1.81, 7.98)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C8A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4.99 (1.85, 7.98)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7CAB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4.94 (1.78, 7.98)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8955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:rsidR="00BA6189" w:rsidRPr="00316F6C" w14:paraId="0321E156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F619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Sodium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228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3.99 (0.87, 6.73)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8238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3.93 (0.85, 6.72)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4468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4.04 (0.88, 6.74)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2E1C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BA6189" w:rsidRPr="00316F6C" w14:paraId="4C1C9C42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48C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Added Sugars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DE6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6.24 (2.46, 9.05)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D350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6.26 (2.44, 9.17)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58E4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6.22 (2.49, 8.96)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D87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</w:tr>
      <w:tr w:rsidR="00BA6189" w:rsidRPr="00316F6C" w14:paraId="30A9FFCC" w14:textId="77777777" w:rsidTr="00BA618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64F3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Saturated Fats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710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6.21 (3.47, 8.81)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0C15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6.15 (3.45, 8.72)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4301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6.27 (3.48, 8.89)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567D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</w:tr>
      <w:tr w:rsidR="00BA6189" w:rsidRPr="00316F6C" w14:paraId="203006C7" w14:textId="77777777" w:rsidTr="00BA6189">
        <w:trPr>
          <w:trHeight w:hRule="exact" w:val="548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C6F314" w14:textId="77777777" w:rsidR="00BA6189" w:rsidRPr="00BA6189" w:rsidRDefault="00BA6189" w:rsidP="00BA61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F68020F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48.41 (40.30, 57.25)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23D157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47.15 (39.35, 55.95)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D22D2EA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49.51 (41.26, 58.52)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0252D2" w14:textId="77777777" w:rsidR="00BA6189" w:rsidRPr="00BA6189" w:rsidRDefault="00BA6189" w:rsidP="00BA61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61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27D50DEB" w14:textId="77777777" w:rsidR="00BA6189" w:rsidRDefault="00BA6189" w:rsidP="00BA6189">
      <w:pPr>
        <w:ind w:leftChars="-68" w:left="-142" w:hanging="1"/>
        <w:jc w:val="left"/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  <w:vertAlign w:val="superscript"/>
        </w:rPr>
        <w:t>a</w:t>
      </w:r>
      <w:r w:rsidRPr="007B5BCA">
        <w:rPr>
          <w:rFonts w:ascii="Cambria" w:hAnsi="Cambria"/>
          <w:color w:val="333333"/>
          <w:shd w:val="clear" w:color="auto" w:fill="FFFCF0"/>
        </w:rPr>
        <w:t xml:space="preserve"> </w:t>
      </w:r>
      <w:r w:rsidRPr="007B5BCA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>Data are presented as</w:t>
      </w:r>
      <w:r w:rsidRPr="00316F6C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 medians (interquartile ranges)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</w:rPr>
        <w:t>.</w:t>
      </w:r>
    </w:p>
    <w:p w14:paraId="3383B096" w14:textId="77777777" w:rsidR="00BA6189" w:rsidRDefault="00BA6189" w:rsidP="00BA6189">
      <w:pPr>
        <w:ind w:leftChars="-68" w:left="-143" w:firstLineChars="100" w:firstLine="201"/>
        <w:jc w:val="left"/>
        <w:rPr>
          <w:rFonts w:ascii="Times New Roman" w:hAnsi="Times New Roman" w:cs="Times New Roman"/>
        </w:rPr>
      </w:pPr>
      <w:r w:rsidRPr="002717B3">
        <w:rPr>
          <w:rFonts w:ascii="Times New Roman" w:eastAsia="宋体" w:hAnsi="Times New Roman" w:cs="Times New Roman"/>
          <w:b/>
          <w:bCs/>
          <w:color w:val="333333"/>
          <w:kern w:val="0"/>
          <w:sz w:val="20"/>
          <w:szCs w:val="20"/>
        </w:rPr>
        <w:t>Abbreviations: </w:t>
      </w:r>
      <w:r w:rsidRPr="002717B3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</w:rPr>
        <w:t>HEI, health eating index</w:t>
      </w:r>
      <w:r>
        <w:rPr>
          <w:rFonts w:ascii="Times New Roman" w:hAnsi="Times New Roman" w:cs="Times New Roman" w:hint="eastAsia"/>
        </w:rPr>
        <w:t>.</w:t>
      </w:r>
    </w:p>
    <w:p w14:paraId="1A9F0698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5FFE8DA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5A5054E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9C6708A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B055E5E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50BF575A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0377791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3B60297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8B83B39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6A2C6BB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899F9EA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5992A177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837D42F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C984ACE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5D947F7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13C2ABB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422D1AF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F943276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BACA9DA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9D8A87D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24952F1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9CAE098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DE5D0B1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469C935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F5F1873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49F07D6" w14:textId="67C7EFE6" w:rsidR="00034139" w:rsidRPr="00034139" w:rsidRDefault="00034139" w:rsidP="00034139">
      <w:pPr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03413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lastRenderedPageBreak/>
        <w:t xml:space="preserve">Table S3. </w:t>
      </w:r>
      <w:r w:rsidRPr="0003413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>Baseline characteristics of the lowest and extreme quartiles of HEI-2015 after propensity score matching</w:t>
      </w:r>
    </w:p>
    <w:tbl>
      <w:tblPr>
        <w:tblW w:w="7938" w:type="dxa"/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1701"/>
        <w:gridCol w:w="850"/>
      </w:tblGrid>
      <w:tr w:rsidR="000E5032" w:rsidRPr="00034139" w14:paraId="4A42B78E" w14:textId="77777777" w:rsidTr="00846190">
        <w:trPr>
          <w:trHeight w:hRule="exact" w:val="657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84F7F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29347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CE977D" w14:textId="2E3B5E88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Lowest </w:t>
            </w:r>
            <w:r w:rsidR="0084619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&amp;</w:t>
            </w: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highest quartiles </w:t>
            </w:r>
            <w:r w:rsidR="008461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of </w:t>
            </w: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96839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0E5032" w:rsidRPr="00034139" w14:paraId="1850093A" w14:textId="77777777" w:rsidTr="000E5032">
        <w:trPr>
          <w:trHeight w:hRule="exact" w:val="284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7C88A6E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2178412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68C04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  <w:r w:rsidRPr="00034139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≤</w:t>
            </w: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40.4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A60DD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  <w:r w:rsidRPr="00034139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＞</w:t>
            </w: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57.1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3B6E7A2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5F2E3FC5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A34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0"/>
                <w:szCs w:val="20"/>
              </w:rPr>
              <w:t>Total no.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BC6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12558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48F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6279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9A4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6279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7A0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7936A953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466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BA9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 (33.0, 60.0)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64B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47(33.0, 60.0)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626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 (33.0, 61.0)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F42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</w:p>
        </w:tc>
      </w:tr>
      <w:tr w:rsidR="00034139" w:rsidRPr="00034139" w14:paraId="0DF428E6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CC9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 and ethnicity,n(%)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906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873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89D2" w14:textId="77777777" w:rsidR="00034139" w:rsidRPr="00034139" w:rsidRDefault="00034139" w:rsidP="00034139">
            <w:pPr>
              <w:widowControl/>
              <w:ind w:leftChars="-30" w:left="-63" w:firstLineChars="32" w:firstLine="64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EC1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</w:tr>
      <w:tr w:rsidR="00034139" w:rsidRPr="00034139" w14:paraId="171A28A9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A58B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A2D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5,341 (67.4%)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91F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2,688(66.0%)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560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2,653 (68.8%)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159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0C60376E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96F6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44B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2,644(10.7%)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092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1,322 (11.1%)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13D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1,322 (10.2%)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879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7862500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1C93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144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2,175 (9.1%)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090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1,093 (9.7%)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9A4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1,082 (8.5%)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60D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94941D7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509C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41D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2,398(12.8%)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E44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1,176 (13.2%)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C96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1,222 (12.4%)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4B0A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EA9BECC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D32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Education level 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AD1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5C1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084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D79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</w:tr>
      <w:tr w:rsidR="00034139" w:rsidRPr="00034139" w14:paraId="427483BB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923F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Less than 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315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3,442 (16.9%)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724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1,737 (17.3%)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33F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1,705 (16.5%)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1FB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7D94266" w14:textId="77777777" w:rsidTr="000E5032">
        <w:trPr>
          <w:trHeight w:hRule="exact" w:val="64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7055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High school grad or equivalent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26B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2,664 (21.5%)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69B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1,342 (22.3%)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4C1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1,322(20.7%)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767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519E4CA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043F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996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6,452 (61.6%)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37A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3,200(60.4%)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A15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3,252(62.8%)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404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167F30FA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F7D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Family income-poverty ratio,n(%)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DB5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3ED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F04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F81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034139" w:rsidRPr="00034139" w14:paraId="7214D742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A264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≤1.30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995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3,763 (21.0%)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7AB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1,903 (20.9%)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74F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1,860 (21.1%)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B69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3B029F8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EA5A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1.3-3.5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3D6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4,899 (35.2%)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C04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2,483 (35.7%)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790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2,416 (34.7%)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94E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124AC9C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EBB5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&gt;3.5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45B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3,896 (43.8%)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8317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1,893 (43.5%)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F17C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2,003 (44.2%)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C37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46117EC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BD4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BMI, Kg/m</w:t>
            </w: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082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214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86F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9A8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:rsidR="00034139" w:rsidRPr="00034139" w14:paraId="65948728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8683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25.0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17E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3,558(29.8%)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90E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1,775 (27.9%)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7FD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1,783 (31.7%)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AB4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5A605784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EFBD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25.0-29.9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CFD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4,060 (32.4%)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756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2,001 (31.4%)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95E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2,059 (33.4%)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F82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0A97766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4602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998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4,940 (37.8%)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07D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2,503 (40.7%)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8C8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2,437 (34.9%)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17D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7D989C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3B1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Smoking status 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E49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B14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AA3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F89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</w:tr>
      <w:tr w:rsidR="00034139" w:rsidRPr="00034139" w14:paraId="36F77907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9DD1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Never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500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7,474 (59.3%)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65C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3,739 (60.6%)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3EF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3,735 (58.0%)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6D3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57448976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E067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A79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3,273 (26.1%)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DD7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1,616(24.9%)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121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1,657 (27.4%)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356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0F6C06FA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5F29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AC4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1,811 (14.6%)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919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924 (14.6%)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074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887 (14.6%)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015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1D03CE9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6A4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Drinking status 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0E3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424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85B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E14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034139" w:rsidRPr="00034139" w14:paraId="4C113C4B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8CE4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Never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BCE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9,346(70.2%)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AF7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4,707 (71.6%)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E44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4,639 (68.9%)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C63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543EEA0B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DCF1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DF4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1,871 (16.8%)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2C1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 (16.4%)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2A6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940(17.1%)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916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8225B84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88BB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Heavy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348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1,341 (13.0%)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89D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 (12.0%)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C77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700 (14.0%)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CE5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E585278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A45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Hypertension 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02E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916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45E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AA2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:rsidR="00034139" w:rsidRPr="00034139" w14:paraId="11518707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A26F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31D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7,262 (62.4%)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39A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3,648 (61.5%)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98E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3,614 (63.2%)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C81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0C91E077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5D043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9E6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5,296 (37.6%)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118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2,631(38.5%)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E54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2,665 (36.8%)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6C9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0FE6570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DA6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 ,n(%)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322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E2D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586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6DF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</w:p>
        </w:tc>
      </w:tr>
      <w:tr w:rsidR="00034139" w:rsidRPr="00034139" w14:paraId="452D28EA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746C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1AF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10,328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62D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5,159(86.1%)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DE4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5,169 (86.9%)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23E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08FDFD5A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643C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39B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2,230 (13.5%)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45A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1,120 (13.9%)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CA2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1,110 (13.1%)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BDC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115F1353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08B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 (mg/dL)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1B1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CC7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2CD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7A7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&gt;0.9</w:t>
            </w:r>
          </w:p>
        </w:tc>
      </w:tr>
      <w:tr w:rsidR="00034139" w:rsidRPr="00034139" w14:paraId="3D3A18E9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1B9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   Quartile 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36E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3,043 (23.5%)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3D9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1,511 (21.8%)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069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1,532 (25.2%)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E48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CF0939E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84D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643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3,082(25.0%)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2A2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1,538 (25.4%)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608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1,544 (24.7%)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C0E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7DC3377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009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AC2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3,175 (25.3%)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FAF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1,608 (25.9%)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4C77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1,567 (24.8%)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76F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8AC96A1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0BC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DAB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3,258 (26.1%)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7CF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1,622 (26.9%)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118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1,636 (25.3%)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98E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7812D98B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5C6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HDL-Cholesterol (mg/dL)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D06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C19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367F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71E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:rsidR="00034139" w:rsidRPr="00034139" w14:paraId="40CC6CB4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9FA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   Quartile 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DB1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3,439 (25.8%)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63F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1,760 (27.3%)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D2D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1,679 (24.3%)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739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A733B7D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111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F8D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3,221(25.4%)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688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1,601 (26.3%)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54B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1,620 (24.5%)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ECF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48CEB549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103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C83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3,061 (24.4%)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51A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1,526 (24.3%)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714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1,535 (24.6%)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21F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58F9035D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8B3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   Quartile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5A5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2,837(24.4%)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105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1,392(22.1%)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33F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1,445 (26.6%)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6A1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4F4EE903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E3E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TC(mg/dL)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A61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3DB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67A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158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&gt;0.9</w:t>
            </w:r>
          </w:p>
        </w:tc>
      </w:tr>
      <w:tr w:rsidR="00034139" w:rsidRPr="00034139" w14:paraId="72A8AA3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FED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   Quartile 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72E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3,211(24.1%)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5BE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1,591 (23.5%)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C82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1,620 (24.7%)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477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3091EE8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230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A6C8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3,044 (23.4%)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003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1,542 (24.3%)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918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1,502(22.5%)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8CC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46370C0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C13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FA1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3,165(26.3%)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B97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1,588 (26.3%)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29F2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1,577 (26.2%)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197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247D653B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4819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  Quartile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B276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3,138 (26.2%)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285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1,558 (25.9%)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6D4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1,580 (26.6%)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E914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1EF465CF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4E6A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eGFR(mL/min/1.73m</w:t>
            </w: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2B60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C6E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B11B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2CF3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034139" w:rsidRPr="00034139" w14:paraId="3326F89C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6F86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196F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11,406(93.2%)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822D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5,694 (93.1%)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E3C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5,712 (93.4%)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CEDE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34139" w:rsidRPr="00034139" w14:paraId="63ACC0F3" w14:textId="77777777" w:rsidTr="000E5032">
        <w:trPr>
          <w:trHeight w:hRule="exact" w:val="284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C49F7" w14:textId="77777777" w:rsidR="00034139" w:rsidRPr="00034139" w:rsidRDefault="00034139" w:rsidP="0003413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E8C0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1,152 (6.8%)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DE531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585(6.9%)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E790C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567 (6.6%)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67895" w14:textId="77777777" w:rsidR="00034139" w:rsidRPr="00034139" w:rsidRDefault="00034139" w:rsidP="000341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3413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41222736" w14:textId="4F8C51C0" w:rsidR="00034139" w:rsidRPr="002717B3" w:rsidRDefault="00034139" w:rsidP="00034139">
      <w:pPr>
        <w:widowControl/>
        <w:ind w:leftChars="67" w:left="141"/>
        <w:jc w:val="left"/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</w:pP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  <w:vertAlign w:val="superscript"/>
        </w:rPr>
        <w:t>a</w:t>
      </w:r>
      <w:r w:rsidRPr="007B5BCA">
        <w:rPr>
          <w:rFonts w:ascii="Cambria" w:hAnsi="Cambria"/>
          <w:color w:val="333333"/>
          <w:shd w:val="clear" w:color="auto" w:fill="FFFCF0"/>
        </w:rPr>
        <w:t xml:space="preserve"> </w:t>
      </w:r>
      <w:r w:rsidRPr="007B5BCA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Data are presented as number (%) or </w:t>
      </w:r>
      <w:r w:rsidR="000E5032" w:rsidRPr="000E5032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>Median (interquartile)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</w:rPr>
        <w:t xml:space="preserve">. </w:t>
      </w:r>
      <w:r w:rsidRPr="00C810BB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Analyses of percent values were conducted using the adjustment of weights, primary sampling units, and strata. </w:t>
      </w:r>
    </w:p>
    <w:p w14:paraId="56470D52" w14:textId="77777777" w:rsidR="00034139" w:rsidRDefault="00034139" w:rsidP="00034139">
      <w:pPr>
        <w:ind w:leftChars="67" w:left="141"/>
        <w:jc w:val="left"/>
        <w:rPr>
          <w:rFonts w:ascii="Times New Roman" w:hAnsi="Times New Roman" w:cs="Times New Roman"/>
        </w:rPr>
      </w:pPr>
      <w:r w:rsidRPr="002717B3">
        <w:rPr>
          <w:rFonts w:ascii="Times New Roman" w:eastAsia="宋体" w:hAnsi="Times New Roman" w:cs="Times New Roman"/>
          <w:b/>
          <w:bCs/>
          <w:color w:val="333333"/>
          <w:kern w:val="0"/>
          <w:sz w:val="20"/>
          <w:szCs w:val="20"/>
        </w:rPr>
        <w:t>Abbreviations: </w:t>
      </w:r>
      <w:r w:rsidRPr="002717B3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 BMI, body mass index;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</w:rPr>
        <w:t xml:space="preserve"> </w:t>
      </w:r>
      <w:r w:rsidRPr="00C810BB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TG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,</w:t>
      </w:r>
      <w:r w:rsidRPr="007B5BCA">
        <w:rPr>
          <w:rFonts w:ascii="Times New Roman" w:hAnsi="Times New Roman" w:cs="Times New Roman"/>
        </w:rPr>
        <w:t xml:space="preserve"> </w:t>
      </w:r>
      <w:r w:rsidRPr="00620D08">
        <w:rPr>
          <w:rFonts w:ascii="Times New Roman" w:hAnsi="Times New Roman" w:cs="Times New Roman"/>
        </w:rPr>
        <w:t>triglycerides</w:t>
      </w:r>
      <w:r>
        <w:rPr>
          <w:rFonts w:ascii="Times New Roman" w:hAnsi="Times New Roman" w:cs="Times New Roman" w:hint="eastAsia"/>
        </w:rPr>
        <w:t>; TC,</w:t>
      </w:r>
      <w:r w:rsidRPr="007B5BCA">
        <w:rPr>
          <w:rFonts w:ascii="Times New Roman" w:hAnsi="Times New Roman" w:cs="Times New Roman"/>
        </w:rPr>
        <w:t xml:space="preserve"> </w:t>
      </w:r>
      <w:r w:rsidRPr="00620D08">
        <w:rPr>
          <w:rFonts w:ascii="Times New Roman" w:hAnsi="Times New Roman" w:cs="Times New Roman"/>
        </w:rPr>
        <w:t>total cholesterol</w:t>
      </w:r>
      <w:r>
        <w:rPr>
          <w:rFonts w:ascii="Times New Roman" w:hAnsi="Times New Roman" w:cs="Times New Roman" w:hint="eastAsia"/>
        </w:rPr>
        <w:t>.</w:t>
      </w:r>
    </w:p>
    <w:p w14:paraId="6DC8ACDC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7B33E08A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1BF78594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13D54D7F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2D74948B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2332A7B6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0A64193D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6416D163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7153AF80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0E4F4244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5570C50C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6F1784E9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28FCEADC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44AC3734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192EED7D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619BB4A6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74BB00C8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10BD5E0D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320E2777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5C81116D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63A92574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2E6ABB35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4A907CE8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4A365D42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1CD4D19A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76FA25AE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75BC4091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46D30563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316ED231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3C449CFD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619715EE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0798884F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5121E134" w14:textId="77777777" w:rsidR="000E5032" w:rsidRPr="009F1C9B" w:rsidRDefault="000E5032" w:rsidP="009F1C9B">
      <w:pPr>
        <w:jc w:val="left"/>
        <w:rPr>
          <w:rFonts w:ascii="Times New Roman" w:hAnsi="Times New Roman" w:cs="Times New Roman"/>
        </w:rPr>
      </w:pPr>
    </w:p>
    <w:p w14:paraId="01E67553" w14:textId="6871818F" w:rsidR="000E5032" w:rsidRPr="00DA32B9" w:rsidRDefault="000E5032" w:rsidP="000E5032">
      <w:pPr>
        <w:jc w:val="left"/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</w:pP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S4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. 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Multivariable-adjusted analysis of </w:t>
      </w:r>
      <w:r w:rsidRPr="00DA32B9">
        <w:rPr>
          <w:rFonts w:ascii="Times New Roman" w:hAnsi="Times New Roman" w:cs="Times New Roman" w:hint="eastAsia"/>
          <w:b/>
          <w:bCs/>
          <w:color w:val="101214"/>
          <w:sz w:val="20"/>
          <w:szCs w:val="20"/>
          <w:shd w:val="clear" w:color="auto" w:fill="FFFFFF"/>
        </w:rPr>
        <w:t>HEI-2015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 associated with all-cause mortality and </w:t>
      </w:r>
      <w:r w:rsidRPr="00DA32B9">
        <w:rPr>
          <w:rFonts w:ascii="Times New Roman" w:hAnsi="Times New Roman" w:cs="Times New Roman" w:hint="eastAsia"/>
          <w:b/>
          <w:bCs/>
          <w:color w:val="101214"/>
          <w:sz w:val="20"/>
          <w:szCs w:val="20"/>
          <w:shd w:val="clear" w:color="auto" w:fill="FFFFFF"/>
        </w:rPr>
        <w:t>CVD</w:t>
      </w:r>
      <w:r w:rsidRPr="00DA32B9">
        <w:rPr>
          <w:rFonts w:ascii="Times New Roman" w:hAnsi="Times New Roman" w:cs="Times New Roman"/>
          <w:b/>
          <w:bCs/>
          <w:color w:val="101214"/>
          <w:sz w:val="20"/>
          <w:szCs w:val="20"/>
          <w:shd w:val="clear" w:color="auto" w:fill="FFFFFF"/>
        </w:rPr>
        <w:t xml:space="preserve"> mortality after propensity score matching</w:t>
      </w:r>
    </w:p>
    <w:tbl>
      <w:tblPr>
        <w:tblW w:w="8184" w:type="dxa"/>
        <w:tblLook w:val="04A0" w:firstRow="1" w:lastRow="0" w:firstColumn="1" w:lastColumn="0" w:noHBand="0" w:noVBand="1"/>
      </w:tblPr>
      <w:tblGrid>
        <w:gridCol w:w="1601"/>
        <w:gridCol w:w="1801"/>
        <w:gridCol w:w="1521"/>
        <w:gridCol w:w="1740"/>
        <w:gridCol w:w="1521"/>
      </w:tblGrid>
      <w:tr w:rsidR="00C259F2" w:rsidRPr="00202A0A" w14:paraId="03C7612C" w14:textId="77777777" w:rsidTr="00C259F2">
        <w:trPr>
          <w:trHeight w:val="300"/>
        </w:trPr>
        <w:tc>
          <w:tcPr>
            <w:tcW w:w="1601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2FA7EE" w14:textId="77777777" w:rsidR="000E5032" w:rsidRPr="00202A0A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8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C4A007A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1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E00F67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5FC4274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1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98E510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259F2" w:rsidRPr="00202A0A" w14:paraId="5EDDE962" w14:textId="77777777" w:rsidTr="00C259F2">
        <w:trPr>
          <w:trHeight w:val="300"/>
        </w:trPr>
        <w:tc>
          <w:tcPr>
            <w:tcW w:w="1601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12E7907B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89E7AB3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2D611D3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9769B99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63C3584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0E5032" w:rsidRPr="00202A0A" w14:paraId="5CCD2818" w14:textId="77777777" w:rsidTr="00313BF0">
        <w:trPr>
          <w:trHeight w:val="216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F4C0B" w14:textId="77777777" w:rsidR="000E5032" w:rsidRPr="00202A0A" w:rsidRDefault="000E5032" w:rsidP="00313BF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E3A4" w14:textId="77777777" w:rsidR="000E5032" w:rsidRPr="00202A0A" w:rsidRDefault="000E5032" w:rsidP="00313BF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DD36A" w14:textId="77777777" w:rsidR="000E5032" w:rsidRPr="00202A0A" w:rsidRDefault="000E5032" w:rsidP="00313BF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442E7" w14:textId="77777777" w:rsidR="000E5032" w:rsidRPr="00202A0A" w:rsidRDefault="000E5032" w:rsidP="00313BF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77701" w14:textId="77777777" w:rsidR="000E5032" w:rsidRPr="00202A0A" w:rsidRDefault="000E5032" w:rsidP="00313BF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5032" w:rsidRPr="00202A0A" w14:paraId="1450A8F1" w14:textId="77777777" w:rsidTr="00313BF0">
        <w:trPr>
          <w:trHeight w:val="225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0C8A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F296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81FE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D090F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14F01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0E5032" w:rsidRPr="00202A0A" w14:paraId="6537F32A" w14:textId="77777777" w:rsidTr="00313BF0">
        <w:trPr>
          <w:trHeight w:val="343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DD547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BF9AF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 (0.59- 0.89)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66FD7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BD469A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0.87(0.72-1.04)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A3DF7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</w:tr>
      <w:tr w:rsidR="00C259F2" w:rsidRPr="00202A0A" w14:paraId="222020C7" w14:textId="77777777" w:rsidTr="00C259F2">
        <w:trPr>
          <w:trHeight w:val="300"/>
        </w:trPr>
        <w:tc>
          <w:tcPr>
            <w:tcW w:w="1601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787936" w14:textId="77777777" w:rsidR="000E5032" w:rsidRPr="00202A0A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8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ECED61F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1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FF9445E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8C0B392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1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3B5D7AE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259F2" w:rsidRPr="00202A0A" w14:paraId="036B1723" w14:textId="77777777" w:rsidTr="00C259F2">
        <w:trPr>
          <w:trHeight w:val="300"/>
        </w:trPr>
        <w:tc>
          <w:tcPr>
            <w:tcW w:w="1601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459641CB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066D7DF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47458A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2E7A0C49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B360BB0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0E5032" w:rsidRPr="00202A0A" w14:paraId="536B5554" w14:textId="77777777" w:rsidTr="00313BF0">
        <w:trPr>
          <w:trHeight w:val="271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5608" w14:textId="77777777" w:rsidR="000E5032" w:rsidRPr="00202A0A" w:rsidRDefault="000E5032" w:rsidP="00313BF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5337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D2473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BFD7D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503E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E5032" w:rsidRPr="00202A0A" w14:paraId="47D1F94A" w14:textId="77777777" w:rsidTr="00313BF0">
        <w:trPr>
          <w:trHeight w:val="276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56C8D" w14:textId="77777777" w:rsidR="000E5032" w:rsidRPr="00202A0A" w:rsidRDefault="000E5032" w:rsidP="00313BF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252C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EC2A2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A3FC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B9EF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0E5032" w:rsidRPr="00202A0A" w14:paraId="167CF795" w14:textId="77777777" w:rsidTr="00313BF0">
        <w:trPr>
          <w:trHeight w:val="288"/>
        </w:trPr>
        <w:tc>
          <w:tcPr>
            <w:tcW w:w="16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556246" w14:textId="77777777" w:rsidR="000E5032" w:rsidRPr="00202A0A" w:rsidRDefault="000E5032" w:rsidP="00313BF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A801D4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0.71(0.50-1.01)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B5AF928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1556E3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0.85(0.61-1.19)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B316C2" w14:textId="77777777" w:rsidR="000E5032" w:rsidRPr="00202A0A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0.336</w:t>
            </w:r>
          </w:p>
        </w:tc>
      </w:tr>
    </w:tbl>
    <w:p w14:paraId="5332C035" w14:textId="77777777" w:rsidR="000E5032" w:rsidRPr="000E5032" w:rsidRDefault="000E5032" w:rsidP="000E5032">
      <w:pPr>
        <w:jc w:val="left"/>
        <w:rPr>
          <w:rFonts w:ascii="Times New Roman" w:hAnsi="Times New Roman" w:cs="Times New Roman"/>
          <w:sz w:val="20"/>
          <w:szCs w:val="20"/>
        </w:rPr>
      </w:pP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hazard ratio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 (95% 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confidence interval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). </w:t>
      </w:r>
    </w:p>
    <w:p w14:paraId="5D048A1E" w14:textId="55C9D3A1" w:rsidR="000E5032" w:rsidRPr="000E5032" w:rsidRDefault="000E5032" w:rsidP="000E5032">
      <w:pPr>
        <w:ind w:left="4" w:hangingChars="2" w:hanging="4"/>
        <w:jc w:val="left"/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</w:pPr>
      <w:r w:rsidRPr="000E5032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HRs were adjusted for</w:t>
      </w:r>
      <w:r w:rsidRPr="000E5032"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age, race/ethnicity, education, family income-to-poverty ratios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 xml:space="preserve">, 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smoking status, drinking status, BMI, hypertension, diabetes, HDL cholesterol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(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in quartiles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)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, TG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(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in quartiles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)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, TC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(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in quartiles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)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, eGFR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 xml:space="preserve">(&gt;60 or 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≥</w:t>
      </w:r>
      <w:r w:rsidRPr="000E5032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60)</w:t>
      </w:r>
      <w:r w:rsidRPr="000E5032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>.</w:t>
      </w:r>
    </w:p>
    <w:p w14:paraId="1B070E75" w14:textId="77777777" w:rsidR="000E5032" w:rsidRPr="000E5032" w:rsidRDefault="000E5032" w:rsidP="000E5032">
      <w:pPr>
        <w:jc w:val="left"/>
        <w:rPr>
          <w:rFonts w:ascii="Times New Roman" w:hAnsi="Times New Roman" w:cs="Times New Roman"/>
        </w:rPr>
      </w:pPr>
    </w:p>
    <w:p w14:paraId="0E71F824" w14:textId="77777777" w:rsidR="000E5032" w:rsidRDefault="000E5032" w:rsidP="00034139">
      <w:pPr>
        <w:ind w:leftChars="67" w:left="141"/>
        <w:jc w:val="left"/>
        <w:rPr>
          <w:rFonts w:ascii="Times New Roman" w:hAnsi="Times New Roman" w:cs="Times New Roman"/>
        </w:rPr>
      </w:pPr>
    </w:p>
    <w:p w14:paraId="5CBCBF1C" w14:textId="77777777" w:rsidR="00034139" w:rsidRP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3B426D2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05BC938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EF32BAE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1F9865D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766A229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1E4C4A7" w14:textId="77777777" w:rsidR="00034139" w:rsidRDefault="0003413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20D34F6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A5B2848" w14:textId="77777777" w:rsidR="00372125" w:rsidRPr="00372125" w:rsidRDefault="00372125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086C62D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A3B19B9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81BFADE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17E5ED2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71AE57D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0BC8CD6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E7D8AAB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08CE0F5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77EEC2A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C7FED39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7091480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AEBAD21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01ABF08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AE65A5D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CE0218A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24E46D0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517F24F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5FA022FE" w14:textId="1D3BEDFA" w:rsidR="00846190" w:rsidRPr="00DA32B9" w:rsidRDefault="00846190" w:rsidP="00846190">
      <w:pPr>
        <w:ind w:left="4" w:hangingChars="2" w:hanging="4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S5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DA32B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Hypertension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tbl>
      <w:tblPr>
        <w:tblW w:w="8105" w:type="dxa"/>
        <w:tblLook w:val="04A0" w:firstRow="1" w:lastRow="0" w:firstColumn="1" w:lastColumn="0" w:noHBand="0" w:noVBand="1"/>
      </w:tblPr>
      <w:tblGrid>
        <w:gridCol w:w="1134"/>
        <w:gridCol w:w="1701"/>
        <w:gridCol w:w="779"/>
        <w:gridCol w:w="1559"/>
        <w:gridCol w:w="666"/>
        <w:gridCol w:w="1557"/>
        <w:gridCol w:w="779"/>
      </w:tblGrid>
      <w:tr w:rsidR="00846190" w:rsidRPr="009051F7" w14:paraId="452DBBCB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6B6648" w14:textId="77777777" w:rsidR="00846190" w:rsidRPr="00B21528" w:rsidRDefault="00846190" w:rsidP="00313B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C3FA33C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0660EC8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65214A2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EE35A2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E8C7D30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AB8582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46190" w:rsidRPr="009051F7" w14:paraId="1797B9A9" w14:textId="77777777" w:rsidTr="00313BF0">
        <w:trPr>
          <w:trHeight w:val="276"/>
        </w:trPr>
        <w:tc>
          <w:tcPr>
            <w:tcW w:w="113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8A466C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BC5163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8B06A0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8A02CA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99E7FC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06577E8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B5AC17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46190" w:rsidRPr="00B21528" w14:paraId="0665B718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50ED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6758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6D3E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A7EF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4F73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9729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FC6D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846190" w:rsidRPr="00B21528" w14:paraId="70A5AF8D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D0DD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6A28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0.88(0.8-0.96)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3906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99BB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0.88(0.77-1)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9331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AD2C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0.88(0.77-1.01)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39E3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</w:tr>
      <w:tr w:rsidR="00846190" w:rsidRPr="00B21528" w14:paraId="7E776269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9841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BBF8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0.84(0.76-0.92)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0870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8761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0.93(0.81-1.08)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7425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9C77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0.73(0.64-0.83)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3FB9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B21528" w14:paraId="51DEF2F1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5DEA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B8F1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0.73(0.66-0.81)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D4B6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17D2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0.84(0.74-0.96)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94A0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5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A6F4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0.64(0.55-0.75)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968A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B21528" w14:paraId="336E105A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AEAFA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57A73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74A8B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39C40" w14:textId="77777777" w:rsidR="00846190" w:rsidRPr="00B21528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</w:tbl>
    <w:p w14:paraId="20762304" w14:textId="3AEEC904" w:rsidR="00846190" w:rsidRPr="00DA32B9" w:rsidRDefault="00846190" w:rsidP="00846190">
      <w:pPr>
        <w:jc w:val="left"/>
        <w:rPr>
          <w:rFonts w:ascii="Times New Roman" w:hAnsi="Times New Roman" w:cs="Times New Roman"/>
          <w:sz w:val="20"/>
          <w:szCs w:val="20"/>
        </w:rPr>
      </w:pPr>
      <w:r w:rsidRPr="00DA32B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DA32B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O</w:t>
      </w:r>
      <w:r w:rsidRPr="00DA32B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R (95% CI). Adjusted for </w:t>
      </w:r>
      <w:r w:rsidRPr="00DA32B9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DA32B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A32B9">
        <w:rPr>
          <w:rFonts w:ascii="Times New Roman" w:hAnsi="Times New Roman" w:cs="Times New Roman"/>
          <w:sz w:val="20"/>
          <w:szCs w:val="20"/>
        </w:rPr>
        <w:t>smoking status, drinking status, BMI, diabetes, HDL cholesterol, TG, TC, eGFR, energy intake, protein intake, and fat intake.</w:t>
      </w:r>
    </w:p>
    <w:p w14:paraId="6F2A0D84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  <w:r w:rsidRPr="00DA32B9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DA32B9">
        <w:rPr>
          <w:rFonts w:ascii="Times New Roman" w:hAnsi="Times New Roman" w:cs="Times New Roman"/>
          <w:sz w:val="20"/>
          <w:szCs w:val="20"/>
        </w:rPr>
        <w:t xml:space="preserve"> OR, odds ratio; CI, confidence interval. </w:t>
      </w:r>
    </w:p>
    <w:p w14:paraId="76007058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5E8297F5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00B0DB47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695D49E1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75C9811F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51A20DCF" w14:textId="0992010C" w:rsidR="00846190" w:rsidRPr="00F01589" w:rsidRDefault="00846190" w:rsidP="00846190">
      <w:pPr>
        <w:ind w:left="4" w:hangingChars="2" w:hanging="4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S6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O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besity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by Sex.</w:t>
      </w:r>
    </w:p>
    <w:tbl>
      <w:tblPr>
        <w:tblW w:w="8150" w:type="dxa"/>
        <w:tblLook w:val="04A0" w:firstRow="1" w:lastRow="0" w:firstColumn="1" w:lastColumn="0" w:noHBand="0" w:noVBand="1"/>
      </w:tblPr>
      <w:tblGrid>
        <w:gridCol w:w="1134"/>
        <w:gridCol w:w="1560"/>
        <w:gridCol w:w="779"/>
        <w:gridCol w:w="1630"/>
        <w:gridCol w:w="779"/>
        <w:gridCol w:w="1489"/>
        <w:gridCol w:w="779"/>
      </w:tblGrid>
      <w:tr w:rsidR="00846190" w:rsidRPr="00A97EE5" w14:paraId="097CFE78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0F88D66" w14:textId="77777777" w:rsidR="00846190" w:rsidRPr="009051F7" w:rsidRDefault="00846190" w:rsidP="00313B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23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555BAB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AA9240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B98701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846190" w:rsidRPr="00A97EE5" w14:paraId="6A86167F" w14:textId="77777777" w:rsidTr="00313BF0">
        <w:trPr>
          <w:trHeight w:val="276"/>
        </w:trPr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3AF18D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F516B4A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8DD126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9D5B6C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C9160D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85FC611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D3E4FBE" w14:textId="77777777" w:rsidR="00846190" w:rsidRPr="009051F7" w:rsidRDefault="00846190" w:rsidP="00313BF0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46190" w:rsidRPr="009051F7" w14:paraId="6EAB3387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E43F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241F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8DEF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C70B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B3D5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CD1E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D076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846190" w:rsidRPr="009051F7" w14:paraId="785741BF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BB21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A8D8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0.89(0.81-0.98)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47BA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7B90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0.83(0.74-0.94)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5113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3938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0.88(0.78-0.98)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E1CE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</w:tr>
      <w:tr w:rsidR="00846190" w:rsidRPr="009051F7" w14:paraId="4C184C5B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3924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048E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0.77(0.7-0.84)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7355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631D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0.81(0.71-0.92)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2434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C278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0.76(0.67-0.86)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5EDE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9051F7" w14:paraId="33A68FE3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1380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0A8A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0.56(0.52-0.62)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1F54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D97E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0.56(0.49-0.65)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99E8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18AB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0.55(0.49-0.62)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4B96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9051F7" w14:paraId="392AC100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ABB81" w14:textId="77777777" w:rsidR="00846190" w:rsidRPr="009051F7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7F4A5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11AEF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3171F" w14:textId="77777777" w:rsidR="00846190" w:rsidRPr="009051F7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</w:tbl>
    <w:p w14:paraId="383AF471" w14:textId="457BF471" w:rsidR="00846190" w:rsidRPr="00F01589" w:rsidRDefault="00846190" w:rsidP="00846190">
      <w:pPr>
        <w:jc w:val="left"/>
        <w:rPr>
          <w:rFonts w:ascii="Times New Roman" w:hAnsi="Times New Roman" w:cs="Times New Roman"/>
          <w:sz w:val="20"/>
          <w:szCs w:val="20"/>
        </w:rPr>
      </w:pP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O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R (95% CI). Adjusted for </w:t>
      </w:r>
      <w:r w:rsidRPr="00F01589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F0158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F01589">
        <w:rPr>
          <w:rFonts w:ascii="Times New Roman" w:hAnsi="Times New Roman" w:cs="Times New Roman"/>
          <w:sz w:val="20"/>
          <w:szCs w:val="20"/>
        </w:rPr>
        <w:t>smoking status, drinking status, hypertension, diabetes, HDL cholesterol, TG, TC, eGFR, energy intake, protein intake, and fat intake.</w:t>
      </w:r>
    </w:p>
    <w:p w14:paraId="48C06BEA" w14:textId="77777777" w:rsidR="00846190" w:rsidRPr="00F01589" w:rsidRDefault="00846190" w:rsidP="00846190">
      <w:pPr>
        <w:rPr>
          <w:rFonts w:ascii="Times New Roman" w:hAnsi="Times New Roman" w:cs="Times New Roman"/>
          <w:sz w:val="20"/>
          <w:szCs w:val="20"/>
        </w:rPr>
      </w:pPr>
      <w:r w:rsidRPr="00F01589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F01589">
        <w:rPr>
          <w:rFonts w:ascii="Times New Roman" w:hAnsi="Times New Roman" w:cs="Times New Roman"/>
          <w:sz w:val="20"/>
          <w:szCs w:val="20"/>
        </w:rPr>
        <w:t xml:space="preserve"> OR, odds ratio; CI, confidence interval. </w:t>
      </w:r>
    </w:p>
    <w:p w14:paraId="1E7DF00C" w14:textId="77777777" w:rsidR="00846190" w:rsidRP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15B25B96" w14:textId="77777777" w:rsidR="000E5032" w:rsidRPr="00846190" w:rsidRDefault="000E5032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79183B3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4C95358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2FD7E353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222FB0A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F94A93A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838EC99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9C9878F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E737C86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FB3A0A4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97617E3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73EC610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3464E46" w14:textId="77777777" w:rsid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704E524" w14:textId="77777777" w:rsidR="009F1C9B" w:rsidRDefault="009F1C9B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60A65EBB" w14:textId="77777777" w:rsidR="00846190" w:rsidRDefault="00846190" w:rsidP="00846190">
      <w:pPr>
        <w:jc w:val="left"/>
        <w:rPr>
          <w:rFonts w:ascii="Times New Roman" w:hAnsi="Times New Roman" w:cs="Times New Roman"/>
        </w:rPr>
      </w:pPr>
    </w:p>
    <w:p w14:paraId="177FF887" w14:textId="3D8B12E9" w:rsidR="000E5032" w:rsidRPr="00DA32B9" w:rsidRDefault="000E5032" w:rsidP="000E5032">
      <w:pPr>
        <w:ind w:left="4" w:hangingChars="2" w:hanging="4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</w:t>
      </w:r>
      <w:r w:rsidR="00846190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7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 w:rsidRPr="00DA32B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Cancer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1134"/>
        <w:gridCol w:w="1560"/>
        <w:gridCol w:w="708"/>
        <w:gridCol w:w="1560"/>
        <w:gridCol w:w="708"/>
        <w:gridCol w:w="1701"/>
        <w:gridCol w:w="709"/>
      </w:tblGrid>
      <w:tr w:rsidR="000E5032" w:rsidRPr="009051F7" w14:paraId="798EEB3D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36E1069" w14:textId="77777777" w:rsidR="000E5032" w:rsidRPr="00B21528" w:rsidRDefault="000E5032" w:rsidP="00313B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0785CEB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49175DE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639EF6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D630FD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F2229C8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CA9CF9F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E5032" w:rsidRPr="009051F7" w14:paraId="056C9B97" w14:textId="77777777" w:rsidTr="00313BF0">
        <w:trPr>
          <w:trHeight w:val="276"/>
        </w:trPr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E37340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C95444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0B26B7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7D1F8B2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D3E992E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873C3F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A97E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215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1F221D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0E5032" w:rsidRPr="00B21528" w14:paraId="2CCA45D6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964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9C0E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92A4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50F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77E3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1CF9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70A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0E5032" w:rsidRPr="00B21528" w14:paraId="50AA58A7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E3EE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FC5A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0.88(0.75-1.02)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C8D6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7FCC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0.97(0.78-1.2)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AEF1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3AE0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0.87(0.72-1.06)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8FC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0.178</w:t>
            </w:r>
          </w:p>
        </w:tc>
      </w:tr>
      <w:tr w:rsidR="000E5032" w:rsidRPr="00B21528" w14:paraId="36D9F003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ECD0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C1DA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0.83(0.72-0.96)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9D51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ED16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0.79(0.62-1.01)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5BD5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B128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0.87(0.72-1.05)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F68A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</w:tr>
      <w:tr w:rsidR="000E5032" w:rsidRPr="00B21528" w14:paraId="2F9175AC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81CC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5FB9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0.83(0.72-0.94)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3CA3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F995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0.84(0.68-1.04)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7DBB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360A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0.81(0.68-0.96)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05EF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</w:tr>
      <w:tr w:rsidR="000E5032" w:rsidRPr="00B21528" w14:paraId="43B9CAC3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C04C6" w14:textId="77777777" w:rsidR="000E5032" w:rsidRPr="00B21528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01019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665C6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B3CD7" w14:textId="77777777" w:rsidR="000E5032" w:rsidRPr="00B21528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52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</w:tr>
    </w:tbl>
    <w:p w14:paraId="49A47FB1" w14:textId="75ED4F91" w:rsidR="000E5032" w:rsidRPr="00DA32B9" w:rsidRDefault="000E5032" w:rsidP="000E5032">
      <w:pPr>
        <w:jc w:val="left"/>
        <w:rPr>
          <w:rFonts w:ascii="Times New Roman" w:hAnsi="Times New Roman" w:cs="Times New Roman"/>
          <w:sz w:val="20"/>
          <w:szCs w:val="20"/>
        </w:rPr>
      </w:pPr>
      <w:r w:rsidRPr="00DA32B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DA32B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O</w:t>
      </w:r>
      <w:r w:rsidRPr="00DA32B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R (95% CI). Adjusted for </w:t>
      </w:r>
      <w:r w:rsidRPr="00DA32B9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DA32B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A32B9">
        <w:rPr>
          <w:rFonts w:ascii="Times New Roman" w:hAnsi="Times New Roman" w:cs="Times New Roman"/>
          <w:sz w:val="20"/>
          <w:szCs w:val="20"/>
        </w:rPr>
        <w:t>smoking status, drinking status, BMI, hypertension, diabetes, HDL cholesterol, TG, TC, eGFR, energy intake, protein intake, and fat intake.</w:t>
      </w:r>
    </w:p>
    <w:p w14:paraId="46C395DF" w14:textId="77777777" w:rsidR="000E5032" w:rsidRDefault="000E5032" w:rsidP="000E5032">
      <w:pPr>
        <w:rPr>
          <w:rFonts w:ascii="Times New Roman" w:hAnsi="Times New Roman" w:cs="Times New Roman"/>
          <w:sz w:val="20"/>
          <w:szCs w:val="20"/>
        </w:rPr>
      </w:pPr>
      <w:r w:rsidRPr="00DA32B9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DA32B9">
        <w:rPr>
          <w:rFonts w:ascii="Times New Roman" w:hAnsi="Times New Roman" w:cs="Times New Roman"/>
          <w:sz w:val="20"/>
          <w:szCs w:val="20"/>
        </w:rPr>
        <w:t xml:space="preserve"> OR, odds ratio; CI, confidence interval. </w:t>
      </w:r>
    </w:p>
    <w:p w14:paraId="5075ED26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5717AA90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41F73566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43C850C9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76D01AD7" w14:textId="77777777" w:rsidR="00846190" w:rsidRDefault="00846190" w:rsidP="00846190">
      <w:pPr>
        <w:rPr>
          <w:rFonts w:ascii="Times New Roman" w:hAnsi="Times New Roman" w:cs="Times New Roman"/>
          <w:sz w:val="20"/>
          <w:szCs w:val="20"/>
        </w:rPr>
      </w:pPr>
    </w:p>
    <w:p w14:paraId="4FFF7107" w14:textId="77777777" w:rsidR="000E5032" w:rsidRDefault="000E5032" w:rsidP="000E5032">
      <w:pPr>
        <w:rPr>
          <w:rFonts w:ascii="Times New Roman" w:hAnsi="Times New Roman" w:cs="Times New Roman"/>
          <w:sz w:val="20"/>
          <w:szCs w:val="20"/>
        </w:rPr>
      </w:pPr>
    </w:p>
    <w:p w14:paraId="5CED7EF0" w14:textId="7C3E1D0C" w:rsidR="000E5032" w:rsidRPr="00DA32B9" w:rsidRDefault="000E5032" w:rsidP="000E5032">
      <w:pPr>
        <w:ind w:left="4" w:hangingChars="2" w:hanging="4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</w:t>
      </w:r>
      <w:r w:rsidR="00846190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8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Association of HEI-2015 with Prevalent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CVD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by Sex.</w:t>
      </w:r>
    </w:p>
    <w:tbl>
      <w:tblPr>
        <w:tblW w:w="8153" w:type="dxa"/>
        <w:tblLook w:val="04A0" w:firstRow="1" w:lastRow="0" w:firstColumn="1" w:lastColumn="0" w:noHBand="0" w:noVBand="1"/>
      </w:tblPr>
      <w:tblGrid>
        <w:gridCol w:w="1134"/>
        <w:gridCol w:w="1560"/>
        <w:gridCol w:w="779"/>
        <w:gridCol w:w="1489"/>
        <w:gridCol w:w="711"/>
        <w:gridCol w:w="1701"/>
        <w:gridCol w:w="779"/>
      </w:tblGrid>
      <w:tr w:rsidR="000E5032" w:rsidRPr="00A97EE5" w14:paraId="7BD765AA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E2BB17B" w14:textId="77777777" w:rsidR="000E5032" w:rsidRPr="009051F7" w:rsidRDefault="000E5032" w:rsidP="00313B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</w:p>
        </w:tc>
        <w:tc>
          <w:tcPr>
            <w:tcW w:w="23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D446B91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2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4DF4FC7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4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043E50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0E5032" w:rsidRPr="00A97EE5" w14:paraId="69B7E033" w14:textId="77777777" w:rsidTr="00313BF0">
        <w:trPr>
          <w:trHeight w:val="276"/>
        </w:trPr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642C76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0A6E87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3F0BB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FB0F05B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2017F1F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E76743E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9051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566045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0E5032" w:rsidRPr="00A97EE5" w14:paraId="6540855F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FA0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4990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F88C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E787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099F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01F6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151C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0E5032" w:rsidRPr="00A97EE5" w14:paraId="58C64042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822C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CB11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0.85(0.73-0.98)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3965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B8F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0.91(0.72-1.15)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1346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4BD6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0.96(0.78-1.17)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F75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</w:tr>
      <w:tr w:rsidR="000E5032" w:rsidRPr="00A97EE5" w14:paraId="32419C19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0FCC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ED90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0.8(0.7-0.93)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68BB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A959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0.81(0.66-1)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85E3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250B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0.73(0.6-0.88)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C6BA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0E5032" w:rsidRPr="00A97EE5" w14:paraId="7A4B1A0F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2C59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0DD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0.68(0.58-0.78)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3A09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31B4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0.89(0.72-1.09)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9657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5A2C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0.56(0.47-0.67)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50A1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0E5032" w:rsidRPr="00A97EE5" w14:paraId="77523EC4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3AF1B" w14:textId="77777777" w:rsidR="000E5032" w:rsidRPr="009051F7" w:rsidRDefault="000E503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9D1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52395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2EEDB" w14:textId="77777777" w:rsidR="000E5032" w:rsidRPr="009051F7" w:rsidRDefault="000E503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1F7">
              <w:rPr>
                <w:rFonts w:ascii="等线" w:eastAsia="等线" w:hAnsi="等线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9051F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</w:tbl>
    <w:p w14:paraId="293EE508" w14:textId="2C125168" w:rsidR="000E5032" w:rsidRPr="00B21528" w:rsidRDefault="000E5032" w:rsidP="000E5032">
      <w:pPr>
        <w:jc w:val="left"/>
        <w:rPr>
          <w:rFonts w:ascii="Times New Roman" w:hAnsi="Times New Roman" w:cs="Times New Roman"/>
          <w:szCs w:val="21"/>
        </w:rPr>
      </w:pP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Data are weighted </w:t>
      </w:r>
      <w:r>
        <w:rPr>
          <w:rFonts w:ascii="Times New Roman" w:hAnsi="Times New Roman" w:cs="Times New Roman" w:hint="eastAsia"/>
          <w:color w:val="383636"/>
          <w:szCs w:val="21"/>
          <w:shd w:val="clear" w:color="auto" w:fill="FFFFFF"/>
        </w:rPr>
        <w:t>O</w:t>
      </w: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R (95% CI). Adjusted for </w:t>
      </w:r>
      <w:r w:rsidRPr="00B7626D">
        <w:rPr>
          <w:rFonts w:ascii="Times New Roman" w:hAnsi="Times New Roman" w:cs="Times New Roman"/>
          <w:szCs w:val="21"/>
        </w:rPr>
        <w:t>age, sex (for all participants only), race/ethnicity, education, family income-to-poverty ratios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B7626D">
        <w:rPr>
          <w:rFonts w:ascii="Times New Roman" w:hAnsi="Times New Roman" w:cs="Times New Roman"/>
          <w:szCs w:val="21"/>
        </w:rPr>
        <w:t>smoking status, drinking status, BMI, hypertension, diabetes, HDL cholesterol, TG, TC, eGFR, energy intake, protein intake, and fat intake.</w:t>
      </w:r>
    </w:p>
    <w:p w14:paraId="6CE5393F" w14:textId="77777777" w:rsidR="000E5032" w:rsidRDefault="000E5032" w:rsidP="000E5032">
      <w:pPr>
        <w:rPr>
          <w:rFonts w:ascii="Times New Roman" w:hAnsi="Times New Roman" w:cs="Times New Roman"/>
          <w:sz w:val="22"/>
        </w:rPr>
      </w:pPr>
      <w:r w:rsidRPr="00AF3B82">
        <w:rPr>
          <w:rFonts w:ascii="Times New Roman" w:hAnsi="Times New Roman" w:cs="Times New Roman"/>
          <w:b/>
          <w:bCs/>
          <w:sz w:val="22"/>
        </w:rPr>
        <w:t>Abbreviations:</w:t>
      </w:r>
      <w:r w:rsidRPr="00AF3B82">
        <w:rPr>
          <w:rFonts w:ascii="Times New Roman" w:hAnsi="Times New Roman" w:cs="Times New Roman"/>
          <w:sz w:val="22"/>
        </w:rPr>
        <w:t xml:space="preserve"> OR, odds ratio; CI, confidence interval. </w:t>
      </w:r>
    </w:p>
    <w:p w14:paraId="3476C635" w14:textId="77777777" w:rsidR="000E5032" w:rsidRPr="000E5032" w:rsidRDefault="000E5032" w:rsidP="000E5032">
      <w:pPr>
        <w:rPr>
          <w:rFonts w:ascii="Times New Roman" w:hAnsi="Times New Roman" w:cs="Times New Roman"/>
          <w:sz w:val="20"/>
          <w:szCs w:val="20"/>
        </w:rPr>
      </w:pPr>
    </w:p>
    <w:p w14:paraId="49E2D325" w14:textId="77777777" w:rsidR="000E5032" w:rsidRPr="000E5032" w:rsidRDefault="000E5032" w:rsidP="000E5032">
      <w:pPr>
        <w:jc w:val="left"/>
        <w:rPr>
          <w:rFonts w:ascii="Times New Roman" w:hAnsi="Times New Roman" w:cs="Times New Roman"/>
        </w:rPr>
      </w:pPr>
    </w:p>
    <w:p w14:paraId="65AB3497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50CC9C0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72DF0CD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E840C9D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75652114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105C1F3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77DF42B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463A96D8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9356A23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CBCB633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10A2D0F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F618D88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1DDCDC56" w14:textId="3C05C6D7" w:rsidR="00846190" w:rsidRPr="00DA32B9" w:rsidRDefault="00846190" w:rsidP="00846190">
      <w:pPr>
        <w:ind w:left="4" w:hangingChars="2" w:hanging="4"/>
        <w:jc w:val="left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S9</w:t>
      </w:r>
      <w:r w:rsidRPr="00DA32B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. Association of HEI-2015 with Prevalent Diabetes by Sex.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1134"/>
        <w:gridCol w:w="1560"/>
        <w:gridCol w:w="708"/>
        <w:gridCol w:w="1560"/>
        <w:gridCol w:w="666"/>
        <w:gridCol w:w="1602"/>
        <w:gridCol w:w="850"/>
      </w:tblGrid>
      <w:tr w:rsidR="00846190" w:rsidRPr="009051F7" w14:paraId="661D2A31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CFD83FE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HEI-2015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BD7C51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570F7C" w14:textId="4AB00338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F9DCA4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E925C30" w14:textId="5D7867B0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FE78AC2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0C30ED7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46190" w:rsidRPr="009051F7" w14:paraId="595BB04B" w14:textId="77777777" w:rsidTr="00313BF0">
        <w:trPr>
          <w:trHeight w:val="276"/>
        </w:trPr>
        <w:tc>
          <w:tcPr>
            <w:tcW w:w="113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7E87CB6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D04FC99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35B7969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4D867D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2D3EFA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D5E74B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783D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R(95%CI)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17065B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46190" w:rsidRPr="00783D82" w14:paraId="16F9F085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01EB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5197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D0B1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F10A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E532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A3D5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CEBC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846190" w:rsidRPr="00783D82" w14:paraId="5ACAE772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D937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BD9D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1.01(0.89-1.15)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1770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F0A3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0.84(0.7-1)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8BF6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21AC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1.24(1.06-1.46)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C45C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</w:tr>
      <w:tr w:rsidR="00846190" w:rsidRPr="00783D82" w14:paraId="3235E22C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DB14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5FDD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0.95(0.85-1.07)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73B4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B91A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0.83(0.7-0.98)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E5E6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7F05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1.08(0.91-1.27)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D430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0.377</w:t>
            </w:r>
          </w:p>
        </w:tc>
      </w:tr>
      <w:tr w:rsidR="00846190" w:rsidRPr="00783D82" w14:paraId="3D28E5C9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7651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F471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0.86(0.76-0.97)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65EC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E486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0.85(0.71-1.02)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E80F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5933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0.88(0.74-1.04)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B386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0.127</w:t>
            </w:r>
          </w:p>
        </w:tc>
      </w:tr>
      <w:tr w:rsidR="00846190" w:rsidRPr="00783D82" w14:paraId="52180ADB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41C25" w14:textId="77777777" w:rsidR="00846190" w:rsidRPr="00783D82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8A642" w14:textId="77777777" w:rsidR="00846190" w:rsidRPr="00783D82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F249D" w14:textId="77777777" w:rsidR="00846190" w:rsidRPr="00783D82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C97CB" w14:textId="77777777" w:rsidR="00846190" w:rsidRPr="00783D82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3D8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</w:tr>
    </w:tbl>
    <w:p w14:paraId="7F6551AA" w14:textId="7F4F867A" w:rsidR="00846190" w:rsidRPr="00B21528" w:rsidRDefault="00846190" w:rsidP="00846190">
      <w:pPr>
        <w:jc w:val="left"/>
        <w:rPr>
          <w:rFonts w:ascii="Times New Roman" w:hAnsi="Times New Roman" w:cs="Times New Roman"/>
          <w:szCs w:val="21"/>
        </w:rPr>
      </w:pP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Data are weighted </w:t>
      </w:r>
      <w:r>
        <w:rPr>
          <w:rFonts w:ascii="Times New Roman" w:hAnsi="Times New Roman" w:cs="Times New Roman" w:hint="eastAsia"/>
          <w:color w:val="383636"/>
          <w:szCs w:val="21"/>
          <w:shd w:val="clear" w:color="auto" w:fill="FFFFFF"/>
        </w:rPr>
        <w:t>O</w:t>
      </w: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R (95% CI). Adjusted for </w:t>
      </w:r>
      <w:r w:rsidRPr="00B7626D">
        <w:rPr>
          <w:rFonts w:ascii="Times New Roman" w:hAnsi="Times New Roman" w:cs="Times New Roman"/>
          <w:szCs w:val="21"/>
        </w:rPr>
        <w:t>age, sex (for all participants only), race/ethnicity, education, family income-to-poverty ratios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B7626D">
        <w:rPr>
          <w:rFonts w:ascii="Times New Roman" w:hAnsi="Times New Roman" w:cs="Times New Roman"/>
          <w:szCs w:val="21"/>
        </w:rPr>
        <w:t>smoking status, drinking status, BMI, hypertension, HDL cholesterol, TG, TC, eGFR, energy intake, protein intake, and fat intake.</w:t>
      </w:r>
    </w:p>
    <w:p w14:paraId="6CFAEC5A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  <w:r w:rsidRPr="00AF3B82">
        <w:rPr>
          <w:rFonts w:ascii="Times New Roman" w:hAnsi="Times New Roman" w:cs="Times New Roman"/>
          <w:b/>
          <w:bCs/>
          <w:sz w:val="22"/>
        </w:rPr>
        <w:t>Abbreviations:</w:t>
      </w:r>
      <w:r w:rsidRPr="00AF3B82">
        <w:rPr>
          <w:rFonts w:ascii="Times New Roman" w:hAnsi="Times New Roman" w:cs="Times New Roman"/>
          <w:sz w:val="22"/>
        </w:rPr>
        <w:t xml:space="preserve"> OR, odds ratio; CI, confidence interval. </w:t>
      </w:r>
    </w:p>
    <w:p w14:paraId="3D28000C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9C8D4D0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D789ABA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6146016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751F2A6C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742A667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751EDE4C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72580841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026ED3B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62419C3D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1BAD929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77BC72B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84BEAD4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5A9098A4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4BAB1422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40C0A343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04550B14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789EA94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B0F66B6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F3DA14E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CCE65A0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6757D6DA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64363756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04AC4368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7D860EA9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20CD7EA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74F50F2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70AB0209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417886AD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46FE9CA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071F768B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21606B14" w14:textId="4C487388" w:rsidR="00846190" w:rsidRPr="00F01589" w:rsidRDefault="00846190" w:rsidP="00846190">
      <w:pPr>
        <w:widowControl/>
        <w:shd w:val="clear" w:color="auto" w:fill="FFFFFF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lastRenderedPageBreak/>
        <w:t xml:space="preserve">Table </w:t>
      </w:r>
      <w:r w:rsidR="00C259F2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S10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s who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died within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2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years of </w:t>
      </w:r>
      <w:r w:rsidR="00DB6A6E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follow-up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tbl>
      <w:tblPr>
        <w:tblW w:w="7929" w:type="dxa"/>
        <w:tblLook w:val="04A0" w:firstRow="1" w:lastRow="0" w:firstColumn="1" w:lastColumn="0" w:noHBand="0" w:noVBand="1"/>
      </w:tblPr>
      <w:tblGrid>
        <w:gridCol w:w="1276"/>
        <w:gridCol w:w="1562"/>
        <w:gridCol w:w="706"/>
        <w:gridCol w:w="1468"/>
        <w:gridCol w:w="666"/>
        <w:gridCol w:w="1468"/>
        <w:gridCol w:w="783"/>
      </w:tblGrid>
      <w:tr w:rsidR="00846190" w:rsidRPr="0093169F" w14:paraId="4C20D141" w14:textId="77777777" w:rsidTr="00846190">
        <w:trPr>
          <w:trHeight w:val="276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F89411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D5513AF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3E113AA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25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CBC3A99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846190" w:rsidRPr="0093169F" w14:paraId="5124C962" w14:textId="77777777" w:rsidTr="00846190">
        <w:trPr>
          <w:trHeight w:val="276"/>
        </w:trPr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2208840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BCE89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933B49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A490A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74E1130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8F632F4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0DB6A6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46190" w:rsidRPr="0093169F" w14:paraId="6CF61585" w14:textId="77777777" w:rsidTr="00313BF0">
        <w:trPr>
          <w:trHeight w:val="276"/>
        </w:trPr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8E98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1676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A46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EC3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BEB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556F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4198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846190" w:rsidRPr="0093169F" w14:paraId="1C3E9364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7D16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92E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0.92(0.81-1.06)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8C1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4935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0.92(0.73-1.15)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58B6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0B84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0.81(0.67-0.98)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B924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</w:tr>
      <w:tr w:rsidR="00846190" w:rsidRPr="0093169F" w14:paraId="1D3BF64F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19BA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C97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0.87(0.75-1.02)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AC5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D588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0.97(0.74-1.27)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9E45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8B1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0.73(0.61-0.88)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E863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846190" w:rsidRPr="0093169F" w14:paraId="1B337906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EE19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EDCD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0.79(0.69-0.91)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BE9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AC7F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0.87(0.71-1.07)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6C9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984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0.65(0.53-0.8)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90D8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93169F" w14:paraId="675FD93A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6AAC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18435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9B3C8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2C0EB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46190" w:rsidRPr="0093169F" w14:paraId="1A2922DC" w14:textId="77777777" w:rsidTr="00846190">
        <w:trPr>
          <w:trHeight w:val="276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31D6873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3CF092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97EE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E6075B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25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B4DA58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846190" w:rsidRPr="0093169F" w14:paraId="57901EEE" w14:textId="77777777" w:rsidTr="00846190">
        <w:trPr>
          <w:trHeight w:val="276"/>
        </w:trPr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72B10F0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3597D0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0DCB1F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3645D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214FC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6FF1C0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3E306FF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46190" w:rsidRPr="0093169F" w14:paraId="221D1644" w14:textId="77777777" w:rsidTr="00313BF0">
        <w:trPr>
          <w:trHeight w:val="276"/>
        </w:trPr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7670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88B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DE9F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37F4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5C57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412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92C9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846190" w:rsidRPr="0093169F" w14:paraId="252BAE6C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0219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594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0.81(0.61-1.07)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4E6A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0CE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0.75(0.53-1.07)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DB7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77B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0.66(0.46-0.94)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408A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846190" w:rsidRPr="0093169F" w14:paraId="782086F6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393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57AA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0.75(0.59-0.97)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D65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DF29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0.81(0.57-1.14)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D36E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EAE5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0.62(0.43-0.9)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150E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</w:tr>
      <w:tr w:rsidR="00846190" w:rsidRPr="0093169F" w14:paraId="0D9CF3DA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7325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1BF3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0.62(0.46-0.83)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F405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4D3D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0.64(0.44-0.93)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0CE1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E6FB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0.56(0.37-0.86)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23D2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</w:tr>
      <w:tr w:rsidR="00846190" w:rsidRPr="0093169F" w14:paraId="0E6D6B21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3AD63" w14:textId="77777777" w:rsidR="00846190" w:rsidRPr="0093169F" w:rsidRDefault="00846190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F9BD7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A37A9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61CD8" w14:textId="77777777" w:rsidR="00846190" w:rsidRPr="0093169F" w:rsidRDefault="00846190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</w:tr>
    </w:tbl>
    <w:p w14:paraId="16B3909B" w14:textId="77777777" w:rsidR="00846190" w:rsidRPr="00846190" w:rsidRDefault="00846190" w:rsidP="00846190">
      <w:pPr>
        <w:jc w:val="left"/>
        <w:rPr>
          <w:rFonts w:ascii="Times New Roman" w:hAnsi="Times New Roman" w:cs="Times New Roman"/>
          <w:sz w:val="20"/>
          <w:szCs w:val="20"/>
        </w:rPr>
      </w:pPr>
      <w:r w:rsidRPr="00846190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846190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hazard ratio</w:t>
      </w:r>
      <w:r w:rsidRPr="00846190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 (95% </w:t>
      </w:r>
      <w:r w:rsidRPr="00846190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confidence interval</w:t>
      </w:r>
      <w:r w:rsidRPr="00846190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). </w:t>
      </w:r>
    </w:p>
    <w:p w14:paraId="01BF45F5" w14:textId="21EB6B99" w:rsidR="00846190" w:rsidRPr="00846190" w:rsidRDefault="00846190" w:rsidP="00846190">
      <w:pPr>
        <w:ind w:left="4" w:hangingChars="2" w:hanging="4"/>
        <w:jc w:val="left"/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</w:pPr>
      <w:r w:rsidRPr="00846190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HRs were a</w:t>
      </w:r>
      <w:r w:rsidRPr="00846190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djusted for </w:t>
      </w:r>
      <w:r w:rsidRPr="00846190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846190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846190">
        <w:rPr>
          <w:rFonts w:ascii="Times New Roman" w:hAnsi="Times New Roman" w:cs="Times New Roman"/>
          <w:sz w:val="20"/>
          <w:szCs w:val="20"/>
        </w:rPr>
        <w:t>smoking status, drinking status, BMI, hypertension, diabetes, HDL cholesterol, TG, TC, eGFR, energy intake, protein intake, and fat intake.</w:t>
      </w:r>
    </w:p>
    <w:p w14:paraId="49BDAFD7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1B7ADA26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CFC9F5A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3AE5D6FE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24320187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6F2B9652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3FB9AC9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2EE0EDBD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26FFC5E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DAAF360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7E4401C0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305C4AA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5DEE748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37C39E41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6039DC7F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BCA0D31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BF3C152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0DD45C4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BED25B6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3AC20E97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19AE834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6E07686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0BA5C81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4B51E163" w14:textId="77777777" w:rsidR="00C259F2" w:rsidRDefault="00C259F2" w:rsidP="00846190">
      <w:pPr>
        <w:rPr>
          <w:rFonts w:ascii="Times New Roman" w:hAnsi="Times New Roman" w:cs="Times New Roman"/>
          <w:sz w:val="22"/>
        </w:rPr>
      </w:pPr>
    </w:p>
    <w:p w14:paraId="1F279F1A" w14:textId="1FCA803B" w:rsidR="00C259F2" w:rsidRPr="00F01589" w:rsidRDefault="00C259F2" w:rsidP="00C259F2">
      <w:pPr>
        <w:widowControl/>
        <w:shd w:val="clear" w:color="auto" w:fill="FFFFFF"/>
        <w:jc w:val="left"/>
        <w:textAlignment w:val="baseline"/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S11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ho self-reported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CVD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tbl>
      <w:tblPr>
        <w:tblW w:w="8011" w:type="dxa"/>
        <w:tblLook w:val="04A0" w:firstRow="1" w:lastRow="0" w:firstColumn="1" w:lastColumn="0" w:noHBand="0" w:noVBand="1"/>
      </w:tblPr>
      <w:tblGrid>
        <w:gridCol w:w="1134"/>
        <w:gridCol w:w="1560"/>
        <w:gridCol w:w="779"/>
        <w:gridCol w:w="1489"/>
        <w:gridCol w:w="669"/>
        <w:gridCol w:w="1601"/>
        <w:gridCol w:w="779"/>
      </w:tblGrid>
      <w:tr w:rsidR="00C259F2" w:rsidRPr="00A74F29" w14:paraId="3B6E7F3A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0F5DB8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23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B3B4E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1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EE28B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3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5EC13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A74F29" w14:paraId="38E1E25D" w14:textId="77777777" w:rsidTr="00313BF0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13A452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3A5DF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F2BD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08F32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259B1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79DB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9403B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A74F29" w14:paraId="4979A6EB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D5D6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5A97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499F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087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984C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833D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76BA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A74F29" w14:paraId="4F833CFA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6E0B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92A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1.02(0.89-1.18)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12A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4FE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1.08(0.88-1.32)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36B7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EB5C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0.79(0.66-0.95)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234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</w:tr>
      <w:tr w:rsidR="00C259F2" w:rsidRPr="00A74F29" w14:paraId="3E4DB7F4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3442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C855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0.8(0.69-0.93)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1E3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62A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0.93(0.74-1.16)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1ECC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0.504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3D31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0.64(0.54-0.77)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6CC6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A74F29" w14:paraId="67A9ABB1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E52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1E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0.73(0.64-0.85)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1E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8E3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0.82(0.67-0.99)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C7A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B05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0.6(0.48-0.74)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4082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316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A74F29" w14:paraId="70A536DB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C97DD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AEF13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2740F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B3A38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A74F29" w14:paraId="653D1DE1" w14:textId="77777777" w:rsidTr="00313BF0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365876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23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C65BB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1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79FFC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3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1537F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A74F29" w14:paraId="0B28CB40" w14:textId="77777777" w:rsidTr="00313BF0">
        <w:trPr>
          <w:trHeight w:val="276"/>
        </w:trPr>
        <w:tc>
          <w:tcPr>
            <w:tcW w:w="11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4B02C68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492A9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B210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FF0C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3C758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373C1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C8575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A74F29" w14:paraId="27502847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FF63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4818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6D0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8041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FCA2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7D1E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8619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A74F29" w14:paraId="10244B9E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FFF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735A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1.03(0.8-1.33)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236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185B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1(0.69-1.47)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25E9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0.983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4717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0.74(0.53-1.03)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295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</w:tr>
      <w:tr w:rsidR="00C259F2" w:rsidRPr="00A74F29" w14:paraId="00F24309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A68B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FA89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0.78(0.6-1.02)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4404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3D05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0.89(0.59-1.34)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D47D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0.578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9A0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0.57(0.4-0.81)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BCA0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C259F2" w:rsidRPr="00A74F29" w14:paraId="712A09C1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5BF3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7583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0.63(0.47-0.83)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E7AC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9D75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0.69(0.46-1.01)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6187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5195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0.53(0.36-0.77)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9D4A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259F2" w:rsidRPr="00A74F29" w14:paraId="1D1C5925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2433" w14:textId="77777777" w:rsidR="00C259F2" w:rsidRPr="00A74F29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AB8BB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DAFAF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98691" w14:textId="77777777" w:rsidR="00C259F2" w:rsidRPr="00A74F29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74F2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</w:tbl>
    <w:p w14:paraId="6394AC91" w14:textId="77777777" w:rsidR="00C259F2" w:rsidRPr="00F01589" w:rsidRDefault="00C259F2" w:rsidP="00C259F2">
      <w:pPr>
        <w:jc w:val="left"/>
        <w:rPr>
          <w:rFonts w:ascii="Times New Roman" w:hAnsi="Times New Roman" w:cs="Times New Roman"/>
          <w:sz w:val="20"/>
          <w:szCs w:val="20"/>
        </w:rPr>
      </w:pP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hazard ratio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 (95% </w:t>
      </w: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confidence interval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). </w:t>
      </w:r>
    </w:p>
    <w:p w14:paraId="59AD257E" w14:textId="2D129DB8" w:rsidR="00C259F2" w:rsidRPr="00F01589" w:rsidRDefault="00C259F2" w:rsidP="00C259F2">
      <w:pPr>
        <w:ind w:left="4" w:hangingChars="2" w:hanging="4"/>
        <w:jc w:val="left"/>
        <w:rPr>
          <w:rFonts w:ascii="Times New Roman" w:hAnsi="Times New Roman" w:cs="Times New Roman"/>
          <w:color w:val="383636"/>
          <w:sz w:val="22"/>
          <w:shd w:val="clear" w:color="auto" w:fill="FFFFFF"/>
        </w:rPr>
      </w:pP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HRs were a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djusted for </w:t>
      </w:r>
      <w:r w:rsidRPr="00F01589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F0158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F01589">
        <w:rPr>
          <w:rFonts w:ascii="Times New Roman" w:hAnsi="Times New Roman" w:cs="Times New Roman"/>
          <w:sz w:val="20"/>
          <w:szCs w:val="20"/>
        </w:rPr>
        <w:t>smoking status, drinking status, BMI, hypertension, diabetes, HDL cholesterol, TG, TC, eGFR, energy intake, protein intake, and fat intake.</w:t>
      </w:r>
    </w:p>
    <w:p w14:paraId="62844569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550FD20C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443B26C6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602FE5DE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11E04A7D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75F1C2E7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5DDAFD40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6BBEE799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2B846ED8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38822481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09CDF7D1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112B9B97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0621506B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3669A28E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1B6C10D7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67BC753E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204EBEFD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433ECF1E" w14:textId="77777777" w:rsidR="00C259F2" w:rsidRPr="00C259F2" w:rsidRDefault="00C259F2" w:rsidP="00C259F2">
      <w:pPr>
        <w:rPr>
          <w:rFonts w:ascii="Times New Roman" w:hAnsi="Times New Roman" w:cs="Times New Roman"/>
          <w:sz w:val="22"/>
        </w:rPr>
      </w:pPr>
    </w:p>
    <w:p w14:paraId="312C13B6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3E5A29B0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65AACF94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0DF5E303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0767C9E7" w14:textId="77777777" w:rsidR="00C259F2" w:rsidRDefault="00C259F2" w:rsidP="00C259F2">
      <w:pPr>
        <w:rPr>
          <w:rFonts w:ascii="Times New Roman" w:hAnsi="Times New Roman" w:cs="Times New Roman"/>
          <w:sz w:val="22"/>
        </w:rPr>
      </w:pPr>
    </w:p>
    <w:p w14:paraId="33B966F4" w14:textId="2227E2BA" w:rsidR="00C259F2" w:rsidRPr="00F01589" w:rsidRDefault="00C259F2" w:rsidP="00C259F2">
      <w:pPr>
        <w:widowControl/>
        <w:shd w:val="clear" w:color="auto" w:fill="FFFFFF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S12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ho had diabetes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tbl>
      <w:tblPr>
        <w:tblW w:w="8377" w:type="dxa"/>
        <w:tblLook w:val="04A0" w:firstRow="1" w:lastRow="0" w:firstColumn="1" w:lastColumn="0" w:noHBand="0" w:noVBand="1"/>
      </w:tblPr>
      <w:tblGrid>
        <w:gridCol w:w="1276"/>
        <w:gridCol w:w="1559"/>
        <w:gridCol w:w="779"/>
        <w:gridCol w:w="1631"/>
        <w:gridCol w:w="666"/>
        <w:gridCol w:w="1687"/>
        <w:gridCol w:w="779"/>
      </w:tblGrid>
      <w:tr w:rsidR="00C259F2" w:rsidRPr="00802BB5" w14:paraId="3950DED5" w14:textId="77777777" w:rsidTr="00C259F2">
        <w:trPr>
          <w:trHeight w:val="276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AF75C8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233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8465D0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29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6B106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4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C6066B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802BB5" w14:paraId="6DDF9346" w14:textId="77777777" w:rsidTr="00C259F2">
        <w:trPr>
          <w:trHeight w:val="276"/>
        </w:trPr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E816A3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5D5B6B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CEB357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C2E100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3EB96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25AAC2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8B6647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802BB5" w14:paraId="1109836D" w14:textId="77777777" w:rsidTr="00313BF0">
        <w:trPr>
          <w:trHeight w:val="276"/>
        </w:trPr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CA5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F9E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7A73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4BB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9A2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AE9B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2643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802BB5" w14:paraId="51955570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B11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4D37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0.92(0.83-1.11)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27F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51F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0.97(0.8-1.18)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9BF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6E81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0.84(0.69-1.02)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3CE8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</w:tr>
      <w:tr w:rsidR="00C259F2" w:rsidRPr="00802BB5" w14:paraId="0CB8BD81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9CA0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986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0.83(0.71-0.97)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0E3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392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1.01(0.81-1.27)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D588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6ACB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0.66(0.55-0.81)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C3E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802BB5" w14:paraId="7830B59F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BB0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F79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0.75(0.66-0.86)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611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147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0.84(0.69-1.02)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9E53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BD7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0.63(0.51-0.79)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DDAB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802BB5" w14:paraId="020CFF4C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4800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19D7C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37663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193BA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802BB5" w14:paraId="559269DE" w14:textId="77777777" w:rsidTr="00C259F2">
        <w:trPr>
          <w:trHeight w:val="276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AAA6F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233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8D4B0A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29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289830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4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74A2B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802BB5" w14:paraId="6928DF76" w14:textId="77777777" w:rsidTr="00C259F2">
        <w:trPr>
          <w:trHeight w:val="276"/>
        </w:trPr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CF4565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4A2437D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0040F9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D7E7F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3EA676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28D227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6F5551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802BB5" w14:paraId="13BA49F6" w14:textId="77777777" w:rsidTr="00313BF0">
        <w:trPr>
          <w:trHeight w:val="276"/>
        </w:trPr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A64E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E28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B62C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961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D877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FF5D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33C1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802BB5" w14:paraId="1944BEC5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111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B94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0.96(0.74-1.25)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1C6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8BE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1.07(0.76-1.52)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75B0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A726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0.73(0.53-1.02)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17D9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</w:tr>
      <w:tr w:rsidR="00C259F2" w:rsidRPr="00802BB5" w14:paraId="70CBF6C1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445C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717D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0.89(0.69-1.15)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89D2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2D1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1.17(0.82-1.68)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58C5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44C0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0.63(0.44-0.91)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42A7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</w:tr>
      <w:tr w:rsidR="00C259F2" w:rsidRPr="00802BB5" w14:paraId="6FB20A1E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2E2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07CC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0.68(0.51-0.91)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0C74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6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94D6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0.85(0.59-1.22)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8F4A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D08B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0.56(0.36-0.86)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22FC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</w:tr>
      <w:tr w:rsidR="00C259F2" w:rsidRPr="00802BB5" w14:paraId="72F20644" w14:textId="77777777" w:rsidTr="00313BF0">
        <w:trPr>
          <w:trHeight w:val="276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B024F" w14:textId="77777777" w:rsidR="00C259F2" w:rsidRPr="00802BB5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44946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BBB3A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0.308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A6DC5" w14:textId="77777777" w:rsidR="00C259F2" w:rsidRPr="00802BB5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</w:tbl>
    <w:p w14:paraId="49E74787" w14:textId="77777777" w:rsidR="00C259F2" w:rsidRPr="00A74F29" w:rsidRDefault="00C259F2" w:rsidP="00C259F2">
      <w:pPr>
        <w:jc w:val="left"/>
        <w:rPr>
          <w:rFonts w:ascii="Times New Roman" w:hAnsi="Times New Roman" w:cs="Times New Roman"/>
          <w:szCs w:val="21"/>
        </w:rPr>
      </w:pP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Data are weighted </w:t>
      </w:r>
      <w:r>
        <w:rPr>
          <w:rFonts w:ascii="Times New Roman" w:hAnsi="Times New Roman" w:cs="Times New Roman" w:hint="eastAsia"/>
          <w:color w:val="383636"/>
          <w:szCs w:val="21"/>
          <w:shd w:val="clear" w:color="auto" w:fill="FFFFFF"/>
        </w:rPr>
        <w:t>hazard ratio</w:t>
      </w: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 (95% </w:t>
      </w:r>
      <w:r>
        <w:rPr>
          <w:rFonts w:ascii="Times New Roman" w:hAnsi="Times New Roman" w:cs="Times New Roman" w:hint="eastAsia"/>
          <w:color w:val="383636"/>
          <w:szCs w:val="21"/>
          <w:shd w:val="clear" w:color="auto" w:fill="FFFFFF"/>
        </w:rPr>
        <w:t>confidence interval</w:t>
      </w: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). </w:t>
      </w:r>
    </w:p>
    <w:p w14:paraId="48AFE461" w14:textId="09D59D2C" w:rsidR="00C259F2" w:rsidRDefault="00C259F2" w:rsidP="00C259F2">
      <w:pPr>
        <w:ind w:left="4" w:hangingChars="2" w:hanging="4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color w:val="383636"/>
          <w:szCs w:val="21"/>
          <w:shd w:val="clear" w:color="auto" w:fill="FFFFFF"/>
        </w:rPr>
        <w:t>HRs were a</w:t>
      </w:r>
      <w:r w:rsidRPr="00B7626D">
        <w:rPr>
          <w:rFonts w:ascii="Times New Roman" w:hAnsi="Times New Roman" w:cs="Times New Roman"/>
          <w:color w:val="383636"/>
          <w:szCs w:val="21"/>
          <w:shd w:val="clear" w:color="auto" w:fill="FFFFFF"/>
        </w:rPr>
        <w:t xml:space="preserve">djusted for </w:t>
      </w:r>
      <w:r w:rsidRPr="00B7626D">
        <w:rPr>
          <w:rFonts w:ascii="Times New Roman" w:hAnsi="Times New Roman" w:cs="Times New Roman"/>
          <w:szCs w:val="21"/>
        </w:rPr>
        <w:t>age, sex (for all participants only), race/ethnicity, education, family income-to-poverty ratios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B7626D">
        <w:rPr>
          <w:rFonts w:ascii="Times New Roman" w:hAnsi="Times New Roman" w:cs="Times New Roman"/>
          <w:szCs w:val="21"/>
        </w:rPr>
        <w:t>smoking status, drinking status, BMI, hypertension, HDL cholesterol, TG, TC, eGFR, energy intake, protein intake, and fat intake.</w:t>
      </w:r>
    </w:p>
    <w:p w14:paraId="1ED92B04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20395CDE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B16486F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3F57304D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7976BD10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4153B7CF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BB5086C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22F1E39B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2DC8A61E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6DD8C94B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4C86FF1E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02BF0ABE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407BF977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70DF2947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6D746500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5211C78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6F6FB7FE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2A6FB74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DC55122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12A9B5BB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02B66EE1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40CAB237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67001940" w14:textId="77777777" w:rsidR="00C259F2" w:rsidRDefault="00C259F2" w:rsidP="00C259F2">
      <w:pPr>
        <w:ind w:left="5" w:hangingChars="2" w:hanging="5"/>
        <w:jc w:val="left"/>
        <w:rPr>
          <w:rFonts w:ascii="Times New Roman" w:hAnsi="Times New Roman" w:cs="Times New Roman"/>
          <w:color w:val="383636"/>
          <w:sz w:val="24"/>
          <w:szCs w:val="24"/>
          <w:shd w:val="clear" w:color="auto" w:fill="FFFFFF"/>
        </w:rPr>
      </w:pPr>
    </w:p>
    <w:p w14:paraId="0C5400C3" w14:textId="26854EF0" w:rsidR="00C259F2" w:rsidRPr="00F01589" w:rsidRDefault="00C259F2" w:rsidP="00C259F2">
      <w:pPr>
        <w:widowControl/>
        <w:shd w:val="clear" w:color="auto" w:fill="FFFFFF"/>
        <w:jc w:val="left"/>
        <w:textAlignment w:val="baseline"/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</w:pP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S13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.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HR(95%CI) of all-cause mortality and CVD mortality according to quartiles of HEI-2015 after excluding 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>participant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s w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ho had 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>cancer</w:t>
      </w:r>
      <w:r w:rsidRPr="00F01589">
        <w:rPr>
          <w:rFonts w:ascii="Times New Roman" w:hAnsi="Times New Roman" w:cs="Times New Roman"/>
          <w:b/>
          <w:bCs/>
          <w:color w:val="383636"/>
          <w:sz w:val="20"/>
          <w:szCs w:val="20"/>
          <w:shd w:val="clear" w:color="auto" w:fill="FFFFFF"/>
        </w:rPr>
        <w:t xml:space="preserve"> at baseline</w:t>
      </w:r>
      <w:r w:rsidRPr="00F01589">
        <w:rPr>
          <w:rFonts w:ascii="Times New Roman" w:hAnsi="Times New Roman" w:cs="Times New Roman" w:hint="eastAsia"/>
          <w:b/>
          <w:bCs/>
          <w:color w:val="383636"/>
          <w:sz w:val="20"/>
          <w:szCs w:val="20"/>
          <w:shd w:val="clear" w:color="auto" w:fill="FFFFFF"/>
        </w:rPr>
        <w:t xml:space="preserve"> in NHANES 2003-2018</w:t>
      </w:r>
    </w:p>
    <w:tbl>
      <w:tblPr>
        <w:tblW w:w="8150" w:type="dxa"/>
        <w:tblLook w:val="04A0" w:firstRow="1" w:lastRow="0" w:firstColumn="1" w:lastColumn="0" w:noHBand="0" w:noVBand="1"/>
      </w:tblPr>
      <w:tblGrid>
        <w:gridCol w:w="1134"/>
        <w:gridCol w:w="1668"/>
        <w:gridCol w:w="779"/>
        <w:gridCol w:w="1607"/>
        <w:gridCol w:w="666"/>
        <w:gridCol w:w="1517"/>
        <w:gridCol w:w="779"/>
      </w:tblGrid>
      <w:tr w:rsidR="00C259F2" w:rsidRPr="00202A0A" w14:paraId="5120D055" w14:textId="77777777" w:rsidTr="00C259F2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DADF72F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244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F07E5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27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2BDF9E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29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2E8E9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202A0A" w14:paraId="06E3E5DB" w14:textId="77777777" w:rsidTr="00C259F2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2E51D6D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A6C28D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82810D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9DA3C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9A174F1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10255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75EBCD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202A0A" w14:paraId="6F16F372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A686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6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43B6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7FA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D7AD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CFB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0DA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6A4D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202A0A" w14:paraId="04B44273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56B2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D549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0.99(0.88-1.11)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3D90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BAA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1.03(0.86-1.25)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078B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15AB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0.88(0.75-1.02)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277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</w:tr>
      <w:tr w:rsidR="00C259F2" w:rsidRPr="00202A0A" w14:paraId="32E6861F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E210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40B3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0.83(0.72-0.96)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F86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7E6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0.91(0.73-1.14)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205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8B2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0.74(0.62-0.88)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90C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259F2" w:rsidRPr="00202A0A" w14:paraId="38543A3A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21B6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23C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0.76(0.66-0.87)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F48E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CE4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0.8(0.67-0.96)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B6D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144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0.68(0.55-0.84)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7850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202A0A" w14:paraId="3C2889A2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AA082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C621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C9F92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25DE2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59F2" w:rsidRPr="00C259F2" w14:paraId="5EF70B27" w14:textId="77777777" w:rsidTr="00C259F2">
        <w:trPr>
          <w:trHeight w:val="276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34E038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244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98AB26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259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Overall</w:t>
            </w:r>
          </w:p>
        </w:tc>
        <w:tc>
          <w:tcPr>
            <w:tcW w:w="227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8EB5FE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Males</w:t>
            </w:r>
          </w:p>
        </w:tc>
        <w:tc>
          <w:tcPr>
            <w:tcW w:w="229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8CB0120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Females</w:t>
            </w:r>
          </w:p>
        </w:tc>
      </w:tr>
      <w:tr w:rsidR="00C259F2" w:rsidRPr="00C259F2" w14:paraId="5FEED9D0" w14:textId="77777777" w:rsidTr="00C259F2">
        <w:trPr>
          <w:trHeight w:val="276"/>
        </w:trPr>
        <w:tc>
          <w:tcPr>
            <w:tcW w:w="11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673D1E7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48529F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969772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3CC9A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02BB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10F251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52D07C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HR(95%CI)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907540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259F2" w:rsidRPr="00202A0A" w14:paraId="7D009664" w14:textId="77777777" w:rsidTr="00313BF0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D7ED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16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975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6C5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A0E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4A9C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2A74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473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259F2" w:rsidRPr="00202A0A" w14:paraId="5D46F409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7EE1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3DA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0.99(0.77-1.27)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072F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75E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1.02(0.73-1.43)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2B56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4501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0.81(0.58-1.15)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0B22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0.244</w:t>
            </w:r>
          </w:p>
        </w:tc>
      </w:tr>
      <w:tr w:rsidR="00C259F2" w:rsidRPr="00202A0A" w14:paraId="59FFC86D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F190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D131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0.78(0.61-0.99)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2144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E6BA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0.88(0.63-1.23)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29CF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EBE7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0.62(0.44-0.87)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C093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C259F2" w:rsidRPr="00202A0A" w14:paraId="24524E87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F5B5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011E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0.63(0.48-0.83)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7FA4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82B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0.63(0.45-0.88)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2236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3DE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0.61(0.41-0.91)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5095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</w:tr>
      <w:tr w:rsidR="00C259F2" w:rsidRPr="00202A0A" w14:paraId="79D935EB" w14:textId="77777777" w:rsidTr="00313BF0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B6830" w14:textId="77777777" w:rsidR="00C259F2" w:rsidRPr="00202A0A" w:rsidRDefault="00C259F2" w:rsidP="00313BF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 trend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8B66E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B6E41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19AB8" w14:textId="77777777" w:rsidR="00C259F2" w:rsidRPr="00202A0A" w:rsidRDefault="00C259F2" w:rsidP="00313BF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02A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</w:tr>
    </w:tbl>
    <w:p w14:paraId="1CF6779A" w14:textId="77777777" w:rsidR="00C259F2" w:rsidRPr="00F01589" w:rsidRDefault="00C259F2" w:rsidP="00C259F2">
      <w:pPr>
        <w:jc w:val="left"/>
        <w:rPr>
          <w:rFonts w:ascii="Times New Roman" w:hAnsi="Times New Roman" w:cs="Times New Roman"/>
          <w:sz w:val="20"/>
          <w:szCs w:val="20"/>
        </w:rPr>
      </w:pP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Data are weighted </w:t>
      </w: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hazard ratio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 (95% </w:t>
      </w: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confidence interval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). </w:t>
      </w:r>
    </w:p>
    <w:p w14:paraId="365712E8" w14:textId="6C062F9D" w:rsidR="00C259F2" w:rsidRPr="00F01589" w:rsidRDefault="00C259F2" w:rsidP="00C259F2">
      <w:pPr>
        <w:ind w:left="4" w:hangingChars="2" w:hanging="4"/>
        <w:jc w:val="left"/>
        <w:rPr>
          <w:rFonts w:ascii="Times New Roman" w:hAnsi="Times New Roman" w:cs="Times New Roman"/>
          <w:color w:val="383636"/>
          <w:sz w:val="22"/>
          <w:shd w:val="clear" w:color="auto" w:fill="FFFFFF"/>
        </w:rPr>
      </w:pPr>
      <w:r w:rsidRPr="00F01589">
        <w:rPr>
          <w:rFonts w:ascii="Times New Roman" w:hAnsi="Times New Roman" w:cs="Times New Roman" w:hint="eastAsia"/>
          <w:color w:val="383636"/>
          <w:sz w:val="20"/>
          <w:szCs w:val="20"/>
          <w:shd w:val="clear" w:color="auto" w:fill="FFFFFF"/>
        </w:rPr>
        <w:t>HRs were a</w:t>
      </w:r>
      <w:r w:rsidRPr="00F01589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</w:rPr>
        <w:t xml:space="preserve">djusted for </w:t>
      </w:r>
      <w:r w:rsidRPr="00F01589">
        <w:rPr>
          <w:rFonts w:ascii="Times New Roman" w:hAnsi="Times New Roman" w:cs="Times New Roman"/>
          <w:sz w:val="20"/>
          <w:szCs w:val="20"/>
        </w:rPr>
        <w:t>age, sex (for all participants only), race/ethnicity, education, family income-to-poverty ratios</w:t>
      </w:r>
      <w:r w:rsidRPr="00F0158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F01589">
        <w:rPr>
          <w:rFonts w:ascii="Times New Roman" w:hAnsi="Times New Roman" w:cs="Times New Roman"/>
          <w:sz w:val="20"/>
          <w:szCs w:val="20"/>
        </w:rPr>
        <w:t xml:space="preserve">smoking status, drinking status, BMI, hypertension, </w:t>
      </w:r>
      <w:r w:rsidRPr="00F01589">
        <w:rPr>
          <w:rFonts w:ascii="Times New Roman" w:hAnsi="Times New Roman" w:cs="Times New Roman" w:hint="eastAsia"/>
          <w:sz w:val="20"/>
          <w:szCs w:val="20"/>
        </w:rPr>
        <w:t xml:space="preserve">diabetes, </w:t>
      </w:r>
      <w:r w:rsidRPr="00F01589">
        <w:rPr>
          <w:rFonts w:ascii="Times New Roman" w:hAnsi="Times New Roman" w:cs="Times New Roman"/>
          <w:sz w:val="20"/>
          <w:szCs w:val="20"/>
        </w:rPr>
        <w:t>HDL cholesterol, TG, TC, eGFR, energy intake, protein intake, and fat intake.</w:t>
      </w:r>
    </w:p>
    <w:p w14:paraId="059AEC83" w14:textId="77777777" w:rsidR="00C259F2" w:rsidRPr="00C259F2" w:rsidRDefault="00C259F2" w:rsidP="00846190">
      <w:pPr>
        <w:rPr>
          <w:rFonts w:ascii="Times New Roman" w:hAnsi="Times New Roman" w:cs="Times New Roman"/>
          <w:sz w:val="22"/>
        </w:rPr>
      </w:pPr>
    </w:p>
    <w:p w14:paraId="2B463473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06C4334C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3EE76CE7" w14:textId="77777777" w:rsidR="00846190" w:rsidRDefault="00846190" w:rsidP="00846190">
      <w:pPr>
        <w:rPr>
          <w:rFonts w:ascii="Times New Roman" w:hAnsi="Times New Roman" w:cs="Times New Roman"/>
          <w:sz w:val="22"/>
        </w:rPr>
      </w:pPr>
    </w:p>
    <w:p w14:paraId="59FAA5B7" w14:textId="77777777" w:rsidR="00846190" w:rsidRPr="00AF3B82" w:rsidRDefault="00846190" w:rsidP="00846190">
      <w:pPr>
        <w:rPr>
          <w:rFonts w:ascii="Times New Roman" w:hAnsi="Times New Roman" w:cs="Times New Roman"/>
          <w:sz w:val="22"/>
        </w:rPr>
      </w:pPr>
    </w:p>
    <w:p w14:paraId="1C9BBE36" w14:textId="77777777" w:rsidR="00846190" w:rsidRPr="00846190" w:rsidRDefault="00846190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3AB36A96" w14:textId="77777777" w:rsidR="00BA6189" w:rsidRDefault="00BA6189" w:rsidP="00BA6189">
      <w:pPr>
        <w:ind w:leftChars="-68" w:left="-143" w:firstLineChars="100" w:firstLine="210"/>
        <w:jc w:val="left"/>
        <w:rPr>
          <w:rFonts w:ascii="Times New Roman" w:hAnsi="Times New Roman" w:cs="Times New Roman"/>
        </w:rPr>
      </w:pPr>
    </w:p>
    <w:p w14:paraId="076B95C9" w14:textId="5E1A3784" w:rsidR="00BA6189" w:rsidRPr="00BA6189" w:rsidRDefault="00BA6189" w:rsidP="00BA6189">
      <w:pPr>
        <w:ind w:leftChars="-2" w:left="-4" w:firstLineChars="1" w:firstLine="2"/>
        <w:jc w:val="left"/>
        <w:rPr>
          <w:rFonts w:ascii="Times New Roman" w:hAnsi="Times New Roman" w:cs="Times New Roman"/>
          <w:b/>
          <w:bCs/>
          <w:sz w:val="20"/>
          <w:szCs w:val="21"/>
        </w:rPr>
      </w:pPr>
    </w:p>
    <w:p w14:paraId="16812642" w14:textId="11CE25BA" w:rsidR="002C3517" w:rsidRPr="00BA6189" w:rsidRDefault="002C3517" w:rsidP="00BA6189">
      <w:pPr>
        <w:ind w:leftChars="-1" w:rightChars="-24" w:right="-50" w:hanging="2"/>
        <w:jc w:val="left"/>
        <w:rPr>
          <w:rFonts w:ascii="Times New Roman" w:hAnsi="Times New Roman" w:cs="Times New Roman"/>
          <w:b/>
          <w:bCs/>
        </w:rPr>
      </w:pPr>
    </w:p>
    <w:p w14:paraId="6A7319B5" w14:textId="77777777" w:rsidR="002C3517" w:rsidRPr="002C3517" w:rsidRDefault="002C3517" w:rsidP="002C3517">
      <w:pPr>
        <w:rPr>
          <w:rFonts w:hint="eastAsia"/>
        </w:rPr>
      </w:pPr>
    </w:p>
    <w:p w14:paraId="219CF367" w14:textId="77777777" w:rsidR="002C3517" w:rsidRDefault="002C3517" w:rsidP="002C3517">
      <w:pPr>
        <w:rPr>
          <w:rFonts w:hint="eastAsia"/>
        </w:rPr>
      </w:pPr>
    </w:p>
    <w:p w14:paraId="356261D8" w14:textId="77777777" w:rsidR="002C3517" w:rsidRDefault="002C3517" w:rsidP="002C3517">
      <w:pPr>
        <w:rPr>
          <w:rFonts w:hint="eastAsia"/>
        </w:rPr>
      </w:pPr>
    </w:p>
    <w:p w14:paraId="184750B0" w14:textId="77777777" w:rsidR="002C3517" w:rsidRDefault="002C3517" w:rsidP="002C3517">
      <w:pPr>
        <w:rPr>
          <w:rFonts w:hint="eastAsia"/>
        </w:rPr>
      </w:pPr>
    </w:p>
    <w:p w14:paraId="2EE30081" w14:textId="77777777" w:rsidR="002C3517" w:rsidRDefault="002C3517" w:rsidP="002C3517">
      <w:pPr>
        <w:rPr>
          <w:rFonts w:hint="eastAsia"/>
        </w:rPr>
      </w:pPr>
    </w:p>
    <w:p w14:paraId="21413697" w14:textId="77777777" w:rsidR="002C3517" w:rsidRDefault="002C3517" w:rsidP="002C3517">
      <w:pPr>
        <w:rPr>
          <w:rFonts w:hint="eastAsia"/>
        </w:rPr>
      </w:pPr>
    </w:p>
    <w:p w14:paraId="4110D1B2" w14:textId="77777777" w:rsidR="002C3517" w:rsidRDefault="002C3517" w:rsidP="002C3517">
      <w:pPr>
        <w:rPr>
          <w:rFonts w:hint="eastAsia"/>
        </w:rPr>
      </w:pPr>
    </w:p>
    <w:p w14:paraId="3EF4E7C5" w14:textId="77777777" w:rsidR="002C3517" w:rsidRDefault="002C3517" w:rsidP="002C3517">
      <w:pPr>
        <w:rPr>
          <w:rFonts w:hint="eastAsia"/>
        </w:rPr>
      </w:pPr>
    </w:p>
    <w:p w14:paraId="59C86571" w14:textId="77777777" w:rsidR="002C3517" w:rsidRDefault="002C3517" w:rsidP="002C3517">
      <w:pPr>
        <w:rPr>
          <w:rFonts w:hint="eastAsia"/>
        </w:rPr>
      </w:pPr>
    </w:p>
    <w:p w14:paraId="3061A5EB" w14:textId="77777777" w:rsidR="002C3517" w:rsidRDefault="002C3517" w:rsidP="002C3517">
      <w:pPr>
        <w:rPr>
          <w:rFonts w:hint="eastAsia"/>
        </w:rPr>
      </w:pPr>
    </w:p>
    <w:p w14:paraId="4B563141" w14:textId="77777777" w:rsidR="002C3517" w:rsidRDefault="002C3517" w:rsidP="002C3517">
      <w:pPr>
        <w:rPr>
          <w:rFonts w:hint="eastAsia"/>
        </w:rPr>
      </w:pPr>
    </w:p>
    <w:p w14:paraId="2FC1D0AC" w14:textId="77777777" w:rsidR="002C3517" w:rsidRDefault="002C3517" w:rsidP="002C3517">
      <w:pPr>
        <w:rPr>
          <w:rFonts w:hint="eastAsia"/>
        </w:rPr>
        <w:sectPr w:rsidR="002C3517" w:rsidSect="00BA618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08977CE4" w14:textId="6AB40DBD" w:rsidR="00C259F2" w:rsidRDefault="00C259F2" w:rsidP="00C259F2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21F0E6ED" wp14:editId="6F44A96D">
            <wp:simplePos x="0" y="0"/>
            <wp:positionH relativeFrom="column">
              <wp:posOffset>-1507</wp:posOffset>
            </wp:positionH>
            <wp:positionV relativeFrom="paragraph">
              <wp:posOffset>6824</wp:posOffset>
            </wp:positionV>
            <wp:extent cx="5267960" cy="2961640"/>
            <wp:effectExtent l="0" t="0" r="8890" b="0"/>
            <wp:wrapTopAndBottom/>
            <wp:docPr id="1240088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0DB52B" w14:textId="2973632A" w:rsidR="00C259F2" w:rsidRPr="00FA6D52" w:rsidRDefault="00C259F2" w:rsidP="00C259F2">
      <w:pPr>
        <w:jc w:val="left"/>
        <w:rPr>
          <w:rFonts w:ascii="Times New Roman" w:hAnsi="Times New Roman" w:cs="Times New Roman" w:hint="eastAsia"/>
          <w:b/>
          <w:bCs/>
          <w:sz w:val="20"/>
          <w:szCs w:val="20"/>
        </w:rPr>
      </w:pP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>1.</w:t>
      </w:r>
      <w:r w:rsidRPr="00FA6D52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Flow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C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hart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P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>articipant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R</w:t>
      </w:r>
      <w:r w:rsidRPr="00FA6D52">
        <w:rPr>
          <w:rFonts w:ascii="Times New Roman" w:hAnsi="Times New Roman" w:cs="Times New Roman"/>
          <w:b/>
          <w:bCs/>
          <w:sz w:val="20"/>
          <w:szCs w:val="20"/>
        </w:rPr>
        <w:t>ecruitment</w:t>
      </w:r>
      <w:r w:rsidR="00C169E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p w14:paraId="3EA6C595" w14:textId="04D6A893" w:rsidR="002C3517" w:rsidRDefault="002C3517" w:rsidP="00C259F2">
      <w:pPr>
        <w:rPr>
          <w:rFonts w:hint="eastAsia"/>
        </w:rPr>
      </w:pPr>
    </w:p>
    <w:p w14:paraId="7483B7C4" w14:textId="77777777" w:rsidR="00C259F2" w:rsidRDefault="00C259F2" w:rsidP="00C259F2">
      <w:pPr>
        <w:rPr>
          <w:rFonts w:hint="eastAsia"/>
        </w:rPr>
      </w:pPr>
    </w:p>
    <w:p w14:paraId="03C7D4A3" w14:textId="77777777" w:rsidR="00C259F2" w:rsidRDefault="00C259F2" w:rsidP="00C259F2">
      <w:pPr>
        <w:rPr>
          <w:rFonts w:hint="eastAsia"/>
        </w:rPr>
      </w:pPr>
    </w:p>
    <w:p w14:paraId="24ADF8E8" w14:textId="77777777" w:rsidR="00C259F2" w:rsidRDefault="00C259F2" w:rsidP="00C259F2">
      <w:pPr>
        <w:rPr>
          <w:rFonts w:hint="eastAsia"/>
        </w:rPr>
      </w:pPr>
    </w:p>
    <w:p w14:paraId="4FF4E6C8" w14:textId="77777777" w:rsidR="00C259F2" w:rsidRDefault="00C259F2" w:rsidP="00C259F2">
      <w:pPr>
        <w:rPr>
          <w:rFonts w:hint="eastAsia"/>
        </w:rPr>
      </w:pPr>
    </w:p>
    <w:p w14:paraId="02DCC63A" w14:textId="77777777" w:rsidR="00C259F2" w:rsidRDefault="00C259F2" w:rsidP="00C259F2">
      <w:pPr>
        <w:rPr>
          <w:rFonts w:hint="eastAsia"/>
        </w:rPr>
      </w:pPr>
    </w:p>
    <w:p w14:paraId="17FF4E1E" w14:textId="77777777" w:rsidR="00C259F2" w:rsidRDefault="00C259F2" w:rsidP="00C259F2">
      <w:pPr>
        <w:rPr>
          <w:rFonts w:hint="eastAsia"/>
        </w:rPr>
      </w:pPr>
    </w:p>
    <w:p w14:paraId="0520ED6B" w14:textId="77777777" w:rsidR="00C259F2" w:rsidRDefault="00C259F2" w:rsidP="00C259F2">
      <w:pPr>
        <w:rPr>
          <w:rFonts w:hint="eastAsia"/>
        </w:rPr>
      </w:pPr>
    </w:p>
    <w:p w14:paraId="63AF8D32" w14:textId="77777777" w:rsidR="00C259F2" w:rsidRDefault="00C259F2" w:rsidP="00C259F2">
      <w:pPr>
        <w:rPr>
          <w:rFonts w:hint="eastAsia"/>
        </w:rPr>
      </w:pPr>
    </w:p>
    <w:p w14:paraId="0E9149F0" w14:textId="77777777" w:rsidR="00C259F2" w:rsidRDefault="00C259F2" w:rsidP="00C259F2">
      <w:pPr>
        <w:rPr>
          <w:rFonts w:hint="eastAsia"/>
        </w:rPr>
      </w:pPr>
    </w:p>
    <w:p w14:paraId="5E6F0548" w14:textId="77777777" w:rsidR="00C259F2" w:rsidRDefault="00C259F2" w:rsidP="00C259F2">
      <w:pPr>
        <w:rPr>
          <w:rFonts w:hint="eastAsia"/>
        </w:rPr>
      </w:pPr>
    </w:p>
    <w:p w14:paraId="4FC53F0B" w14:textId="77777777" w:rsidR="00C259F2" w:rsidRDefault="00C259F2" w:rsidP="00C259F2">
      <w:pPr>
        <w:rPr>
          <w:rFonts w:hint="eastAsia"/>
        </w:rPr>
      </w:pPr>
    </w:p>
    <w:p w14:paraId="5AEB638C" w14:textId="77777777" w:rsidR="00C259F2" w:rsidRDefault="00C259F2" w:rsidP="00C259F2">
      <w:pPr>
        <w:rPr>
          <w:rFonts w:hint="eastAsia"/>
        </w:rPr>
      </w:pPr>
    </w:p>
    <w:p w14:paraId="06B70256" w14:textId="77777777" w:rsidR="00C259F2" w:rsidRDefault="00C259F2" w:rsidP="00C259F2">
      <w:pPr>
        <w:rPr>
          <w:rFonts w:hint="eastAsia"/>
        </w:rPr>
      </w:pPr>
    </w:p>
    <w:p w14:paraId="2174E26A" w14:textId="77777777" w:rsidR="00C259F2" w:rsidRDefault="00C259F2" w:rsidP="00C259F2">
      <w:pPr>
        <w:rPr>
          <w:rFonts w:hint="eastAsia"/>
        </w:rPr>
      </w:pPr>
    </w:p>
    <w:p w14:paraId="60076B94" w14:textId="77777777" w:rsidR="00C259F2" w:rsidRDefault="00C259F2" w:rsidP="00C259F2">
      <w:pPr>
        <w:rPr>
          <w:rFonts w:hint="eastAsia"/>
        </w:rPr>
      </w:pPr>
    </w:p>
    <w:p w14:paraId="63376640" w14:textId="77777777" w:rsidR="00C259F2" w:rsidRDefault="00C259F2" w:rsidP="00C259F2">
      <w:pPr>
        <w:rPr>
          <w:rFonts w:hint="eastAsia"/>
        </w:rPr>
      </w:pPr>
    </w:p>
    <w:p w14:paraId="2DE725BC" w14:textId="77777777" w:rsidR="00C259F2" w:rsidRDefault="00C259F2" w:rsidP="00C259F2">
      <w:pPr>
        <w:rPr>
          <w:rFonts w:hint="eastAsia"/>
        </w:rPr>
      </w:pPr>
    </w:p>
    <w:p w14:paraId="5B2BD113" w14:textId="77777777" w:rsidR="00C259F2" w:rsidRDefault="00C259F2" w:rsidP="00C259F2">
      <w:pPr>
        <w:rPr>
          <w:rFonts w:hint="eastAsia"/>
        </w:rPr>
      </w:pPr>
    </w:p>
    <w:p w14:paraId="26191E5D" w14:textId="77777777" w:rsidR="00C259F2" w:rsidRDefault="00C259F2" w:rsidP="00C259F2">
      <w:pPr>
        <w:rPr>
          <w:rFonts w:hint="eastAsia"/>
        </w:rPr>
      </w:pPr>
    </w:p>
    <w:p w14:paraId="42B17486" w14:textId="77777777" w:rsidR="00C259F2" w:rsidRDefault="00C259F2" w:rsidP="00C259F2">
      <w:pPr>
        <w:rPr>
          <w:rFonts w:hint="eastAsia"/>
        </w:rPr>
      </w:pPr>
    </w:p>
    <w:p w14:paraId="459707A9" w14:textId="77777777" w:rsidR="00C259F2" w:rsidRDefault="00C259F2" w:rsidP="00C259F2">
      <w:pPr>
        <w:rPr>
          <w:rFonts w:hint="eastAsia"/>
        </w:rPr>
      </w:pPr>
    </w:p>
    <w:p w14:paraId="7FB223D8" w14:textId="77777777" w:rsidR="00C259F2" w:rsidRDefault="00C259F2" w:rsidP="00C259F2">
      <w:pPr>
        <w:rPr>
          <w:rFonts w:hint="eastAsia"/>
        </w:rPr>
      </w:pPr>
    </w:p>
    <w:p w14:paraId="1A2D7A87" w14:textId="77777777" w:rsidR="00C259F2" w:rsidRDefault="00C259F2" w:rsidP="00C259F2">
      <w:pPr>
        <w:rPr>
          <w:rFonts w:hint="eastAsia"/>
        </w:rPr>
      </w:pPr>
    </w:p>
    <w:p w14:paraId="019C2FB3" w14:textId="77777777" w:rsidR="00C259F2" w:rsidRDefault="00C259F2" w:rsidP="00C259F2">
      <w:pPr>
        <w:rPr>
          <w:rFonts w:hint="eastAsia"/>
        </w:rPr>
      </w:pPr>
    </w:p>
    <w:p w14:paraId="768EDFBF" w14:textId="77777777" w:rsidR="00C259F2" w:rsidRDefault="00C259F2" w:rsidP="00C259F2">
      <w:pPr>
        <w:rPr>
          <w:rFonts w:hint="eastAsia"/>
        </w:rPr>
      </w:pPr>
    </w:p>
    <w:p w14:paraId="150616B6" w14:textId="77777777" w:rsidR="00C259F2" w:rsidRDefault="00C259F2" w:rsidP="00C259F2">
      <w:pPr>
        <w:rPr>
          <w:rFonts w:hint="eastAsia"/>
        </w:rPr>
      </w:pPr>
    </w:p>
    <w:p w14:paraId="5C4582B8" w14:textId="7070FFF1" w:rsidR="00FA5347" w:rsidRDefault="00FA5347" w:rsidP="00FA5347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9523E24" wp14:editId="6F1350F5">
            <wp:simplePos x="0" y="0"/>
            <wp:positionH relativeFrom="column">
              <wp:posOffset>-897255</wp:posOffset>
            </wp:positionH>
            <wp:positionV relativeFrom="paragraph">
              <wp:posOffset>86360</wp:posOffset>
            </wp:positionV>
            <wp:extent cx="7264400" cy="4170680"/>
            <wp:effectExtent l="0" t="0" r="0" b="1270"/>
            <wp:wrapTopAndBottom/>
            <wp:docPr id="2550334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05331" w14:textId="1F2B7838" w:rsidR="00FA5347" w:rsidRPr="00FA6D52" w:rsidRDefault="00FA5347" w:rsidP="00FA5347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S2</w:t>
      </w:r>
      <w:r w:rsidRPr="00FA6D52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FA6D52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FA5347">
        <w:rPr>
          <w:rFonts w:ascii="Times New Roman" w:hAnsi="Times New Roman" w:cs="Times New Roman"/>
          <w:b/>
          <w:bCs/>
        </w:rPr>
        <w:t>D</w:t>
      </w:r>
      <w:r w:rsidRPr="00802232">
        <w:rPr>
          <w:rFonts w:ascii="Times New Roman" w:hAnsi="Times New Roman" w:cs="Times New Roman"/>
          <w:b/>
          <w:bCs/>
        </w:rPr>
        <w:t xml:space="preserve">irected Acyclic Graph. </w:t>
      </w:r>
      <w:r w:rsidRPr="00802232">
        <w:rPr>
          <w:rFonts w:ascii="Times New Roman" w:hAnsi="Times New Roman" w:cs="Times New Roman"/>
        </w:rPr>
        <w:t>A directed acyclic graph represents the associations between covariates, main exposures, and outcomes.</w:t>
      </w:r>
      <w:r>
        <w:rPr>
          <w:rFonts w:ascii="Times New Roman" w:hAnsi="Times New Roman" w:cs="Times New Roman" w:hint="eastAsia"/>
        </w:rPr>
        <w:t xml:space="preserve"> V</w:t>
      </w:r>
      <w:r w:rsidRPr="00FA5347">
        <w:rPr>
          <w:rFonts w:ascii="Times New Roman" w:hAnsi="Times New Roman" w:cs="Times New Roman" w:hint="eastAsia"/>
        </w:rPr>
        <w:t>ariables in blue are the antecedents of the outcome variable; and those in red are antecedents of the outcome and exposure variables</w:t>
      </w:r>
    </w:p>
    <w:p w14:paraId="3E2B6E0D" w14:textId="77777777" w:rsidR="00FA5347" w:rsidRPr="00FA5347" w:rsidRDefault="00FA5347" w:rsidP="00C259F2">
      <w:pPr>
        <w:rPr>
          <w:rFonts w:hint="eastAsia"/>
        </w:rPr>
      </w:pPr>
    </w:p>
    <w:p w14:paraId="14BAD8BF" w14:textId="77777777" w:rsidR="00FA5347" w:rsidRDefault="00FA5347" w:rsidP="00C259F2">
      <w:pPr>
        <w:rPr>
          <w:rFonts w:hint="eastAsia"/>
        </w:rPr>
      </w:pPr>
    </w:p>
    <w:p w14:paraId="7B6013C4" w14:textId="77777777" w:rsidR="00FA5347" w:rsidRDefault="00FA5347" w:rsidP="00C259F2">
      <w:pPr>
        <w:rPr>
          <w:rFonts w:hint="eastAsia"/>
        </w:rPr>
      </w:pPr>
    </w:p>
    <w:p w14:paraId="3A257727" w14:textId="77777777" w:rsidR="00FA5347" w:rsidRDefault="00FA5347" w:rsidP="00C259F2">
      <w:pPr>
        <w:rPr>
          <w:rFonts w:hint="eastAsia"/>
        </w:rPr>
      </w:pPr>
    </w:p>
    <w:p w14:paraId="511BD0CD" w14:textId="77777777" w:rsidR="00FA5347" w:rsidRDefault="00FA5347" w:rsidP="00C259F2">
      <w:pPr>
        <w:rPr>
          <w:rFonts w:hint="eastAsia"/>
        </w:rPr>
      </w:pPr>
    </w:p>
    <w:p w14:paraId="5BED66FB" w14:textId="77777777" w:rsidR="00FA5347" w:rsidRDefault="00FA5347" w:rsidP="00C259F2">
      <w:pPr>
        <w:rPr>
          <w:rFonts w:hint="eastAsia"/>
        </w:rPr>
      </w:pPr>
    </w:p>
    <w:p w14:paraId="05782C17" w14:textId="77777777" w:rsidR="00FA5347" w:rsidRDefault="00FA5347" w:rsidP="00C259F2">
      <w:pPr>
        <w:rPr>
          <w:rFonts w:hint="eastAsia"/>
        </w:rPr>
      </w:pPr>
    </w:p>
    <w:p w14:paraId="2B7EAFA6" w14:textId="77777777" w:rsidR="00FA5347" w:rsidRDefault="00FA5347" w:rsidP="00C259F2">
      <w:pPr>
        <w:rPr>
          <w:rFonts w:hint="eastAsia"/>
        </w:rPr>
      </w:pPr>
    </w:p>
    <w:p w14:paraId="4FA5DAC5" w14:textId="77777777" w:rsidR="00FA5347" w:rsidRDefault="00FA5347" w:rsidP="00C259F2">
      <w:pPr>
        <w:rPr>
          <w:rFonts w:hint="eastAsia"/>
        </w:rPr>
      </w:pPr>
    </w:p>
    <w:p w14:paraId="63F05E05" w14:textId="77777777" w:rsidR="00FA5347" w:rsidRDefault="00FA5347" w:rsidP="00C259F2">
      <w:pPr>
        <w:rPr>
          <w:rFonts w:hint="eastAsia"/>
        </w:rPr>
      </w:pPr>
    </w:p>
    <w:p w14:paraId="085023A1" w14:textId="77777777" w:rsidR="00FA5347" w:rsidRDefault="00FA5347" w:rsidP="00C259F2">
      <w:pPr>
        <w:rPr>
          <w:rFonts w:hint="eastAsia"/>
        </w:rPr>
      </w:pPr>
    </w:p>
    <w:p w14:paraId="3F199B36" w14:textId="77777777" w:rsidR="00FA5347" w:rsidRDefault="00FA5347" w:rsidP="00C259F2">
      <w:pPr>
        <w:rPr>
          <w:rFonts w:hint="eastAsia"/>
        </w:rPr>
      </w:pPr>
    </w:p>
    <w:p w14:paraId="229136A1" w14:textId="77777777" w:rsidR="00FA5347" w:rsidRDefault="00FA5347" w:rsidP="00C259F2">
      <w:pPr>
        <w:rPr>
          <w:rFonts w:hint="eastAsia"/>
        </w:rPr>
      </w:pPr>
    </w:p>
    <w:p w14:paraId="1557F948" w14:textId="77777777" w:rsidR="00FA5347" w:rsidRDefault="00FA5347" w:rsidP="00C259F2">
      <w:pPr>
        <w:rPr>
          <w:rFonts w:hint="eastAsia"/>
        </w:rPr>
      </w:pPr>
    </w:p>
    <w:p w14:paraId="6A260DE7" w14:textId="77777777" w:rsidR="00FA5347" w:rsidRDefault="00FA5347" w:rsidP="00C259F2">
      <w:pPr>
        <w:rPr>
          <w:rFonts w:hint="eastAsia"/>
        </w:rPr>
      </w:pPr>
    </w:p>
    <w:p w14:paraId="79344C6E" w14:textId="77777777" w:rsidR="00C259F2" w:rsidRDefault="00C259F2" w:rsidP="00C259F2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D7FAA79" w14:textId="4448E29E" w:rsidR="00C259F2" w:rsidRDefault="00C259F2" w:rsidP="00C259F2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4E1DED5B" wp14:editId="41AD7E47">
            <wp:simplePos x="0" y="0"/>
            <wp:positionH relativeFrom="column">
              <wp:posOffset>-1507</wp:posOffset>
            </wp:positionH>
            <wp:positionV relativeFrom="paragraph">
              <wp:posOffset>81659</wp:posOffset>
            </wp:positionV>
            <wp:extent cx="5274945" cy="3200400"/>
            <wp:effectExtent l="0" t="0" r="1905" b="0"/>
            <wp:wrapTopAndBottom/>
            <wp:docPr id="1231993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184A83" w14:textId="242089F2" w:rsidR="00C259F2" w:rsidRPr="0064150C" w:rsidRDefault="00C259F2" w:rsidP="00C259F2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</w:pPr>
      <w:r w:rsidRPr="0064150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</w:t>
      </w:r>
      <w:r w:rsidR="00305156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FA5347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64150C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64150C">
        <w:rPr>
          <w:rFonts w:ascii="Cambria" w:hAnsi="Cambria"/>
          <w:color w:val="333333"/>
          <w:sz w:val="20"/>
          <w:szCs w:val="20"/>
          <w:shd w:val="clear" w:color="auto" w:fill="FFFCF0"/>
        </w:rPr>
        <w:t xml:space="preserve"> </w:t>
      </w:r>
      <w:r w:rsidRPr="0064150C">
        <w:rPr>
          <w:rFonts w:ascii="Times New Roman" w:hAnsi="Times New Roman" w:cs="Times New Roman"/>
          <w:b/>
          <w:bCs/>
          <w:sz w:val="20"/>
          <w:szCs w:val="20"/>
        </w:rPr>
        <w:t>Differences in HEI-2015 distribution between different genders</w:t>
      </w:r>
      <w:r w:rsidRPr="0064150C">
        <w:rPr>
          <w:rFonts w:ascii="Times New Roman" w:hAnsi="Times New Roman" w:cs="Times New Roman" w:hint="eastAsia"/>
          <w:b/>
          <w:bCs/>
          <w:sz w:val="20"/>
          <w:szCs w:val="20"/>
        </w:rPr>
        <w:t>. A, B:</w:t>
      </w:r>
      <w:r w:rsidRPr="0064150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4150C">
        <w:rPr>
          <w:rFonts w:ascii="Times New Roman" w:hAnsi="Times New Roman" w:cs="Times New Roman"/>
          <w:sz w:val="20"/>
          <w:szCs w:val="20"/>
        </w:rPr>
        <w:t>Distribution for males and females</w:t>
      </w:r>
      <w:r w:rsidRPr="0064150C">
        <w:rPr>
          <w:rFonts w:ascii="Times New Roman" w:hAnsi="Times New Roman" w:cs="Times New Roman" w:hint="eastAsia"/>
          <w:sz w:val="20"/>
          <w:szCs w:val="20"/>
        </w:rPr>
        <w:t>.</w:t>
      </w:r>
    </w:p>
    <w:p w14:paraId="0B4C1CF2" w14:textId="77777777" w:rsidR="00C259F2" w:rsidRDefault="00C259F2" w:rsidP="00C259F2">
      <w:pPr>
        <w:rPr>
          <w:rFonts w:hint="eastAsia"/>
        </w:rPr>
      </w:pPr>
    </w:p>
    <w:p w14:paraId="15601338" w14:textId="77777777" w:rsidR="00C259F2" w:rsidRDefault="00C259F2" w:rsidP="00C259F2">
      <w:pPr>
        <w:rPr>
          <w:rFonts w:hint="eastAsia"/>
        </w:rPr>
      </w:pPr>
    </w:p>
    <w:p w14:paraId="7A5EA5CC" w14:textId="77777777" w:rsidR="00C259F2" w:rsidRDefault="00C259F2" w:rsidP="00C259F2">
      <w:pPr>
        <w:rPr>
          <w:rFonts w:hint="eastAsia"/>
        </w:rPr>
      </w:pPr>
    </w:p>
    <w:p w14:paraId="008B67E2" w14:textId="77777777" w:rsidR="00C259F2" w:rsidRDefault="00C259F2" w:rsidP="00C259F2">
      <w:pPr>
        <w:rPr>
          <w:rFonts w:hint="eastAsia"/>
        </w:rPr>
      </w:pPr>
    </w:p>
    <w:p w14:paraId="156EB2D0" w14:textId="77777777" w:rsidR="00C259F2" w:rsidRDefault="00C259F2" w:rsidP="00C259F2">
      <w:pPr>
        <w:rPr>
          <w:rFonts w:hint="eastAsia"/>
        </w:rPr>
      </w:pPr>
    </w:p>
    <w:p w14:paraId="5ACD7AE3" w14:textId="77777777" w:rsidR="00C259F2" w:rsidRDefault="00C259F2" w:rsidP="00C259F2">
      <w:pPr>
        <w:rPr>
          <w:rFonts w:hint="eastAsia"/>
        </w:rPr>
      </w:pPr>
    </w:p>
    <w:p w14:paraId="75B623C7" w14:textId="77777777" w:rsidR="00C259F2" w:rsidRDefault="00C259F2" w:rsidP="00C259F2">
      <w:pPr>
        <w:rPr>
          <w:rFonts w:hint="eastAsia"/>
        </w:rPr>
      </w:pPr>
    </w:p>
    <w:p w14:paraId="56AF9380" w14:textId="77777777" w:rsidR="00C259F2" w:rsidRDefault="00C259F2" w:rsidP="00C259F2">
      <w:pPr>
        <w:rPr>
          <w:rFonts w:hint="eastAsia"/>
        </w:rPr>
      </w:pPr>
    </w:p>
    <w:p w14:paraId="176D1ED1" w14:textId="77777777" w:rsidR="00C259F2" w:rsidRDefault="00C259F2" w:rsidP="00C259F2">
      <w:pPr>
        <w:rPr>
          <w:rFonts w:hint="eastAsia"/>
        </w:rPr>
      </w:pPr>
    </w:p>
    <w:p w14:paraId="5BE95AB7" w14:textId="77777777" w:rsidR="00C259F2" w:rsidRDefault="00C259F2" w:rsidP="00C259F2">
      <w:pPr>
        <w:rPr>
          <w:rFonts w:hint="eastAsia"/>
        </w:rPr>
      </w:pPr>
    </w:p>
    <w:p w14:paraId="0A74D737" w14:textId="77777777" w:rsidR="00C259F2" w:rsidRDefault="00C259F2" w:rsidP="00C259F2">
      <w:pPr>
        <w:rPr>
          <w:rFonts w:hint="eastAsia"/>
        </w:rPr>
      </w:pPr>
    </w:p>
    <w:p w14:paraId="6F900F52" w14:textId="77777777" w:rsidR="00C259F2" w:rsidRDefault="00C259F2" w:rsidP="00C259F2">
      <w:pPr>
        <w:rPr>
          <w:rFonts w:hint="eastAsia"/>
        </w:rPr>
      </w:pPr>
    </w:p>
    <w:p w14:paraId="54597CC8" w14:textId="77777777" w:rsidR="00C259F2" w:rsidRDefault="00C259F2" w:rsidP="00C259F2">
      <w:pPr>
        <w:rPr>
          <w:rFonts w:hint="eastAsia"/>
        </w:rPr>
      </w:pPr>
    </w:p>
    <w:p w14:paraId="24691725" w14:textId="77777777" w:rsidR="00C259F2" w:rsidRDefault="00C259F2" w:rsidP="00C259F2">
      <w:pPr>
        <w:rPr>
          <w:rFonts w:hint="eastAsia"/>
        </w:rPr>
      </w:pPr>
    </w:p>
    <w:p w14:paraId="000EC9AC" w14:textId="77777777" w:rsidR="00C259F2" w:rsidRDefault="00C259F2" w:rsidP="00C259F2">
      <w:pPr>
        <w:rPr>
          <w:rFonts w:hint="eastAsia"/>
        </w:rPr>
      </w:pPr>
    </w:p>
    <w:p w14:paraId="182B972F" w14:textId="77777777" w:rsidR="00C259F2" w:rsidRDefault="00C259F2" w:rsidP="00C259F2">
      <w:pPr>
        <w:rPr>
          <w:rFonts w:hint="eastAsia"/>
        </w:rPr>
      </w:pPr>
    </w:p>
    <w:p w14:paraId="35415957" w14:textId="77777777" w:rsidR="00C259F2" w:rsidRDefault="00C259F2" w:rsidP="00C259F2">
      <w:pPr>
        <w:rPr>
          <w:rFonts w:hint="eastAsia"/>
        </w:rPr>
      </w:pPr>
    </w:p>
    <w:p w14:paraId="3D4D2C5A" w14:textId="77777777" w:rsidR="00C259F2" w:rsidRDefault="00C259F2" w:rsidP="00C259F2">
      <w:pPr>
        <w:rPr>
          <w:rFonts w:hint="eastAsia"/>
        </w:rPr>
      </w:pPr>
    </w:p>
    <w:p w14:paraId="4928BEDC" w14:textId="77777777" w:rsidR="00C259F2" w:rsidRDefault="00C259F2" w:rsidP="00C259F2">
      <w:pPr>
        <w:rPr>
          <w:rFonts w:hint="eastAsia"/>
        </w:rPr>
      </w:pPr>
    </w:p>
    <w:p w14:paraId="0DB9754B" w14:textId="77777777" w:rsidR="00C259F2" w:rsidRDefault="00C259F2" w:rsidP="00C259F2">
      <w:pPr>
        <w:rPr>
          <w:rFonts w:hint="eastAsia"/>
        </w:rPr>
      </w:pPr>
    </w:p>
    <w:p w14:paraId="7E0291AB" w14:textId="77777777" w:rsidR="00C259F2" w:rsidRDefault="00C259F2" w:rsidP="00C259F2">
      <w:pPr>
        <w:rPr>
          <w:rFonts w:hint="eastAsia"/>
        </w:rPr>
      </w:pPr>
    </w:p>
    <w:p w14:paraId="36FB0606" w14:textId="77777777" w:rsidR="00C259F2" w:rsidRDefault="00C259F2" w:rsidP="00C259F2">
      <w:pPr>
        <w:rPr>
          <w:rFonts w:hint="eastAsia"/>
        </w:rPr>
      </w:pPr>
    </w:p>
    <w:p w14:paraId="6EAB0EAC" w14:textId="77777777" w:rsidR="00C259F2" w:rsidRDefault="00C259F2" w:rsidP="00C259F2">
      <w:pPr>
        <w:rPr>
          <w:rFonts w:hint="eastAsia"/>
        </w:rPr>
      </w:pPr>
    </w:p>
    <w:p w14:paraId="569BDC69" w14:textId="77777777" w:rsidR="00C259F2" w:rsidRDefault="00C259F2" w:rsidP="00C259F2">
      <w:pPr>
        <w:rPr>
          <w:rFonts w:hint="eastAsia"/>
        </w:rPr>
      </w:pPr>
    </w:p>
    <w:p w14:paraId="547FFBBF" w14:textId="354ABAA4" w:rsidR="00C259F2" w:rsidRDefault="00C259F2" w:rsidP="00C259F2">
      <w:pPr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kern w:val="0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3043B9BF" wp14:editId="031F4F37">
            <wp:simplePos x="0" y="0"/>
            <wp:positionH relativeFrom="column">
              <wp:posOffset>-1905</wp:posOffset>
            </wp:positionH>
            <wp:positionV relativeFrom="paragraph">
              <wp:posOffset>279315</wp:posOffset>
            </wp:positionV>
            <wp:extent cx="5267960" cy="5267960"/>
            <wp:effectExtent l="0" t="0" r="8890" b="8890"/>
            <wp:wrapTopAndBottom/>
            <wp:docPr id="4475503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826CBD" w14:textId="77777777" w:rsidR="00C259F2" w:rsidRDefault="00C259F2" w:rsidP="00C259F2">
      <w:pPr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</w:pPr>
    </w:p>
    <w:p w14:paraId="7143016E" w14:textId="4BD2D94C" w:rsidR="00C259F2" w:rsidRDefault="00C259F2" w:rsidP="00C259F2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</w:pP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Figure</w:t>
      </w:r>
      <w:r w:rsidR="00305156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 S</w:t>
      </w:r>
      <w:r w:rsidR="00FA5347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4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. Variables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balance between participants with 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HEI-2015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≤40.4 and those with 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HEI-2015&gt;57.1</w:t>
      </w:r>
      <w:r w:rsidRPr="00DA32B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before and after the propensity score matching</w:t>
      </w:r>
      <w:r w:rsidRPr="00DA32B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15253A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The absolute standardized mean difference of less than 0.1 was considered to indicate a negligible imbalance between the two groups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(HEI-2015 </w:t>
      </w:r>
      <w:r w:rsidRPr="0015253A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≤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15253A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40.4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&amp; HEI-2015 </w:t>
      </w:r>
      <w:r w:rsidRPr="0015253A"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&gt;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15253A"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57.1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)</w:t>
      </w:r>
      <w:r w:rsidRPr="0015253A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.</w:t>
      </w:r>
    </w:p>
    <w:p w14:paraId="329ABA38" w14:textId="77777777" w:rsidR="00C259F2" w:rsidRDefault="00C259F2" w:rsidP="00C259F2">
      <w:pPr>
        <w:jc w:val="left"/>
        <w:rPr>
          <w:rFonts w:ascii="Times New Roman" w:hAnsi="Times New Roman" w:cs="Times New Roman"/>
        </w:rPr>
      </w:pPr>
      <w:r w:rsidRPr="002717B3">
        <w:rPr>
          <w:rFonts w:ascii="Times New Roman" w:eastAsia="宋体" w:hAnsi="Times New Roman" w:cs="Times New Roman"/>
          <w:b/>
          <w:bCs/>
          <w:color w:val="333333"/>
          <w:kern w:val="0"/>
          <w:sz w:val="20"/>
          <w:szCs w:val="20"/>
        </w:rPr>
        <w:t>Abbreviations: </w:t>
      </w:r>
      <w:r w:rsidRPr="002717B3"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  <w:t xml:space="preserve"> BMI, body mass index</w:t>
      </w:r>
      <w:r>
        <w:rPr>
          <w:rFonts w:ascii="Times New Roman" w:eastAsia="宋体" w:hAnsi="Times New Roman" w:cs="Times New Roman" w:hint="eastAsia"/>
          <w:color w:val="333333"/>
          <w:kern w:val="0"/>
          <w:sz w:val="20"/>
          <w:szCs w:val="20"/>
        </w:rPr>
        <w:t>;</w:t>
      </w:r>
      <w:r w:rsidRPr="0053237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C810BB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TG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,</w:t>
      </w:r>
      <w:r w:rsidRPr="007B5BCA">
        <w:rPr>
          <w:rFonts w:ascii="Times New Roman" w:hAnsi="Times New Roman" w:cs="Times New Roman"/>
        </w:rPr>
        <w:t xml:space="preserve"> </w:t>
      </w:r>
      <w:r w:rsidRPr="00620D08">
        <w:rPr>
          <w:rFonts w:ascii="Times New Roman" w:hAnsi="Times New Roman" w:cs="Times New Roman"/>
        </w:rPr>
        <w:t>triglycerides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 xml:space="preserve">HDL-C, HDL </w:t>
      </w:r>
      <w:r w:rsidRPr="00620D08">
        <w:rPr>
          <w:rFonts w:ascii="Times New Roman" w:hAnsi="Times New Roman" w:cs="Times New Roman"/>
        </w:rPr>
        <w:t>cholesterol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0"/>
          <w:szCs w:val="20"/>
        </w:rPr>
        <w:t>;</w:t>
      </w:r>
      <w:r w:rsidRPr="007B5BCA">
        <w:rPr>
          <w:rFonts w:ascii="Times New Roman" w:hAnsi="Times New Roman" w:cs="Times New Roman"/>
        </w:rPr>
        <w:t xml:space="preserve"> </w:t>
      </w:r>
      <w:r w:rsidRPr="00620D08">
        <w:rPr>
          <w:rFonts w:ascii="Times New Roman" w:hAnsi="Times New Roman" w:cs="Times New Roman"/>
        </w:rPr>
        <w:t>triglycerides</w:t>
      </w:r>
      <w:r>
        <w:rPr>
          <w:rFonts w:ascii="Times New Roman" w:hAnsi="Times New Roman" w:cs="Times New Roman" w:hint="eastAsia"/>
        </w:rPr>
        <w:t>; TC,</w:t>
      </w:r>
      <w:r w:rsidRPr="007B5BCA">
        <w:rPr>
          <w:rFonts w:ascii="Times New Roman" w:hAnsi="Times New Roman" w:cs="Times New Roman"/>
        </w:rPr>
        <w:t xml:space="preserve"> </w:t>
      </w:r>
      <w:r w:rsidRPr="00620D08">
        <w:rPr>
          <w:rFonts w:ascii="Times New Roman" w:hAnsi="Times New Roman" w:cs="Times New Roman"/>
        </w:rPr>
        <w:t>total cholesterol</w:t>
      </w:r>
      <w:r>
        <w:rPr>
          <w:rFonts w:ascii="Times New Roman" w:hAnsi="Times New Roman" w:cs="Times New Roman" w:hint="eastAsia"/>
        </w:rPr>
        <w:t>.</w:t>
      </w:r>
    </w:p>
    <w:p w14:paraId="67679EC3" w14:textId="77777777" w:rsidR="00C259F2" w:rsidRPr="00C259F2" w:rsidRDefault="00C259F2" w:rsidP="00C259F2">
      <w:pPr>
        <w:rPr>
          <w:rFonts w:hint="eastAsia"/>
        </w:rPr>
      </w:pPr>
    </w:p>
    <w:p w14:paraId="4C7541DA" w14:textId="77777777" w:rsidR="00C259F2" w:rsidRDefault="00C259F2" w:rsidP="00C259F2">
      <w:pPr>
        <w:rPr>
          <w:rFonts w:hint="eastAsia"/>
        </w:rPr>
      </w:pPr>
    </w:p>
    <w:p w14:paraId="57790160" w14:textId="77777777" w:rsidR="00C259F2" w:rsidRDefault="00C259F2" w:rsidP="00C259F2">
      <w:pPr>
        <w:rPr>
          <w:rFonts w:hint="eastAsia"/>
        </w:rPr>
      </w:pPr>
    </w:p>
    <w:p w14:paraId="44461589" w14:textId="77777777" w:rsidR="00C259F2" w:rsidRDefault="00C259F2" w:rsidP="00C259F2">
      <w:pPr>
        <w:rPr>
          <w:rFonts w:hint="eastAsia"/>
        </w:rPr>
      </w:pPr>
    </w:p>
    <w:p w14:paraId="706DF29B" w14:textId="77777777" w:rsidR="00C259F2" w:rsidRDefault="00C259F2" w:rsidP="00C259F2">
      <w:pPr>
        <w:rPr>
          <w:rFonts w:hint="eastAsia"/>
        </w:rPr>
      </w:pPr>
    </w:p>
    <w:p w14:paraId="55A680FF" w14:textId="77777777" w:rsidR="00C259F2" w:rsidRDefault="00C259F2" w:rsidP="00C259F2">
      <w:pPr>
        <w:rPr>
          <w:rFonts w:hint="eastAsia"/>
        </w:rPr>
      </w:pPr>
    </w:p>
    <w:p w14:paraId="3F5FF1CF" w14:textId="77777777" w:rsidR="00C259F2" w:rsidRDefault="00C259F2" w:rsidP="00C259F2">
      <w:pPr>
        <w:rPr>
          <w:rFonts w:hint="eastAsia"/>
        </w:rPr>
      </w:pPr>
    </w:p>
    <w:p w14:paraId="62C9D3C5" w14:textId="77777777" w:rsidR="00C259F2" w:rsidRDefault="00C259F2" w:rsidP="00C259F2">
      <w:pPr>
        <w:rPr>
          <w:rFonts w:hint="eastAsia"/>
        </w:rPr>
      </w:pPr>
    </w:p>
    <w:p w14:paraId="43E97DA8" w14:textId="77777777" w:rsidR="00C259F2" w:rsidRPr="00C259F2" w:rsidRDefault="00C259F2" w:rsidP="00C259F2">
      <w:pPr>
        <w:rPr>
          <w:rFonts w:hint="eastAsia"/>
        </w:rPr>
      </w:pPr>
    </w:p>
    <w:sectPr w:rsidR="00C259F2" w:rsidRPr="00C259F2" w:rsidSect="002C351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453C8" w14:textId="77777777" w:rsidR="007A57F3" w:rsidRDefault="007A57F3" w:rsidP="00DB6A6E">
      <w:pPr>
        <w:rPr>
          <w:rFonts w:hint="eastAsia"/>
        </w:rPr>
      </w:pPr>
      <w:r>
        <w:separator/>
      </w:r>
    </w:p>
  </w:endnote>
  <w:endnote w:type="continuationSeparator" w:id="0">
    <w:p w14:paraId="354DD675" w14:textId="77777777" w:rsidR="007A57F3" w:rsidRDefault="007A57F3" w:rsidP="00DB6A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50BA01" w14:textId="77777777" w:rsidR="007A57F3" w:rsidRDefault="007A57F3" w:rsidP="00DB6A6E">
      <w:pPr>
        <w:rPr>
          <w:rFonts w:hint="eastAsia"/>
        </w:rPr>
      </w:pPr>
      <w:r>
        <w:separator/>
      </w:r>
    </w:p>
  </w:footnote>
  <w:footnote w:type="continuationSeparator" w:id="0">
    <w:p w14:paraId="39596860" w14:textId="77777777" w:rsidR="007A57F3" w:rsidRDefault="007A57F3" w:rsidP="00DB6A6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17"/>
    <w:rsid w:val="00034139"/>
    <w:rsid w:val="00047418"/>
    <w:rsid w:val="000E5032"/>
    <w:rsid w:val="00162E08"/>
    <w:rsid w:val="001C664F"/>
    <w:rsid w:val="001E01DA"/>
    <w:rsid w:val="002C3517"/>
    <w:rsid w:val="00305156"/>
    <w:rsid w:val="0034485C"/>
    <w:rsid w:val="00372125"/>
    <w:rsid w:val="00373F8F"/>
    <w:rsid w:val="003D7434"/>
    <w:rsid w:val="003E7F5C"/>
    <w:rsid w:val="006216AD"/>
    <w:rsid w:val="00694B1A"/>
    <w:rsid w:val="007A57F3"/>
    <w:rsid w:val="00846190"/>
    <w:rsid w:val="00992D1C"/>
    <w:rsid w:val="009C771C"/>
    <w:rsid w:val="009F1C9B"/>
    <w:rsid w:val="00A94967"/>
    <w:rsid w:val="00BA6189"/>
    <w:rsid w:val="00C169E6"/>
    <w:rsid w:val="00C259F2"/>
    <w:rsid w:val="00C83DE8"/>
    <w:rsid w:val="00C84360"/>
    <w:rsid w:val="00D21220"/>
    <w:rsid w:val="00DB6A6E"/>
    <w:rsid w:val="00E016CB"/>
    <w:rsid w:val="00ED4F68"/>
    <w:rsid w:val="00EE0FE9"/>
    <w:rsid w:val="00FA5347"/>
    <w:rsid w:val="00FB7627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2216B7"/>
  <w14:defaultImageDpi w14:val="330"/>
  <w15:chartTrackingRefBased/>
  <w15:docId w15:val="{C986D4EA-88B3-424A-992B-C7A4220E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6A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6A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6A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6A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0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C1015-816C-4628-91DF-AD561F44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17</Pages>
  <Words>2667</Words>
  <Characters>15282</Characters>
  <Application>Microsoft Office Word</Application>
  <DocSecurity>0</DocSecurity>
  <Lines>235</Lines>
  <Paragraphs>35</Paragraphs>
  <ScaleCrop>false</ScaleCrop>
  <Company/>
  <LinksUpToDate>false</LinksUpToDate>
  <CharactersWithSpaces>17914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海鹏 姚</dc:creator>
  <cp:keywords/>
  <dc:description/>
  <cp:lastModifiedBy>海鹏 姚</cp:lastModifiedBy>
  <cp:revision>8</cp:revision>
  <dcterms:created xsi:type="dcterms:W3CDTF">2024-06-16T14:08:00Z</dcterms:created>
  <dcterms:modified xsi:type="dcterms:W3CDTF">2024-08-21T07:03:00Z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326db83d-400d-4871-b1c5-3240cc17b551</vt:lpwstr>
  </property>
</Properties>
</file>