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5024B" w:rsidRDefault="00E5024B" w:rsidP="00E5024B">
      <w:pPr>
        <w:pStyle w:val="Heading2"/>
        <w:rPr>
          <w:sz w:val="24"/>
          <w:szCs w:val="24"/>
        </w:rPr>
      </w:pPr>
      <w:bookmarkStart w:id="0" w:name="_Toc85010956"/>
      <w:bookmarkStart w:id="1" w:name="_Toc85008781"/>
      <w:bookmarkStart w:id="2" w:name="_GoBack"/>
      <w:bookmarkEnd w:id="2"/>
      <w:r>
        <w:rPr>
          <w:sz w:val="24"/>
          <w:szCs w:val="24"/>
        </w:rPr>
        <w:t>Appendix 1: Information Sheet and Consent Form</w:t>
      </w:r>
      <w:bookmarkEnd w:id="0"/>
      <w:bookmarkEnd w:id="1"/>
      <w:r>
        <w:rPr>
          <w:sz w:val="24"/>
          <w:szCs w:val="24"/>
        </w:rPr>
        <w:t xml:space="preserve"> </w:t>
      </w:r>
    </w:p>
    <w:p w:rsidR="00E5024B" w:rsidRDefault="00E5024B" w:rsidP="00E5024B">
      <w:pPr>
        <w:spacing w:line="360" w:lineRule="auto"/>
        <w:rPr>
          <w:rFonts w:ascii="Garamond" w:hAnsi="Garamond"/>
          <w:sz w:val="24"/>
          <w:szCs w:val="24"/>
        </w:rPr>
      </w:pPr>
      <w:bookmarkStart w:id="3" w:name="_Toc85010957"/>
      <w:bookmarkStart w:id="4" w:name="_Toc85008782"/>
      <w:r>
        <w:rPr>
          <w:rFonts w:ascii="Garamond" w:hAnsi="Garamond"/>
          <w:sz w:val="24"/>
          <w:szCs w:val="24"/>
        </w:rPr>
        <w:t xml:space="preserve">Extent and causes of unused medications in households in rural areas of North </w:t>
      </w:r>
      <w:proofErr w:type="spellStart"/>
      <w:r>
        <w:rPr>
          <w:rFonts w:ascii="Garamond" w:hAnsi="Garamond"/>
          <w:sz w:val="24"/>
          <w:szCs w:val="24"/>
        </w:rPr>
        <w:t>Shoa</w:t>
      </w:r>
      <w:proofErr w:type="spellEnd"/>
      <w:r>
        <w:rPr>
          <w:rFonts w:ascii="Garamond" w:hAnsi="Garamond"/>
          <w:sz w:val="24"/>
          <w:szCs w:val="24"/>
        </w:rPr>
        <w:t xml:space="preserve"> zone, Amhara Regional state, Ethiopia</w:t>
      </w:r>
      <w:bookmarkEnd w:id="3"/>
      <w:bookmarkEnd w:id="4"/>
    </w:p>
    <w:p w:rsidR="00E5024B" w:rsidRDefault="00E5024B" w:rsidP="00E5024B">
      <w:pPr>
        <w:spacing w:line="360" w:lineRule="auto"/>
        <w:jc w:val="both"/>
        <w:rPr>
          <w:rFonts w:ascii="Garamond" w:hAnsi="Garamond"/>
          <w:sz w:val="24"/>
          <w:szCs w:val="24"/>
        </w:rPr>
      </w:pPr>
      <w:r>
        <w:rPr>
          <w:rFonts w:ascii="Garamond" w:hAnsi="Garamond"/>
          <w:sz w:val="24"/>
          <w:szCs w:val="24"/>
        </w:rPr>
        <w:t xml:space="preserve">Information to be read to participant: </w:t>
      </w:r>
    </w:p>
    <w:p w:rsidR="00E5024B" w:rsidRDefault="00E5024B" w:rsidP="00E5024B">
      <w:pPr>
        <w:spacing w:line="360" w:lineRule="auto"/>
        <w:jc w:val="both"/>
        <w:rPr>
          <w:rFonts w:ascii="Garamond" w:hAnsi="Garamond"/>
          <w:sz w:val="24"/>
          <w:szCs w:val="24"/>
        </w:rPr>
      </w:pPr>
      <w:r>
        <w:rPr>
          <w:rFonts w:ascii="Garamond" w:hAnsi="Garamond"/>
          <w:sz w:val="24"/>
          <w:szCs w:val="24"/>
        </w:rPr>
        <w:t xml:space="preserve">My name is </w:t>
      </w:r>
      <w:r>
        <w:rPr>
          <w:rFonts w:ascii="Garamond" w:hAnsi="Garamond"/>
          <w:b/>
          <w:bCs/>
          <w:sz w:val="24"/>
          <w:szCs w:val="24"/>
          <w:u w:val="single"/>
        </w:rPr>
        <w:t>Dawit Teshome</w:t>
      </w:r>
      <w:r>
        <w:rPr>
          <w:rFonts w:ascii="Garamond" w:hAnsi="Garamond"/>
          <w:sz w:val="24"/>
          <w:szCs w:val="24"/>
        </w:rPr>
        <w:t xml:space="preserve"> and I am a pharmacist by profession and a PhD student at the Radboud University. Currently, I am investigating the extent and causes of unused medications in households in rural areas of North </w:t>
      </w:r>
      <w:proofErr w:type="spellStart"/>
      <w:r>
        <w:rPr>
          <w:rFonts w:ascii="Garamond" w:hAnsi="Garamond"/>
          <w:sz w:val="24"/>
          <w:szCs w:val="24"/>
        </w:rPr>
        <w:t>Shoa</w:t>
      </w:r>
      <w:proofErr w:type="spellEnd"/>
      <w:r>
        <w:rPr>
          <w:rFonts w:ascii="Garamond" w:hAnsi="Garamond"/>
          <w:sz w:val="24"/>
          <w:szCs w:val="24"/>
        </w:rPr>
        <w:t xml:space="preserve"> zone, Amhara regional state, Ethiopia.</w:t>
      </w:r>
    </w:p>
    <w:p w:rsidR="00E5024B" w:rsidRDefault="00E5024B" w:rsidP="00E5024B">
      <w:pPr>
        <w:spacing w:line="360" w:lineRule="auto"/>
        <w:jc w:val="both"/>
        <w:rPr>
          <w:rFonts w:ascii="Garamond" w:hAnsi="Garamond"/>
          <w:sz w:val="24"/>
          <w:szCs w:val="24"/>
        </w:rPr>
      </w:pPr>
      <w:r>
        <w:rPr>
          <w:rFonts w:ascii="Garamond" w:hAnsi="Garamond"/>
          <w:sz w:val="24"/>
          <w:szCs w:val="24"/>
        </w:rPr>
        <w:t xml:space="preserve">The primary objective of this study is to assess the proportion of prescriptions with unused medications. In addition, the study aims to estimate the extent of unused medications, assess the disposal practice of medications and identify factors associated with unused medications among households. The findings of the study will be used to design interventions aiming at reducing the risk of unintentional poisoning, abuse, and misuse; improving medicines usage and reducing wastage, and ensuring safe disposal. </w:t>
      </w:r>
    </w:p>
    <w:p w:rsidR="00E5024B" w:rsidRDefault="00E5024B" w:rsidP="00E5024B">
      <w:pPr>
        <w:spacing w:line="360" w:lineRule="auto"/>
        <w:jc w:val="both"/>
        <w:rPr>
          <w:rFonts w:ascii="Garamond" w:hAnsi="Garamond"/>
          <w:sz w:val="24"/>
          <w:szCs w:val="24"/>
        </w:rPr>
      </w:pPr>
      <w:r>
        <w:rPr>
          <w:rFonts w:ascii="Garamond" w:hAnsi="Garamond"/>
          <w:sz w:val="24"/>
          <w:szCs w:val="24"/>
        </w:rPr>
        <w:t xml:space="preserve">Your participation in this is completely voluntarily. You also must be residents of either of </w:t>
      </w:r>
      <w:proofErr w:type="spellStart"/>
      <w:r>
        <w:rPr>
          <w:rFonts w:ascii="Garamond" w:hAnsi="Garamond"/>
          <w:sz w:val="24"/>
          <w:szCs w:val="24"/>
        </w:rPr>
        <w:t>Basona</w:t>
      </w:r>
      <w:proofErr w:type="spellEnd"/>
      <w:r>
        <w:rPr>
          <w:rFonts w:ascii="Garamond" w:hAnsi="Garamond"/>
          <w:sz w:val="24"/>
          <w:szCs w:val="24"/>
        </w:rPr>
        <w:t xml:space="preserve"> </w:t>
      </w:r>
      <w:proofErr w:type="spellStart"/>
      <w:r>
        <w:rPr>
          <w:rFonts w:ascii="Garamond" w:hAnsi="Garamond"/>
          <w:sz w:val="24"/>
          <w:szCs w:val="24"/>
        </w:rPr>
        <w:t>Werana</w:t>
      </w:r>
      <w:proofErr w:type="spellEnd"/>
      <w:r>
        <w:rPr>
          <w:rFonts w:ascii="Garamond" w:hAnsi="Garamond"/>
          <w:sz w:val="24"/>
          <w:szCs w:val="24"/>
        </w:rPr>
        <w:t xml:space="preserve">, </w:t>
      </w:r>
      <w:proofErr w:type="spellStart"/>
      <w:r>
        <w:rPr>
          <w:rFonts w:ascii="Garamond" w:hAnsi="Garamond"/>
          <w:sz w:val="24"/>
          <w:szCs w:val="24"/>
        </w:rPr>
        <w:t>Minjarina</w:t>
      </w:r>
      <w:proofErr w:type="spellEnd"/>
      <w:r>
        <w:rPr>
          <w:rFonts w:ascii="Garamond" w:hAnsi="Garamond"/>
          <w:sz w:val="24"/>
          <w:szCs w:val="24"/>
        </w:rPr>
        <w:t xml:space="preserve"> </w:t>
      </w:r>
      <w:proofErr w:type="spellStart"/>
      <w:r>
        <w:rPr>
          <w:rFonts w:ascii="Garamond" w:hAnsi="Garamond"/>
          <w:sz w:val="24"/>
          <w:szCs w:val="24"/>
        </w:rPr>
        <w:t>Shenkora</w:t>
      </w:r>
      <w:proofErr w:type="spellEnd"/>
      <w:r>
        <w:rPr>
          <w:rFonts w:ascii="Garamond" w:hAnsi="Garamond"/>
          <w:sz w:val="24"/>
          <w:szCs w:val="24"/>
        </w:rPr>
        <w:t xml:space="preserve">, </w:t>
      </w:r>
      <w:proofErr w:type="spellStart"/>
      <w:r>
        <w:rPr>
          <w:rFonts w:ascii="Garamond" w:hAnsi="Garamond"/>
          <w:sz w:val="24"/>
          <w:szCs w:val="24"/>
        </w:rPr>
        <w:t>Merhabete</w:t>
      </w:r>
      <w:proofErr w:type="spellEnd"/>
      <w:r>
        <w:rPr>
          <w:rFonts w:ascii="Garamond" w:hAnsi="Garamond"/>
          <w:sz w:val="24"/>
          <w:szCs w:val="24"/>
        </w:rPr>
        <w:t xml:space="preserve">, and </w:t>
      </w:r>
      <w:proofErr w:type="spellStart"/>
      <w:r>
        <w:rPr>
          <w:rFonts w:ascii="Garamond" w:hAnsi="Garamond"/>
          <w:sz w:val="24"/>
          <w:szCs w:val="24"/>
        </w:rPr>
        <w:t>Menz</w:t>
      </w:r>
      <w:proofErr w:type="spellEnd"/>
      <w:r>
        <w:rPr>
          <w:rFonts w:ascii="Garamond" w:hAnsi="Garamond"/>
          <w:sz w:val="24"/>
          <w:szCs w:val="24"/>
        </w:rPr>
        <w:t xml:space="preserve"> Gera </w:t>
      </w:r>
      <w:proofErr w:type="spellStart"/>
      <w:r>
        <w:rPr>
          <w:rFonts w:ascii="Garamond" w:hAnsi="Garamond"/>
          <w:sz w:val="24"/>
          <w:szCs w:val="24"/>
        </w:rPr>
        <w:t>Midir</w:t>
      </w:r>
      <w:proofErr w:type="spellEnd"/>
      <w:r>
        <w:rPr>
          <w:rFonts w:ascii="Garamond" w:hAnsi="Garamond"/>
          <w:sz w:val="24"/>
          <w:szCs w:val="24"/>
        </w:rPr>
        <w:t xml:space="preserve"> Woreda rural areas. As the interviewer administered questionnaire will be held in Amharic and being fluent in local language (Amharic) is required. </w:t>
      </w:r>
    </w:p>
    <w:p w:rsidR="00E5024B" w:rsidRDefault="00E5024B" w:rsidP="00E5024B">
      <w:pPr>
        <w:spacing w:line="360" w:lineRule="auto"/>
        <w:jc w:val="both"/>
        <w:rPr>
          <w:rFonts w:ascii="Garamond" w:hAnsi="Garamond"/>
          <w:sz w:val="24"/>
          <w:szCs w:val="24"/>
        </w:rPr>
      </w:pPr>
      <w:r>
        <w:rPr>
          <w:rFonts w:ascii="Garamond" w:hAnsi="Garamond"/>
          <w:sz w:val="24"/>
          <w:szCs w:val="24"/>
        </w:rPr>
        <w:t xml:space="preserve">You are invited to participate in this study because you have taken medication used for the treatment of chronic disease during the past three months. During the interview, you will be asked questions about your background, your belief about medicines, availability of unused medicine and disposal practice. In case you are uncomfortable with the questions, you can either skip, request clarification or withdraw from the study. </w:t>
      </w:r>
    </w:p>
    <w:p w:rsidR="00E5024B" w:rsidRDefault="00E5024B" w:rsidP="00E5024B">
      <w:pPr>
        <w:spacing w:line="360" w:lineRule="auto"/>
        <w:jc w:val="both"/>
        <w:rPr>
          <w:rFonts w:ascii="Garamond" w:hAnsi="Garamond"/>
          <w:sz w:val="24"/>
          <w:szCs w:val="24"/>
        </w:rPr>
      </w:pPr>
      <w:r>
        <w:rPr>
          <w:rFonts w:ascii="Garamond" w:hAnsi="Garamond"/>
          <w:sz w:val="24"/>
          <w:szCs w:val="24"/>
        </w:rPr>
        <w:t>There are no risks and direct benefits to you from participating in the study. However, by participating in the study you can benefit indirectly in playing your part interventions to be designed.  Your privacy, and personal identifiers such as your name, identity will be held confidential and will not be used in any written reports.</w:t>
      </w:r>
    </w:p>
    <w:p w:rsidR="00E5024B" w:rsidRDefault="00E5024B" w:rsidP="00E5024B">
      <w:pPr>
        <w:spacing w:line="360" w:lineRule="auto"/>
        <w:jc w:val="both"/>
        <w:rPr>
          <w:rFonts w:ascii="Garamond" w:hAnsi="Garamond"/>
          <w:sz w:val="24"/>
          <w:szCs w:val="24"/>
        </w:rPr>
      </w:pPr>
      <w:r>
        <w:rPr>
          <w:rFonts w:ascii="Garamond" w:hAnsi="Garamond"/>
          <w:sz w:val="24"/>
          <w:szCs w:val="24"/>
        </w:rPr>
        <w:t>So, are you willing to participate in this study? Yes No</w:t>
      </w:r>
    </w:p>
    <w:p w:rsidR="00E5024B" w:rsidRDefault="00E5024B" w:rsidP="00E5024B">
      <w:pPr>
        <w:spacing w:line="360" w:lineRule="auto"/>
        <w:jc w:val="both"/>
        <w:rPr>
          <w:rFonts w:ascii="Garamond" w:hAnsi="Garamond"/>
          <w:sz w:val="24"/>
          <w:szCs w:val="24"/>
        </w:rPr>
      </w:pPr>
    </w:p>
    <w:p w:rsidR="00E5024B" w:rsidRDefault="00E5024B" w:rsidP="00E5024B">
      <w:pPr>
        <w:spacing w:line="360" w:lineRule="auto"/>
        <w:jc w:val="both"/>
        <w:rPr>
          <w:rFonts w:ascii="Garamond" w:hAnsi="Garamond"/>
          <w:sz w:val="24"/>
          <w:szCs w:val="24"/>
        </w:rPr>
      </w:pPr>
      <w:r>
        <w:rPr>
          <w:rFonts w:ascii="Garamond" w:hAnsi="Garamond"/>
          <w:sz w:val="24"/>
          <w:szCs w:val="24"/>
        </w:rPr>
        <w:lastRenderedPageBreak/>
        <w:t>For further information, please contact me via my phone (+251913074008) or email</w:t>
      </w:r>
    </w:p>
    <w:p w:rsidR="00E5024B" w:rsidRDefault="00E5024B" w:rsidP="00E5024B">
      <w:pPr>
        <w:spacing w:after="0" w:line="360" w:lineRule="auto"/>
        <w:rPr>
          <w:rFonts w:ascii="Garamond" w:hAnsi="Garamond"/>
          <w:sz w:val="24"/>
          <w:szCs w:val="24"/>
        </w:rPr>
        <w:sectPr w:rsidR="00E5024B">
          <w:pgSz w:w="12240" w:h="15840"/>
          <w:pgMar w:top="1440" w:right="1440" w:bottom="1440" w:left="1440" w:header="720" w:footer="720" w:gutter="0"/>
          <w:cols w:space="720"/>
        </w:sectPr>
      </w:pPr>
    </w:p>
    <w:p w:rsidR="00E5024B" w:rsidRDefault="00E5024B" w:rsidP="00E5024B">
      <w:pPr>
        <w:pStyle w:val="Heading2"/>
        <w:rPr>
          <w:sz w:val="24"/>
          <w:szCs w:val="24"/>
        </w:rPr>
      </w:pPr>
      <w:bookmarkStart w:id="5" w:name="_Toc85010958"/>
      <w:bookmarkStart w:id="6" w:name="_Toc85008783"/>
      <w:r>
        <w:rPr>
          <w:sz w:val="24"/>
          <w:szCs w:val="24"/>
        </w:rPr>
        <w:lastRenderedPageBreak/>
        <w:t>Data Collection Instrument for Project I</w:t>
      </w:r>
      <w:bookmarkEnd w:id="5"/>
      <w:bookmarkEnd w:id="6"/>
    </w:p>
    <w:p w:rsidR="00E5024B" w:rsidRDefault="00E5024B" w:rsidP="00E5024B">
      <w:pPr>
        <w:spacing w:line="360" w:lineRule="auto"/>
        <w:rPr>
          <w:b/>
          <w:bCs/>
          <w:sz w:val="24"/>
          <w:szCs w:val="24"/>
        </w:rPr>
      </w:pPr>
      <w:bookmarkStart w:id="7" w:name="_Hlk61175247"/>
      <w:r>
        <w:rPr>
          <w:b/>
          <w:bCs/>
          <w:sz w:val="24"/>
          <w:szCs w:val="24"/>
        </w:rPr>
        <w:t xml:space="preserve">Part </w:t>
      </w:r>
      <w:r w:rsidR="006D4794">
        <w:rPr>
          <w:b/>
          <w:bCs/>
          <w:sz w:val="24"/>
          <w:szCs w:val="24"/>
        </w:rPr>
        <w:t>I</w:t>
      </w:r>
      <w:r>
        <w:rPr>
          <w:b/>
          <w:bCs/>
          <w:sz w:val="24"/>
          <w:szCs w:val="24"/>
        </w:rPr>
        <w:t>. Background Characteristics of Respondents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3398"/>
        <w:gridCol w:w="5152"/>
      </w:tblGrid>
      <w:tr w:rsidR="00E5024B" w:rsidTr="0005155E">
        <w:tc>
          <w:tcPr>
            <w:tcW w:w="800" w:type="dxa"/>
            <w:tcBorders>
              <w:top w:val="single" w:sz="4" w:space="0" w:color="auto"/>
              <w:left w:val="single" w:sz="4" w:space="0" w:color="auto"/>
              <w:bottom w:val="single" w:sz="4" w:space="0" w:color="auto"/>
              <w:right w:val="single" w:sz="4" w:space="0" w:color="auto"/>
            </w:tcBorders>
            <w:hideMark/>
          </w:tcPr>
          <w:bookmarkEnd w:id="7"/>
          <w:p w:rsidR="00E5024B" w:rsidRDefault="00E5024B">
            <w:pPr>
              <w:spacing w:line="360" w:lineRule="auto"/>
              <w:rPr>
                <w:b/>
                <w:bCs/>
              </w:rPr>
            </w:pPr>
            <w:r>
              <w:rPr>
                <w:b/>
                <w:bCs/>
              </w:rPr>
              <w:t>S. No</w:t>
            </w: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b/>
                <w:bCs/>
              </w:rPr>
            </w:pPr>
            <w:r>
              <w:rPr>
                <w:b/>
                <w:bCs/>
              </w:rPr>
              <w:t>Variable</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b/>
                <w:bCs/>
              </w:rPr>
            </w:pPr>
            <w:r>
              <w:rPr>
                <w:b/>
                <w:bCs/>
              </w:rPr>
              <w:t>Option/response</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b/>
                <w:bCs/>
              </w:rPr>
            </w:pPr>
            <w:r>
              <w:rPr>
                <w:rFonts w:ascii="Garamond" w:hAnsi="Garamond" w:cs="Arial"/>
              </w:rPr>
              <w:t>Locality name</w:t>
            </w:r>
          </w:p>
        </w:tc>
        <w:tc>
          <w:tcPr>
            <w:tcW w:w="5152" w:type="dxa"/>
            <w:tcBorders>
              <w:top w:val="single" w:sz="4" w:space="0" w:color="auto"/>
              <w:left w:val="single" w:sz="4" w:space="0" w:color="auto"/>
              <w:bottom w:val="single" w:sz="4" w:space="0" w:color="auto"/>
              <w:right w:val="single" w:sz="4" w:space="0" w:color="auto"/>
            </w:tcBorders>
          </w:tcPr>
          <w:p w:rsidR="00E5024B" w:rsidRDefault="00E5024B">
            <w:pPr>
              <w:spacing w:line="360" w:lineRule="auto"/>
              <w:rPr>
                <w:b/>
                <w:bCs/>
              </w:rPr>
            </w:pP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cs="Arial"/>
              </w:rPr>
            </w:pPr>
            <w:r>
              <w:rPr>
                <w:rFonts w:ascii="Garamond" w:hAnsi="Garamond"/>
              </w:rPr>
              <w:t>Household number</w:t>
            </w:r>
          </w:p>
        </w:tc>
        <w:tc>
          <w:tcPr>
            <w:tcW w:w="5152" w:type="dxa"/>
            <w:tcBorders>
              <w:top w:val="single" w:sz="4" w:space="0" w:color="auto"/>
              <w:left w:val="single" w:sz="4" w:space="0" w:color="auto"/>
              <w:bottom w:val="single" w:sz="4" w:space="0" w:color="auto"/>
              <w:right w:val="single" w:sz="4" w:space="0" w:color="auto"/>
            </w:tcBorders>
          </w:tcPr>
          <w:p w:rsidR="00E5024B" w:rsidRDefault="00E5024B">
            <w:pPr>
              <w:spacing w:line="360" w:lineRule="auto"/>
              <w:rPr>
                <w:b/>
                <w:bCs/>
              </w:rPr>
            </w:pP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Date of visit</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b/>
                <w:bCs/>
                <w:u w:val="single"/>
              </w:rPr>
            </w:pPr>
            <w:r>
              <w:rPr>
                <w:b/>
                <w:bCs/>
                <w:u w:val="single"/>
              </w:rPr>
              <w:t>_DD / MM /2021</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Total number of persons per household</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___________persons</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Gender of the house head</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Male</w:t>
            </w:r>
          </w:p>
          <w:p w:rsidR="00E5024B" w:rsidRDefault="00E5024B" w:rsidP="00FE0775">
            <w:pPr>
              <w:pStyle w:val="ListParagraph"/>
              <w:numPr>
                <w:ilvl w:val="1"/>
                <w:numId w:val="2"/>
              </w:numPr>
              <w:spacing w:line="360" w:lineRule="auto"/>
              <w:rPr>
                <w:rFonts w:ascii="Garamond" w:hAnsi="Garamond"/>
              </w:rPr>
            </w:pPr>
            <w:r>
              <w:rPr>
                <w:rFonts w:ascii="Garamond" w:hAnsi="Garamond"/>
              </w:rPr>
              <w:t xml:space="preserve">Female </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Age</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_________ years</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r>
              <w:rPr>
                <w:rFonts w:ascii="Garamond" w:hAnsi="Garamond"/>
              </w:rPr>
              <w:t>What is your highest degree of education (formally/successfully finished and obtained diploma)?</w:t>
            </w:r>
          </w:p>
          <w:p w:rsidR="00E5024B" w:rsidRDefault="00E5024B">
            <w:pPr>
              <w:spacing w:line="360" w:lineRule="auto"/>
              <w:rPr>
                <w:rFonts w:ascii="Garamond" w:hAnsi="Garamond"/>
              </w:rPr>
            </w:pP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 xml:space="preserve">No formal education </w:t>
            </w:r>
          </w:p>
          <w:p w:rsidR="00E5024B" w:rsidRDefault="00E5024B" w:rsidP="00FE0775">
            <w:pPr>
              <w:pStyle w:val="ListParagraph"/>
              <w:numPr>
                <w:ilvl w:val="1"/>
                <w:numId w:val="2"/>
              </w:numPr>
              <w:spacing w:line="360" w:lineRule="auto"/>
              <w:rPr>
                <w:rFonts w:ascii="Garamond" w:hAnsi="Garamond"/>
              </w:rPr>
            </w:pPr>
            <w:r>
              <w:rPr>
                <w:rFonts w:ascii="Garamond" w:hAnsi="Garamond"/>
              </w:rPr>
              <w:t>Primary School (Grade 1-8)</w:t>
            </w:r>
          </w:p>
          <w:p w:rsidR="00E5024B" w:rsidRDefault="00E5024B" w:rsidP="00FE0775">
            <w:pPr>
              <w:pStyle w:val="ListParagraph"/>
              <w:numPr>
                <w:ilvl w:val="1"/>
                <w:numId w:val="2"/>
              </w:numPr>
              <w:spacing w:line="360" w:lineRule="auto"/>
              <w:rPr>
                <w:rFonts w:ascii="Garamond" w:hAnsi="Garamond"/>
              </w:rPr>
            </w:pPr>
            <w:r>
              <w:rPr>
                <w:rFonts w:ascii="Garamond" w:hAnsi="Garamond"/>
              </w:rPr>
              <w:t>Secondary School (Grade 9-10)</w:t>
            </w:r>
          </w:p>
          <w:p w:rsidR="00E5024B" w:rsidRDefault="00E5024B" w:rsidP="00FE0775">
            <w:pPr>
              <w:pStyle w:val="ListParagraph"/>
              <w:numPr>
                <w:ilvl w:val="1"/>
                <w:numId w:val="2"/>
              </w:numPr>
              <w:spacing w:line="360" w:lineRule="auto"/>
              <w:rPr>
                <w:rFonts w:ascii="Garamond" w:hAnsi="Garamond"/>
              </w:rPr>
            </w:pPr>
            <w:r>
              <w:rPr>
                <w:rFonts w:ascii="Garamond" w:hAnsi="Garamond"/>
              </w:rPr>
              <w:t>Preparatory School (Grade 11-12)</w:t>
            </w:r>
          </w:p>
          <w:p w:rsidR="00E5024B" w:rsidRDefault="00E5024B" w:rsidP="00FE0775">
            <w:pPr>
              <w:pStyle w:val="ListParagraph"/>
              <w:numPr>
                <w:ilvl w:val="1"/>
                <w:numId w:val="2"/>
              </w:numPr>
              <w:spacing w:line="360" w:lineRule="auto"/>
              <w:rPr>
                <w:rFonts w:ascii="Garamond" w:hAnsi="Garamond"/>
              </w:rPr>
            </w:pPr>
            <w:r>
              <w:rPr>
                <w:rFonts w:ascii="Garamond" w:hAnsi="Garamond"/>
              </w:rPr>
              <w:t>Technical/vocational</w:t>
            </w:r>
          </w:p>
          <w:p w:rsidR="00E5024B" w:rsidRDefault="00E5024B" w:rsidP="00FE0775">
            <w:pPr>
              <w:pStyle w:val="ListParagraph"/>
              <w:numPr>
                <w:ilvl w:val="1"/>
                <w:numId w:val="2"/>
              </w:numPr>
              <w:spacing w:line="360" w:lineRule="auto"/>
              <w:rPr>
                <w:rFonts w:ascii="Garamond" w:hAnsi="Garamond"/>
              </w:rPr>
            </w:pPr>
            <w:r>
              <w:rPr>
                <w:rFonts w:ascii="Garamond" w:hAnsi="Garamond"/>
              </w:rPr>
              <w:t>College/University</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Living situation</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I’m living alone</w:t>
            </w:r>
          </w:p>
          <w:p w:rsidR="00E5024B" w:rsidRDefault="00E5024B" w:rsidP="00FE0775">
            <w:pPr>
              <w:pStyle w:val="ListParagraph"/>
              <w:numPr>
                <w:ilvl w:val="1"/>
                <w:numId w:val="2"/>
              </w:numPr>
              <w:spacing w:line="360" w:lineRule="auto"/>
              <w:rPr>
                <w:rFonts w:ascii="Garamond" w:hAnsi="Garamond"/>
              </w:rPr>
            </w:pPr>
            <w:r>
              <w:rPr>
                <w:rFonts w:ascii="Garamond" w:hAnsi="Garamond"/>
              </w:rPr>
              <w:lastRenderedPageBreak/>
              <w:t>I’m living together with my partner</w:t>
            </w:r>
          </w:p>
          <w:p w:rsidR="00E5024B" w:rsidRDefault="00E5024B" w:rsidP="00FE0775">
            <w:pPr>
              <w:pStyle w:val="ListParagraph"/>
              <w:numPr>
                <w:ilvl w:val="1"/>
                <w:numId w:val="2"/>
              </w:numPr>
              <w:spacing w:line="360" w:lineRule="auto"/>
              <w:rPr>
                <w:rFonts w:ascii="Garamond" w:hAnsi="Garamond"/>
              </w:rPr>
            </w:pPr>
            <w:r>
              <w:rPr>
                <w:rFonts w:ascii="Garamond" w:hAnsi="Garamond"/>
              </w:rPr>
              <w:t>I’m living together with my family</w:t>
            </w:r>
          </w:p>
          <w:p w:rsidR="00E5024B" w:rsidRDefault="00E5024B" w:rsidP="00FE0775">
            <w:pPr>
              <w:pStyle w:val="ListParagraph"/>
              <w:numPr>
                <w:ilvl w:val="1"/>
                <w:numId w:val="2"/>
              </w:numPr>
              <w:spacing w:line="360" w:lineRule="auto"/>
              <w:rPr>
                <w:rFonts w:ascii="Garamond" w:hAnsi="Garamond"/>
              </w:rPr>
            </w:pPr>
            <w:r>
              <w:rPr>
                <w:rFonts w:ascii="Garamond" w:hAnsi="Garamond"/>
              </w:rPr>
              <w:t>Other</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line="360" w:lineRule="auto"/>
              <w:rPr>
                <w:b/>
                <w:bCs/>
              </w:rPr>
            </w:pPr>
          </w:p>
        </w:tc>
        <w:tc>
          <w:tcPr>
            <w:tcW w:w="3398" w:type="dxa"/>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r>
              <w:rPr>
                <w:rFonts w:ascii="Garamond" w:hAnsi="Garamond"/>
              </w:rPr>
              <w:t>Religion</w:t>
            </w:r>
          </w:p>
          <w:p w:rsidR="00E5024B" w:rsidRDefault="00E5024B">
            <w:pPr>
              <w:spacing w:line="360" w:lineRule="auto"/>
              <w:rPr>
                <w:rFonts w:ascii="Garamond" w:hAnsi="Garamond"/>
              </w:rPr>
            </w:pP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Orthodox Christian</w:t>
            </w:r>
          </w:p>
          <w:p w:rsidR="00E5024B" w:rsidRDefault="00E5024B" w:rsidP="00FE0775">
            <w:pPr>
              <w:pStyle w:val="ListParagraph"/>
              <w:numPr>
                <w:ilvl w:val="1"/>
                <w:numId w:val="2"/>
              </w:numPr>
              <w:spacing w:line="360" w:lineRule="auto"/>
              <w:rPr>
                <w:rFonts w:ascii="Garamond" w:hAnsi="Garamond"/>
              </w:rPr>
            </w:pPr>
            <w:r>
              <w:rPr>
                <w:rFonts w:ascii="Garamond" w:hAnsi="Garamond"/>
              </w:rPr>
              <w:t>Muslim</w:t>
            </w:r>
          </w:p>
          <w:p w:rsidR="00E5024B" w:rsidRDefault="00E5024B" w:rsidP="00FE0775">
            <w:pPr>
              <w:pStyle w:val="ListParagraph"/>
              <w:numPr>
                <w:ilvl w:val="1"/>
                <w:numId w:val="2"/>
              </w:numPr>
              <w:spacing w:line="360" w:lineRule="auto"/>
              <w:rPr>
                <w:rFonts w:ascii="Garamond" w:hAnsi="Garamond"/>
              </w:rPr>
            </w:pPr>
            <w:r>
              <w:rPr>
                <w:rFonts w:ascii="Garamond" w:hAnsi="Garamond"/>
              </w:rPr>
              <w:t>Protestant Christian</w:t>
            </w:r>
          </w:p>
          <w:p w:rsidR="00E5024B" w:rsidRDefault="00E5024B" w:rsidP="00FE0775">
            <w:pPr>
              <w:pStyle w:val="ListParagraph"/>
              <w:numPr>
                <w:ilvl w:val="1"/>
                <w:numId w:val="2"/>
              </w:numPr>
              <w:spacing w:line="360" w:lineRule="auto"/>
              <w:rPr>
                <w:rFonts w:ascii="Garamond" w:hAnsi="Garamond"/>
              </w:rPr>
            </w:pPr>
            <w:r>
              <w:rPr>
                <w:rFonts w:ascii="Garamond" w:hAnsi="Garamond"/>
              </w:rPr>
              <w:t>Catholic Christian</w:t>
            </w:r>
          </w:p>
          <w:p w:rsidR="00E5024B" w:rsidRDefault="00E5024B" w:rsidP="00FE0775">
            <w:pPr>
              <w:pStyle w:val="ListParagraph"/>
              <w:numPr>
                <w:ilvl w:val="1"/>
                <w:numId w:val="2"/>
              </w:numPr>
              <w:spacing w:line="360" w:lineRule="auto"/>
              <w:rPr>
                <w:rFonts w:ascii="Garamond" w:hAnsi="Garamond"/>
              </w:rPr>
            </w:pPr>
            <w:r>
              <w:rPr>
                <w:rFonts w:ascii="Garamond" w:hAnsi="Garamond"/>
              </w:rPr>
              <w:t>Others, specify</w:t>
            </w:r>
          </w:p>
        </w:tc>
      </w:tr>
      <w:tr w:rsidR="00E5024B" w:rsidTr="0005155E">
        <w:trPr>
          <w:trHeight w:val="620"/>
        </w:trPr>
        <w:tc>
          <w:tcPr>
            <w:tcW w:w="800"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1"/>
              </w:numPr>
              <w:spacing w:after="0"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after="0" w:line="360" w:lineRule="auto"/>
              <w:rPr>
                <w:rFonts w:ascii="Garamond" w:hAnsi="Garamond"/>
              </w:rPr>
            </w:pPr>
            <w:r>
              <w:rPr>
                <w:rFonts w:ascii="Garamond" w:hAnsi="Garamond"/>
              </w:rPr>
              <w:t>Average monthly income</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after="0" w:line="360" w:lineRule="auto"/>
              <w:rPr>
                <w:rFonts w:ascii="Garamond" w:hAnsi="Garamond"/>
              </w:rPr>
            </w:pPr>
            <w:r>
              <w:rPr>
                <w:rFonts w:ascii="Garamond" w:hAnsi="Garamond"/>
              </w:rPr>
              <w:t>______________birr</w:t>
            </w:r>
          </w:p>
        </w:tc>
      </w:tr>
      <w:tr w:rsidR="00E5024B" w:rsidTr="0005155E">
        <w:tc>
          <w:tcPr>
            <w:tcW w:w="800" w:type="dxa"/>
            <w:tcBorders>
              <w:top w:val="single" w:sz="4" w:space="0" w:color="auto"/>
              <w:left w:val="single" w:sz="4" w:space="0" w:color="auto"/>
              <w:bottom w:val="single" w:sz="4" w:space="0" w:color="auto"/>
              <w:right w:val="single" w:sz="4" w:space="0" w:color="auto"/>
            </w:tcBorders>
            <w:hideMark/>
          </w:tcPr>
          <w:p w:rsidR="00E5024B" w:rsidRPr="00B92439" w:rsidRDefault="00E5024B" w:rsidP="00B92439">
            <w:pPr>
              <w:pStyle w:val="ListParagraph"/>
              <w:numPr>
                <w:ilvl w:val="0"/>
                <w:numId w:val="1"/>
              </w:numPr>
              <w:spacing w:after="0" w:line="360" w:lineRule="auto"/>
              <w:rPr>
                <w:b/>
                <w:bCs/>
              </w:rPr>
            </w:pPr>
            <w:r w:rsidRPr="00B92439">
              <w:rPr>
                <w:b/>
                <w:bCs/>
              </w:rPr>
              <w:t>1</w:t>
            </w:r>
            <w:r w:rsidR="00B92439" w:rsidRPr="00B92439">
              <w:rPr>
                <w:b/>
                <w:bCs/>
              </w:rPr>
              <w:t>1</w:t>
            </w:r>
          </w:p>
        </w:tc>
        <w:tc>
          <w:tcPr>
            <w:tcW w:w="3398" w:type="dxa"/>
            <w:tcBorders>
              <w:top w:val="single" w:sz="4" w:space="0" w:color="auto"/>
              <w:left w:val="single" w:sz="4" w:space="0" w:color="auto"/>
              <w:bottom w:val="single" w:sz="4" w:space="0" w:color="auto"/>
              <w:right w:val="single" w:sz="4" w:space="0" w:color="auto"/>
            </w:tcBorders>
            <w:hideMark/>
          </w:tcPr>
          <w:p w:rsidR="00E5024B" w:rsidRDefault="00B92439">
            <w:pPr>
              <w:spacing w:line="360" w:lineRule="auto"/>
              <w:rPr>
                <w:rFonts w:ascii="Garamond" w:hAnsi="Garamond"/>
              </w:rPr>
            </w:pPr>
            <w:r>
              <w:rPr>
                <w:rFonts w:ascii="Garamond" w:hAnsi="Garamond"/>
              </w:rPr>
              <w:t xml:space="preserve">Distance from patient home </w:t>
            </w:r>
            <w:r w:rsidR="00E5024B">
              <w:rPr>
                <w:rFonts w:ascii="Garamond" w:hAnsi="Garamond"/>
              </w:rPr>
              <w:t>to the health facility?</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B92439" w:rsidP="00FE0775">
            <w:pPr>
              <w:pStyle w:val="ListParagraph"/>
              <w:numPr>
                <w:ilvl w:val="1"/>
                <w:numId w:val="2"/>
              </w:numPr>
              <w:spacing w:line="360" w:lineRule="auto"/>
              <w:rPr>
                <w:rFonts w:ascii="Garamond" w:hAnsi="Garamond"/>
              </w:rPr>
            </w:pPr>
            <w:r>
              <w:rPr>
                <w:rFonts w:ascii="Garamond" w:hAnsi="Garamond"/>
              </w:rPr>
              <w:t>_______</w:t>
            </w:r>
          </w:p>
        </w:tc>
      </w:tr>
      <w:tr w:rsidR="00E5024B" w:rsidTr="0005155E">
        <w:tc>
          <w:tcPr>
            <w:tcW w:w="800" w:type="dxa"/>
            <w:tcBorders>
              <w:top w:val="single" w:sz="4" w:space="0" w:color="auto"/>
              <w:left w:val="single" w:sz="4" w:space="0" w:color="auto"/>
              <w:bottom w:val="single" w:sz="4" w:space="0" w:color="auto"/>
              <w:right w:val="single" w:sz="4" w:space="0" w:color="auto"/>
            </w:tcBorders>
          </w:tcPr>
          <w:p w:rsidR="00E5024B" w:rsidRDefault="00E5024B" w:rsidP="00B92439">
            <w:pPr>
              <w:pStyle w:val="ListParagraph"/>
              <w:numPr>
                <w:ilvl w:val="0"/>
                <w:numId w:val="1"/>
              </w:numPr>
              <w:spacing w:after="0" w:line="360" w:lineRule="auto"/>
              <w:rPr>
                <w:b/>
                <w:bCs/>
              </w:rPr>
            </w:pPr>
          </w:p>
        </w:tc>
        <w:tc>
          <w:tcPr>
            <w:tcW w:w="3398"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How do you rate your illness</w:t>
            </w:r>
          </w:p>
        </w:tc>
        <w:tc>
          <w:tcPr>
            <w:tcW w:w="5152" w:type="dxa"/>
            <w:tcBorders>
              <w:top w:val="single" w:sz="4" w:space="0" w:color="auto"/>
              <w:left w:val="single" w:sz="4" w:space="0" w:color="auto"/>
              <w:bottom w:val="single" w:sz="4" w:space="0" w:color="auto"/>
              <w:right w:val="single" w:sz="4" w:space="0" w:color="auto"/>
            </w:tcBorders>
            <w:hideMark/>
          </w:tcPr>
          <w:p w:rsidR="00E5024B" w:rsidRDefault="00E5024B" w:rsidP="00FE0775">
            <w:pPr>
              <w:pStyle w:val="ListParagraph"/>
              <w:numPr>
                <w:ilvl w:val="1"/>
                <w:numId w:val="2"/>
              </w:numPr>
              <w:spacing w:line="360" w:lineRule="auto"/>
              <w:rPr>
                <w:rFonts w:ascii="Garamond" w:hAnsi="Garamond"/>
              </w:rPr>
            </w:pPr>
            <w:r>
              <w:rPr>
                <w:rFonts w:ascii="Garamond" w:hAnsi="Garamond"/>
              </w:rPr>
              <w:t>moderate</w:t>
            </w:r>
          </w:p>
          <w:p w:rsidR="00E5024B" w:rsidRDefault="00E5024B" w:rsidP="00FE0775">
            <w:pPr>
              <w:pStyle w:val="ListParagraph"/>
              <w:numPr>
                <w:ilvl w:val="1"/>
                <w:numId w:val="2"/>
              </w:numPr>
              <w:spacing w:line="360" w:lineRule="auto"/>
              <w:rPr>
                <w:rFonts w:ascii="Garamond" w:hAnsi="Garamond"/>
              </w:rPr>
            </w:pPr>
            <w:r>
              <w:rPr>
                <w:rFonts w:ascii="Garamond" w:hAnsi="Garamond"/>
              </w:rPr>
              <w:t>mild</w:t>
            </w:r>
          </w:p>
          <w:p w:rsidR="00B92439" w:rsidRPr="00B92439" w:rsidRDefault="00B92439" w:rsidP="00B92439">
            <w:pPr>
              <w:pStyle w:val="ListParagraph"/>
              <w:numPr>
                <w:ilvl w:val="1"/>
                <w:numId w:val="2"/>
              </w:numPr>
              <w:spacing w:line="360" w:lineRule="auto"/>
              <w:rPr>
                <w:rFonts w:ascii="Garamond" w:hAnsi="Garamond"/>
              </w:rPr>
            </w:pPr>
            <w:r>
              <w:rPr>
                <w:rFonts w:ascii="Garamond" w:hAnsi="Garamond"/>
              </w:rPr>
              <w:t>severe</w:t>
            </w:r>
          </w:p>
        </w:tc>
      </w:tr>
    </w:tbl>
    <w:p w:rsidR="00E5024B" w:rsidRDefault="00E5024B" w:rsidP="00E5024B">
      <w:pPr>
        <w:spacing w:line="360" w:lineRule="auto"/>
        <w:rPr>
          <w:sz w:val="24"/>
          <w:szCs w:val="24"/>
        </w:rPr>
      </w:pPr>
    </w:p>
    <w:p w:rsidR="00E5024B" w:rsidRDefault="00E5024B" w:rsidP="00E5024B">
      <w:pPr>
        <w:spacing w:line="360" w:lineRule="auto"/>
        <w:rPr>
          <w:b/>
          <w:bCs/>
          <w:sz w:val="24"/>
          <w:szCs w:val="24"/>
        </w:rPr>
      </w:pPr>
      <w:r>
        <w:rPr>
          <w:b/>
          <w:bCs/>
          <w:sz w:val="24"/>
          <w:szCs w:val="24"/>
        </w:rPr>
        <w:t>Part II. Disposal Practice of Unused Medications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3429"/>
        <w:gridCol w:w="5250"/>
      </w:tblGrid>
      <w:tr w:rsidR="00E5024B" w:rsidTr="00E5024B">
        <w:trPr>
          <w:trHeight w:val="2528"/>
        </w:trPr>
        <w:tc>
          <w:tcPr>
            <w:tcW w:w="671"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3"/>
              </w:numPr>
              <w:spacing w:line="360" w:lineRule="auto"/>
              <w:rPr>
                <w:b/>
                <w:bCs/>
              </w:rPr>
            </w:pPr>
          </w:p>
        </w:tc>
        <w:tc>
          <w:tcPr>
            <w:tcW w:w="3429" w:type="dxa"/>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lang w:val="en-GB"/>
              </w:rPr>
            </w:pPr>
            <w:r>
              <w:rPr>
                <w:rFonts w:ascii="Garamond" w:hAnsi="Garamond"/>
                <w:lang w:val="en-GB"/>
              </w:rPr>
              <w:t>What do you generally do with unused meds</w:t>
            </w:r>
          </w:p>
        </w:tc>
        <w:tc>
          <w:tcPr>
            <w:tcW w:w="5250" w:type="dxa"/>
            <w:tcBorders>
              <w:top w:val="single" w:sz="4" w:space="0" w:color="auto"/>
              <w:left w:val="single" w:sz="4" w:space="0" w:color="auto"/>
              <w:bottom w:val="single" w:sz="4" w:space="0" w:color="auto"/>
              <w:right w:val="single" w:sz="4" w:space="0" w:color="auto"/>
            </w:tcBorders>
            <w:hideMark/>
          </w:tcPr>
          <w:p w:rsidR="00E5024B" w:rsidRDefault="00E5024B" w:rsidP="00FE0775">
            <w:pPr>
              <w:numPr>
                <w:ilvl w:val="1"/>
                <w:numId w:val="2"/>
              </w:numPr>
              <w:spacing w:line="360" w:lineRule="auto"/>
              <w:rPr>
                <w:rFonts w:ascii="Garamond" w:hAnsi="Garamond"/>
              </w:rPr>
            </w:pPr>
            <w:r>
              <w:rPr>
                <w:rFonts w:ascii="Garamond" w:hAnsi="Garamond"/>
              </w:rPr>
              <w:t>I dispose of them (go to 1</w:t>
            </w:r>
            <w:r w:rsidR="00B92439">
              <w:rPr>
                <w:rFonts w:ascii="Garamond" w:hAnsi="Garamond"/>
              </w:rPr>
              <w:t>7</w:t>
            </w:r>
            <w:r>
              <w:rPr>
                <w:rFonts w:ascii="Garamond" w:hAnsi="Garamond"/>
              </w:rPr>
              <w:t>)</w:t>
            </w:r>
          </w:p>
          <w:p w:rsidR="00E5024B" w:rsidRDefault="00E5024B" w:rsidP="00FE0775">
            <w:pPr>
              <w:numPr>
                <w:ilvl w:val="1"/>
                <w:numId w:val="2"/>
              </w:numPr>
              <w:spacing w:line="360" w:lineRule="auto"/>
              <w:rPr>
                <w:rFonts w:ascii="Garamond" w:hAnsi="Garamond"/>
              </w:rPr>
            </w:pPr>
            <w:r>
              <w:rPr>
                <w:rFonts w:ascii="Garamond" w:hAnsi="Garamond"/>
              </w:rPr>
              <w:t>I keep them at home for potential future use</w:t>
            </w:r>
          </w:p>
          <w:p w:rsidR="00E5024B" w:rsidRDefault="00E5024B" w:rsidP="00FE0775">
            <w:pPr>
              <w:numPr>
                <w:ilvl w:val="1"/>
                <w:numId w:val="2"/>
              </w:numPr>
              <w:spacing w:line="360" w:lineRule="auto"/>
              <w:rPr>
                <w:rFonts w:ascii="Garamond" w:hAnsi="Garamond"/>
              </w:rPr>
            </w:pPr>
            <w:r>
              <w:rPr>
                <w:rFonts w:ascii="Garamond" w:hAnsi="Garamond"/>
              </w:rPr>
              <w:t>I keep them at home since I do not know how to dispose of them</w:t>
            </w:r>
          </w:p>
          <w:p w:rsidR="00E5024B" w:rsidRDefault="00E5024B" w:rsidP="00FE0775">
            <w:pPr>
              <w:numPr>
                <w:ilvl w:val="1"/>
                <w:numId w:val="2"/>
              </w:numPr>
              <w:spacing w:line="360" w:lineRule="auto"/>
              <w:rPr>
                <w:rFonts w:ascii="Garamond" w:hAnsi="Garamond"/>
              </w:rPr>
            </w:pPr>
            <w:r>
              <w:rPr>
                <w:rFonts w:ascii="Garamond" w:hAnsi="Garamond"/>
              </w:rPr>
              <w:t>I keep them at home with no purpose</w:t>
            </w:r>
          </w:p>
          <w:p w:rsidR="00E5024B" w:rsidRDefault="00E5024B" w:rsidP="00FE0775">
            <w:pPr>
              <w:numPr>
                <w:ilvl w:val="1"/>
                <w:numId w:val="2"/>
              </w:numPr>
              <w:spacing w:line="360" w:lineRule="auto"/>
              <w:rPr>
                <w:rFonts w:ascii="Garamond" w:hAnsi="Garamond"/>
              </w:rPr>
            </w:pPr>
            <w:r>
              <w:rPr>
                <w:rFonts w:ascii="Garamond" w:hAnsi="Garamond"/>
              </w:rPr>
              <w:t>Other</w:t>
            </w:r>
          </w:p>
        </w:tc>
      </w:tr>
      <w:tr w:rsidR="00E5024B" w:rsidTr="00E5024B">
        <w:tc>
          <w:tcPr>
            <w:tcW w:w="671" w:type="dxa"/>
            <w:tcBorders>
              <w:top w:val="single" w:sz="4" w:space="0" w:color="auto"/>
              <w:left w:val="single" w:sz="4" w:space="0" w:color="auto"/>
              <w:bottom w:val="single" w:sz="4" w:space="0" w:color="auto"/>
              <w:right w:val="single" w:sz="4" w:space="0" w:color="auto"/>
            </w:tcBorders>
          </w:tcPr>
          <w:p w:rsidR="00E5024B" w:rsidRDefault="00E5024B" w:rsidP="00FE0775">
            <w:pPr>
              <w:pStyle w:val="ListParagraph"/>
              <w:numPr>
                <w:ilvl w:val="0"/>
                <w:numId w:val="3"/>
              </w:numPr>
              <w:spacing w:line="360" w:lineRule="auto"/>
              <w:rPr>
                <w:b/>
                <w:bCs/>
              </w:rPr>
            </w:pPr>
          </w:p>
        </w:tc>
        <w:tc>
          <w:tcPr>
            <w:tcW w:w="3429" w:type="dxa"/>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lang w:val="en-GB"/>
              </w:rPr>
            </w:pPr>
            <w:r>
              <w:rPr>
                <w:rFonts w:ascii="Garamond" w:hAnsi="Garamond"/>
                <w:lang w:val="en-GB"/>
              </w:rPr>
              <w:t>How do you dispose of your unused?</w:t>
            </w:r>
          </w:p>
          <w:p w:rsidR="00E5024B" w:rsidRDefault="00E5024B">
            <w:pPr>
              <w:spacing w:line="360" w:lineRule="auto"/>
              <w:rPr>
                <w:rFonts w:ascii="Garamond" w:hAnsi="Garamond"/>
                <w:lang w:val="en-GB"/>
              </w:rPr>
            </w:pPr>
          </w:p>
        </w:tc>
        <w:tc>
          <w:tcPr>
            <w:tcW w:w="5250" w:type="dxa"/>
            <w:tcBorders>
              <w:top w:val="single" w:sz="4" w:space="0" w:color="auto"/>
              <w:left w:val="single" w:sz="4" w:space="0" w:color="auto"/>
              <w:bottom w:val="single" w:sz="4" w:space="0" w:color="auto"/>
              <w:right w:val="single" w:sz="4" w:space="0" w:color="auto"/>
            </w:tcBorders>
            <w:hideMark/>
          </w:tcPr>
          <w:p w:rsidR="00E5024B" w:rsidRDefault="00E5024B" w:rsidP="00FE0775">
            <w:pPr>
              <w:numPr>
                <w:ilvl w:val="1"/>
                <w:numId w:val="2"/>
              </w:numPr>
              <w:spacing w:line="360" w:lineRule="auto"/>
              <w:rPr>
                <w:rFonts w:ascii="Garamond" w:hAnsi="Garamond"/>
              </w:rPr>
            </w:pPr>
            <w:r>
              <w:rPr>
                <w:rFonts w:ascii="Garamond" w:hAnsi="Garamond"/>
              </w:rPr>
              <w:t>Burn</w:t>
            </w:r>
          </w:p>
          <w:p w:rsidR="00E5024B" w:rsidRDefault="00E5024B" w:rsidP="00FE0775">
            <w:pPr>
              <w:numPr>
                <w:ilvl w:val="1"/>
                <w:numId w:val="2"/>
              </w:numPr>
              <w:spacing w:line="360" w:lineRule="auto"/>
              <w:rPr>
                <w:rFonts w:ascii="Garamond" w:hAnsi="Garamond"/>
              </w:rPr>
            </w:pPr>
            <w:r>
              <w:rPr>
                <w:rFonts w:ascii="Garamond" w:hAnsi="Garamond"/>
              </w:rPr>
              <w:t>Flush unused medications in toilet or sink</w:t>
            </w:r>
          </w:p>
          <w:p w:rsidR="00E5024B" w:rsidRDefault="00E5024B" w:rsidP="00FE0775">
            <w:pPr>
              <w:numPr>
                <w:ilvl w:val="1"/>
                <w:numId w:val="2"/>
              </w:numPr>
              <w:spacing w:line="360" w:lineRule="auto"/>
              <w:rPr>
                <w:rFonts w:ascii="Garamond" w:hAnsi="Garamond"/>
              </w:rPr>
            </w:pPr>
            <w:r>
              <w:rPr>
                <w:rFonts w:ascii="Garamond" w:hAnsi="Garamond"/>
              </w:rPr>
              <w:t>Give to friends or relatives</w:t>
            </w:r>
          </w:p>
          <w:p w:rsidR="00E5024B" w:rsidRDefault="00E5024B" w:rsidP="00FE0775">
            <w:pPr>
              <w:numPr>
                <w:ilvl w:val="1"/>
                <w:numId w:val="2"/>
              </w:numPr>
              <w:spacing w:line="360" w:lineRule="auto"/>
              <w:rPr>
                <w:rFonts w:ascii="Garamond" w:hAnsi="Garamond"/>
              </w:rPr>
            </w:pPr>
            <w:r>
              <w:rPr>
                <w:rFonts w:ascii="Garamond" w:hAnsi="Garamond"/>
              </w:rPr>
              <w:t>Return to pharmacy</w:t>
            </w:r>
          </w:p>
          <w:p w:rsidR="00E5024B" w:rsidRDefault="00E5024B" w:rsidP="00FE0775">
            <w:pPr>
              <w:numPr>
                <w:ilvl w:val="1"/>
                <w:numId w:val="2"/>
              </w:numPr>
              <w:spacing w:line="360" w:lineRule="auto"/>
              <w:rPr>
                <w:rFonts w:ascii="Garamond" w:hAnsi="Garamond"/>
              </w:rPr>
            </w:pPr>
            <w:r>
              <w:rPr>
                <w:rFonts w:ascii="Garamond" w:hAnsi="Garamond"/>
              </w:rPr>
              <w:t>Donate to hospital</w:t>
            </w:r>
          </w:p>
          <w:p w:rsidR="00E5024B" w:rsidRDefault="00E5024B" w:rsidP="00FE0775">
            <w:pPr>
              <w:numPr>
                <w:ilvl w:val="1"/>
                <w:numId w:val="2"/>
              </w:numPr>
              <w:spacing w:line="360" w:lineRule="auto"/>
              <w:rPr>
                <w:rFonts w:ascii="Garamond" w:hAnsi="Garamond"/>
              </w:rPr>
            </w:pPr>
            <w:r>
              <w:rPr>
                <w:rFonts w:ascii="Garamond" w:hAnsi="Garamond"/>
              </w:rPr>
              <w:t>Throw away in household garbage</w:t>
            </w:r>
          </w:p>
          <w:p w:rsidR="00E5024B" w:rsidRDefault="00E5024B" w:rsidP="00FE0775">
            <w:pPr>
              <w:numPr>
                <w:ilvl w:val="1"/>
                <w:numId w:val="2"/>
              </w:numPr>
              <w:spacing w:line="360" w:lineRule="auto"/>
              <w:rPr>
                <w:rFonts w:ascii="Garamond" w:hAnsi="Garamond"/>
              </w:rPr>
            </w:pPr>
            <w:r>
              <w:rPr>
                <w:rFonts w:ascii="Garamond" w:hAnsi="Garamond"/>
              </w:rPr>
              <w:t>Keep at home until expired</w:t>
            </w:r>
          </w:p>
          <w:p w:rsidR="00E5024B" w:rsidRDefault="00E5024B" w:rsidP="00FE0775">
            <w:pPr>
              <w:pStyle w:val="ListParagraph"/>
              <w:numPr>
                <w:ilvl w:val="1"/>
                <w:numId w:val="2"/>
              </w:numPr>
              <w:spacing w:line="360" w:lineRule="auto"/>
              <w:rPr>
                <w:rFonts w:ascii="Garamond" w:hAnsi="Garamond"/>
              </w:rPr>
            </w:pPr>
            <w:r>
              <w:rPr>
                <w:rFonts w:ascii="Garamond" w:hAnsi="Garamond"/>
              </w:rPr>
              <w:t>Other specify</w:t>
            </w:r>
          </w:p>
        </w:tc>
      </w:tr>
    </w:tbl>
    <w:p w:rsidR="00E5024B" w:rsidRDefault="00E5024B" w:rsidP="00E5024B">
      <w:pPr>
        <w:spacing w:line="360" w:lineRule="auto"/>
        <w:rPr>
          <w:b/>
          <w:bCs/>
          <w:sz w:val="24"/>
          <w:szCs w:val="24"/>
        </w:rPr>
      </w:pPr>
    </w:p>
    <w:p w:rsidR="00E5024B" w:rsidRDefault="00E5024B" w:rsidP="00E5024B">
      <w:pPr>
        <w:pStyle w:val="ListParagraph"/>
        <w:spacing w:after="0" w:line="360" w:lineRule="auto"/>
        <w:ind w:left="360"/>
        <w:rPr>
          <w:rFonts w:ascii="Garamond" w:hAnsi="Garamond"/>
          <w:sz w:val="24"/>
          <w:szCs w:val="24"/>
          <w:lang w:val="en-GB"/>
        </w:rPr>
      </w:pPr>
    </w:p>
    <w:p w:rsidR="00E5024B" w:rsidRDefault="00E5024B" w:rsidP="00E5024B">
      <w:pPr>
        <w:pStyle w:val="ListParagraph"/>
        <w:spacing w:after="0" w:line="360" w:lineRule="auto"/>
        <w:ind w:left="360"/>
        <w:rPr>
          <w:rFonts w:ascii="Garamond" w:hAnsi="Garamond"/>
          <w:sz w:val="24"/>
          <w:szCs w:val="24"/>
        </w:rPr>
      </w:pPr>
    </w:p>
    <w:p w:rsidR="00E5024B" w:rsidRDefault="00E5024B" w:rsidP="00E5024B">
      <w:pPr>
        <w:pStyle w:val="ListParagraph"/>
        <w:spacing w:after="0" w:line="360" w:lineRule="auto"/>
        <w:ind w:left="360"/>
        <w:rPr>
          <w:rFonts w:ascii="Garamond" w:hAnsi="Garamond"/>
          <w:sz w:val="24"/>
          <w:szCs w:val="24"/>
        </w:rPr>
      </w:pPr>
    </w:p>
    <w:p w:rsidR="00E5024B" w:rsidRDefault="00E5024B" w:rsidP="00E5024B">
      <w:pPr>
        <w:pStyle w:val="ListParagraph"/>
        <w:spacing w:after="0" w:line="360" w:lineRule="auto"/>
        <w:ind w:left="360"/>
        <w:rPr>
          <w:rFonts w:ascii="Garamond" w:hAnsi="Garamond"/>
          <w:sz w:val="24"/>
          <w:szCs w:val="24"/>
        </w:rPr>
      </w:pPr>
    </w:p>
    <w:p w:rsidR="00E5024B" w:rsidRDefault="00E5024B" w:rsidP="00E5024B">
      <w:pPr>
        <w:pStyle w:val="Heading2"/>
        <w:spacing w:before="0" w:beforeAutospacing="0" w:after="0" w:afterAutospacing="0"/>
        <w:rPr>
          <w:sz w:val="24"/>
          <w:szCs w:val="24"/>
        </w:rPr>
      </w:pPr>
      <w:bookmarkStart w:id="8" w:name="_Toc85010959"/>
      <w:r>
        <w:rPr>
          <w:sz w:val="24"/>
          <w:szCs w:val="24"/>
        </w:rPr>
        <w:t>Part II</w:t>
      </w:r>
      <w:r w:rsidR="006D4794">
        <w:rPr>
          <w:sz w:val="24"/>
          <w:szCs w:val="24"/>
        </w:rPr>
        <w:t>I</w:t>
      </w:r>
      <w:r>
        <w:rPr>
          <w:sz w:val="24"/>
          <w:szCs w:val="24"/>
        </w:rPr>
        <w:t xml:space="preserve">: </w:t>
      </w:r>
      <w:bookmarkStart w:id="9" w:name="_Hlk165196128"/>
      <w:r>
        <w:rPr>
          <w:sz w:val="24"/>
          <w:szCs w:val="24"/>
        </w:rPr>
        <w:t xml:space="preserve">Unused Medications Record </w:t>
      </w:r>
      <w:bookmarkEnd w:id="9"/>
      <w:r>
        <w:rPr>
          <w:sz w:val="24"/>
          <w:szCs w:val="24"/>
        </w:rPr>
        <w:t>review (2021)</w:t>
      </w:r>
      <w:bookmarkEnd w:id="8"/>
    </w:p>
    <w:tbl>
      <w:tblPr>
        <w:tblpPr w:leftFromText="180" w:rightFromText="180" w:bottomFromText="160" w:vertAnchor="page" w:horzAnchor="margin" w:tblpY="198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
        <w:gridCol w:w="827"/>
        <w:gridCol w:w="683"/>
        <w:gridCol w:w="564"/>
        <w:gridCol w:w="564"/>
        <w:gridCol w:w="564"/>
        <w:gridCol w:w="564"/>
        <w:gridCol w:w="564"/>
        <w:gridCol w:w="1011"/>
        <w:gridCol w:w="857"/>
        <w:gridCol w:w="1266"/>
        <w:gridCol w:w="1695"/>
        <w:gridCol w:w="1399"/>
        <w:gridCol w:w="1140"/>
        <w:gridCol w:w="906"/>
      </w:tblGrid>
      <w:tr w:rsidR="00E5024B" w:rsidTr="00E5024B">
        <w:trPr>
          <w:cantSplit/>
          <w:trHeight w:val="1134"/>
        </w:trPr>
        <w:tc>
          <w:tcPr>
            <w:tcW w:w="134"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rPr>
                <w:rFonts w:ascii="Garamond" w:hAnsi="Garamond"/>
                <w:color w:val="auto"/>
              </w:rPr>
            </w:pPr>
            <w:r>
              <w:rPr>
                <w:rFonts w:ascii="Garamond" w:hAnsi="Garamond"/>
                <w:color w:val="auto"/>
              </w:rPr>
              <w:lastRenderedPageBreak/>
              <w:t>#</w:t>
            </w:r>
          </w:p>
        </w:tc>
        <w:tc>
          <w:tcPr>
            <w:tcW w:w="319"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ind w:right="-165"/>
              <w:jc w:val="center"/>
              <w:rPr>
                <w:rFonts w:ascii="Garamond" w:hAnsi="Garamond"/>
                <w:color w:val="auto"/>
              </w:rPr>
            </w:pPr>
            <w:r>
              <w:rPr>
                <w:rFonts w:ascii="Garamond" w:hAnsi="Garamond"/>
                <w:color w:val="auto"/>
              </w:rPr>
              <w:t xml:space="preserve">Generic Name </w:t>
            </w:r>
          </w:p>
        </w:tc>
        <w:tc>
          <w:tcPr>
            <w:tcW w:w="264"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jc w:val="center"/>
              <w:rPr>
                <w:rFonts w:ascii="Garamond" w:hAnsi="Garamond"/>
                <w:color w:val="auto"/>
              </w:rPr>
            </w:pPr>
            <w:r>
              <w:rPr>
                <w:rFonts w:ascii="Garamond" w:hAnsi="Garamond"/>
                <w:color w:val="auto"/>
              </w:rPr>
              <w:t>Brand name</w:t>
            </w:r>
          </w:p>
        </w:tc>
        <w:tc>
          <w:tcPr>
            <w:tcW w:w="218" w:type="pct"/>
            <w:tcBorders>
              <w:top w:val="single" w:sz="4" w:space="0" w:color="auto"/>
              <w:left w:val="single" w:sz="4" w:space="0" w:color="auto"/>
              <w:bottom w:val="single" w:sz="4" w:space="0" w:color="auto"/>
              <w:right w:val="single" w:sz="4" w:space="0" w:color="auto"/>
            </w:tcBorders>
            <w:textDirection w:val="btLr"/>
            <w:hideMark/>
          </w:tcPr>
          <w:p w:rsidR="00E5024B" w:rsidRDefault="00E5024B">
            <w:pPr>
              <w:pStyle w:val="Default"/>
              <w:spacing w:line="360" w:lineRule="auto"/>
              <w:ind w:left="113" w:right="113"/>
              <w:jc w:val="center"/>
              <w:rPr>
                <w:rFonts w:ascii="Garamond" w:hAnsi="Garamond"/>
                <w:color w:val="auto"/>
              </w:rPr>
            </w:pPr>
            <w:r>
              <w:rPr>
                <w:rFonts w:ascii="Garamond" w:hAnsi="Garamond"/>
                <w:color w:val="auto"/>
              </w:rPr>
              <w:t xml:space="preserve">Strength </w:t>
            </w:r>
          </w:p>
        </w:tc>
        <w:tc>
          <w:tcPr>
            <w:tcW w:w="218" w:type="pct"/>
            <w:tcBorders>
              <w:top w:val="single" w:sz="4" w:space="0" w:color="auto"/>
              <w:left w:val="single" w:sz="4" w:space="0" w:color="auto"/>
              <w:bottom w:val="single" w:sz="4" w:space="0" w:color="auto"/>
              <w:right w:val="single" w:sz="4" w:space="0" w:color="auto"/>
            </w:tcBorders>
            <w:textDirection w:val="btLr"/>
            <w:hideMark/>
          </w:tcPr>
          <w:p w:rsidR="00E5024B" w:rsidRDefault="00E5024B">
            <w:pPr>
              <w:pStyle w:val="Default"/>
              <w:spacing w:line="360" w:lineRule="auto"/>
              <w:ind w:left="113" w:right="113"/>
              <w:jc w:val="center"/>
              <w:rPr>
                <w:rFonts w:ascii="Garamond" w:hAnsi="Garamond"/>
                <w:color w:val="auto"/>
              </w:rPr>
            </w:pPr>
            <w:r>
              <w:rPr>
                <w:rFonts w:ascii="Garamond" w:hAnsi="Garamond"/>
                <w:color w:val="auto"/>
              </w:rPr>
              <w:t xml:space="preserve">Dosage Form </w:t>
            </w:r>
          </w:p>
        </w:tc>
        <w:tc>
          <w:tcPr>
            <w:tcW w:w="218" w:type="pct"/>
            <w:tcBorders>
              <w:top w:val="single" w:sz="4" w:space="0" w:color="auto"/>
              <w:left w:val="single" w:sz="4" w:space="0" w:color="auto"/>
              <w:bottom w:val="single" w:sz="4" w:space="0" w:color="auto"/>
              <w:right w:val="single" w:sz="4" w:space="0" w:color="auto"/>
            </w:tcBorders>
            <w:textDirection w:val="btLr"/>
            <w:hideMark/>
          </w:tcPr>
          <w:p w:rsidR="00E5024B" w:rsidRDefault="00E5024B">
            <w:pPr>
              <w:pStyle w:val="Default"/>
              <w:spacing w:line="360" w:lineRule="auto"/>
              <w:ind w:left="113" w:right="113"/>
              <w:jc w:val="center"/>
              <w:rPr>
                <w:rFonts w:ascii="Garamond" w:hAnsi="Garamond"/>
                <w:color w:val="auto"/>
              </w:rPr>
            </w:pPr>
            <w:r>
              <w:rPr>
                <w:rFonts w:ascii="Garamond" w:hAnsi="Garamond"/>
                <w:color w:val="auto"/>
              </w:rPr>
              <w:t>Unit (dose)</w:t>
            </w:r>
          </w:p>
        </w:tc>
        <w:tc>
          <w:tcPr>
            <w:tcW w:w="218" w:type="pct"/>
            <w:tcBorders>
              <w:top w:val="single" w:sz="4" w:space="0" w:color="auto"/>
              <w:left w:val="single" w:sz="4" w:space="0" w:color="auto"/>
              <w:bottom w:val="single" w:sz="4" w:space="0" w:color="auto"/>
              <w:right w:val="single" w:sz="4" w:space="0" w:color="auto"/>
            </w:tcBorders>
            <w:textDirection w:val="btLr"/>
            <w:hideMark/>
          </w:tcPr>
          <w:p w:rsidR="00E5024B" w:rsidRDefault="00E5024B">
            <w:pPr>
              <w:pStyle w:val="Default"/>
              <w:spacing w:line="360" w:lineRule="auto"/>
              <w:ind w:left="113" w:right="113"/>
              <w:jc w:val="center"/>
              <w:rPr>
                <w:rFonts w:ascii="Garamond" w:hAnsi="Garamond"/>
                <w:color w:val="auto"/>
              </w:rPr>
            </w:pPr>
            <w:r>
              <w:rPr>
                <w:rFonts w:ascii="Garamond" w:hAnsi="Garamond"/>
                <w:color w:val="auto"/>
              </w:rPr>
              <w:t xml:space="preserve"># Unused packages </w:t>
            </w:r>
          </w:p>
        </w:tc>
        <w:tc>
          <w:tcPr>
            <w:tcW w:w="218" w:type="pct"/>
            <w:tcBorders>
              <w:top w:val="single" w:sz="4" w:space="0" w:color="auto"/>
              <w:left w:val="single" w:sz="4" w:space="0" w:color="auto"/>
              <w:bottom w:val="single" w:sz="4" w:space="0" w:color="auto"/>
              <w:right w:val="single" w:sz="4" w:space="0" w:color="auto"/>
            </w:tcBorders>
            <w:textDirection w:val="btLr"/>
            <w:hideMark/>
          </w:tcPr>
          <w:p w:rsidR="00E5024B" w:rsidRDefault="00E5024B">
            <w:pPr>
              <w:pStyle w:val="Default"/>
              <w:spacing w:line="360" w:lineRule="auto"/>
              <w:ind w:left="113" w:right="113"/>
              <w:jc w:val="center"/>
              <w:rPr>
                <w:rFonts w:ascii="Garamond" w:hAnsi="Garamond"/>
                <w:color w:val="auto"/>
              </w:rPr>
            </w:pPr>
            <w:r>
              <w:rPr>
                <w:rFonts w:ascii="Garamond" w:hAnsi="Garamond"/>
                <w:color w:val="auto"/>
              </w:rPr>
              <w:t># Unopened packages</w:t>
            </w:r>
          </w:p>
        </w:tc>
        <w:tc>
          <w:tcPr>
            <w:tcW w:w="390" w:type="pct"/>
            <w:tcBorders>
              <w:top w:val="single" w:sz="4" w:space="0" w:color="auto"/>
              <w:left w:val="single" w:sz="4" w:space="0" w:color="auto"/>
              <w:bottom w:val="single" w:sz="4" w:space="0" w:color="auto"/>
              <w:right w:val="single" w:sz="4" w:space="0" w:color="auto"/>
            </w:tcBorders>
          </w:tcPr>
          <w:p w:rsidR="00E5024B" w:rsidRDefault="00E5024B">
            <w:pPr>
              <w:pStyle w:val="Default"/>
              <w:spacing w:line="360" w:lineRule="auto"/>
              <w:rPr>
                <w:rFonts w:ascii="Garamond" w:hAnsi="Garamond"/>
                <w:color w:val="auto"/>
              </w:rPr>
            </w:pPr>
            <w:r>
              <w:rPr>
                <w:rFonts w:ascii="Garamond" w:hAnsi="Garamond"/>
                <w:color w:val="auto"/>
              </w:rPr>
              <w:t>Is it prescribed by physician?</w:t>
            </w:r>
          </w:p>
          <w:p w:rsidR="00E5024B" w:rsidRDefault="00E5024B" w:rsidP="00FE0775">
            <w:pPr>
              <w:pStyle w:val="Default"/>
              <w:numPr>
                <w:ilvl w:val="0"/>
                <w:numId w:val="4"/>
              </w:numPr>
              <w:spacing w:line="360" w:lineRule="auto"/>
              <w:ind w:left="365"/>
              <w:rPr>
                <w:rFonts w:ascii="Garamond" w:hAnsi="Garamond"/>
                <w:color w:val="auto"/>
              </w:rPr>
            </w:pPr>
            <w:r>
              <w:rPr>
                <w:rFonts w:ascii="Garamond" w:hAnsi="Garamond"/>
                <w:color w:val="auto"/>
              </w:rPr>
              <w:t>Yes</w:t>
            </w:r>
          </w:p>
          <w:p w:rsidR="00E5024B" w:rsidRDefault="00E5024B" w:rsidP="00FE0775">
            <w:pPr>
              <w:pStyle w:val="Default"/>
              <w:numPr>
                <w:ilvl w:val="0"/>
                <w:numId w:val="4"/>
              </w:numPr>
              <w:spacing w:line="360" w:lineRule="auto"/>
              <w:ind w:left="365"/>
              <w:rPr>
                <w:rFonts w:ascii="Garamond" w:hAnsi="Garamond"/>
                <w:color w:val="auto"/>
              </w:rPr>
            </w:pPr>
            <w:r>
              <w:rPr>
                <w:rFonts w:ascii="Garamond" w:hAnsi="Garamond"/>
                <w:color w:val="auto"/>
              </w:rPr>
              <w:t>No</w:t>
            </w:r>
          </w:p>
          <w:p w:rsidR="00E5024B" w:rsidRDefault="00E5024B">
            <w:pPr>
              <w:pStyle w:val="Default"/>
              <w:spacing w:line="360" w:lineRule="auto"/>
              <w:rPr>
                <w:rFonts w:ascii="Garamond" w:hAnsi="Garamond"/>
                <w:color w:val="auto"/>
              </w:rPr>
            </w:pPr>
          </w:p>
        </w:tc>
        <w:tc>
          <w:tcPr>
            <w:tcW w:w="331"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jc w:val="center"/>
              <w:rPr>
                <w:rFonts w:ascii="Garamond" w:hAnsi="Garamond"/>
                <w:color w:val="auto"/>
              </w:rPr>
            </w:pPr>
            <w:r>
              <w:rPr>
                <w:rFonts w:ascii="Garamond" w:hAnsi="Garamond"/>
                <w:color w:val="auto"/>
              </w:rPr>
              <w:t xml:space="preserve">Amount unused (in dosing units) </w:t>
            </w:r>
          </w:p>
        </w:tc>
        <w:tc>
          <w:tcPr>
            <w:tcW w:w="489"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jc w:val="center"/>
              <w:rPr>
                <w:rFonts w:ascii="Garamond" w:hAnsi="Garamond" w:cs="LrdbsbAdvTT86d47313"/>
                <w:color w:val="auto"/>
              </w:rPr>
            </w:pPr>
            <w:r>
              <w:rPr>
                <w:rFonts w:ascii="Garamond" w:hAnsi="Garamond" w:cs="LrdbsbAdvTT86d47313"/>
                <w:color w:val="auto"/>
              </w:rPr>
              <w:t>Sources of medications,</w:t>
            </w:r>
          </w:p>
          <w:p w:rsidR="00E5024B" w:rsidRDefault="00E5024B" w:rsidP="00FE0775">
            <w:pPr>
              <w:pStyle w:val="Default"/>
              <w:numPr>
                <w:ilvl w:val="0"/>
                <w:numId w:val="5"/>
              </w:numPr>
              <w:spacing w:line="360" w:lineRule="auto"/>
              <w:rPr>
                <w:rFonts w:ascii="Garamond" w:hAnsi="Garamond"/>
                <w:color w:val="auto"/>
              </w:rPr>
            </w:pPr>
            <w:r>
              <w:rPr>
                <w:rFonts w:ascii="Garamond" w:hAnsi="Garamond"/>
                <w:color w:val="auto"/>
              </w:rPr>
              <w:t>HC</w:t>
            </w:r>
          </w:p>
          <w:p w:rsidR="00E5024B" w:rsidRDefault="00E5024B" w:rsidP="00FE0775">
            <w:pPr>
              <w:pStyle w:val="Default"/>
              <w:numPr>
                <w:ilvl w:val="0"/>
                <w:numId w:val="5"/>
              </w:numPr>
              <w:spacing w:line="360" w:lineRule="auto"/>
              <w:rPr>
                <w:rFonts w:ascii="Garamond" w:hAnsi="Garamond"/>
                <w:color w:val="auto"/>
              </w:rPr>
            </w:pPr>
            <w:r>
              <w:rPr>
                <w:rFonts w:ascii="Garamond" w:hAnsi="Garamond"/>
                <w:color w:val="auto"/>
              </w:rPr>
              <w:t>PH</w:t>
            </w:r>
          </w:p>
          <w:p w:rsidR="00E5024B" w:rsidRDefault="00E5024B" w:rsidP="00FE0775">
            <w:pPr>
              <w:pStyle w:val="Default"/>
              <w:numPr>
                <w:ilvl w:val="0"/>
                <w:numId w:val="5"/>
              </w:numPr>
              <w:spacing w:line="360" w:lineRule="auto"/>
              <w:rPr>
                <w:rFonts w:ascii="Garamond" w:hAnsi="Garamond"/>
                <w:color w:val="auto"/>
              </w:rPr>
            </w:pPr>
            <w:r>
              <w:rPr>
                <w:rFonts w:ascii="Garamond" w:hAnsi="Garamond"/>
                <w:color w:val="auto"/>
              </w:rPr>
              <w:t>GH</w:t>
            </w:r>
          </w:p>
          <w:p w:rsidR="00E5024B" w:rsidRDefault="00E5024B" w:rsidP="00FE0775">
            <w:pPr>
              <w:pStyle w:val="Default"/>
              <w:numPr>
                <w:ilvl w:val="0"/>
                <w:numId w:val="5"/>
              </w:numPr>
              <w:spacing w:line="360" w:lineRule="auto"/>
              <w:rPr>
                <w:rFonts w:ascii="Garamond" w:hAnsi="Garamond"/>
                <w:color w:val="auto"/>
              </w:rPr>
            </w:pPr>
            <w:r>
              <w:rPr>
                <w:rFonts w:ascii="Garamond" w:hAnsi="Garamond"/>
                <w:color w:val="auto"/>
              </w:rPr>
              <w:t>Drug store</w:t>
            </w:r>
          </w:p>
          <w:p w:rsidR="00E5024B" w:rsidRDefault="00E5024B" w:rsidP="00FE0775">
            <w:pPr>
              <w:pStyle w:val="Default"/>
              <w:numPr>
                <w:ilvl w:val="0"/>
                <w:numId w:val="5"/>
              </w:numPr>
              <w:spacing w:line="360" w:lineRule="auto"/>
              <w:rPr>
                <w:rFonts w:ascii="Garamond" w:hAnsi="Garamond"/>
                <w:color w:val="auto"/>
              </w:rPr>
            </w:pPr>
            <w:r>
              <w:rPr>
                <w:rFonts w:ascii="Garamond" w:hAnsi="Garamond"/>
                <w:color w:val="auto"/>
              </w:rPr>
              <w:t>Pharmacy</w:t>
            </w:r>
          </w:p>
        </w:tc>
        <w:tc>
          <w:tcPr>
            <w:tcW w:w="654" w:type="pct"/>
            <w:tcBorders>
              <w:top w:val="single" w:sz="4" w:space="0" w:color="auto"/>
              <w:left w:val="single" w:sz="4" w:space="0" w:color="auto"/>
              <w:bottom w:val="single" w:sz="4" w:space="0" w:color="auto"/>
              <w:right w:val="single" w:sz="4" w:space="0" w:color="auto"/>
            </w:tcBorders>
          </w:tcPr>
          <w:p w:rsidR="00E5024B" w:rsidRDefault="00E5024B">
            <w:pPr>
              <w:pStyle w:val="Default"/>
              <w:spacing w:line="360" w:lineRule="auto"/>
              <w:jc w:val="center"/>
              <w:rPr>
                <w:rFonts w:ascii="Garamond" w:hAnsi="Garamond" w:cs="LrdbsbAdvTT86d47313"/>
                <w:color w:val="auto"/>
              </w:rPr>
            </w:pPr>
            <w:r>
              <w:rPr>
                <w:rFonts w:ascii="Garamond" w:hAnsi="Garamond" w:cs="LrdbsbAdvTT86d47313"/>
                <w:color w:val="auto"/>
              </w:rPr>
              <w:t xml:space="preserve">Reasons for remaining unused (more than one answer can apply) </w:t>
            </w:r>
          </w:p>
          <w:p w:rsidR="00E5024B" w:rsidRDefault="00E5024B" w:rsidP="00FE0775">
            <w:pPr>
              <w:pStyle w:val="Default"/>
              <w:numPr>
                <w:ilvl w:val="0"/>
                <w:numId w:val="6"/>
              </w:numPr>
              <w:spacing w:line="360" w:lineRule="auto"/>
              <w:rPr>
                <w:rFonts w:ascii="Garamond" w:hAnsi="Garamond"/>
                <w:color w:val="auto"/>
              </w:rPr>
            </w:pPr>
            <w:r>
              <w:rPr>
                <w:rFonts w:ascii="Garamond" w:hAnsi="Garamond"/>
                <w:color w:val="auto"/>
              </w:rPr>
              <w:t>Early discontinuation</w:t>
            </w:r>
          </w:p>
          <w:p w:rsidR="00E5024B" w:rsidRDefault="00E5024B" w:rsidP="00FE0775">
            <w:pPr>
              <w:pStyle w:val="Default"/>
              <w:numPr>
                <w:ilvl w:val="0"/>
                <w:numId w:val="6"/>
              </w:numPr>
              <w:spacing w:line="360" w:lineRule="auto"/>
              <w:rPr>
                <w:rFonts w:ascii="Garamond" w:hAnsi="Garamond"/>
                <w:color w:val="auto"/>
              </w:rPr>
            </w:pPr>
            <w:r>
              <w:rPr>
                <w:rFonts w:ascii="Garamond" w:hAnsi="Garamond"/>
                <w:color w:val="auto"/>
              </w:rPr>
              <w:t xml:space="preserve">Pharmacy supplied too much </w:t>
            </w:r>
          </w:p>
          <w:p w:rsidR="00E5024B" w:rsidRDefault="00E5024B" w:rsidP="00FE0775">
            <w:pPr>
              <w:pStyle w:val="Default"/>
              <w:numPr>
                <w:ilvl w:val="0"/>
                <w:numId w:val="6"/>
              </w:numPr>
              <w:spacing w:line="360" w:lineRule="auto"/>
              <w:rPr>
                <w:rFonts w:ascii="Garamond" w:hAnsi="Garamond"/>
                <w:color w:val="auto"/>
              </w:rPr>
            </w:pPr>
            <w:r>
              <w:rPr>
                <w:rFonts w:ascii="Garamond" w:hAnsi="Garamond"/>
                <w:color w:val="auto"/>
              </w:rPr>
              <w:t>Other</w:t>
            </w:r>
          </w:p>
          <w:p w:rsidR="00E5024B" w:rsidRDefault="00E5024B">
            <w:pPr>
              <w:pStyle w:val="Default"/>
              <w:spacing w:line="360" w:lineRule="auto"/>
              <w:jc w:val="center"/>
              <w:rPr>
                <w:rFonts w:ascii="Garamond" w:hAnsi="Garamond"/>
                <w:color w:val="auto"/>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pStyle w:val="Default"/>
              <w:spacing w:line="360" w:lineRule="auto"/>
              <w:jc w:val="center"/>
              <w:rPr>
                <w:rFonts w:ascii="Garamond" w:hAnsi="Garamond" w:cs="LrdbsbAdvTT86d47313"/>
                <w:color w:val="auto"/>
              </w:rPr>
            </w:pPr>
            <w:r>
              <w:rPr>
                <w:rFonts w:ascii="Garamond" w:hAnsi="Garamond" w:cs="LrdbsbAdvTT86d47313"/>
                <w:color w:val="auto"/>
              </w:rPr>
              <w:t>Reason for discontinuation</w:t>
            </w:r>
          </w:p>
          <w:p w:rsidR="00E5024B" w:rsidRDefault="00E5024B" w:rsidP="00FE0775">
            <w:pPr>
              <w:pStyle w:val="Default"/>
              <w:numPr>
                <w:ilvl w:val="0"/>
                <w:numId w:val="7"/>
              </w:numPr>
              <w:spacing w:line="360" w:lineRule="auto"/>
              <w:rPr>
                <w:rFonts w:ascii="Garamond" w:hAnsi="Garamond"/>
              </w:rPr>
            </w:pPr>
            <w:r>
              <w:rPr>
                <w:rFonts w:ascii="Garamond" w:hAnsi="Garamond"/>
                <w:color w:val="auto"/>
              </w:rPr>
              <w:t>Adverse effects</w:t>
            </w:r>
          </w:p>
          <w:p w:rsidR="00E5024B" w:rsidRDefault="00E5024B" w:rsidP="00FE0775">
            <w:pPr>
              <w:pStyle w:val="Default"/>
              <w:numPr>
                <w:ilvl w:val="0"/>
                <w:numId w:val="7"/>
              </w:numPr>
              <w:spacing w:line="360" w:lineRule="auto"/>
              <w:rPr>
                <w:rFonts w:ascii="Garamond" w:hAnsi="Garamond"/>
              </w:rPr>
            </w:pPr>
            <w:r>
              <w:rPr>
                <w:rFonts w:ascii="Garamond" w:hAnsi="Garamond"/>
                <w:color w:val="auto"/>
              </w:rPr>
              <w:t xml:space="preserve">Condition resolved </w:t>
            </w:r>
          </w:p>
          <w:p w:rsidR="00E5024B" w:rsidRDefault="00E5024B" w:rsidP="00FE0775">
            <w:pPr>
              <w:pStyle w:val="Default"/>
              <w:numPr>
                <w:ilvl w:val="0"/>
                <w:numId w:val="7"/>
              </w:numPr>
              <w:spacing w:line="360" w:lineRule="auto"/>
              <w:rPr>
                <w:rFonts w:ascii="Garamond" w:hAnsi="Garamond"/>
              </w:rPr>
            </w:pPr>
            <w:r>
              <w:rPr>
                <w:rFonts w:ascii="Garamond" w:hAnsi="Garamond"/>
                <w:color w:val="auto"/>
              </w:rPr>
              <w:t xml:space="preserve">Therapy changed </w:t>
            </w:r>
          </w:p>
          <w:p w:rsidR="00E5024B" w:rsidRDefault="00E5024B" w:rsidP="00FE0775">
            <w:pPr>
              <w:pStyle w:val="Default"/>
              <w:numPr>
                <w:ilvl w:val="0"/>
                <w:numId w:val="7"/>
              </w:numPr>
              <w:spacing w:line="360" w:lineRule="auto"/>
              <w:rPr>
                <w:rFonts w:ascii="Garamond" w:hAnsi="Garamond"/>
              </w:rPr>
            </w:pPr>
            <w:r>
              <w:rPr>
                <w:rFonts w:ascii="Garamond" w:hAnsi="Garamond"/>
                <w:color w:val="auto"/>
              </w:rPr>
              <w:t xml:space="preserve">Insufficient effect </w:t>
            </w:r>
          </w:p>
          <w:p w:rsidR="00E5024B" w:rsidRDefault="00E5024B" w:rsidP="00FE0775">
            <w:pPr>
              <w:pStyle w:val="Default"/>
              <w:numPr>
                <w:ilvl w:val="0"/>
                <w:numId w:val="7"/>
              </w:numPr>
              <w:spacing w:line="360" w:lineRule="auto"/>
              <w:rPr>
                <w:rFonts w:ascii="Garamond" w:hAnsi="Garamond"/>
              </w:rPr>
            </w:pPr>
            <w:r>
              <w:rPr>
                <w:rFonts w:ascii="Garamond" w:hAnsi="Garamond"/>
                <w:color w:val="auto"/>
              </w:rPr>
              <w:t>Other</w:t>
            </w:r>
          </w:p>
          <w:p w:rsidR="00E5024B" w:rsidRDefault="00E5024B">
            <w:pPr>
              <w:pStyle w:val="Default"/>
              <w:spacing w:line="360" w:lineRule="auto"/>
              <w:rPr>
                <w:rFonts w:ascii="Garamond" w:hAnsi="Garamond"/>
                <w:color w:val="auto"/>
              </w:rPr>
            </w:pPr>
          </w:p>
        </w:tc>
        <w:tc>
          <w:tcPr>
            <w:tcW w:w="440"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rPr>
                <w:rFonts w:ascii="Garamond" w:hAnsi="Garamond"/>
                <w:color w:val="auto"/>
              </w:rPr>
            </w:pPr>
            <w:r>
              <w:rPr>
                <w:rFonts w:ascii="Garamond" w:hAnsi="Garamond"/>
                <w:color w:val="auto"/>
              </w:rPr>
              <w:t>Source</w:t>
            </w:r>
          </w:p>
          <w:p w:rsidR="00E5024B" w:rsidRDefault="00E5024B" w:rsidP="00FE0775">
            <w:pPr>
              <w:pStyle w:val="Default"/>
              <w:numPr>
                <w:ilvl w:val="0"/>
                <w:numId w:val="8"/>
              </w:numPr>
              <w:spacing w:line="360" w:lineRule="auto"/>
              <w:ind w:left="316" w:hanging="270"/>
              <w:rPr>
                <w:rFonts w:ascii="Garamond" w:hAnsi="Garamond"/>
                <w:color w:val="auto"/>
              </w:rPr>
            </w:pPr>
            <w:r>
              <w:rPr>
                <w:rFonts w:ascii="Garamond" w:hAnsi="Garamond"/>
                <w:color w:val="auto"/>
              </w:rPr>
              <w:t>Budget</w:t>
            </w:r>
          </w:p>
          <w:p w:rsidR="00E5024B" w:rsidRDefault="00E5024B" w:rsidP="00FE0775">
            <w:pPr>
              <w:pStyle w:val="Default"/>
              <w:numPr>
                <w:ilvl w:val="0"/>
                <w:numId w:val="8"/>
              </w:numPr>
              <w:spacing w:line="360" w:lineRule="auto"/>
              <w:ind w:left="316" w:hanging="270"/>
              <w:rPr>
                <w:rFonts w:ascii="Garamond" w:hAnsi="Garamond"/>
                <w:color w:val="auto"/>
              </w:rPr>
            </w:pPr>
            <w:r>
              <w:rPr>
                <w:rFonts w:ascii="Garamond" w:hAnsi="Garamond"/>
                <w:color w:val="auto"/>
              </w:rPr>
              <w:t>Program</w:t>
            </w:r>
          </w:p>
        </w:tc>
        <w:tc>
          <w:tcPr>
            <w:tcW w:w="350" w:type="pct"/>
            <w:tcBorders>
              <w:top w:val="single" w:sz="4" w:space="0" w:color="auto"/>
              <w:left w:val="single" w:sz="4" w:space="0" w:color="auto"/>
              <w:bottom w:val="single" w:sz="4" w:space="0" w:color="auto"/>
              <w:right w:val="single" w:sz="4" w:space="0" w:color="auto"/>
            </w:tcBorders>
            <w:hideMark/>
          </w:tcPr>
          <w:p w:rsidR="00E5024B" w:rsidRDefault="00E5024B">
            <w:pPr>
              <w:pStyle w:val="Default"/>
              <w:spacing w:line="360" w:lineRule="auto"/>
              <w:jc w:val="center"/>
              <w:rPr>
                <w:rFonts w:ascii="Garamond" w:hAnsi="Garamond"/>
                <w:color w:val="auto"/>
              </w:rPr>
            </w:pPr>
            <w:r>
              <w:rPr>
                <w:rFonts w:ascii="Garamond" w:hAnsi="Garamond"/>
                <w:color w:val="auto"/>
              </w:rPr>
              <w:t>Cost / Purchase Value</w:t>
            </w:r>
          </w:p>
        </w:tc>
      </w:tr>
      <w:tr w:rsidR="00E5024B" w:rsidTr="00E5024B">
        <w:tc>
          <w:tcPr>
            <w:tcW w:w="134"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iCs/>
              </w:rPr>
            </w:pPr>
            <w:r>
              <w:rPr>
                <w:rFonts w:ascii="Garamond" w:hAnsi="Garamond"/>
                <w:iCs/>
              </w:rPr>
              <w:t>1</w:t>
            </w:r>
          </w:p>
        </w:tc>
        <w:tc>
          <w:tcPr>
            <w:tcW w:w="31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6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9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31"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8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65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5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r>
      <w:tr w:rsidR="00E5024B" w:rsidTr="00E5024B">
        <w:tc>
          <w:tcPr>
            <w:tcW w:w="134"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iCs/>
              </w:rPr>
            </w:pPr>
            <w:r>
              <w:rPr>
                <w:rFonts w:ascii="Garamond" w:hAnsi="Garamond"/>
                <w:iCs/>
              </w:rPr>
              <w:t>2</w:t>
            </w:r>
          </w:p>
        </w:tc>
        <w:tc>
          <w:tcPr>
            <w:tcW w:w="31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6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9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31"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8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65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5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r>
      <w:tr w:rsidR="00E5024B" w:rsidTr="00E5024B">
        <w:tc>
          <w:tcPr>
            <w:tcW w:w="134"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iCs/>
              </w:rPr>
            </w:pPr>
            <w:r>
              <w:rPr>
                <w:rFonts w:ascii="Garamond" w:hAnsi="Garamond"/>
                <w:iCs/>
              </w:rPr>
              <w:t>3</w:t>
            </w:r>
          </w:p>
        </w:tc>
        <w:tc>
          <w:tcPr>
            <w:tcW w:w="31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6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9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31"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8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65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5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r>
      <w:tr w:rsidR="00E5024B" w:rsidTr="00E5024B">
        <w:tc>
          <w:tcPr>
            <w:tcW w:w="134"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iCs/>
              </w:rPr>
            </w:pPr>
            <w:r>
              <w:rPr>
                <w:rFonts w:ascii="Garamond" w:hAnsi="Garamond"/>
                <w:iCs/>
              </w:rPr>
              <w:t>4</w:t>
            </w:r>
          </w:p>
        </w:tc>
        <w:tc>
          <w:tcPr>
            <w:tcW w:w="31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6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9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31"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8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65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5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r>
      <w:tr w:rsidR="00E5024B" w:rsidTr="00E5024B">
        <w:tc>
          <w:tcPr>
            <w:tcW w:w="13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1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6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218"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9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31"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89"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654"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5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44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c>
          <w:tcPr>
            <w:tcW w:w="350"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iCs/>
              </w:rPr>
            </w:pPr>
          </w:p>
        </w:tc>
      </w:tr>
    </w:tbl>
    <w:p w:rsidR="00E5024B" w:rsidRDefault="00E5024B" w:rsidP="00E5024B">
      <w:pPr>
        <w:spacing w:after="0" w:line="360" w:lineRule="auto"/>
        <w:rPr>
          <w:rFonts w:ascii="Garamond" w:hAnsi="Garamond"/>
          <w:sz w:val="24"/>
          <w:szCs w:val="24"/>
        </w:rPr>
        <w:sectPr w:rsidR="00E5024B">
          <w:pgSz w:w="15840" w:h="12240" w:orient="landscape"/>
          <w:pgMar w:top="1440" w:right="1440" w:bottom="1440" w:left="1440" w:header="720" w:footer="720" w:gutter="0"/>
          <w:cols w:space="720"/>
        </w:sectPr>
      </w:pPr>
    </w:p>
    <w:p w:rsidR="00E5024B" w:rsidRDefault="00E5024B" w:rsidP="00E5024B">
      <w:pPr>
        <w:tabs>
          <w:tab w:val="left" w:pos="2640"/>
        </w:tabs>
        <w:spacing w:after="0" w:line="360" w:lineRule="auto"/>
        <w:rPr>
          <w:b/>
          <w:bCs/>
          <w:sz w:val="24"/>
          <w:szCs w:val="24"/>
        </w:rPr>
      </w:pPr>
      <w:r>
        <w:rPr>
          <w:rFonts w:ascii="Garamond" w:hAnsi="Garamond"/>
          <w:sz w:val="24"/>
          <w:szCs w:val="24"/>
        </w:rPr>
        <w:lastRenderedPageBreak/>
        <w:tab/>
      </w:r>
      <w:r>
        <w:rPr>
          <w:b/>
          <w:bCs/>
          <w:sz w:val="24"/>
          <w:szCs w:val="24"/>
        </w:rPr>
        <w:t>Part I</w:t>
      </w:r>
      <w:r w:rsidR="006D4794">
        <w:rPr>
          <w:b/>
          <w:bCs/>
          <w:sz w:val="24"/>
          <w:szCs w:val="24"/>
        </w:rPr>
        <w:t>V</w:t>
      </w:r>
      <w:r>
        <w:rPr>
          <w:b/>
          <w:bCs/>
          <w:sz w:val="24"/>
          <w:szCs w:val="24"/>
        </w:rPr>
        <w:t>-Belief about medications</w:t>
      </w:r>
    </w:p>
    <w:p w:rsidR="00E5024B" w:rsidRDefault="00E5024B" w:rsidP="00E5024B">
      <w:pPr>
        <w:autoSpaceDE w:val="0"/>
        <w:autoSpaceDN w:val="0"/>
        <w:adjustRightInd w:val="0"/>
        <w:spacing w:after="0" w:line="360" w:lineRule="auto"/>
        <w:rPr>
          <w:rFonts w:ascii="Garamond" w:hAnsi="Garamond" w:cs="Times New Roman"/>
          <w:sz w:val="24"/>
          <w:szCs w:val="24"/>
        </w:rPr>
      </w:pPr>
      <w:r>
        <w:rPr>
          <w:rFonts w:ascii="Garamond" w:hAnsi="Garamond" w:cs="Times New Roman"/>
          <w:sz w:val="24"/>
          <w:szCs w:val="24"/>
        </w:rPr>
        <w:t>This part evaluates your beliefs about medications necessity of prescribed medication for controlling your illness your concerns about potential adverse consequences of taking it. Please read the statement and put tick mark on option that shows your level of (dis)agreement.</w:t>
      </w:r>
    </w:p>
    <w:p w:rsidR="00E5024B" w:rsidRDefault="00E5024B" w:rsidP="00E5024B">
      <w:pPr>
        <w:autoSpaceDE w:val="0"/>
        <w:autoSpaceDN w:val="0"/>
        <w:adjustRightInd w:val="0"/>
        <w:spacing w:after="0" w:line="360" w:lineRule="auto"/>
        <w:rPr>
          <w:rFonts w:ascii="Times New Roman" w:hAnsi="Times New Roman" w:cs="Times New Roman"/>
          <w:sz w:val="24"/>
          <w:szCs w:val="24"/>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3923"/>
        <w:gridCol w:w="974"/>
        <w:gridCol w:w="1063"/>
        <w:gridCol w:w="1065"/>
        <w:gridCol w:w="886"/>
        <w:gridCol w:w="924"/>
      </w:tblGrid>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S. No</w:t>
            </w:r>
          </w:p>
        </w:tc>
        <w:tc>
          <w:tcPr>
            <w:tcW w:w="2080"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r>
              <w:rPr>
                <w:rFonts w:ascii="Garamond" w:hAnsi="Garamond" w:cs="Arial"/>
                <w:i/>
                <w:iCs/>
              </w:rPr>
              <w:t>Statements about medications in general (General)</w:t>
            </w:r>
          </w:p>
          <w:p w:rsidR="00E5024B" w:rsidRDefault="00E5024B">
            <w:pPr>
              <w:spacing w:line="360" w:lineRule="auto"/>
              <w:rPr>
                <w:rFonts w:ascii="Garamond" w:hAnsi="Garamond"/>
              </w:rPr>
            </w:pPr>
          </w:p>
        </w:tc>
        <w:tc>
          <w:tcPr>
            <w:tcW w:w="519"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Strongly disagree</w:t>
            </w:r>
          </w:p>
        </w:tc>
        <w:tc>
          <w:tcPr>
            <w:tcW w:w="566" w:type="pct"/>
            <w:tcBorders>
              <w:top w:val="single" w:sz="4" w:space="0" w:color="auto"/>
              <w:left w:val="single" w:sz="4" w:space="0" w:color="auto"/>
              <w:bottom w:val="single" w:sz="4" w:space="0" w:color="auto"/>
              <w:right w:val="single" w:sz="4" w:space="0" w:color="auto"/>
            </w:tcBorders>
          </w:tcPr>
          <w:p w:rsidR="00E5024B" w:rsidRDefault="00E5024B">
            <w:pPr>
              <w:autoSpaceDE w:val="0"/>
              <w:autoSpaceDN w:val="0"/>
              <w:adjustRightInd w:val="0"/>
              <w:spacing w:line="360" w:lineRule="auto"/>
              <w:rPr>
                <w:rFonts w:ascii="Garamond" w:hAnsi="Garamond"/>
              </w:rPr>
            </w:pPr>
            <w:r>
              <w:rPr>
                <w:rFonts w:ascii="Garamond" w:hAnsi="Garamond"/>
              </w:rPr>
              <w:t>Disagree</w:t>
            </w:r>
          </w:p>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Uncertain</w:t>
            </w:r>
          </w:p>
        </w:tc>
        <w:tc>
          <w:tcPr>
            <w:tcW w:w="472"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Agree</w:t>
            </w:r>
          </w:p>
        </w:tc>
        <w:tc>
          <w:tcPr>
            <w:tcW w:w="471"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Strongly agree</w:t>
            </w: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Doctors </w:t>
            </w:r>
            <w:r>
              <w:rPr>
                <w:rFonts w:ascii="Garamond" w:hAnsi="Garamond" w:cs="Arial"/>
              </w:rPr>
              <w:t xml:space="preserve">use </w:t>
            </w:r>
            <w:r>
              <w:rPr>
                <w:rFonts w:ascii="Garamond" w:hAnsi="Garamond"/>
              </w:rPr>
              <w:t>too many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2</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People who take medications should stop their treatment for a while every now and again</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3</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Most medications </w:t>
            </w:r>
            <w:r>
              <w:rPr>
                <w:rFonts w:ascii="Garamond" w:hAnsi="Garamond" w:cs="Courier New"/>
              </w:rPr>
              <w:t xml:space="preserve">are </w:t>
            </w:r>
            <w:r>
              <w:rPr>
                <w:rFonts w:ascii="Garamond" w:hAnsi="Garamond"/>
              </w:rPr>
              <w:t>addictive</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4</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Natural remedies </w:t>
            </w:r>
            <w:r>
              <w:rPr>
                <w:rFonts w:ascii="Garamond" w:hAnsi="Garamond" w:cs="Courier New"/>
                <w:i/>
                <w:iCs/>
              </w:rPr>
              <w:t xml:space="preserve">are </w:t>
            </w:r>
            <w:r>
              <w:rPr>
                <w:rFonts w:ascii="Garamond" w:hAnsi="Garamond"/>
              </w:rPr>
              <w:t>safer than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5</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Medications do more harm than </w:t>
            </w:r>
            <w:r>
              <w:rPr>
                <w:rFonts w:ascii="Garamond" w:hAnsi="Garamond" w:cs="Arial"/>
              </w:rPr>
              <w:t>good</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6</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All medications </w:t>
            </w:r>
            <w:r>
              <w:rPr>
                <w:rFonts w:ascii="Garamond" w:hAnsi="Garamond" w:cs="Courier New"/>
              </w:rPr>
              <w:t xml:space="preserve">are </w:t>
            </w:r>
            <w:r>
              <w:rPr>
                <w:rFonts w:ascii="Garamond" w:hAnsi="Garamond"/>
              </w:rPr>
              <w:t>poisons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7</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 xml:space="preserve">Doctors place too much </w:t>
            </w:r>
            <w:r>
              <w:rPr>
                <w:rFonts w:ascii="Garamond" w:hAnsi="Garamond" w:cs="Courier New"/>
              </w:rPr>
              <w:t xml:space="preserve">trust </w:t>
            </w:r>
            <w:r>
              <w:rPr>
                <w:rFonts w:ascii="Garamond" w:hAnsi="Garamond"/>
              </w:rPr>
              <w:t>in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8</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rPr>
            </w:pPr>
            <w:r>
              <w:rPr>
                <w:rFonts w:ascii="Garamond" w:hAnsi="Garamond"/>
              </w:rPr>
              <w:t>If doctors had more time with patients, they would prescribe fewer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spacing w:line="360" w:lineRule="auto"/>
              <w:rPr>
                <w:rFonts w:ascii="Garamond" w:hAnsi="Garamond"/>
              </w:rPr>
            </w:pPr>
            <w:r>
              <w:rPr>
                <w:rFonts w:ascii="Garamond" w:hAnsi="Garamond"/>
              </w:rPr>
              <w:t>S. No</w:t>
            </w:r>
          </w:p>
        </w:tc>
        <w:tc>
          <w:tcPr>
            <w:tcW w:w="2080"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spacing w:line="360" w:lineRule="auto"/>
              <w:rPr>
                <w:rFonts w:ascii="Garamond" w:hAnsi="Garamond"/>
              </w:rPr>
            </w:pPr>
            <w:r>
              <w:rPr>
                <w:rFonts w:ascii="Garamond" w:hAnsi="Garamond" w:cs="Arial"/>
                <w:i/>
                <w:iCs/>
              </w:rPr>
              <w:t xml:space="preserve">Statements about prescribed medication </w:t>
            </w:r>
            <w:r>
              <w:rPr>
                <w:rFonts w:ascii="Garamond" w:hAnsi="Garamond" w:cs="Arial"/>
              </w:rPr>
              <w:t>(Specific)</w:t>
            </w:r>
          </w:p>
        </w:tc>
        <w:tc>
          <w:tcPr>
            <w:tcW w:w="519"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autoSpaceDE w:val="0"/>
              <w:autoSpaceDN w:val="0"/>
              <w:adjustRightInd w:val="0"/>
              <w:spacing w:line="360" w:lineRule="auto"/>
              <w:rPr>
                <w:rFonts w:ascii="Garamond" w:hAnsi="Garamond"/>
              </w:rPr>
            </w:pPr>
            <w:r>
              <w:rPr>
                <w:rFonts w:ascii="Garamond" w:hAnsi="Garamond" w:cs="Arial"/>
              </w:rPr>
              <w:t xml:space="preserve">1 </w:t>
            </w:r>
            <w:r>
              <w:rPr>
                <w:rFonts w:ascii="Garamond" w:hAnsi="Garamond" w:cs="Arial"/>
                <w:i/>
                <w:iCs/>
              </w:rPr>
              <w:t>(</w:t>
            </w:r>
            <w:r>
              <w:rPr>
                <w:rFonts w:ascii="Garamond" w:hAnsi="Garamond"/>
                <w:i/>
                <w:iCs/>
              </w:rPr>
              <w:t>Strongly disagree)</w:t>
            </w:r>
            <w:r>
              <w:rPr>
                <w:rFonts w:ascii="Garamond" w:hAnsi="Garamond"/>
              </w:rPr>
              <w:t xml:space="preserve"> </w:t>
            </w:r>
          </w:p>
        </w:tc>
        <w:tc>
          <w:tcPr>
            <w:tcW w:w="566"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autoSpaceDE w:val="0"/>
              <w:autoSpaceDN w:val="0"/>
              <w:adjustRightInd w:val="0"/>
              <w:spacing w:line="360" w:lineRule="auto"/>
              <w:rPr>
                <w:rFonts w:ascii="Garamond" w:hAnsi="Garamond"/>
              </w:rPr>
            </w:pPr>
            <w:r>
              <w:rPr>
                <w:rFonts w:ascii="Garamond" w:hAnsi="Garamond" w:cs="Arial"/>
              </w:rPr>
              <w:t xml:space="preserve">2 </w:t>
            </w:r>
            <w:r>
              <w:rPr>
                <w:rFonts w:ascii="Garamond" w:hAnsi="Garamond" w:cs="Arial"/>
                <w:i/>
                <w:iCs/>
              </w:rPr>
              <w:t>(</w:t>
            </w:r>
            <w:r>
              <w:rPr>
                <w:rFonts w:ascii="Garamond" w:hAnsi="Garamond"/>
                <w:i/>
                <w:iCs/>
              </w:rPr>
              <w:t>Disagree)</w:t>
            </w:r>
          </w:p>
        </w:tc>
        <w:tc>
          <w:tcPr>
            <w:tcW w:w="567" w:type="pct"/>
            <w:tcBorders>
              <w:top w:val="single" w:sz="4" w:space="0" w:color="auto"/>
              <w:left w:val="single" w:sz="4" w:space="0" w:color="auto"/>
              <w:bottom w:val="single" w:sz="4" w:space="0" w:color="auto"/>
              <w:right w:val="single" w:sz="4" w:space="0" w:color="auto"/>
            </w:tcBorders>
            <w:shd w:val="clear" w:color="auto" w:fill="C9C9C9" w:themeFill="accent3" w:themeFillTint="99"/>
          </w:tcPr>
          <w:p w:rsidR="00E5024B" w:rsidRDefault="00E5024B">
            <w:pPr>
              <w:autoSpaceDE w:val="0"/>
              <w:autoSpaceDN w:val="0"/>
              <w:adjustRightInd w:val="0"/>
              <w:spacing w:line="360" w:lineRule="auto"/>
              <w:rPr>
                <w:rFonts w:ascii="Garamond" w:hAnsi="Garamond"/>
              </w:rPr>
            </w:pPr>
            <w:r>
              <w:rPr>
                <w:rFonts w:ascii="Garamond" w:hAnsi="Garamond" w:cs="Arial"/>
              </w:rPr>
              <w:t xml:space="preserve">3 </w:t>
            </w:r>
            <w:r>
              <w:rPr>
                <w:rFonts w:ascii="Garamond" w:hAnsi="Garamond" w:cs="Arial"/>
                <w:i/>
                <w:iCs/>
                <w:sz w:val="20"/>
                <w:szCs w:val="20"/>
              </w:rPr>
              <w:t>(</w:t>
            </w:r>
            <w:r>
              <w:rPr>
                <w:rFonts w:ascii="Garamond" w:hAnsi="Garamond"/>
                <w:i/>
                <w:iCs/>
                <w:sz w:val="20"/>
                <w:szCs w:val="20"/>
              </w:rPr>
              <w:t>Uncertain)</w:t>
            </w:r>
            <w:r>
              <w:rPr>
                <w:rFonts w:ascii="Garamond" w:hAnsi="Garamond"/>
                <w:sz w:val="20"/>
                <w:szCs w:val="20"/>
              </w:rPr>
              <w:t xml:space="preserve"> </w:t>
            </w:r>
          </w:p>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autoSpaceDE w:val="0"/>
              <w:autoSpaceDN w:val="0"/>
              <w:adjustRightInd w:val="0"/>
              <w:spacing w:line="360" w:lineRule="auto"/>
              <w:rPr>
                <w:rFonts w:ascii="Garamond" w:hAnsi="Garamond"/>
              </w:rPr>
            </w:pPr>
            <w:r>
              <w:rPr>
                <w:rFonts w:ascii="Garamond" w:hAnsi="Garamond" w:cs="Arial"/>
              </w:rPr>
              <w:t xml:space="preserve">4 </w:t>
            </w:r>
            <w:r>
              <w:rPr>
                <w:rFonts w:ascii="Garamond" w:hAnsi="Garamond" w:cs="Arial"/>
                <w:i/>
                <w:iCs/>
              </w:rPr>
              <w:t>(</w:t>
            </w:r>
            <w:r>
              <w:rPr>
                <w:rFonts w:ascii="Garamond" w:hAnsi="Garamond"/>
                <w:i/>
                <w:iCs/>
              </w:rPr>
              <w:t>Agree)</w:t>
            </w:r>
          </w:p>
        </w:tc>
        <w:tc>
          <w:tcPr>
            <w:tcW w:w="471" w:type="pct"/>
            <w:tcBorders>
              <w:top w:val="single" w:sz="4" w:space="0" w:color="auto"/>
              <w:left w:val="single" w:sz="4" w:space="0" w:color="auto"/>
              <w:bottom w:val="single" w:sz="4" w:space="0" w:color="auto"/>
              <w:right w:val="single" w:sz="4" w:space="0" w:color="auto"/>
            </w:tcBorders>
            <w:shd w:val="clear" w:color="auto" w:fill="C9C9C9" w:themeFill="accent3" w:themeFillTint="99"/>
            <w:hideMark/>
          </w:tcPr>
          <w:p w:rsidR="00E5024B" w:rsidRDefault="00E5024B">
            <w:pPr>
              <w:spacing w:line="360" w:lineRule="auto"/>
              <w:rPr>
                <w:rFonts w:ascii="Garamond" w:hAnsi="Garamond"/>
              </w:rPr>
            </w:pPr>
            <w:r>
              <w:rPr>
                <w:rFonts w:ascii="Garamond" w:hAnsi="Garamond" w:cs="Arial"/>
              </w:rPr>
              <w:t xml:space="preserve">5 </w:t>
            </w:r>
            <w:r>
              <w:rPr>
                <w:rFonts w:ascii="Garamond" w:hAnsi="Garamond"/>
                <w:i/>
                <w:iCs/>
                <w:sz w:val="20"/>
                <w:szCs w:val="20"/>
              </w:rPr>
              <w:t>(Strongly agree)</w:t>
            </w: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9</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autoSpaceDE w:val="0"/>
              <w:autoSpaceDN w:val="0"/>
              <w:adjustRightInd w:val="0"/>
              <w:spacing w:line="360" w:lineRule="auto"/>
              <w:rPr>
                <w:rFonts w:ascii="Garamond" w:hAnsi="Garamond" w:cs="Arial"/>
              </w:rPr>
            </w:pPr>
            <w:r>
              <w:rPr>
                <w:rFonts w:ascii="Garamond" w:hAnsi="Garamond"/>
              </w:rPr>
              <w:t xml:space="preserve">My medications protect me from becoming </w:t>
            </w:r>
            <w:r>
              <w:rPr>
                <w:rFonts w:ascii="Garamond" w:hAnsi="Garamond" w:cs="Arial"/>
              </w:rPr>
              <w:t>worse</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10</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 xml:space="preserve">My health, </w:t>
            </w:r>
            <w:r>
              <w:rPr>
                <w:rFonts w:ascii="Garamond" w:hAnsi="Garamond" w:cs="Courier New"/>
              </w:rPr>
              <w:t xml:space="preserve">at </w:t>
            </w:r>
            <w:r>
              <w:rPr>
                <w:rFonts w:ascii="Garamond" w:hAnsi="Garamond"/>
              </w:rPr>
              <w:t>present. depends on my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11</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Having to take medications worries me</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lastRenderedPageBreak/>
              <w:t>12</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My life would be impossible without my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13</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I sometimes worry about the long-term effects of my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14</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 xml:space="preserve">Without my medications I would </w:t>
            </w:r>
            <w:r>
              <w:rPr>
                <w:rFonts w:ascii="Garamond" w:hAnsi="Garamond" w:cs="Courier New"/>
              </w:rPr>
              <w:t xml:space="preserve">be </w:t>
            </w:r>
            <w:r>
              <w:rPr>
                <w:rFonts w:ascii="Garamond" w:hAnsi="Garamond"/>
              </w:rPr>
              <w:t>very ill</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15</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My medications are a mystery to me</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16</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 xml:space="preserve">My health in </w:t>
            </w:r>
            <w:r>
              <w:rPr>
                <w:rFonts w:ascii="Garamond" w:hAnsi="Garamond" w:cs="Courier New"/>
              </w:rPr>
              <w:t xml:space="preserve">the future </w:t>
            </w:r>
            <w:r>
              <w:rPr>
                <w:rFonts w:ascii="Garamond" w:hAnsi="Garamond"/>
              </w:rPr>
              <w:t>will depend on my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17</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My medications disrupt my life</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r w:rsidR="00E5024B" w:rsidTr="00E5024B">
        <w:tc>
          <w:tcPr>
            <w:tcW w:w="326"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18</w:t>
            </w:r>
          </w:p>
        </w:tc>
        <w:tc>
          <w:tcPr>
            <w:tcW w:w="2080" w:type="pct"/>
            <w:tcBorders>
              <w:top w:val="single" w:sz="4" w:space="0" w:color="auto"/>
              <w:left w:val="single" w:sz="4" w:space="0" w:color="auto"/>
              <w:bottom w:val="single" w:sz="4" w:space="0" w:color="auto"/>
              <w:right w:val="single" w:sz="4" w:space="0" w:color="auto"/>
            </w:tcBorders>
            <w:hideMark/>
          </w:tcPr>
          <w:p w:rsidR="00E5024B" w:rsidRDefault="00E5024B">
            <w:pPr>
              <w:spacing w:line="360" w:lineRule="auto"/>
              <w:rPr>
                <w:rFonts w:ascii="Garamond" w:hAnsi="Garamond"/>
              </w:rPr>
            </w:pPr>
            <w:r>
              <w:rPr>
                <w:rFonts w:ascii="Garamond" w:hAnsi="Garamond"/>
              </w:rPr>
              <w:t xml:space="preserve">I sometimes worry about becoming </w:t>
            </w:r>
            <w:r>
              <w:rPr>
                <w:rFonts w:ascii="Garamond" w:hAnsi="Garamond" w:cs="Arial"/>
              </w:rPr>
              <w:t xml:space="preserve">too </w:t>
            </w:r>
            <w:r>
              <w:rPr>
                <w:rFonts w:ascii="Garamond" w:hAnsi="Garamond"/>
              </w:rPr>
              <w:t>dependent on my medications</w:t>
            </w:r>
          </w:p>
        </w:tc>
        <w:tc>
          <w:tcPr>
            <w:tcW w:w="519"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6"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567"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2"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c>
          <w:tcPr>
            <w:tcW w:w="471" w:type="pct"/>
            <w:tcBorders>
              <w:top w:val="single" w:sz="4" w:space="0" w:color="auto"/>
              <w:left w:val="single" w:sz="4" w:space="0" w:color="auto"/>
              <w:bottom w:val="single" w:sz="4" w:space="0" w:color="auto"/>
              <w:right w:val="single" w:sz="4" w:space="0" w:color="auto"/>
            </w:tcBorders>
          </w:tcPr>
          <w:p w:rsidR="00E5024B" w:rsidRDefault="00E5024B">
            <w:pPr>
              <w:spacing w:line="360" w:lineRule="auto"/>
              <w:rPr>
                <w:rFonts w:ascii="Garamond" w:hAnsi="Garamond"/>
              </w:rPr>
            </w:pPr>
          </w:p>
        </w:tc>
      </w:tr>
    </w:tbl>
    <w:p w:rsidR="00E5024B" w:rsidRDefault="00E5024B" w:rsidP="00E5024B">
      <w:pPr>
        <w:autoSpaceDE w:val="0"/>
        <w:autoSpaceDN w:val="0"/>
        <w:adjustRightInd w:val="0"/>
        <w:spacing w:after="0" w:line="360" w:lineRule="auto"/>
        <w:rPr>
          <w:rFonts w:ascii="Times New Roman" w:hAnsi="Times New Roman" w:cs="Times New Roman"/>
          <w:sz w:val="24"/>
          <w:szCs w:val="24"/>
        </w:rPr>
      </w:pPr>
    </w:p>
    <w:p w:rsidR="00E5024B" w:rsidRDefault="00E5024B" w:rsidP="00E5024B">
      <w:pPr>
        <w:tabs>
          <w:tab w:val="left" w:pos="1050"/>
        </w:tabs>
        <w:spacing w:line="360" w:lineRule="auto"/>
        <w:rPr>
          <w:sz w:val="24"/>
          <w:szCs w:val="24"/>
        </w:rPr>
      </w:pPr>
      <w:r>
        <w:rPr>
          <w:sz w:val="24"/>
          <w:szCs w:val="24"/>
        </w:rPr>
        <w:t>Part V- Pharmaceutical Literacy Questionnaire</w:t>
      </w:r>
    </w:p>
    <w:p w:rsidR="00E5024B" w:rsidRDefault="00E5024B" w:rsidP="00E5024B">
      <w:pPr>
        <w:pStyle w:val="ListParagraph"/>
        <w:numPr>
          <w:ilvl w:val="0"/>
          <w:numId w:val="9"/>
        </w:numPr>
        <w:spacing w:after="0" w:line="360" w:lineRule="auto"/>
        <w:rPr>
          <w:rFonts w:ascii="Garamond" w:hAnsi="Garamond"/>
          <w:sz w:val="24"/>
          <w:szCs w:val="24"/>
        </w:rPr>
      </w:pPr>
      <w:r>
        <w:rPr>
          <w:rFonts w:ascii="Garamond" w:hAnsi="Garamond"/>
          <w:sz w:val="24"/>
          <w:szCs w:val="24"/>
        </w:rPr>
        <w:t>Can you tell me what you use these medications for?</w:t>
      </w:r>
    </w:p>
    <w:p w:rsidR="00E5024B" w:rsidRDefault="00E5024B" w:rsidP="00E5024B">
      <w:pPr>
        <w:pStyle w:val="ListParagraph"/>
        <w:spacing w:after="0" w:line="360" w:lineRule="auto"/>
        <w:ind w:left="360"/>
        <w:rPr>
          <w:rFonts w:ascii="Garamond" w:hAnsi="Garamond"/>
          <w:sz w:val="24"/>
          <w:szCs w:val="24"/>
        </w:rPr>
      </w:pPr>
      <w:r>
        <w:rPr>
          <w:rFonts w:ascii="Garamond" w:hAnsi="Garamond"/>
          <w:sz w:val="24"/>
          <w:szCs w:val="24"/>
        </w:rPr>
        <w:t>Answer:</w:t>
      </w:r>
    </w:p>
    <w:p w:rsidR="00E5024B" w:rsidRDefault="00E5024B" w:rsidP="00E5024B">
      <w:pPr>
        <w:spacing w:after="0" w:line="360" w:lineRule="auto"/>
        <w:ind w:firstLine="360"/>
        <w:rPr>
          <w:rFonts w:ascii="Garamond" w:hAnsi="Garamond"/>
          <w:sz w:val="24"/>
          <w:szCs w:val="24"/>
        </w:rPr>
      </w:pPr>
      <w:r>
        <w:rPr>
          <w:rFonts w:ascii="Garamond" w:hAnsi="Garamond"/>
          <w:sz w:val="24"/>
          <w:szCs w:val="24"/>
        </w:rPr>
        <w:t>Answer correct?</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984130236"/>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Yes </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35771981"/>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No</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495137716"/>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patient does not know</w:t>
      </w:r>
    </w:p>
    <w:p w:rsidR="00E5024B" w:rsidRDefault="00E5024B" w:rsidP="00E5024B">
      <w:pPr>
        <w:pStyle w:val="ListParagraph"/>
        <w:numPr>
          <w:ilvl w:val="0"/>
          <w:numId w:val="9"/>
        </w:numPr>
        <w:spacing w:after="0" w:line="360" w:lineRule="auto"/>
        <w:rPr>
          <w:rFonts w:ascii="Garamond" w:hAnsi="Garamond"/>
          <w:sz w:val="24"/>
          <w:szCs w:val="24"/>
        </w:rPr>
      </w:pPr>
      <w:r>
        <w:rPr>
          <w:rFonts w:ascii="Garamond" w:hAnsi="Garamond"/>
          <w:sz w:val="24"/>
          <w:szCs w:val="24"/>
        </w:rPr>
        <w:t>can you tell me how you should use this medicine (according to the medication label)? if necessary, ask about the frequency and the timing of intake</w:t>
      </w:r>
    </w:p>
    <w:p w:rsidR="00E5024B" w:rsidRDefault="00E5024B" w:rsidP="00E5024B">
      <w:pPr>
        <w:pStyle w:val="ListParagraph"/>
        <w:spacing w:after="0" w:line="360" w:lineRule="auto"/>
        <w:ind w:left="360"/>
        <w:rPr>
          <w:rFonts w:ascii="Garamond" w:hAnsi="Garamond"/>
          <w:sz w:val="24"/>
          <w:szCs w:val="24"/>
        </w:rPr>
      </w:pPr>
      <w:r>
        <w:rPr>
          <w:rFonts w:ascii="Garamond" w:hAnsi="Garamond"/>
          <w:sz w:val="24"/>
          <w:szCs w:val="24"/>
        </w:rPr>
        <w:t>Answer:</w:t>
      </w:r>
    </w:p>
    <w:p w:rsidR="00E5024B" w:rsidRDefault="00E5024B" w:rsidP="00E5024B">
      <w:pPr>
        <w:spacing w:after="0" w:line="360" w:lineRule="auto"/>
        <w:ind w:firstLine="360"/>
        <w:rPr>
          <w:rFonts w:ascii="Garamond" w:hAnsi="Garamond"/>
          <w:sz w:val="24"/>
          <w:szCs w:val="24"/>
        </w:rPr>
      </w:pPr>
      <w:r>
        <w:rPr>
          <w:rFonts w:ascii="Garamond" w:hAnsi="Garamond"/>
          <w:sz w:val="24"/>
          <w:szCs w:val="24"/>
        </w:rPr>
        <w:t>Answer correct?</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888938269"/>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Yes       </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138070426"/>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No                                </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390104215"/>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patient does not know </w:t>
      </w:r>
    </w:p>
    <w:p w:rsidR="00E5024B" w:rsidRDefault="00E5024B" w:rsidP="00E5024B">
      <w:pPr>
        <w:spacing w:after="0" w:line="360" w:lineRule="auto"/>
        <w:rPr>
          <w:rFonts w:ascii="Garamond" w:hAnsi="Garamond"/>
          <w:sz w:val="24"/>
          <w:szCs w:val="24"/>
        </w:rPr>
      </w:pPr>
    </w:p>
    <w:p w:rsidR="00E5024B" w:rsidRDefault="00E5024B" w:rsidP="00E5024B">
      <w:pPr>
        <w:pStyle w:val="ListParagraph"/>
        <w:numPr>
          <w:ilvl w:val="0"/>
          <w:numId w:val="9"/>
        </w:numPr>
        <w:spacing w:after="0" w:line="360" w:lineRule="auto"/>
        <w:rPr>
          <w:rFonts w:ascii="Garamond" w:hAnsi="Garamond"/>
          <w:sz w:val="24"/>
          <w:szCs w:val="24"/>
        </w:rPr>
      </w:pPr>
      <w:r>
        <w:rPr>
          <w:rFonts w:ascii="Garamond" w:hAnsi="Garamond"/>
          <w:sz w:val="24"/>
          <w:szCs w:val="24"/>
        </w:rPr>
        <w:lastRenderedPageBreak/>
        <w:t>What do you if the information about this medication given by the pharmacist is different from the information you are given by the physician, for example, on how often you should take the medicine?</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846982148"/>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patient searches for the correct information in or asks for clarification from reliable sources</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1037392716"/>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patient searches for the correct information or ask for clarification, but not necessarily in/from reliable sources</w:t>
      </w:r>
    </w:p>
    <w:p w:rsidR="00E5024B" w:rsidRDefault="00B92439" w:rsidP="00E5024B">
      <w:pPr>
        <w:spacing w:after="0" w:line="360" w:lineRule="auto"/>
        <w:ind w:left="360"/>
        <w:rPr>
          <w:rFonts w:ascii="Garamond" w:hAnsi="Garamond"/>
          <w:sz w:val="24"/>
          <w:szCs w:val="24"/>
        </w:rPr>
      </w:pPr>
      <w:sdt>
        <w:sdtPr>
          <w:rPr>
            <w:rFonts w:ascii="MS Gothic" w:eastAsia="MS Gothic" w:hAnsi="MS Gothic" w:hint="eastAsia"/>
            <w:sz w:val="24"/>
            <w:szCs w:val="24"/>
          </w:rPr>
          <w:id w:val="-701402077"/>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Patient does not search for the correct information nor ask for clarification</w:t>
      </w:r>
    </w:p>
    <w:p w:rsidR="00E5024B" w:rsidRDefault="00E5024B" w:rsidP="00E5024B">
      <w:pPr>
        <w:pStyle w:val="ListParagraph"/>
        <w:numPr>
          <w:ilvl w:val="0"/>
          <w:numId w:val="9"/>
        </w:numPr>
        <w:spacing w:after="0" w:line="360" w:lineRule="auto"/>
        <w:rPr>
          <w:rFonts w:ascii="Garamond" w:hAnsi="Garamond"/>
          <w:sz w:val="24"/>
          <w:szCs w:val="24"/>
        </w:rPr>
      </w:pPr>
      <w:r>
        <w:rPr>
          <w:rFonts w:ascii="Garamond" w:hAnsi="Garamond"/>
          <w:sz w:val="24"/>
          <w:szCs w:val="24"/>
        </w:rPr>
        <w:t>Imagine you have a question about this medicine, for example, about how you should take it, how easy or difficult is for you to ask one of your healthcare providers (e.g., physician, pharmacist, pharmacy technician this question?</w:t>
      </w:r>
    </w:p>
    <w:p w:rsidR="00E5024B" w:rsidRDefault="00B92439" w:rsidP="00E5024B">
      <w:pPr>
        <w:tabs>
          <w:tab w:val="left" w:pos="450"/>
        </w:tabs>
        <w:spacing w:after="0" w:line="360" w:lineRule="auto"/>
        <w:ind w:left="360"/>
        <w:rPr>
          <w:rFonts w:ascii="Garamond" w:hAnsi="Garamond"/>
          <w:sz w:val="24"/>
          <w:szCs w:val="24"/>
        </w:rPr>
      </w:pPr>
      <w:sdt>
        <w:sdtPr>
          <w:rPr>
            <w:rFonts w:ascii="MS Gothic" w:eastAsia="MS Gothic" w:hAnsi="MS Gothic" w:hint="eastAsia"/>
            <w:sz w:val="24"/>
            <w:szCs w:val="24"/>
          </w:rPr>
          <w:id w:val="-61100324"/>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Very easy</w:t>
      </w:r>
    </w:p>
    <w:p w:rsidR="00E5024B" w:rsidRDefault="00B92439" w:rsidP="00E5024B">
      <w:pPr>
        <w:tabs>
          <w:tab w:val="left" w:pos="450"/>
        </w:tabs>
        <w:spacing w:after="0" w:line="360" w:lineRule="auto"/>
        <w:ind w:left="360"/>
        <w:rPr>
          <w:rFonts w:ascii="Garamond" w:hAnsi="Garamond"/>
          <w:sz w:val="24"/>
          <w:szCs w:val="24"/>
        </w:rPr>
      </w:pPr>
      <w:sdt>
        <w:sdtPr>
          <w:rPr>
            <w:rFonts w:ascii="MS Gothic" w:eastAsia="MS Gothic" w:hAnsi="MS Gothic" w:hint="eastAsia"/>
            <w:sz w:val="24"/>
            <w:szCs w:val="24"/>
          </w:rPr>
          <w:id w:val="-1463112780"/>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Quite easy</w:t>
      </w:r>
    </w:p>
    <w:p w:rsidR="00E5024B" w:rsidRDefault="00B92439" w:rsidP="00E5024B">
      <w:pPr>
        <w:tabs>
          <w:tab w:val="left" w:pos="450"/>
        </w:tabs>
        <w:spacing w:after="0" w:line="360" w:lineRule="auto"/>
        <w:ind w:left="360"/>
        <w:rPr>
          <w:rFonts w:ascii="Garamond" w:hAnsi="Garamond"/>
          <w:sz w:val="24"/>
          <w:szCs w:val="24"/>
        </w:rPr>
      </w:pPr>
      <w:sdt>
        <w:sdtPr>
          <w:rPr>
            <w:rFonts w:ascii="MS Gothic" w:eastAsia="MS Gothic" w:hAnsi="MS Gothic" w:hint="eastAsia"/>
            <w:sz w:val="24"/>
            <w:szCs w:val="24"/>
          </w:rPr>
          <w:id w:val="30086125"/>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Quite difficult</w:t>
      </w:r>
    </w:p>
    <w:p w:rsidR="00E5024B" w:rsidRDefault="00B92439" w:rsidP="00E5024B">
      <w:pPr>
        <w:tabs>
          <w:tab w:val="left" w:pos="450"/>
        </w:tabs>
        <w:spacing w:after="0" w:line="360" w:lineRule="auto"/>
        <w:ind w:left="360"/>
        <w:rPr>
          <w:rFonts w:ascii="Garamond" w:hAnsi="Garamond"/>
          <w:sz w:val="24"/>
          <w:szCs w:val="24"/>
        </w:rPr>
      </w:pPr>
      <w:sdt>
        <w:sdtPr>
          <w:rPr>
            <w:rFonts w:ascii="MS Gothic" w:eastAsia="MS Gothic" w:hAnsi="MS Gothic" w:hint="eastAsia"/>
            <w:sz w:val="24"/>
            <w:szCs w:val="24"/>
          </w:rPr>
          <w:id w:val="-49533070"/>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Very difficult</w:t>
      </w:r>
    </w:p>
    <w:p w:rsidR="00E5024B" w:rsidRDefault="00E5024B" w:rsidP="00E5024B">
      <w:pPr>
        <w:pStyle w:val="ListParagraph"/>
        <w:numPr>
          <w:ilvl w:val="0"/>
          <w:numId w:val="9"/>
        </w:numPr>
        <w:spacing w:after="0" w:line="360" w:lineRule="auto"/>
        <w:rPr>
          <w:rFonts w:ascii="Garamond" w:hAnsi="Garamond"/>
          <w:sz w:val="24"/>
          <w:szCs w:val="24"/>
        </w:rPr>
      </w:pPr>
      <w:r>
        <w:rPr>
          <w:rFonts w:ascii="Garamond" w:hAnsi="Garamond"/>
          <w:sz w:val="24"/>
          <w:szCs w:val="24"/>
        </w:rPr>
        <w:t>Imagine you have concerns about this medicine, for example about possible side effects, how easy or difficult is it for you to discuss these concerns with one of your healthcare providers (e.g., physician, pharmacist, pharmacy technician?</w:t>
      </w:r>
    </w:p>
    <w:p w:rsidR="00E5024B" w:rsidRDefault="00B92439" w:rsidP="00E5024B">
      <w:pPr>
        <w:tabs>
          <w:tab w:val="left" w:pos="450"/>
        </w:tabs>
        <w:spacing w:after="0" w:line="360" w:lineRule="auto"/>
        <w:ind w:left="360"/>
        <w:rPr>
          <w:rFonts w:ascii="Garamond" w:hAnsi="Garamond"/>
          <w:sz w:val="24"/>
          <w:szCs w:val="24"/>
        </w:rPr>
      </w:pPr>
      <w:sdt>
        <w:sdtPr>
          <w:rPr>
            <w:rFonts w:ascii="Garamond" w:hAnsi="Garamond"/>
            <w:sz w:val="24"/>
            <w:szCs w:val="24"/>
          </w:rPr>
          <w:id w:val="-1158601289"/>
          <w14:checkbox>
            <w14:checked w14:val="0"/>
            <w14:checkedState w14:val="2612" w14:font="MS Gothic"/>
            <w14:uncheckedState w14:val="2610" w14:font="MS Gothic"/>
          </w14:checkbox>
        </w:sdtPr>
        <w:sdtEndPr/>
        <w:sdtContent>
          <w:r w:rsidR="00E5024B">
            <w:rPr>
              <w:rFonts w:ascii="MS Gothic" w:eastAsia="MS Gothic" w:hAnsi="MS Gothic" w:hint="eastAsia"/>
              <w:sz w:val="24"/>
              <w:szCs w:val="24"/>
            </w:rPr>
            <w:t>☐</w:t>
          </w:r>
        </w:sdtContent>
      </w:sdt>
      <w:r w:rsidR="00E5024B">
        <w:rPr>
          <w:rFonts w:ascii="Garamond" w:hAnsi="Garamond"/>
          <w:sz w:val="24"/>
          <w:szCs w:val="24"/>
        </w:rPr>
        <w:t xml:space="preserve"> Very easy</w:t>
      </w:r>
    </w:p>
    <w:p w:rsidR="00E5024B" w:rsidRDefault="00B92439" w:rsidP="00E5024B">
      <w:pPr>
        <w:tabs>
          <w:tab w:val="left" w:pos="450"/>
        </w:tabs>
        <w:spacing w:after="0" w:line="360" w:lineRule="auto"/>
        <w:ind w:left="360"/>
        <w:rPr>
          <w:rFonts w:ascii="Garamond" w:hAnsi="Garamond"/>
          <w:sz w:val="24"/>
          <w:szCs w:val="24"/>
        </w:rPr>
      </w:pPr>
      <w:sdt>
        <w:sdtPr>
          <w:rPr>
            <w:rFonts w:ascii="Garamond" w:hAnsi="Garamond"/>
            <w:sz w:val="24"/>
            <w:szCs w:val="24"/>
          </w:rPr>
          <w:id w:val="710532337"/>
          <w14:checkbox>
            <w14:checked w14:val="0"/>
            <w14:checkedState w14:val="2612" w14:font="MS Gothic"/>
            <w14:uncheckedState w14:val="2610" w14:font="MS Gothic"/>
          </w14:checkbox>
        </w:sdtPr>
        <w:sdtEndPr/>
        <w:sdtContent>
          <w:r w:rsidR="00E5024B">
            <w:rPr>
              <w:rFonts w:ascii="Segoe UI Symbol" w:hAnsi="Segoe UI Symbol" w:cs="Segoe UI Symbol"/>
              <w:sz w:val="24"/>
              <w:szCs w:val="24"/>
            </w:rPr>
            <w:t>☐</w:t>
          </w:r>
        </w:sdtContent>
      </w:sdt>
      <w:r w:rsidR="00E5024B">
        <w:rPr>
          <w:rFonts w:ascii="Garamond" w:hAnsi="Garamond"/>
          <w:sz w:val="24"/>
          <w:szCs w:val="24"/>
        </w:rPr>
        <w:t xml:space="preserve"> Quite easy</w:t>
      </w:r>
    </w:p>
    <w:p w:rsidR="00E5024B" w:rsidRDefault="00B92439" w:rsidP="00E5024B">
      <w:pPr>
        <w:tabs>
          <w:tab w:val="left" w:pos="450"/>
        </w:tabs>
        <w:spacing w:after="0" w:line="360" w:lineRule="auto"/>
        <w:ind w:left="360"/>
        <w:rPr>
          <w:rFonts w:ascii="Garamond" w:hAnsi="Garamond"/>
          <w:sz w:val="24"/>
          <w:szCs w:val="24"/>
        </w:rPr>
      </w:pPr>
      <w:sdt>
        <w:sdtPr>
          <w:rPr>
            <w:rFonts w:ascii="Garamond" w:hAnsi="Garamond"/>
            <w:sz w:val="24"/>
            <w:szCs w:val="24"/>
          </w:rPr>
          <w:id w:val="1854525797"/>
          <w14:checkbox>
            <w14:checked w14:val="0"/>
            <w14:checkedState w14:val="2612" w14:font="MS Gothic"/>
            <w14:uncheckedState w14:val="2610" w14:font="MS Gothic"/>
          </w14:checkbox>
        </w:sdtPr>
        <w:sdtEndPr/>
        <w:sdtContent>
          <w:r w:rsidR="00E5024B">
            <w:rPr>
              <w:rFonts w:ascii="Segoe UI Symbol" w:hAnsi="Segoe UI Symbol" w:cs="Segoe UI Symbol"/>
              <w:sz w:val="24"/>
              <w:szCs w:val="24"/>
            </w:rPr>
            <w:t>☐</w:t>
          </w:r>
        </w:sdtContent>
      </w:sdt>
      <w:r w:rsidR="00E5024B">
        <w:rPr>
          <w:rFonts w:ascii="Garamond" w:hAnsi="Garamond"/>
          <w:sz w:val="24"/>
          <w:szCs w:val="24"/>
        </w:rPr>
        <w:t xml:space="preserve"> Quite difficult</w:t>
      </w:r>
    </w:p>
    <w:p w:rsidR="00E5024B" w:rsidRDefault="00B92439" w:rsidP="00E5024B">
      <w:pPr>
        <w:tabs>
          <w:tab w:val="left" w:pos="450"/>
        </w:tabs>
        <w:spacing w:after="0" w:line="360" w:lineRule="auto"/>
        <w:ind w:left="360"/>
        <w:rPr>
          <w:rFonts w:ascii="Garamond" w:hAnsi="Garamond"/>
          <w:sz w:val="24"/>
          <w:szCs w:val="24"/>
        </w:rPr>
      </w:pPr>
      <w:sdt>
        <w:sdtPr>
          <w:rPr>
            <w:rFonts w:ascii="Garamond" w:hAnsi="Garamond"/>
            <w:sz w:val="24"/>
            <w:szCs w:val="24"/>
          </w:rPr>
          <w:id w:val="-1996092272"/>
          <w14:checkbox>
            <w14:checked w14:val="0"/>
            <w14:checkedState w14:val="2612" w14:font="MS Gothic"/>
            <w14:uncheckedState w14:val="2610" w14:font="MS Gothic"/>
          </w14:checkbox>
        </w:sdtPr>
        <w:sdtEndPr/>
        <w:sdtContent>
          <w:r w:rsidR="00E5024B">
            <w:rPr>
              <w:rFonts w:ascii="Segoe UI Symbol" w:hAnsi="Segoe UI Symbol" w:cs="Segoe UI Symbol"/>
              <w:sz w:val="24"/>
              <w:szCs w:val="24"/>
            </w:rPr>
            <w:t>☐</w:t>
          </w:r>
        </w:sdtContent>
      </w:sdt>
      <w:r w:rsidR="00E5024B">
        <w:rPr>
          <w:rFonts w:ascii="Garamond" w:hAnsi="Garamond"/>
          <w:sz w:val="24"/>
          <w:szCs w:val="24"/>
        </w:rPr>
        <w:t xml:space="preserve"> Very difficult</w:t>
      </w:r>
    </w:p>
    <w:p w:rsidR="00E5024B" w:rsidRDefault="00E5024B" w:rsidP="00E5024B">
      <w:pPr>
        <w:spacing w:line="360" w:lineRule="auto"/>
      </w:pPr>
    </w:p>
    <w:p w:rsidR="00E5024B" w:rsidRDefault="00E5024B" w:rsidP="00E5024B">
      <w:pPr>
        <w:spacing w:line="360" w:lineRule="auto"/>
      </w:pPr>
    </w:p>
    <w:p w:rsidR="00E5024B" w:rsidRDefault="00E5024B" w:rsidP="00E5024B">
      <w:pPr>
        <w:shd w:val="clear" w:color="auto" w:fill="FFFFFF"/>
        <w:spacing w:before="210" w:after="0" w:line="360" w:lineRule="auto"/>
        <w:rPr>
          <w:rFonts w:ascii="Garamond" w:hAnsi="Garamond"/>
          <w:sz w:val="24"/>
          <w:szCs w:val="24"/>
        </w:rPr>
      </w:pPr>
    </w:p>
    <w:p w:rsidR="00E5024B" w:rsidRDefault="00E5024B"/>
    <w:sectPr w:rsidR="00E502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rdbsbAdvTT86d47313">
    <w:altName w:val="Cambria"/>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0408A"/>
    <w:multiLevelType w:val="multilevel"/>
    <w:tmpl w:val="A4281EC6"/>
    <w:lvl w:ilvl="0">
      <w:start w:val="16"/>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3685E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511560D"/>
    <w:multiLevelType w:val="multilevel"/>
    <w:tmpl w:val="0A26C488"/>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1C8D0E68"/>
    <w:multiLevelType w:val="multilevel"/>
    <w:tmpl w:val="D768367C"/>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29420EEE"/>
    <w:multiLevelType w:val="hybridMultilevel"/>
    <w:tmpl w:val="EEB2CE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A807168"/>
    <w:multiLevelType w:val="multilevel"/>
    <w:tmpl w:val="0A26C488"/>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46E4554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83D01A2"/>
    <w:multiLevelType w:val="hybridMultilevel"/>
    <w:tmpl w:val="71A668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BD32C90"/>
    <w:multiLevelType w:val="multilevel"/>
    <w:tmpl w:val="0A26C488"/>
    <w:lvl w:ilvl="0">
      <w:start w:val="1"/>
      <w:numFmt w:val="decimal"/>
      <w:lvlText w:val="%1."/>
      <w:lvlJc w:val="left"/>
      <w:pPr>
        <w:ind w:left="360" w:hanging="360"/>
      </w:pPr>
    </w:lvl>
    <w:lvl w:ilvl="1">
      <w:start w:val="1"/>
      <w:numFmt w:val="bullet"/>
      <w:lvlText w:val=""/>
      <w:lvlJc w:val="left"/>
      <w:pPr>
        <w:ind w:left="360"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24B"/>
    <w:rsid w:val="0005155E"/>
    <w:rsid w:val="006D4794"/>
    <w:rsid w:val="00B92439"/>
    <w:rsid w:val="00E502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DD53A"/>
  <w15:chartTrackingRefBased/>
  <w15:docId w15:val="{869775FB-F2E7-4E64-B0C3-6367B995A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5024B"/>
    <w:pPr>
      <w:spacing w:line="256" w:lineRule="auto"/>
    </w:pPr>
  </w:style>
  <w:style w:type="paragraph" w:styleId="Heading2">
    <w:name w:val="heading 2"/>
    <w:basedOn w:val="Normal"/>
    <w:link w:val="Heading2Char"/>
    <w:uiPriority w:val="9"/>
    <w:semiHidden/>
    <w:unhideWhenUsed/>
    <w:qFormat/>
    <w:rsid w:val="00E502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5024B"/>
    <w:rPr>
      <w:rFonts w:ascii="Times New Roman" w:eastAsia="Times New Roman" w:hAnsi="Times New Roman" w:cs="Times New Roman"/>
      <w:b/>
      <w:bCs/>
      <w:sz w:val="36"/>
      <w:szCs w:val="36"/>
    </w:rPr>
  </w:style>
  <w:style w:type="character" w:customStyle="1" w:styleId="ListParagraphChar">
    <w:name w:val="List Paragraph Char"/>
    <w:aliases w:val="References Char,List Paragraph1 Char,List bullet Char,F5 List Paragraph Char"/>
    <w:link w:val="ListParagraph"/>
    <w:uiPriority w:val="34"/>
    <w:locked/>
    <w:rsid w:val="00E5024B"/>
  </w:style>
  <w:style w:type="paragraph" w:styleId="ListParagraph">
    <w:name w:val="List Paragraph"/>
    <w:aliases w:val="References,List Paragraph1,List bullet,F5 List Paragraph"/>
    <w:basedOn w:val="Normal"/>
    <w:link w:val="ListParagraphChar"/>
    <w:uiPriority w:val="34"/>
    <w:qFormat/>
    <w:rsid w:val="00E5024B"/>
    <w:pPr>
      <w:ind w:left="720"/>
      <w:contextualSpacing/>
    </w:pPr>
  </w:style>
  <w:style w:type="paragraph" w:customStyle="1" w:styleId="Default">
    <w:name w:val="Default"/>
    <w:rsid w:val="00E5024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8046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10</Pages>
  <Words>1100</Words>
  <Characters>6270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Gebregeorgise, Dawit</dc:creator>
  <cp:keywords/>
  <dc:description/>
  <cp:lastModifiedBy>Gebregeorgise, Dawit</cp:lastModifiedBy>
  <cp:revision>2</cp:revision>
  <dcterms:created xsi:type="dcterms:W3CDTF">2024-04-27T15:28:00Z</dcterms:created>
  <dcterms:modified xsi:type="dcterms:W3CDTF">2024-04-28T09:07:00Z</dcterms:modified>
</cp:coreProperties>
</file>