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27F33" w14:textId="32AA64DC" w:rsidR="007C6CD1" w:rsidRPr="00D55DBF" w:rsidRDefault="003954EA" w:rsidP="00EF2AFE">
      <w:pPr>
        <w:adjustRightInd w:val="0"/>
        <w:snapToGrid w:val="0"/>
        <w:spacing w:line="300" w:lineRule="auto"/>
        <w:jc w:val="center"/>
        <w:outlineLvl w:val="0"/>
        <w:rPr>
          <w:rFonts w:ascii="Times New Roman" w:eastAsia="方正仿宋_GBK" w:hAnsi="Times New Roman" w:cs="Times New Roman"/>
          <w:b/>
          <w:sz w:val="24"/>
          <w:szCs w:val="24"/>
        </w:rPr>
      </w:pPr>
      <w:r w:rsidRPr="00D55DBF">
        <w:rPr>
          <w:rFonts w:ascii="Times New Roman" w:eastAsia="方正仿宋_GBK" w:hAnsi="Times New Roman" w:cs="Times New Roman"/>
          <w:b/>
          <w:sz w:val="24"/>
          <w:szCs w:val="24"/>
        </w:rPr>
        <w:t xml:space="preserve">Additional </w:t>
      </w:r>
      <w:r w:rsidR="00EF2AFE" w:rsidRPr="00D55DBF">
        <w:rPr>
          <w:rFonts w:ascii="Times New Roman" w:eastAsia="方正仿宋_GBK" w:hAnsi="Times New Roman" w:cs="Times New Roman"/>
          <w:b/>
          <w:sz w:val="24"/>
          <w:szCs w:val="24"/>
        </w:rPr>
        <w:t>I</w:t>
      </w:r>
      <w:r w:rsidRPr="00D55DBF">
        <w:rPr>
          <w:rFonts w:ascii="Times New Roman" w:eastAsia="方正仿宋_GBK" w:hAnsi="Times New Roman" w:cs="Times New Roman"/>
          <w:b/>
          <w:sz w:val="24"/>
          <w:szCs w:val="24"/>
        </w:rPr>
        <w:t>nformation</w:t>
      </w:r>
      <w:r w:rsidR="00EF2AFE" w:rsidRPr="00D55DBF">
        <w:t xml:space="preserve"> </w:t>
      </w:r>
      <w:r w:rsidR="00EF2AFE" w:rsidRPr="00D55DBF">
        <w:rPr>
          <w:rFonts w:ascii="Times New Roman" w:eastAsia="方正仿宋_GBK" w:hAnsi="Times New Roman" w:cs="Times New Roman"/>
          <w:b/>
          <w:sz w:val="24"/>
          <w:szCs w:val="24"/>
        </w:rPr>
        <w:t>Web Appendix</w:t>
      </w:r>
    </w:p>
    <w:p w14:paraId="7ACA30B8" w14:textId="77777777" w:rsidR="00173169" w:rsidRPr="00D55DBF" w:rsidRDefault="00173169" w:rsidP="00236A58">
      <w:pPr>
        <w:adjustRightInd w:val="0"/>
        <w:snapToGrid w:val="0"/>
        <w:spacing w:line="300" w:lineRule="auto"/>
        <w:rPr>
          <w:rFonts w:ascii="Times New Roman" w:eastAsia="方正仿宋_GBK" w:hAnsi="Times New Roman" w:cs="Times New Roman"/>
          <w:b/>
          <w:sz w:val="24"/>
          <w:szCs w:val="24"/>
        </w:rPr>
      </w:pPr>
    </w:p>
    <w:p w14:paraId="6451589B" w14:textId="2E8C5A38" w:rsidR="00D55DBF" w:rsidRPr="00BE401F" w:rsidRDefault="003831CD" w:rsidP="00DF783A">
      <w:pPr>
        <w:widowControl/>
        <w:jc w:val="left"/>
        <w:rPr>
          <w:rFonts w:ascii="Times New Roman" w:eastAsia="方正仿宋_GBK" w:hAnsi="Times New Roman" w:cs="Times New Roman"/>
          <w:color w:val="FF0000"/>
          <w:sz w:val="24"/>
          <w:szCs w:val="24"/>
        </w:rPr>
      </w:pPr>
      <w:r w:rsidRPr="00BE401F">
        <w:rPr>
          <w:rFonts w:ascii="Times New Roman" w:eastAsia="方正仿宋_GBK" w:hAnsi="Times New Roman" w:cs="Times New Roman"/>
          <w:b/>
          <w:color w:val="FF0000"/>
          <w:sz w:val="24"/>
          <w:szCs w:val="24"/>
        </w:rPr>
        <w:t>Supplementary Material 1</w:t>
      </w:r>
      <w:r w:rsidR="00292484" w:rsidRPr="00BE401F">
        <w:rPr>
          <w:rFonts w:ascii="Times New Roman" w:eastAsia="方正仿宋_GBK" w:hAnsi="Times New Roman" w:cs="Times New Roman"/>
          <w:b/>
          <w:color w:val="FF0000"/>
          <w:sz w:val="24"/>
          <w:szCs w:val="24"/>
        </w:rPr>
        <w:t>.</w:t>
      </w:r>
      <w:r w:rsidR="00A57052" w:rsidRPr="00BE401F">
        <w:rPr>
          <w:rFonts w:ascii="Times New Roman" w:eastAsia="方正仿宋_GBK" w:hAnsi="Times New Roman" w:cs="Times New Roman"/>
          <w:b/>
          <w:color w:val="FF0000"/>
          <w:sz w:val="24"/>
          <w:szCs w:val="24"/>
        </w:rPr>
        <w:t xml:space="preserve"> </w:t>
      </w:r>
      <w:r w:rsidR="00DF783A" w:rsidRPr="00BE401F">
        <w:rPr>
          <w:rFonts w:ascii="Times New Roman" w:eastAsia="方正仿宋_GBK" w:hAnsi="Times New Roman" w:cs="Times New Roman"/>
          <w:color w:val="FF0000"/>
          <w:sz w:val="24"/>
          <w:szCs w:val="24"/>
        </w:rPr>
        <w:t>Diagnostic Criteria for Scarlet Fever Issued by Ministry of Health, People’s Republic of China released on February 28, 2008 (WS 282-2008)</w:t>
      </w:r>
    </w:p>
    <w:p w14:paraId="522C7995" w14:textId="77777777" w:rsidR="00DF783A" w:rsidRPr="00DF783A" w:rsidRDefault="00DF783A" w:rsidP="00DF783A">
      <w:pPr>
        <w:widowControl/>
        <w:jc w:val="left"/>
        <w:rPr>
          <w:rFonts w:ascii="宋体" w:eastAsia="宋体" w:hAnsi="宋体" w:cs="宋体"/>
          <w:color w:val="FF0000"/>
          <w:kern w:val="0"/>
          <w:sz w:val="24"/>
          <w:szCs w:val="24"/>
        </w:rPr>
      </w:pPr>
      <w:r w:rsidRPr="00DF783A">
        <w:rPr>
          <w:rFonts w:ascii="TimesNewRomanPS-BoldMT" w:eastAsia="宋体" w:hAnsi="TimesNewRomanPS-BoldMT" w:cs="宋体"/>
          <w:b/>
          <w:bCs/>
          <w:color w:val="FF0000"/>
          <w:kern w:val="0"/>
          <w:sz w:val="24"/>
          <w:szCs w:val="24"/>
        </w:rPr>
        <w:t xml:space="preserve">1 Scope </w:t>
      </w:r>
    </w:p>
    <w:p w14:paraId="0F4138ED" w14:textId="77777777" w:rsidR="00DF783A" w:rsidRPr="00DF783A" w:rsidRDefault="00DF783A" w:rsidP="00DF783A">
      <w:pPr>
        <w:widowControl/>
        <w:rPr>
          <w:rFonts w:ascii="宋体" w:eastAsia="宋体" w:hAnsi="宋体" w:cs="宋体"/>
          <w:color w:val="FF0000"/>
          <w:kern w:val="0"/>
          <w:sz w:val="24"/>
          <w:szCs w:val="24"/>
        </w:rPr>
      </w:pPr>
      <w:r w:rsidRPr="00DF783A">
        <w:rPr>
          <w:rFonts w:ascii="Times New Roman" w:eastAsia="宋体" w:hAnsi="Times New Roman" w:cs="Times New Roman"/>
          <w:color w:val="FF0000"/>
          <w:kern w:val="0"/>
          <w:sz w:val="24"/>
          <w:szCs w:val="24"/>
        </w:rPr>
        <w:t xml:space="preserve">This standard specifies the diagnostic basis, diagnostic principles, diagnosis and differential diagnosis for scarlet fever. </w:t>
      </w:r>
    </w:p>
    <w:p w14:paraId="54318FDF" w14:textId="77777777" w:rsidR="00DF783A" w:rsidRPr="00DF783A" w:rsidRDefault="00DF783A" w:rsidP="00DF783A">
      <w:pPr>
        <w:widowControl/>
        <w:rPr>
          <w:rFonts w:ascii="宋体" w:eastAsia="宋体" w:hAnsi="宋体" w:cs="宋体"/>
          <w:color w:val="FF0000"/>
          <w:kern w:val="0"/>
          <w:sz w:val="24"/>
          <w:szCs w:val="24"/>
        </w:rPr>
      </w:pPr>
      <w:r w:rsidRPr="00DF783A">
        <w:rPr>
          <w:rFonts w:ascii="Times New Roman" w:eastAsia="宋体" w:hAnsi="Times New Roman" w:cs="Times New Roman"/>
          <w:color w:val="FF0000"/>
          <w:kern w:val="0"/>
          <w:sz w:val="24"/>
          <w:szCs w:val="24"/>
        </w:rPr>
        <w:t xml:space="preserve">This standard applies to nationwide medical institutions and their staff to diagnose and report scarlet fever. </w:t>
      </w:r>
    </w:p>
    <w:p w14:paraId="0C694B8F" w14:textId="77777777" w:rsidR="00DF783A" w:rsidRPr="00DF783A" w:rsidRDefault="00DF783A" w:rsidP="00DF783A">
      <w:pPr>
        <w:widowControl/>
        <w:jc w:val="left"/>
        <w:rPr>
          <w:rFonts w:ascii="宋体" w:eastAsia="宋体" w:hAnsi="宋体" w:cs="宋体"/>
          <w:color w:val="FF0000"/>
          <w:kern w:val="0"/>
          <w:sz w:val="24"/>
          <w:szCs w:val="24"/>
        </w:rPr>
      </w:pPr>
      <w:r w:rsidRPr="00DF783A">
        <w:rPr>
          <w:rFonts w:ascii="TimesNewRomanPS-BoldMT" w:eastAsia="宋体" w:hAnsi="TimesNewRomanPS-BoldMT" w:cs="宋体"/>
          <w:b/>
          <w:bCs/>
          <w:color w:val="FF0000"/>
          <w:kern w:val="0"/>
          <w:sz w:val="24"/>
          <w:szCs w:val="24"/>
        </w:rPr>
        <w:t xml:space="preserve">2 Terms and definitions </w:t>
      </w:r>
    </w:p>
    <w:p w14:paraId="3E8475DB" w14:textId="77777777" w:rsidR="00DF783A" w:rsidRPr="00DF783A" w:rsidRDefault="00DF783A" w:rsidP="00DF783A">
      <w:pPr>
        <w:widowControl/>
        <w:jc w:val="left"/>
        <w:rPr>
          <w:rFonts w:ascii="宋体" w:eastAsia="宋体" w:hAnsi="宋体" w:cs="宋体"/>
          <w:color w:val="FF0000"/>
          <w:kern w:val="0"/>
          <w:sz w:val="24"/>
          <w:szCs w:val="24"/>
        </w:rPr>
      </w:pPr>
      <w:r w:rsidRPr="00DF783A">
        <w:rPr>
          <w:rFonts w:ascii="Times New Roman" w:eastAsia="宋体" w:hAnsi="Times New Roman" w:cs="Times New Roman"/>
          <w:color w:val="FF0000"/>
          <w:kern w:val="0"/>
          <w:sz w:val="24"/>
          <w:szCs w:val="24"/>
        </w:rPr>
        <w:t xml:space="preserve">The following terms and definitions apply to this standard. </w:t>
      </w:r>
    </w:p>
    <w:p w14:paraId="7AAA2247" w14:textId="77777777" w:rsidR="00DF783A" w:rsidRPr="00DF783A" w:rsidRDefault="00DF783A" w:rsidP="00DF783A">
      <w:pPr>
        <w:widowControl/>
        <w:jc w:val="left"/>
        <w:rPr>
          <w:rFonts w:ascii="宋体" w:eastAsia="宋体" w:hAnsi="宋体" w:cs="宋体"/>
          <w:color w:val="FF0000"/>
          <w:kern w:val="0"/>
          <w:sz w:val="24"/>
          <w:szCs w:val="24"/>
        </w:rPr>
      </w:pPr>
      <w:r w:rsidRPr="00DF783A">
        <w:rPr>
          <w:rFonts w:ascii="TimesNewRomanPS-BoldMT" w:eastAsia="宋体" w:hAnsi="TimesNewRomanPS-BoldMT" w:cs="宋体"/>
          <w:b/>
          <w:bCs/>
          <w:color w:val="FF0000"/>
          <w:kern w:val="0"/>
          <w:sz w:val="24"/>
          <w:szCs w:val="24"/>
        </w:rPr>
        <w:t xml:space="preserve">2.1 White strawberry tongue </w:t>
      </w:r>
    </w:p>
    <w:p w14:paraId="3F30DFCC" w14:textId="4AC0FED1" w:rsidR="00DF783A" w:rsidRPr="00DF783A" w:rsidRDefault="00DF783A" w:rsidP="00DF783A">
      <w:pPr>
        <w:widowControl/>
        <w:rPr>
          <w:rFonts w:ascii="宋体" w:eastAsia="宋体" w:hAnsi="宋体" w:cs="宋体"/>
          <w:color w:val="FF0000"/>
          <w:kern w:val="0"/>
          <w:sz w:val="24"/>
          <w:szCs w:val="24"/>
        </w:rPr>
      </w:pPr>
      <w:r w:rsidRPr="00DF783A">
        <w:rPr>
          <w:rFonts w:ascii="Times New Roman" w:eastAsia="宋体" w:hAnsi="Times New Roman" w:cs="Times New Roman"/>
          <w:color w:val="FF0000"/>
          <w:kern w:val="0"/>
          <w:sz w:val="24"/>
          <w:szCs w:val="24"/>
        </w:rPr>
        <w:t xml:space="preserve">The tongue has a white coating on it, while the papillae of the tongue are swollen and reddened, standing out on the white coating, making the tongue resemble a strawberry. </w:t>
      </w:r>
    </w:p>
    <w:p w14:paraId="51065E2A" w14:textId="77777777" w:rsidR="00DF783A" w:rsidRPr="00DF783A" w:rsidRDefault="00DF783A" w:rsidP="00DF783A">
      <w:pPr>
        <w:widowControl/>
        <w:jc w:val="left"/>
        <w:rPr>
          <w:rFonts w:ascii="宋体" w:eastAsia="宋体" w:hAnsi="宋体" w:cs="宋体"/>
          <w:color w:val="FF0000"/>
          <w:kern w:val="0"/>
          <w:sz w:val="24"/>
          <w:szCs w:val="24"/>
        </w:rPr>
      </w:pPr>
      <w:r w:rsidRPr="00DF783A">
        <w:rPr>
          <w:rFonts w:ascii="TimesNewRomanPS-BoldMT" w:eastAsia="宋体" w:hAnsi="TimesNewRomanPS-BoldMT" w:cs="宋体"/>
          <w:b/>
          <w:bCs/>
          <w:color w:val="FF0000"/>
          <w:kern w:val="0"/>
          <w:sz w:val="24"/>
          <w:szCs w:val="24"/>
        </w:rPr>
        <w:t xml:space="preserve">2.2 Red strawberry tongue </w:t>
      </w:r>
    </w:p>
    <w:p w14:paraId="3C7B6929" w14:textId="305F154D" w:rsidR="00DF783A" w:rsidRPr="00DF783A" w:rsidRDefault="00DF783A" w:rsidP="00DF783A">
      <w:pPr>
        <w:widowControl/>
        <w:rPr>
          <w:rFonts w:ascii="宋体" w:eastAsia="宋体" w:hAnsi="宋体" w:cs="宋体"/>
          <w:color w:val="FF0000"/>
          <w:kern w:val="0"/>
          <w:sz w:val="24"/>
          <w:szCs w:val="24"/>
        </w:rPr>
      </w:pPr>
      <w:r w:rsidRPr="00DF783A">
        <w:rPr>
          <w:rFonts w:ascii="Times New Roman" w:eastAsia="宋体" w:hAnsi="Times New Roman" w:cs="Times New Roman"/>
          <w:color w:val="FF0000"/>
          <w:kern w:val="0"/>
          <w:sz w:val="24"/>
          <w:szCs w:val="24"/>
        </w:rPr>
        <w:t xml:space="preserve">White strawberry tongue following the desquamating process, or the shedding of the tissue which created the white coating) the whiteness disappears while the red and enlarged papillae give it the "red strawberry" appearance. </w:t>
      </w:r>
    </w:p>
    <w:p w14:paraId="4EAAF792" w14:textId="657E1100" w:rsidR="00D55DBF" w:rsidRPr="00BE401F" w:rsidRDefault="00DF783A" w:rsidP="00DF783A">
      <w:pPr>
        <w:adjustRightInd w:val="0"/>
        <w:snapToGrid w:val="0"/>
        <w:spacing w:line="300" w:lineRule="auto"/>
        <w:rPr>
          <w:rFonts w:ascii="Times New Roman" w:eastAsia="方正仿宋_GBK" w:hAnsi="Times New Roman" w:cs="Times New Roman"/>
          <w:color w:val="FF0000"/>
          <w:sz w:val="24"/>
          <w:szCs w:val="24"/>
        </w:rPr>
      </w:pPr>
      <w:r w:rsidRPr="00BE401F">
        <w:rPr>
          <w:rFonts w:ascii="TimesNewRomanPS-BoldMT" w:eastAsia="宋体" w:hAnsi="TimesNewRomanPS-BoldMT" w:cs="宋体"/>
          <w:b/>
          <w:bCs/>
          <w:color w:val="FF0000"/>
          <w:kern w:val="0"/>
          <w:sz w:val="24"/>
          <w:szCs w:val="24"/>
        </w:rPr>
        <w:t xml:space="preserve">2.3 </w:t>
      </w:r>
      <w:proofErr w:type="spellStart"/>
      <w:r w:rsidRPr="00BE401F">
        <w:rPr>
          <w:rFonts w:ascii="TimesNewRomanPS-BoldMT" w:eastAsia="宋体" w:hAnsi="TimesNewRomanPS-BoldMT" w:cs="宋体"/>
          <w:b/>
          <w:bCs/>
          <w:color w:val="FF0000"/>
          <w:kern w:val="0"/>
          <w:sz w:val="24"/>
          <w:szCs w:val="24"/>
        </w:rPr>
        <w:t>Pastia's</w:t>
      </w:r>
      <w:proofErr w:type="spellEnd"/>
      <w:r w:rsidRPr="00BE401F">
        <w:rPr>
          <w:rFonts w:ascii="TimesNewRomanPS-BoldMT" w:eastAsia="宋体" w:hAnsi="TimesNewRomanPS-BoldMT" w:cs="宋体"/>
          <w:b/>
          <w:bCs/>
          <w:color w:val="FF0000"/>
          <w:kern w:val="0"/>
          <w:sz w:val="24"/>
          <w:szCs w:val="24"/>
        </w:rPr>
        <w:t xml:space="preserve"> lines</w:t>
      </w:r>
    </w:p>
    <w:p w14:paraId="6FBD53B6"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Lines of petechiae which appear as pink/red areas located in arm pits and elbow pits. </w:t>
      </w:r>
    </w:p>
    <w:p w14:paraId="4D415B56"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2.4 Circumoral pallor </w:t>
      </w:r>
    </w:p>
    <w:p w14:paraId="5F59D393"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Obvious facial hyperemia compared to hyperemia of the nose and mouth, appearing to be white. </w:t>
      </w:r>
    </w:p>
    <w:p w14:paraId="1416865F"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3 Diagnostic </w:t>
      </w:r>
      <w:proofErr w:type="gramStart"/>
      <w:r w:rsidRPr="00BE401F">
        <w:rPr>
          <w:rFonts w:ascii="TimesNewRomanPS-BoldMT" w:eastAsia="宋体" w:hAnsi="TimesNewRomanPS-BoldMT" w:cs="宋体"/>
          <w:b/>
          <w:bCs/>
          <w:color w:val="FF0000"/>
          <w:kern w:val="0"/>
          <w:sz w:val="24"/>
          <w:szCs w:val="24"/>
        </w:rPr>
        <w:t>basis</w:t>
      </w:r>
      <w:proofErr w:type="gramEnd"/>
      <w:r w:rsidRPr="00BE401F">
        <w:rPr>
          <w:rFonts w:ascii="TimesNewRomanPS-BoldMT" w:eastAsia="宋体" w:hAnsi="TimesNewRomanPS-BoldMT" w:cs="宋体"/>
          <w:b/>
          <w:bCs/>
          <w:color w:val="FF0000"/>
          <w:kern w:val="0"/>
          <w:sz w:val="24"/>
          <w:szCs w:val="24"/>
        </w:rPr>
        <w:t xml:space="preserve"> </w:t>
      </w:r>
    </w:p>
    <w:p w14:paraId="3F2DA76E"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3.1 Epidemiology history </w:t>
      </w:r>
    </w:p>
    <w:p w14:paraId="35B47FBE" w14:textId="67E8DE3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Local occurrence and prevalence of the disease, with exposure to scarlet fever patients or to tonsillitis, angina, otitis media, erysipelas or other streptococcal infected patients. </w:t>
      </w:r>
    </w:p>
    <w:p w14:paraId="68957317"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3.2 Clinical manifestations </w:t>
      </w:r>
    </w:p>
    <w:p w14:paraId="486D15BE"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3.2.1 Common scarlet fever </w:t>
      </w:r>
    </w:p>
    <w:p w14:paraId="07CE0D62" w14:textId="1F35A432"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Abrupt onset with fever, angina, and rash. Rash is observed on the second day of fever; the skin has disseminated hyperemia and flushing, among which congestive rash as small as a needle’s point can be seen that fades with pressing, accompanied by itching. A small number of patients can have a rash with yellow-white pustules, which do not break easily. </w:t>
      </w:r>
      <w:proofErr w:type="spellStart"/>
      <w:r w:rsidRPr="00BE401F">
        <w:rPr>
          <w:rFonts w:ascii="Times New Roman" w:eastAsia="宋体" w:hAnsi="Times New Roman" w:cs="Times New Roman"/>
          <w:color w:val="FF0000"/>
          <w:kern w:val="0"/>
          <w:sz w:val="24"/>
          <w:szCs w:val="24"/>
        </w:rPr>
        <w:t>Pastia’s</w:t>
      </w:r>
      <w:proofErr w:type="spellEnd"/>
      <w:r w:rsidRPr="00BE401F">
        <w:rPr>
          <w:rFonts w:ascii="Times New Roman" w:eastAsia="宋体" w:hAnsi="Times New Roman" w:cs="Times New Roman"/>
          <w:color w:val="FF0000"/>
          <w:kern w:val="0"/>
          <w:sz w:val="24"/>
          <w:szCs w:val="24"/>
        </w:rPr>
        <w:t xml:space="preserve"> lines may form on skin creases. Facial hyperemia emerges without rash, accompanied by “circumoral pallor”. In early onset of the disease, “white strawberry tongue” is seen and is more severe toward the edge of the tongue. After 2-3 days the white coating begins to fall off, forming a “red strawberry tongue”. After 2-5 days the rash subsides, after which the skin has desquamation or furfur. </w:t>
      </w:r>
    </w:p>
    <w:p w14:paraId="06E425E6"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3.2.2 Mild scarlet fever </w:t>
      </w:r>
    </w:p>
    <w:p w14:paraId="6472053C" w14:textId="24A7AAE2" w:rsidR="00D55DBF" w:rsidRPr="00BE401F" w:rsidRDefault="00BE401F" w:rsidP="00BE401F">
      <w:pPr>
        <w:adjustRightInd w:val="0"/>
        <w:snapToGrid w:val="0"/>
        <w:spacing w:line="300" w:lineRule="auto"/>
        <w:rPr>
          <w:rFonts w:ascii="Times New Roman" w:eastAsia="方正仿宋_GBK" w:hAnsi="Times New Roman" w:cs="Times New Roman"/>
          <w:color w:val="FF0000"/>
          <w:sz w:val="24"/>
          <w:szCs w:val="24"/>
        </w:rPr>
      </w:pPr>
      <w:r w:rsidRPr="00BE401F">
        <w:rPr>
          <w:rFonts w:ascii="Times New Roman" w:eastAsia="宋体" w:hAnsi="Times New Roman" w:cs="Times New Roman"/>
          <w:color w:val="FF0000"/>
          <w:kern w:val="0"/>
          <w:sz w:val="24"/>
          <w:szCs w:val="24"/>
        </w:rPr>
        <w:t>Fever, angina and rash are mild and short of duration; desquamation is also mild.</w:t>
      </w:r>
    </w:p>
    <w:p w14:paraId="5A5B8C6E"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3.2.3 Toxic type </w:t>
      </w:r>
    </w:p>
    <w:p w14:paraId="4ACB415C" w14:textId="3B99E6E9"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The main clinical manifestation is toxemia, with obvious poisoning symptoms, like fever, headache, vomiting, hemorrhagic rash, confusion, etc. Angina is not severe. Toxic myocarditis, toxic hepatitis and septic shock can occur. </w:t>
      </w:r>
    </w:p>
    <w:p w14:paraId="72975277"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lastRenderedPageBreak/>
        <w:t xml:space="preserve">3.2.4 Sepsis type </w:t>
      </w:r>
    </w:p>
    <w:p w14:paraId="66DAFBFC" w14:textId="1A3C424D"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Pharyngeal swelling with exudation of pus or even ulcers, causing cervical lymphadenitis, acute otitis media, acute sinusitis, etc. Can also cause sepsis. </w:t>
      </w:r>
    </w:p>
    <w:p w14:paraId="7A01D60C"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3.2.5 Surgical and obstetric type </w:t>
      </w:r>
    </w:p>
    <w:p w14:paraId="737B7992" w14:textId="69C6EE15"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Pathogenic bacteria invade from the wound or birth canal. Local rash at first, which extends to the whole body with no pharyngitis. Systemic symptoms are mostly mild. </w:t>
      </w:r>
    </w:p>
    <w:p w14:paraId="62F3DB8F"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3.3 Laboratory testing </w:t>
      </w:r>
    </w:p>
    <w:p w14:paraId="403AF12A"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3.3.1 The total number of leukocytes and neutrophils increases, with possible toxic granulation for severe patients. </w:t>
      </w:r>
    </w:p>
    <w:p w14:paraId="3042A789"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3.3.2 Group A </w:t>
      </w:r>
      <w:r w:rsidRPr="00BE401F">
        <w:rPr>
          <w:rFonts w:ascii="TimesNewRomanPS-ItalicMT" w:eastAsia="宋体" w:hAnsi="TimesNewRomanPS-ItalicMT" w:cs="宋体"/>
          <w:i/>
          <w:iCs/>
          <w:color w:val="FF0000"/>
          <w:kern w:val="0"/>
          <w:sz w:val="24"/>
          <w:szCs w:val="24"/>
        </w:rPr>
        <w:t xml:space="preserve">Streptococcus by </w:t>
      </w:r>
      <w:r w:rsidRPr="00BE401F">
        <w:rPr>
          <w:rFonts w:ascii="Times New Roman" w:eastAsia="宋体" w:hAnsi="Times New Roman" w:cs="Times New Roman"/>
          <w:color w:val="FF0000"/>
          <w:kern w:val="0"/>
          <w:sz w:val="24"/>
          <w:szCs w:val="24"/>
        </w:rPr>
        <w:t xml:space="preserve">rapid antigen detection is positive. </w:t>
      </w:r>
    </w:p>
    <w:p w14:paraId="0821ECFE"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3.3.3 The result of bacteria identification is the β hemolytic streptococcus by bacterial culture and by microscopy. </w:t>
      </w:r>
    </w:p>
    <w:p w14:paraId="188D84EC"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3.3.4 The result of a bacitracin-sensitive test is positive. </w:t>
      </w:r>
    </w:p>
    <w:p w14:paraId="08311181"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3.3.5 The result of biochemical identification is </w:t>
      </w:r>
      <w:r w:rsidRPr="00BE401F">
        <w:rPr>
          <w:rFonts w:ascii="TimesNewRomanPS-ItalicMT" w:eastAsia="宋体" w:hAnsi="TimesNewRomanPS-ItalicMT" w:cs="宋体"/>
          <w:i/>
          <w:iCs/>
          <w:color w:val="FF0000"/>
          <w:kern w:val="0"/>
          <w:sz w:val="24"/>
          <w:szCs w:val="24"/>
        </w:rPr>
        <w:t xml:space="preserve">Streptococcus pyogenes. </w:t>
      </w:r>
    </w:p>
    <w:p w14:paraId="5D792514" w14:textId="77777777" w:rsidR="00BE401F" w:rsidRPr="00BE401F" w:rsidRDefault="00BE401F" w:rsidP="00BE401F">
      <w:pPr>
        <w:widowControl/>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3.3.6 Throat swab or other focal secretion is identified as Group A </w:t>
      </w:r>
      <w:r w:rsidRPr="00BE401F">
        <w:rPr>
          <w:rFonts w:ascii="TimesNewRomanPS-ItalicMT" w:eastAsia="宋体" w:hAnsi="TimesNewRomanPS-ItalicMT" w:cs="宋体"/>
          <w:i/>
          <w:iCs/>
          <w:color w:val="FF0000"/>
          <w:kern w:val="0"/>
          <w:sz w:val="24"/>
          <w:szCs w:val="24"/>
        </w:rPr>
        <w:t xml:space="preserve">β hemolytic streptococcus </w:t>
      </w:r>
      <w:r w:rsidRPr="00BE401F">
        <w:rPr>
          <w:rFonts w:ascii="Times New Roman" w:eastAsia="宋体" w:hAnsi="Times New Roman" w:cs="Times New Roman"/>
          <w:color w:val="FF0000"/>
          <w:kern w:val="0"/>
          <w:sz w:val="24"/>
          <w:szCs w:val="24"/>
        </w:rPr>
        <w:t>by bacteria serotyping</w:t>
      </w:r>
      <w:r w:rsidRPr="00BE401F">
        <w:rPr>
          <w:rFonts w:ascii="TimesNewRomanPS-ItalicMT" w:eastAsia="宋体" w:hAnsi="TimesNewRomanPS-ItalicMT" w:cs="宋体"/>
          <w:i/>
          <w:iCs/>
          <w:color w:val="FF0000"/>
          <w:kern w:val="0"/>
          <w:sz w:val="24"/>
          <w:szCs w:val="24"/>
        </w:rPr>
        <w:t xml:space="preserve">. </w:t>
      </w:r>
    </w:p>
    <w:p w14:paraId="7A2ED91A" w14:textId="0B905858" w:rsidR="00D55DBF" w:rsidRPr="00BE401F" w:rsidRDefault="00BE401F" w:rsidP="00BE401F">
      <w:pPr>
        <w:adjustRightInd w:val="0"/>
        <w:snapToGrid w:val="0"/>
        <w:spacing w:line="300" w:lineRule="auto"/>
        <w:rPr>
          <w:rFonts w:ascii="Times New Roman" w:eastAsia="方正仿宋_GBK" w:hAnsi="Times New Roman" w:cs="Times New Roman"/>
          <w:color w:val="FF0000"/>
          <w:sz w:val="24"/>
          <w:szCs w:val="24"/>
        </w:rPr>
      </w:pPr>
      <w:r w:rsidRPr="00BE401F">
        <w:rPr>
          <w:rFonts w:ascii="TimesNewRomanPS-BoldMT" w:eastAsia="宋体" w:hAnsi="TimesNewRomanPS-BoldMT" w:cs="宋体"/>
          <w:b/>
          <w:bCs/>
          <w:color w:val="FF0000"/>
          <w:kern w:val="0"/>
          <w:sz w:val="24"/>
          <w:szCs w:val="24"/>
        </w:rPr>
        <w:t>4 Diagnostic principles</w:t>
      </w:r>
    </w:p>
    <w:p w14:paraId="59BFBAED"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Comprehensive diagnosis should be based on epidemiological data, clinical manifestations and laboratory tests. Confirmation must be based on </w:t>
      </w:r>
    </w:p>
    <w:p w14:paraId="2B72F3FC"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etiological examination. </w:t>
      </w:r>
    </w:p>
    <w:p w14:paraId="7406D4DF"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5 Diagnosis </w:t>
      </w:r>
    </w:p>
    <w:p w14:paraId="45217668"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5.1 Probable cases </w:t>
      </w:r>
    </w:p>
    <w:p w14:paraId="2FC85650"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Satisfying clinical manifestations in 3.2 and 3.3.1. </w:t>
      </w:r>
    </w:p>
    <w:p w14:paraId="33A40F6F"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5.2 Clinical diagnosis of cases </w:t>
      </w:r>
    </w:p>
    <w:p w14:paraId="37F0DD08"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Meeting any of the following for diagnosis: </w:t>
      </w:r>
    </w:p>
    <w:p w14:paraId="2E5C4F3A"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5.2.1 Probable cases satisfying 3.1. </w:t>
      </w:r>
    </w:p>
    <w:p w14:paraId="26583D50"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 New Roman" w:eastAsia="宋体" w:hAnsi="Times New Roman" w:cs="Times New Roman"/>
          <w:color w:val="FF0000"/>
          <w:kern w:val="0"/>
          <w:sz w:val="24"/>
          <w:szCs w:val="24"/>
        </w:rPr>
        <w:t xml:space="preserve">5.2.2 Probable cases satisfying at least one of 3.3.2, 3.3.3, 3.3.4, or 3.3.5. </w:t>
      </w:r>
    </w:p>
    <w:p w14:paraId="2234E65A" w14:textId="77777777" w:rsidR="00BE401F" w:rsidRPr="00BE401F" w:rsidRDefault="00BE401F" w:rsidP="00BE401F">
      <w:pPr>
        <w:widowControl/>
        <w:jc w:val="left"/>
        <w:rPr>
          <w:rFonts w:ascii="宋体" w:eastAsia="宋体" w:hAnsi="宋体" w:cs="宋体"/>
          <w:color w:val="FF0000"/>
          <w:kern w:val="0"/>
          <w:sz w:val="24"/>
          <w:szCs w:val="24"/>
        </w:rPr>
      </w:pPr>
      <w:r w:rsidRPr="00BE401F">
        <w:rPr>
          <w:rFonts w:ascii="TimesNewRomanPS-BoldMT" w:eastAsia="宋体" w:hAnsi="TimesNewRomanPS-BoldMT" w:cs="宋体"/>
          <w:b/>
          <w:bCs/>
          <w:color w:val="FF0000"/>
          <w:kern w:val="0"/>
          <w:sz w:val="24"/>
          <w:szCs w:val="24"/>
        </w:rPr>
        <w:t xml:space="preserve">5.3 Confirmed cases </w:t>
      </w:r>
    </w:p>
    <w:p w14:paraId="4B13426E" w14:textId="6275DEB0" w:rsidR="00BE401F" w:rsidRPr="00BE401F" w:rsidRDefault="00BE401F" w:rsidP="00BE401F">
      <w:pPr>
        <w:adjustRightInd w:val="0"/>
        <w:snapToGrid w:val="0"/>
        <w:spacing w:line="300" w:lineRule="auto"/>
        <w:rPr>
          <w:rFonts w:ascii="Times New Roman" w:eastAsia="方正仿宋_GBK" w:hAnsi="Times New Roman" w:cs="Times New Roman"/>
          <w:color w:val="FF0000"/>
          <w:sz w:val="24"/>
          <w:szCs w:val="24"/>
        </w:rPr>
      </w:pPr>
      <w:r w:rsidRPr="00BE401F">
        <w:rPr>
          <w:rFonts w:ascii="Times New Roman" w:eastAsia="宋体" w:hAnsi="Times New Roman" w:cs="Times New Roman"/>
          <w:color w:val="FF0000"/>
          <w:kern w:val="0"/>
          <w:sz w:val="24"/>
          <w:szCs w:val="24"/>
        </w:rPr>
        <w:t>Clinical diagnosis of cases satisfying 3.3.6.</w:t>
      </w:r>
    </w:p>
    <w:p w14:paraId="5163B814" w14:textId="77777777" w:rsidR="00BE401F" w:rsidRDefault="00BE401F" w:rsidP="00236A58">
      <w:pPr>
        <w:adjustRightInd w:val="0"/>
        <w:snapToGrid w:val="0"/>
        <w:spacing w:line="300" w:lineRule="auto"/>
        <w:rPr>
          <w:rFonts w:ascii="Times New Roman" w:eastAsia="方正仿宋_GBK" w:hAnsi="Times New Roman" w:cs="Times New Roman"/>
          <w:sz w:val="24"/>
          <w:szCs w:val="24"/>
        </w:rPr>
      </w:pPr>
    </w:p>
    <w:p w14:paraId="5A16A496" w14:textId="724BB925" w:rsidR="00A57052" w:rsidRPr="00D55DBF" w:rsidRDefault="00D55DBF"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b/>
          <w:sz w:val="24"/>
          <w:szCs w:val="24"/>
        </w:rPr>
        <w:t xml:space="preserve">Supplementary Material </w:t>
      </w:r>
      <w:r w:rsidRPr="00D55DBF">
        <w:rPr>
          <w:rFonts w:ascii="Times New Roman" w:eastAsia="方正仿宋_GBK" w:hAnsi="Times New Roman" w:cs="Times New Roman"/>
          <w:b/>
          <w:color w:val="FF0000"/>
          <w:sz w:val="24"/>
          <w:szCs w:val="24"/>
        </w:rPr>
        <w:t>2.</w:t>
      </w:r>
      <w:r w:rsidRPr="00D55DBF">
        <w:rPr>
          <w:rFonts w:ascii="Times New Roman" w:eastAsia="方正仿宋_GBK" w:hAnsi="Times New Roman" w:cs="Times New Roman"/>
          <w:sz w:val="24"/>
          <w:szCs w:val="24"/>
        </w:rPr>
        <w:t xml:space="preserve"> </w:t>
      </w:r>
      <w:r w:rsidR="00A57052" w:rsidRPr="00D55DBF">
        <w:rPr>
          <w:rFonts w:ascii="Times New Roman" w:eastAsia="方正仿宋_GBK" w:hAnsi="Times New Roman" w:cs="Times New Roman"/>
          <w:sz w:val="24"/>
          <w:szCs w:val="24"/>
        </w:rPr>
        <w:t>Changes in the average yearly incidences (</w:t>
      </w:r>
      <w:r w:rsidR="006A2997" w:rsidRPr="00D55DBF">
        <w:rPr>
          <w:rFonts w:ascii="Times New Roman" w:eastAsia="方正仿宋_GBK" w:hAnsi="Times New Roman" w:cs="Times New Roman"/>
          <w:sz w:val="24"/>
          <w:szCs w:val="24"/>
        </w:rPr>
        <w:t xml:space="preserve">per </w:t>
      </w:r>
      <w:r w:rsidR="00A57052" w:rsidRPr="00D55DBF">
        <w:rPr>
          <w:rFonts w:ascii="Times New Roman" w:eastAsia="方正仿宋_GBK" w:hAnsi="Times New Roman" w:cs="Times New Roman"/>
          <w:sz w:val="24"/>
          <w:szCs w:val="24"/>
        </w:rPr>
        <w:t>100,000</w:t>
      </w:r>
      <w:r w:rsidR="00FE61A8" w:rsidRPr="00D55DBF">
        <w:rPr>
          <w:rFonts w:ascii="Times New Roman" w:eastAsia="方正仿宋_GBK" w:hAnsi="Times New Roman" w:cs="Times New Roman"/>
          <w:sz w:val="24"/>
          <w:szCs w:val="24"/>
        </w:rPr>
        <w:t xml:space="preserve"> people</w:t>
      </w:r>
      <w:r w:rsidR="00A57052" w:rsidRPr="00D55DBF">
        <w:rPr>
          <w:rFonts w:ascii="Times New Roman" w:eastAsia="方正仿宋_GBK" w:hAnsi="Times New Roman" w:cs="Times New Roman"/>
          <w:sz w:val="24"/>
          <w:szCs w:val="24"/>
        </w:rPr>
        <w:t xml:space="preserve">) of scarlet fever </w:t>
      </w:r>
      <w:r w:rsidR="003319FB" w:rsidRPr="00D55DBF">
        <w:rPr>
          <w:rFonts w:ascii="Times New Roman" w:eastAsia="方正仿宋_GBK" w:hAnsi="Times New Roman" w:cs="Times New Roman"/>
          <w:sz w:val="24"/>
          <w:szCs w:val="24"/>
        </w:rPr>
        <w:t xml:space="preserve">during the </w:t>
      </w:r>
      <w:r w:rsidR="00EE6BB7" w:rsidRPr="00D55DBF">
        <w:rPr>
          <w:rFonts w:ascii="Times New Roman" w:eastAsia="方正仿宋_GBK" w:hAnsi="Times New Roman" w:cs="Times New Roman"/>
          <w:sz w:val="24"/>
          <w:szCs w:val="24"/>
        </w:rPr>
        <w:t>four</w:t>
      </w:r>
      <w:r w:rsidR="003C56D8" w:rsidRPr="00D55DBF">
        <w:rPr>
          <w:rFonts w:ascii="Times New Roman" w:eastAsia="方正仿宋_GBK" w:hAnsi="Times New Roman" w:cs="Times New Roman"/>
          <w:sz w:val="24"/>
          <w:szCs w:val="24"/>
        </w:rPr>
        <w:t xml:space="preserve"> </w:t>
      </w:r>
      <w:r w:rsidR="00A57052" w:rsidRPr="00D55DBF">
        <w:rPr>
          <w:rFonts w:ascii="Times New Roman" w:eastAsia="方正仿宋_GBK" w:hAnsi="Times New Roman" w:cs="Times New Roman"/>
          <w:sz w:val="24"/>
          <w:szCs w:val="24"/>
        </w:rPr>
        <w:t>stages in Chongqing.</w:t>
      </w:r>
    </w:p>
    <w:tbl>
      <w:tblPr>
        <w:tblStyle w:val="a5"/>
        <w:tblW w:w="974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608"/>
        <w:gridCol w:w="608"/>
        <w:gridCol w:w="609"/>
        <w:gridCol w:w="609"/>
        <w:gridCol w:w="609"/>
        <w:gridCol w:w="609"/>
        <w:gridCol w:w="609"/>
        <w:gridCol w:w="609"/>
        <w:gridCol w:w="609"/>
        <w:gridCol w:w="609"/>
        <w:gridCol w:w="609"/>
        <w:gridCol w:w="609"/>
        <w:gridCol w:w="609"/>
        <w:gridCol w:w="650"/>
        <w:gridCol w:w="568"/>
      </w:tblGrid>
      <w:tr w:rsidR="00D55DBF" w:rsidRPr="00D55DBF" w14:paraId="17E19E02" w14:textId="2F75BB77" w:rsidTr="00B0337E">
        <w:trPr>
          <w:trHeight w:val="299"/>
          <w:jc w:val="center"/>
        </w:trPr>
        <w:tc>
          <w:tcPr>
            <w:tcW w:w="2433" w:type="dxa"/>
            <w:gridSpan w:val="4"/>
            <w:tcBorders>
              <w:top w:val="single" w:sz="4" w:space="0" w:color="auto"/>
              <w:bottom w:val="single" w:sz="4" w:space="0" w:color="auto"/>
            </w:tcBorders>
            <w:vAlign w:val="center"/>
          </w:tcPr>
          <w:p w14:paraId="07B16EFB" w14:textId="04923F91"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Pre-</w:t>
            </w:r>
            <w:bookmarkStart w:id="0" w:name="_Hlk128679477"/>
            <w:r w:rsidRPr="00D55DBF">
              <w:rPr>
                <w:rFonts w:ascii="Times New Roman" w:eastAsia="方正仿宋_GBK" w:hAnsi="Times New Roman" w:cs="Times New Roman"/>
                <w:sz w:val="13"/>
                <w:szCs w:val="13"/>
              </w:rPr>
              <w:t>upsurge</w:t>
            </w:r>
            <w:bookmarkEnd w:id="0"/>
            <w:r w:rsidRPr="00D55DBF">
              <w:rPr>
                <w:rFonts w:ascii="Times New Roman" w:eastAsia="方正仿宋_GBK" w:hAnsi="Times New Roman" w:cs="Times New Roman"/>
                <w:sz w:val="13"/>
                <w:szCs w:val="13"/>
              </w:rPr>
              <w:t xml:space="preserve"> period vs. post-upsurge period</w:t>
            </w:r>
          </w:p>
        </w:tc>
        <w:tc>
          <w:tcPr>
            <w:tcW w:w="2436" w:type="dxa"/>
            <w:gridSpan w:val="4"/>
            <w:tcBorders>
              <w:top w:val="single" w:sz="4" w:space="0" w:color="auto"/>
              <w:bottom w:val="single" w:sz="4" w:space="0" w:color="auto"/>
            </w:tcBorders>
            <w:vAlign w:val="center"/>
          </w:tcPr>
          <w:p w14:paraId="3CFB4B28" w14:textId="4A11FA6E"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Post-upsurge period vs. dynamic zero-COVID period</w:t>
            </w:r>
          </w:p>
        </w:tc>
        <w:tc>
          <w:tcPr>
            <w:tcW w:w="2436" w:type="dxa"/>
            <w:gridSpan w:val="4"/>
            <w:tcBorders>
              <w:top w:val="single" w:sz="4" w:space="0" w:color="auto"/>
              <w:bottom w:val="single" w:sz="4" w:space="0" w:color="auto"/>
            </w:tcBorders>
            <w:vAlign w:val="center"/>
          </w:tcPr>
          <w:p w14:paraId="0F7F0B4F" w14:textId="2EC132BE"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Pre-upsurge period vs. dynamic zero-COVID period</w:t>
            </w:r>
          </w:p>
        </w:tc>
        <w:tc>
          <w:tcPr>
            <w:tcW w:w="2436" w:type="dxa"/>
            <w:gridSpan w:val="4"/>
            <w:tcBorders>
              <w:top w:val="single" w:sz="4" w:space="0" w:color="auto"/>
              <w:bottom w:val="single" w:sz="4" w:space="0" w:color="auto"/>
            </w:tcBorders>
            <w:vAlign w:val="center"/>
          </w:tcPr>
          <w:p w14:paraId="52A58258" w14:textId="3CFA89DE"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Dynamic zero-COVID period vs. post</w:t>
            </w:r>
            <w:r w:rsidR="006C5B73" w:rsidRPr="00D55DBF">
              <w:rPr>
                <w:rFonts w:ascii="Times New Roman" w:eastAsia="方正仿宋_GBK" w:hAnsi="Times New Roman" w:cs="Times New Roman"/>
                <w:sz w:val="13"/>
                <w:szCs w:val="13"/>
              </w:rPr>
              <w:t xml:space="preserve"> dynamic zero-</w:t>
            </w:r>
            <w:r w:rsidRPr="00D55DBF">
              <w:rPr>
                <w:rFonts w:ascii="Times New Roman" w:eastAsia="方正仿宋_GBK" w:hAnsi="Times New Roman" w:cs="Times New Roman"/>
                <w:sz w:val="13"/>
                <w:szCs w:val="13"/>
              </w:rPr>
              <w:t>COVID-19 period</w:t>
            </w:r>
          </w:p>
        </w:tc>
      </w:tr>
      <w:tr w:rsidR="00D55DBF" w:rsidRPr="00D55DBF" w14:paraId="344034D6" w14:textId="32865A10" w:rsidTr="00B0337E">
        <w:trPr>
          <w:jc w:val="center"/>
        </w:trPr>
        <w:tc>
          <w:tcPr>
            <w:tcW w:w="608" w:type="dxa"/>
            <w:tcBorders>
              <w:top w:val="single" w:sz="4" w:space="0" w:color="auto"/>
            </w:tcBorders>
            <w:vAlign w:val="center"/>
          </w:tcPr>
          <w:p w14:paraId="123977D0" w14:textId="799D4430"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2005–2014</w:t>
            </w:r>
          </w:p>
        </w:tc>
        <w:tc>
          <w:tcPr>
            <w:tcW w:w="608" w:type="dxa"/>
            <w:tcBorders>
              <w:top w:val="single" w:sz="4" w:space="0" w:color="auto"/>
            </w:tcBorders>
            <w:vAlign w:val="center"/>
          </w:tcPr>
          <w:p w14:paraId="41B629D9" w14:textId="214DCD3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2015–2019</w:t>
            </w:r>
          </w:p>
        </w:tc>
        <w:tc>
          <w:tcPr>
            <w:tcW w:w="608" w:type="dxa"/>
            <w:tcBorders>
              <w:top w:val="single" w:sz="4" w:space="0" w:color="auto"/>
            </w:tcBorders>
            <w:vAlign w:val="center"/>
          </w:tcPr>
          <w:p w14:paraId="04704805"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Change (%)</w:t>
            </w:r>
          </w:p>
        </w:tc>
        <w:tc>
          <w:tcPr>
            <w:tcW w:w="609" w:type="dxa"/>
            <w:tcBorders>
              <w:top w:val="single" w:sz="4" w:space="0" w:color="auto"/>
            </w:tcBorders>
            <w:vAlign w:val="center"/>
          </w:tcPr>
          <w:p w14:paraId="6287A7A7" w14:textId="40C6807C"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 value</w:t>
            </w:r>
          </w:p>
        </w:tc>
        <w:tc>
          <w:tcPr>
            <w:tcW w:w="609" w:type="dxa"/>
            <w:tcBorders>
              <w:top w:val="single" w:sz="4" w:space="0" w:color="auto"/>
            </w:tcBorders>
            <w:vAlign w:val="center"/>
          </w:tcPr>
          <w:p w14:paraId="0937A895" w14:textId="1A3BF628"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2015–2019</w:t>
            </w:r>
          </w:p>
        </w:tc>
        <w:tc>
          <w:tcPr>
            <w:tcW w:w="609" w:type="dxa"/>
            <w:tcBorders>
              <w:top w:val="single" w:sz="4" w:space="0" w:color="auto"/>
            </w:tcBorders>
            <w:vAlign w:val="center"/>
          </w:tcPr>
          <w:p w14:paraId="374B19B9" w14:textId="095F1F99"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2020–2022</w:t>
            </w:r>
          </w:p>
        </w:tc>
        <w:tc>
          <w:tcPr>
            <w:tcW w:w="609" w:type="dxa"/>
            <w:tcBorders>
              <w:top w:val="single" w:sz="4" w:space="0" w:color="auto"/>
            </w:tcBorders>
            <w:vAlign w:val="center"/>
          </w:tcPr>
          <w:p w14:paraId="57268D85"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Change (%)</w:t>
            </w:r>
          </w:p>
        </w:tc>
        <w:tc>
          <w:tcPr>
            <w:tcW w:w="609" w:type="dxa"/>
            <w:tcBorders>
              <w:top w:val="single" w:sz="4" w:space="0" w:color="auto"/>
            </w:tcBorders>
            <w:vAlign w:val="center"/>
          </w:tcPr>
          <w:p w14:paraId="7D1013CF" w14:textId="214BD380"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 value</w:t>
            </w:r>
          </w:p>
        </w:tc>
        <w:tc>
          <w:tcPr>
            <w:tcW w:w="609" w:type="dxa"/>
            <w:tcBorders>
              <w:top w:val="single" w:sz="4" w:space="0" w:color="auto"/>
            </w:tcBorders>
            <w:vAlign w:val="center"/>
          </w:tcPr>
          <w:p w14:paraId="6CD4ED00" w14:textId="1A502B16"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2005–2014</w:t>
            </w:r>
          </w:p>
        </w:tc>
        <w:tc>
          <w:tcPr>
            <w:tcW w:w="609" w:type="dxa"/>
            <w:tcBorders>
              <w:top w:val="single" w:sz="4" w:space="0" w:color="auto"/>
            </w:tcBorders>
            <w:vAlign w:val="center"/>
          </w:tcPr>
          <w:p w14:paraId="3F94FC21" w14:textId="10919B66"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2020–2022</w:t>
            </w:r>
          </w:p>
        </w:tc>
        <w:tc>
          <w:tcPr>
            <w:tcW w:w="609" w:type="dxa"/>
            <w:tcBorders>
              <w:top w:val="single" w:sz="4" w:space="0" w:color="auto"/>
            </w:tcBorders>
            <w:vAlign w:val="center"/>
          </w:tcPr>
          <w:p w14:paraId="519963D1"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Change (%)</w:t>
            </w:r>
          </w:p>
        </w:tc>
        <w:tc>
          <w:tcPr>
            <w:tcW w:w="609" w:type="dxa"/>
            <w:tcBorders>
              <w:top w:val="single" w:sz="4" w:space="0" w:color="auto"/>
            </w:tcBorders>
            <w:vAlign w:val="center"/>
          </w:tcPr>
          <w:p w14:paraId="04971D00" w14:textId="3D035892"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 value</w:t>
            </w:r>
          </w:p>
        </w:tc>
        <w:tc>
          <w:tcPr>
            <w:tcW w:w="609" w:type="dxa"/>
            <w:tcBorders>
              <w:top w:val="single" w:sz="4" w:space="0" w:color="auto"/>
            </w:tcBorders>
            <w:vAlign w:val="center"/>
          </w:tcPr>
          <w:p w14:paraId="6C8EE3E9" w14:textId="09A1A071"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2020–2022</w:t>
            </w:r>
          </w:p>
        </w:tc>
        <w:tc>
          <w:tcPr>
            <w:tcW w:w="609" w:type="dxa"/>
            <w:tcBorders>
              <w:top w:val="single" w:sz="4" w:space="0" w:color="auto"/>
            </w:tcBorders>
            <w:vAlign w:val="center"/>
          </w:tcPr>
          <w:p w14:paraId="25C6A05D" w14:textId="02E6AD96"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2023</w:t>
            </w:r>
          </w:p>
        </w:tc>
        <w:tc>
          <w:tcPr>
            <w:tcW w:w="650" w:type="dxa"/>
            <w:tcBorders>
              <w:top w:val="single" w:sz="4" w:space="0" w:color="auto"/>
            </w:tcBorders>
            <w:vAlign w:val="center"/>
          </w:tcPr>
          <w:p w14:paraId="2DD25840" w14:textId="550BCDC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Change (%)</w:t>
            </w:r>
          </w:p>
        </w:tc>
        <w:tc>
          <w:tcPr>
            <w:tcW w:w="568" w:type="dxa"/>
            <w:tcBorders>
              <w:top w:val="single" w:sz="4" w:space="0" w:color="auto"/>
            </w:tcBorders>
            <w:vAlign w:val="center"/>
          </w:tcPr>
          <w:p w14:paraId="6739E776" w14:textId="40E2212A"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P value</w:t>
            </w:r>
          </w:p>
        </w:tc>
      </w:tr>
      <w:tr w:rsidR="00D55DBF" w:rsidRPr="00D55DBF" w14:paraId="0B695203" w14:textId="337176EE" w:rsidTr="00B0337E">
        <w:trPr>
          <w:jc w:val="center"/>
        </w:trPr>
        <w:tc>
          <w:tcPr>
            <w:tcW w:w="608" w:type="dxa"/>
            <w:vAlign w:val="center"/>
          </w:tcPr>
          <w:p w14:paraId="59E1E9D0"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1.2163</w:t>
            </w:r>
          </w:p>
        </w:tc>
        <w:tc>
          <w:tcPr>
            <w:tcW w:w="608" w:type="dxa"/>
            <w:vAlign w:val="center"/>
          </w:tcPr>
          <w:p w14:paraId="4AD3C54D"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2.5122</w:t>
            </w:r>
          </w:p>
        </w:tc>
        <w:tc>
          <w:tcPr>
            <w:tcW w:w="608" w:type="dxa"/>
            <w:vAlign w:val="center"/>
          </w:tcPr>
          <w:p w14:paraId="3944F4AA"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bookmarkStart w:id="1" w:name="_Hlk128679294"/>
            <w:r w:rsidRPr="00D55DBF">
              <w:rPr>
                <w:rFonts w:ascii="Times New Roman" w:eastAsia="方正仿宋_GBK" w:hAnsi="Times New Roman" w:cs="Times New Roman"/>
                <w:sz w:val="13"/>
                <w:szCs w:val="13"/>
              </w:rPr>
              <w:t>106.54</w:t>
            </w:r>
            <w:bookmarkEnd w:id="1"/>
          </w:p>
        </w:tc>
        <w:tc>
          <w:tcPr>
            <w:tcW w:w="609" w:type="dxa"/>
            <w:vAlign w:val="center"/>
          </w:tcPr>
          <w:p w14:paraId="256AE17F" w14:textId="0D553DE1"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&lt; 0.001</w:t>
            </w:r>
          </w:p>
        </w:tc>
        <w:tc>
          <w:tcPr>
            <w:tcW w:w="609" w:type="dxa"/>
            <w:vAlign w:val="center"/>
          </w:tcPr>
          <w:p w14:paraId="10598069"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2.5122</w:t>
            </w:r>
          </w:p>
        </w:tc>
        <w:tc>
          <w:tcPr>
            <w:tcW w:w="609" w:type="dxa"/>
            <w:vAlign w:val="center"/>
          </w:tcPr>
          <w:p w14:paraId="549FE342"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1.6947</w:t>
            </w:r>
          </w:p>
        </w:tc>
        <w:tc>
          <w:tcPr>
            <w:tcW w:w="609" w:type="dxa"/>
            <w:vAlign w:val="center"/>
          </w:tcPr>
          <w:p w14:paraId="14DE2DC6"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w:t>
            </w:r>
            <w:bookmarkStart w:id="2" w:name="_Hlk128679609"/>
            <w:r w:rsidRPr="00D55DBF">
              <w:rPr>
                <w:rFonts w:ascii="Times New Roman" w:eastAsia="方正仿宋_GBK" w:hAnsi="Times New Roman" w:cs="Times New Roman"/>
                <w:sz w:val="13"/>
                <w:szCs w:val="13"/>
              </w:rPr>
              <w:t>32.54</w:t>
            </w:r>
            <w:bookmarkEnd w:id="2"/>
          </w:p>
        </w:tc>
        <w:tc>
          <w:tcPr>
            <w:tcW w:w="609" w:type="dxa"/>
            <w:vAlign w:val="center"/>
          </w:tcPr>
          <w:p w14:paraId="2A8ED3C2" w14:textId="17CA97A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&lt; 0.001</w:t>
            </w:r>
          </w:p>
        </w:tc>
        <w:tc>
          <w:tcPr>
            <w:tcW w:w="609" w:type="dxa"/>
            <w:vAlign w:val="center"/>
          </w:tcPr>
          <w:p w14:paraId="445E7040"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1.2163</w:t>
            </w:r>
          </w:p>
        </w:tc>
        <w:tc>
          <w:tcPr>
            <w:tcW w:w="609" w:type="dxa"/>
            <w:vAlign w:val="center"/>
          </w:tcPr>
          <w:p w14:paraId="7605189F"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1.6947</w:t>
            </w:r>
          </w:p>
        </w:tc>
        <w:tc>
          <w:tcPr>
            <w:tcW w:w="609" w:type="dxa"/>
            <w:vAlign w:val="center"/>
          </w:tcPr>
          <w:p w14:paraId="3C8E6FA4" w14:textId="77777777"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39.33</w:t>
            </w:r>
          </w:p>
        </w:tc>
        <w:tc>
          <w:tcPr>
            <w:tcW w:w="609" w:type="dxa"/>
            <w:vAlign w:val="center"/>
          </w:tcPr>
          <w:p w14:paraId="3F5DC55D" w14:textId="60F84413"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&lt; 0.001</w:t>
            </w:r>
          </w:p>
        </w:tc>
        <w:tc>
          <w:tcPr>
            <w:tcW w:w="609" w:type="dxa"/>
            <w:vAlign w:val="center"/>
          </w:tcPr>
          <w:p w14:paraId="2B4CFF4B" w14:textId="112EAA80"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1.6947</w:t>
            </w:r>
          </w:p>
        </w:tc>
        <w:tc>
          <w:tcPr>
            <w:tcW w:w="609" w:type="dxa"/>
            <w:vAlign w:val="center"/>
          </w:tcPr>
          <w:p w14:paraId="19B29D58" w14:textId="6C907D10"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1.5168</w:t>
            </w:r>
          </w:p>
        </w:tc>
        <w:tc>
          <w:tcPr>
            <w:tcW w:w="650" w:type="dxa"/>
            <w:vAlign w:val="center"/>
          </w:tcPr>
          <w:p w14:paraId="32E5F6FF" w14:textId="5E911A9A"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10.50%</w:t>
            </w:r>
          </w:p>
        </w:tc>
        <w:tc>
          <w:tcPr>
            <w:tcW w:w="568" w:type="dxa"/>
            <w:vAlign w:val="center"/>
          </w:tcPr>
          <w:p w14:paraId="22EC52DE" w14:textId="672BDAE2" w:rsidR="00B0337E" w:rsidRPr="00D55DBF" w:rsidRDefault="00B0337E" w:rsidP="00236A58">
            <w:pPr>
              <w:adjustRightInd w:val="0"/>
              <w:snapToGrid w:val="0"/>
              <w:spacing w:line="300" w:lineRule="auto"/>
              <w:rPr>
                <w:rFonts w:ascii="Times New Roman" w:eastAsia="方正仿宋_GBK" w:hAnsi="Times New Roman" w:cs="Times New Roman"/>
                <w:sz w:val="13"/>
                <w:szCs w:val="13"/>
              </w:rPr>
            </w:pPr>
            <w:r w:rsidRPr="00D55DBF">
              <w:rPr>
                <w:rFonts w:ascii="Times New Roman" w:eastAsia="方正仿宋_GBK" w:hAnsi="Times New Roman" w:cs="Times New Roman"/>
                <w:sz w:val="13"/>
                <w:szCs w:val="13"/>
              </w:rPr>
              <w:t>&lt;0.05</w:t>
            </w:r>
          </w:p>
        </w:tc>
      </w:tr>
    </w:tbl>
    <w:p w14:paraId="00DD54AF" w14:textId="277AA2C0" w:rsidR="001B3357" w:rsidRPr="00D55DBF" w:rsidRDefault="00A57052"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sz w:val="24"/>
          <w:szCs w:val="24"/>
        </w:rPr>
        <w:t xml:space="preserve">Notes: </w:t>
      </w:r>
      <w:r w:rsidR="00841A0C" w:rsidRPr="00D55DBF">
        <w:rPr>
          <w:rFonts w:ascii="Times New Roman" w:eastAsia="方正仿宋_GBK" w:hAnsi="Times New Roman" w:cs="Times New Roman"/>
          <w:sz w:val="24"/>
          <w:szCs w:val="24"/>
        </w:rPr>
        <w:t>C</w:t>
      </w:r>
      <w:r w:rsidRPr="00D55DBF">
        <w:rPr>
          <w:rFonts w:ascii="Times New Roman" w:eastAsia="方正仿宋_GBK" w:hAnsi="Times New Roman" w:cs="Times New Roman"/>
          <w:sz w:val="24"/>
          <w:szCs w:val="24"/>
        </w:rPr>
        <w:t>hanges</w:t>
      </w:r>
      <w:r w:rsidR="00206B31" w:rsidRPr="00D55DBF">
        <w:rPr>
          <w:rFonts w:ascii="Times New Roman" w:eastAsia="方正仿宋_GBK" w:hAnsi="Times New Roman" w:cs="Times New Roman"/>
          <w:sz w:val="24"/>
          <w:szCs w:val="24"/>
        </w:rPr>
        <w:t xml:space="preserve"> </w:t>
      </w:r>
      <w:r w:rsidRPr="00D55DBF">
        <w:rPr>
          <w:rFonts w:ascii="Times New Roman" w:eastAsia="方正仿宋_GBK" w:hAnsi="Times New Roman" w:cs="Times New Roman"/>
          <w:sz w:val="24"/>
          <w:szCs w:val="24"/>
        </w:rPr>
        <w:t>= (x</w:t>
      </w:r>
      <w:r w:rsidRPr="00D55DBF">
        <w:rPr>
          <w:rFonts w:ascii="Times New Roman" w:eastAsia="方正仿宋_GBK" w:hAnsi="Times New Roman" w:cs="Times New Roman"/>
          <w:sz w:val="24"/>
          <w:szCs w:val="24"/>
          <w:vertAlign w:val="subscript"/>
        </w:rPr>
        <w:t>1</w:t>
      </w:r>
      <w:r w:rsidRPr="00D55DBF">
        <w:rPr>
          <w:rFonts w:ascii="Times New Roman" w:eastAsia="方正仿宋_GBK" w:hAnsi="Times New Roman" w:cs="Times New Roman"/>
          <w:sz w:val="24"/>
          <w:szCs w:val="24"/>
        </w:rPr>
        <w:t xml:space="preserve"> − 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 xml:space="preserve"> × 100%; x</w:t>
      </w:r>
      <w:r w:rsidRPr="00D55DBF">
        <w:rPr>
          <w:rFonts w:ascii="Times New Roman" w:eastAsia="方正仿宋_GBK" w:hAnsi="Times New Roman" w:cs="Times New Roman"/>
          <w:sz w:val="24"/>
          <w:szCs w:val="24"/>
          <w:vertAlign w:val="subscript"/>
        </w:rPr>
        <w:t>1</w:t>
      </w:r>
      <w:r w:rsidRPr="00D55DBF">
        <w:rPr>
          <w:rFonts w:ascii="Times New Roman" w:eastAsia="方正仿宋_GBK" w:hAnsi="Times New Roman" w:cs="Times New Roman"/>
          <w:sz w:val="24"/>
          <w:szCs w:val="24"/>
        </w:rPr>
        <w:t>, 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 average yearly incidence</w:t>
      </w:r>
      <w:r w:rsidR="00172896" w:rsidRPr="00D55DBF">
        <w:rPr>
          <w:rFonts w:ascii="Times New Roman" w:eastAsia="方正仿宋_GBK" w:hAnsi="Times New Roman" w:cs="Times New Roman"/>
          <w:sz w:val="24"/>
          <w:szCs w:val="24"/>
        </w:rPr>
        <w:t>s</w:t>
      </w:r>
      <w:r w:rsidRPr="00D55DBF">
        <w:rPr>
          <w:rFonts w:ascii="Times New Roman" w:eastAsia="方正仿宋_GBK" w:hAnsi="Times New Roman" w:cs="Times New Roman"/>
          <w:sz w:val="24"/>
          <w:szCs w:val="24"/>
        </w:rPr>
        <w:t xml:space="preserve"> </w:t>
      </w:r>
      <w:r w:rsidR="008501DE" w:rsidRPr="00D55DBF">
        <w:rPr>
          <w:rFonts w:ascii="Times New Roman" w:eastAsia="方正仿宋_GBK" w:hAnsi="Times New Roman" w:cs="Times New Roman"/>
          <w:sz w:val="24"/>
          <w:szCs w:val="24"/>
        </w:rPr>
        <w:t xml:space="preserve">during </w:t>
      </w:r>
      <w:r w:rsidR="00206B31" w:rsidRPr="00D55DBF">
        <w:rPr>
          <w:rFonts w:ascii="Times New Roman" w:eastAsia="方正仿宋_GBK" w:hAnsi="Times New Roman" w:cs="Times New Roman"/>
          <w:sz w:val="24"/>
          <w:szCs w:val="24"/>
        </w:rPr>
        <w:t xml:space="preserve">the </w:t>
      </w:r>
      <w:r w:rsidR="00CC71A0" w:rsidRPr="00D55DBF">
        <w:rPr>
          <w:rFonts w:ascii="Times New Roman" w:eastAsia="方正仿宋_GBK" w:hAnsi="Times New Roman" w:cs="Times New Roman"/>
          <w:sz w:val="24"/>
          <w:szCs w:val="24"/>
        </w:rPr>
        <w:t>four</w:t>
      </w:r>
      <w:r w:rsidRPr="00D55DBF">
        <w:rPr>
          <w:rFonts w:ascii="Times New Roman" w:eastAsia="方正仿宋_GBK" w:hAnsi="Times New Roman" w:cs="Times New Roman"/>
          <w:sz w:val="24"/>
          <w:szCs w:val="24"/>
        </w:rPr>
        <w:t xml:space="preserve"> stages</w:t>
      </w:r>
      <w:r w:rsidR="00607BCF" w:rsidRPr="00D55DBF">
        <w:rPr>
          <w:rFonts w:ascii="Times New Roman" w:eastAsia="方正仿宋_GBK" w:hAnsi="Times New Roman" w:cs="Times New Roman"/>
          <w:sz w:val="24"/>
          <w:szCs w:val="24"/>
        </w:rPr>
        <w:t>;</w:t>
      </w:r>
      <w:r w:rsidRPr="00D55DBF">
        <w:rPr>
          <w:rFonts w:ascii="Times New Roman" w:eastAsia="方正仿宋_GBK" w:hAnsi="Times New Roman" w:cs="Times New Roman"/>
          <w:sz w:val="24"/>
          <w:szCs w:val="24"/>
        </w:rPr>
        <w:t xml:space="preserve"> the p value was computed through </w:t>
      </w:r>
      <w:r w:rsidR="00AC025B" w:rsidRPr="00D55DBF">
        <w:rPr>
          <w:rFonts w:ascii="Times New Roman" w:eastAsia="方正仿宋_GBK" w:hAnsi="Times New Roman" w:cs="Times New Roman"/>
          <w:sz w:val="24"/>
          <w:szCs w:val="24"/>
        </w:rPr>
        <w:t xml:space="preserve">a </w:t>
      </w:r>
      <w:r w:rsidRPr="00D55DBF">
        <w:rPr>
          <w:rFonts w:ascii="Times New Roman" w:eastAsia="方正仿宋_GBK" w:hAnsi="Times New Roman" w:cs="Times New Roman"/>
          <w:sz w:val="24"/>
          <w:szCs w:val="24"/>
        </w:rPr>
        <w:t>two-proportion Z-test.</w:t>
      </w:r>
      <w:r w:rsidR="00841A0C" w:rsidRPr="00D55DBF">
        <w:rPr>
          <w:rFonts w:ascii="Times New Roman" w:eastAsia="方正仿宋_GBK" w:hAnsi="Times New Roman" w:cs="Times New Roman"/>
          <w:sz w:val="24"/>
          <w:szCs w:val="24"/>
        </w:rPr>
        <w:t xml:space="preserve"> </w:t>
      </w:r>
      <w:bookmarkStart w:id="3" w:name="_Hlk162198443"/>
      <w:r w:rsidR="001B3357" w:rsidRPr="00D55DBF">
        <w:rPr>
          <w:rFonts w:ascii="Times New Roman" w:eastAsia="方正仿宋_GBK" w:hAnsi="Times New Roman" w:cs="Times New Roman"/>
          <w:sz w:val="24"/>
          <w:szCs w:val="24"/>
        </w:rPr>
        <w:t>A p-value ≤ 0.05 was considered statistically significant.</w:t>
      </w:r>
    </w:p>
    <w:p w14:paraId="26C258EC" w14:textId="77777777" w:rsidR="00C238BF" w:rsidRPr="00D55DBF" w:rsidRDefault="00C238BF" w:rsidP="00236A58">
      <w:pPr>
        <w:adjustRightInd w:val="0"/>
        <w:snapToGrid w:val="0"/>
        <w:spacing w:line="300" w:lineRule="auto"/>
        <w:rPr>
          <w:rFonts w:ascii="Times New Roman" w:eastAsia="方正仿宋_GBK" w:hAnsi="Times New Roman" w:cs="Times New Roman"/>
          <w:sz w:val="24"/>
          <w:szCs w:val="24"/>
        </w:rPr>
      </w:pPr>
    </w:p>
    <w:bookmarkEnd w:id="3"/>
    <w:p w14:paraId="47334313" w14:textId="5E734157" w:rsidR="005074E1" w:rsidRPr="00D55DBF" w:rsidRDefault="003831CD"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b/>
          <w:sz w:val="24"/>
          <w:szCs w:val="24"/>
        </w:rPr>
        <w:t xml:space="preserve">Supplementary Material </w:t>
      </w:r>
      <w:r w:rsidR="00D55DBF" w:rsidRPr="00D55DBF">
        <w:rPr>
          <w:rFonts w:ascii="Times New Roman" w:eastAsia="方正仿宋_GBK" w:hAnsi="Times New Roman" w:cs="Times New Roman"/>
          <w:b/>
          <w:color w:val="FF0000"/>
          <w:sz w:val="24"/>
          <w:szCs w:val="24"/>
        </w:rPr>
        <w:t>3</w:t>
      </w:r>
      <w:r w:rsidRPr="00D55DBF">
        <w:rPr>
          <w:rFonts w:ascii="Times New Roman" w:eastAsia="方正仿宋_GBK" w:hAnsi="Times New Roman" w:cs="Times New Roman"/>
          <w:b/>
          <w:color w:val="FF0000"/>
          <w:sz w:val="24"/>
          <w:szCs w:val="24"/>
        </w:rPr>
        <w:t>.</w:t>
      </w:r>
      <w:r w:rsidR="005074E1" w:rsidRPr="00D55DBF">
        <w:rPr>
          <w:rFonts w:ascii="Times New Roman" w:eastAsia="方正仿宋_GBK" w:hAnsi="Times New Roman" w:cs="Times New Roman"/>
          <w:b/>
          <w:color w:val="FF0000"/>
          <w:sz w:val="24"/>
          <w:szCs w:val="24"/>
        </w:rPr>
        <w:t xml:space="preserve"> </w:t>
      </w:r>
      <w:r w:rsidR="005074E1" w:rsidRPr="00D55DBF">
        <w:rPr>
          <w:rFonts w:ascii="Times New Roman" w:eastAsia="方正仿宋_GBK" w:hAnsi="Times New Roman" w:cs="Times New Roman"/>
          <w:sz w:val="24"/>
          <w:szCs w:val="24"/>
        </w:rPr>
        <w:t xml:space="preserve">Moran’s I of </w:t>
      </w:r>
      <w:r w:rsidR="00875379" w:rsidRPr="00D55DBF">
        <w:rPr>
          <w:rFonts w:ascii="Times New Roman" w:eastAsia="方正仿宋_GBK" w:hAnsi="Times New Roman" w:cs="Times New Roman"/>
          <w:sz w:val="24"/>
          <w:szCs w:val="24"/>
        </w:rPr>
        <w:t xml:space="preserve">the </w:t>
      </w:r>
      <w:r w:rsidR="005074E1" w:rsidRPr="00D55DBF">
        <w:rPr>
          <w:rFonts w:ascii="Times New Roman" w:eastAsia="方正仿宋_GBK" w:hAnsi="Times New Roman" w:cs="Times New Roman"/>
          <w:sz w:val="24"/>
          <w:szCs w:val="24"/>
        </w:rPr>
        <w:t>global spatial autocorrelation analysis for</w:t>
      </w:r>
      <w:r w:rsidR="00A13C64" w:rsidRPr="00D55DBF">
        <w:rPr>
          <w:rFonts w:ascii="Times New Roman" w:eastAsia="方正仿宋_GBK" w:hAnsi="Times New Roman" w:cs="Times New Roman"/>
          <w:sz w:val="24"/>
          <w:szCs w:val="24"/>
        </w:rPr>
        <w:t xml:space="preserve"> incidence of </w:t>
      </w:r>
      <w:r w:rsidR="005074E1" w:rsidRPr="00D55DBF">
        <w:rPr>
          <w:rFonts w:ascii="Times New Roman" w:eastAsia="方正仿宋_GBK" w:hAnsi="Times New Roman" w:cs="Times New Roman"/>
          <w:sz w:val="24"/>
          <w:szCs w:val="24"/>
        </w:rPr>
        <w:t>scarlet fever in Chongqing during the study period</w:t>
      </w:r>
    </w:p>
    <w:tbl>
      <w:tblPr>
        <w:tblStyle w:val="a5"/>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9"/>
        <w:gridCol w:w="1634"/>
        <w:gridCol w:w="1392"/>
        <w:gridCol w:w="1511"/>
      </w:tblGrid>
      <w:tr w:rsidR="00D55DBF" w:rsidRPr="00D55DBF" w14:paraId="04842E53" w14:textId="77777777" w:rsidTr="00AA4B7A">
        <w:trPr>
          <w:jc w:val="center"/>
        </w:trPr>
        <w:tc>
          <w:tcPr>
            <w:tcW w:w="2301" w:type="pct"/>
            <w:tcBorders>
              <w:top w:val="single" w:sz="4" w:space="0" w:color="auto"/>
              <w:bottom w:val="single" w:sz="4" w:space="0" w:color="auto"/>
            </w:tcBorders>
            <w:vAlign w:val="center"/>
          </w:tcPr>
          <w:p w14:paraId="14A0F969" w14:textId="14496347" w:rsidR="005074E1" w:rsidRPr="00D55DBF" w:rsidRDefault="00875379"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P</w:t>
            </w:r>
            <w:r w:rsidR="005074E1" w:rsidRPr="00D55DBF">
              <w:rPr>
                <w:rFonts w:ascii="Times New Roman" w:eastAsia="方正仿宋_GBK" w:hAnsi="Times New Roman" w:cs="Times New Roman"/>
                <w:szCs w:val="21"/>
              </w:rPr>
              <w:t>eriod</w:t>
            </w:r>
          </w:p>
        </w:tc>
        <w:tc>
          <w:tcPr>
            <w:tcW w:w="972" w:type="pct"/>
            <w:tcBorders>
              <w:top w:val="single" w:sz="4" w:space="0" w:color="auto"/>
              <w:bottom w:val="single" w:sz="4" w:space="0" w:color="auto"/>
            </w:tcBorders>
            <w:vAlign w:val="center"/>
          </w:tcPr>
          <w:p w14:paraId="7E8CEBE3" w14:textId="5E724A12"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 xml:space="preserve">Moran’s </w:t>
            </w:r>
            <w:r w:rsidR="00875379" w:rsidRPr="00D55DBF">
              <w:rPr>
                <w:rFonts w:ascii="Times New Roman" w:eastAsia="方正仿宋_GBK" w:hAnsi="Times New Roman" w:cs="Times New Roman"/>
                <w:szCs w:val="21"/>
              </w:rPr>
              <w:t>I</w:t>
            </w:r>
          </w:p>
        </w:tc>
        <w:tc>
          <w:tcPr>
            <w:tcW w:w="828" w:type="pct"/>
            <w:tcBorders>
              <w:top w:val="single" w:sz="4" w:space="0" w:color="auto"/>
              <w:bottom w:val="single" w:sz="4" w:space="0" w:color="auto"/>
            </w:tcBorders>
            <w:vAlign w:val="center"/>
          </w:tcPr>
          <w:p w14:paraId="7F424CE3" w14:textId="77777777"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Z-score</w:t>
            </w:r>
          </w:p>
        </w:tc>
        <w:tc>
          <w:tcPr>
            <w:tcW w:w="900" w:type="pct"/>
            <w:tcBorders>
              <w:top w:val="single" w:sz="4" w:space="0" w:color="auto"/>
              <w:bottom w:val="single" w:sz="4" w:space="0" w:color="auto"/>
            </w:tcBorders>
            <w:vAlign w:val="center"/>
          </w:tcPr>
          <w:p w14:paraId="2D8C902F" w14:textId="619085FB"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P</w:t>
            </w:r>
            <w:r w:rsidR="003811ED" w:rsidRPr="00D55DBF">
              <w:rPr>
                <w:rFonts w:ascii="Times New Roman" w:eastAsia="方正仿宋_GBK" w:hAnsi="Times New Roman" w:cs="Times New Roman"/>
                <w:szCs w:val="21"/>
              </w:rPr>
              <w:t xml:space="preserve"> </w:t>
            </w:r>
            <w:r w:rsidRPr="00D55DBF">
              <w:rPr>
                <w:rFonts w:ascii="Times New Roman" w:eastAsia="方正仿宋_GBK" w:hAnsi="Times New Roman" w:cs="Times New Roman"/>
                <w:szCs w:val="21"/>
              </w:rPr>
              <w:t>value</w:t>
            </w:r>
          </w:p>
        </w:tc>
      </w:tr>
      <w:tr w:rsidR="00D55DBF" w:rsidRPr="00D55DBF" w14:paraId="2081C9DF" w14:textId="77777777" w:rsidTr="00AA4B7A">
        <w:trPr>
          <w:jc w:val="center"/>
        </w:trPr>
        <w:tc>
          <w:tcPr>
            <w:tcW w:w="2301" w:type="pct"/>
            <w:tcBorders>
              <w:top w:val="single" w:sz="4" w:space="0" w:color="auto"/>
            </w:tcBorders>
            <w:vAlign w:val="center"/>
          </w:tcPr>
          <w:p w14:paraId="5DF1D20F" w14:textId="77777777"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Pre-upsurge period</w:t>
            </w:r>
          </w:p>
        </w:tc>
        <w:tc>
          <w:tcPr>
            <w:tcW w:w="972" w:type="pct"/>
            <w:tcBorders>
              <w:top w:val="single" w:sz="4" w:space="0" w:color="auto"/>
            </w:tcBorders>
            <w:vAlign w:val="center"/>
          </w:tcPr>
          <w:p w14:paraId="21147439" w14:textId="02B95DC4"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w:t>
            </w:r>
            <w:r w:rsidR="00806181" w:rsidRPr="00D55DBF">
              <w:rPr>
                <w:rFonts w:ascii="Times New Roman" w:eastAsia="方正仿宋_GBK" w:hAnsi="Times New Roman" w:cs="Times New Roman"/>
                <w:szCs w:val="21"/>
              </w:rPr>
              <w:t>4478</w:t>
            </w:r>
          </w:p>
        </w:tc>
        <w:tc>
          <w:tcPr>
            <w:tcW w:w="828" w:type="pct"/>
            <w:tcBorders>
              <w:top w:val="single" w:sz="4" w:space="0" w:color="auto"/>
            </w:tcBorders>
            <w:vAlign w:val="center"/>
          </w:tcPr>
          <w:p w14:paraId="28BB8254" w14:textId="04CF91C0"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4.</w:t>
            </w:r>
            <w:r w:rsidR="00806181" w:rsidRPr="00D55DBF">
              <w:rPr>
                <w:rFonts w:ascii="Times New Roman" w:eastAsia="方正仿宋_GBK" w:hAnsi="Times New Roman" w:cs="Times New Roman"/>
                <w:szCs w:val="21"/>
              </w:rPr>
              <w:t>4576</w:t>
            </w:r>
          </w:p>
        </w:tc>
        <w:tc>
          <w:tcPr>
            <w:tcW w:w="900" w:type="pct"/>
            <w:tcBorders>
              <w:top w:val="single" w:sz="4" w:space="0" w:color="auto"/>
            </w:tcBorders>
            <w:vAlign w:val="center"/>
          </w:tcPr>
          <w:p w14:paraId="3C839F44" w14:textId="5D1E588A" w:rsidR="005074E1" w:rsidRPr="00D55DBF" w:rsidRDefault="0080618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&lt;</w:t>
            </w:r>
            <w:r w:rsidR="005074E1" w:rsidRPr="00D55DBF">
              <w:rPr>
                <w:rFonts w:ascii="Times New Roman" w:eastAsia="方正仿宋_GBK" w:hAnsi="Times New Roman" w:cs="Times New Roman"/>
                <w:szCs w:val="21"/>
              </w:rPr>
              <w:t>0.0001</w:t>
            </w:r>
            <w:r w:rsidR="005074E1" w:rsidRPr="00D55DBF">
              <w:rPr>
                <w:rFonts w:ascii="Times New Roman" w:eastAsia="方正仿宋_GBK" w:hAnsi="Times New Roman" w:cs="Times New Roman"/>
                <w:szCs w:val="21"/>
                <w:vertAlign w:val="superscript"/>
              </w:rPr>
              <w:t>*</w:t>
            </w:r>
          </w:p>
        </w:tc>
      </w:tr>
      <w:tr w:rsidR="00D55DBF" w:rsidRPr="00D55DBF" w14:paraId="6C608445" w14:textId="77777777" w:rsidTr="00AA4B7A">
        <w:trPr>
          <w:jc w:val="center"/>
        </w:trPr>
        <w:tc>
          <w:tcPr>
            <w:tcW w:w="2301" w:type="pct"/>
            <w:vAlign w:val="center"/>
          </w:tcPr>
          <w:p w14:paraId="2E2A4582" w14:textId="77777777"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lastRenderedPageBreak/>
              <w:t>Post-upsurge period</w:t>
            </w:r>
          </w:p>
        </w:tc>
        <w:tc>
          <w:tcPr>
            <w:tcW w:w="972" w:type="pct"/>
            <w:vAlign w:val="center"/>
          </w:tcPr>
          <w:p w14:paraId="26B9495F" w14:textId="1F8A5E56"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w:t>
            </w:r>
            <w:r w:rsidR="00806181" w:rsidRPr="00D55DBF">
              <w:rPr>
                <w:rFonts w:ascii="Times New Roman" w:eastAsia="方正仿宋_GBK" w:hAnsi="Times New Roman" w:cs="Times New Roman"/>
                <w:szCs w:val="21"/>
              </w:rPr>
              <w:t>2753</w:t>
            </w:r>
          </w:p>
        </w:tc>
        <w:tc>
          <w:tcPr>
            <w:tcW w:w="828" w:type="pct"/>
            <w:vAlign w:val="center"/>
          </w:tcPr>
          <w:p w14:paraId="2D407D62" w14:textId="703F7549" w:rsidR="005074E1" w:rsidRPr="00D55DBF" w:rsidRDefault="0080618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2.8147</w:t>
            </w:r>
          </w:p>
        </w:tc>
        <w:tc>
          <w:tcPr>
            <w:tcW w:w="900" w:type="pct"/>
            <w:vAlign w:val="center"/>
          </w:tcPr>
          <w:p w14:paraId="1E16D11A" w14:textId="56DBAF68"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0.00</w:t>
            </w:r>
            <w:r w:rsidR="00806181" w:rsidRPr="00D55DBF">
              <w:rPr>
                <w:rFonts w:ascii="Times New Roman" w:eastAsia="方正仿宋_GBK" w:hAnsi="Times New Roman" w:cs="Times New Roman"/>
                <w:szCs w:val="21"/>
              </w:rPr>
              <w:t>49</w:t>
            </w:r>
            <w:r w:rsidRPr="00D55DBF">
              <w:rPr>
                <w:rFonts w:ascii="Times New Roman" w:eastAsia="方正仿宋_GBK" w:hAnsi="Times New Roman" w:cs="Times New Roman"/>
                <w:szCs w:val="21"/>
                <w:vertAlign w:val="superscript"/>
              </w:rPr>
              <w:t>*</w:t>
            </w:r>
          </w:p>
        </w:tc>
      </w:tr>
      <w:tr w:rsidR="00D55DBF" w:rsidRPr="00D55DBF" w14:paraId="4EAF808C" w14:textId="77777777" w:rsidTr="00AA4B7A">
        <w:trPr>
          <w:jc w:val="center"/>
        </w:trPr>
        <w:tc>
          <w:tcPr>
            <w:tcW w:w="2301" w:type="pct"/>
            <w:vAlign w:val="center"/>
          </w:tcPr>
          <w:p w14:paraId="4DBF4340" w14:textId="7287E835" w:rsidR="005074E1" w:rsidRPr="00D55DBF" w:rsidRDefault="00E672EC" w:rsidP="00236A58">
            <w:pPr>
              <w:adjustRightInd w:val="0"/>
              <w:snapToGrid w:val="0"/>
              <w:spacing w:line="300" w:lineRule="auto"/>
              <w:rPr>
                <w:rFonts w:ascii="Times New Roman" w:eastAsia="方正仿宋_GBK" w:hAnsi="Times New Roman" w:cs="Times New Roman"/>
                <w:szCs w:val="21"/>
              </w:rPr>
            </w:pPr>
            <w:bookmarkStart w:id="4" w:name="_Hlk162204705"/>
            <w:r w:rsidRPr="00D55DBF">
              <w:rPr>
                <w:rFonts w:ascii="Times New Roman" w:eastAsia="方正仿宋_GBK" w:hAnsi="Times New Roman" w:cs="Times New Roman"/>
                <w:szCs w:val="21"/>
              </w:rPr>
              <w:t>Dynamic zero-COVID period</w:t>
            </w:r>
            <w:bookmarkEnd w:id="4"/>
          </w:p>
        </w:tc>
        <w:tc>
          <w:tcPr>
            <w:tcW w:w="972" w:type="pct"/>
            <w:vAlign w:val="center"/>
          </w:tcPr>
          <w:p w14:paraId="3D83D594" w14:textId="0A1B25F4" w:rsidR="005074E1" w:rsidRPr="00D55DBF" w:rsidRDefault="0080618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0.0623</w:t>
            </w:r>
          </w:p>
        </w:tc>
        <w:tc>
          <w:tcPr>
            <w:tcW w:w="828" w:type="pct"/>
            <w:vAlign w:val="center"/>
          </w:tcPr>
          <w:p w14:paraId="05A554C1" w14:textId="0FB26A13"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w:t>
            </w:r>
            <w:r w:rsidR="00806181" w:rsidRPr="00D55DBF">
              <w:rPr>
                <w:rFonts w:ascii="Times New Roman" w:eastAsia="方正仿宋_GBK" w:hAnsi="Times New Roman" w:cs="Times New Roman"/>
                <w:szCs w:val="21"/>
              </w:rPr>
              <w:t>8537</w:t>
            </w:r>
          </w:p>
        </w:tc>
        <w:tc>
          <w:tcPr>
            <w:tcW w:w="900" w:type="pct"/>
            <w:vAlign w:val="center"/>
          </w:tcPr>
          <w:p w14:paraId="32B11641" w14:textId="76BBD336" w:rsidR="005074E1" w:rsidRPr="00D55DBF" w:rsidRDefault="005074E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w:t>
            </w:r>
            <w:r w:rsidR="00806181" w:rsidRPr="00D55DBF">
              <w:rPr>
                <w:rFonts w:ascii="Times New Roman" w:eastAsia="方正仿宋_GBK" w:hAnsi="Times New Roman" w:cs="Times New Roman"/>
                <w:szCs w:val="21"/>
              </w:rPr>
              <w:t>3934</w:t>
            </w:r>
          </w:p>
        </w:tc>
      </w:tr>
      <w:tr w:rsidR="00D55DBF" w:rsidRPr="00D55DBF" w14:paraId="7FA3AA4E" w14:textId="77777777" w:rsidTr="00AA4B7A">
        <w:trPr>
          <w:jc w:val="center"/>
        </w:trPr>
        <w:tc>
          <w:tcPr>
            <w:tcW w:w="2301" w:type="pct"/>
            <w:vAlign w:val="center"/>
          </w:tcPr>
          <w:p w14:paraId="79617D55" w14:textId="609AF08D" w:rsidR="003707F6" w:rsidRPr="00D55DBF" w:rsidRDefault="00806181"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Post</w:t>
            </w:r>
            <w:r w:rsidR="00F05DF8" w:rsidRPr="00D55DBF">
              <w:rPr>
                <w:rFonts w:ascii="Times New Roman" w:eastAsia="方正仿宋_GBK" w:hAnsi="Times New Roman" w:cs="Times New Roman"/>
                <w:szCs w:val="21"/>
              </w:rPr>
              <w:t xml:space="preserve"> dynamic zero-</w:t>
            </w:r>
            <w:r w:rsidRPr="00D55DBF">
              <w:rPr>
                <w:rFonts w:ascii="Times New Roman" w:eastAsia="方正仿宋_GBK" w:hAnsi="Times New Roman" w:cs="Times New Roman"/>
                <w:szCs w:val="21"/>
              </w:rPr>
              <w:t>COVID period</w:t>
            </w:r>
          </w:p>
        </w:tc>
        <w:tc>
          <w:tcPr>
            <w:tcW w:w="972" w:type="pct"/>
            <w:vAlign w:val="center"/>
          </w:tcPr>
          <w:p w14:paraId="2C121514" w14:textId="0127FFFE" w:rsidR="003707F6" w:rsidRPr="00D55DBF" w:rsidRDefault="00FB5C72"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0.0339</w:t>
            </w:r>
          </w:p>
        </w:tc>
        <w:tc>
          <w:tcPr>
            <w:tcW w:w="828" w:type="pct"/>
            <w:vAlign w:val="center"/>
          </w:tcPr>
          <w:p w14:paraId="4CBF59BC" w14:textId="264C2138" w:rsidR="003707F6" w:rsidRPr="00D55DBF" w:rsidRDefault="00FB5C72"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0.8181</w:t>
            </w:r>
          </w:p>
        </w:tc>
        <w:tc>
          <w:tcPr>
            <w:tcW w:w="900" w:type="pct"/>
            <w:vAlign w:val="center"/>
          </w:tcPr>
          <w:p w14:paraId="63E26759" w14:textId="142A1058" w:rsidR="003707F6" w:rsidRPr="00D55DBF" w:rsidRDefault="00FB5C72" w:rsidP="00236A58">
            <w:pPr>
              <w:adjustRightInd w:val="0"/>
              <w:snapToGrid w:val="0"/>
              <w:spacing w:line="300" w:lineRule="auto"/>
              <w:rPr>
                <w:rFonts w:ascii="Times New Roman" w:eastAsia="方正仿宋_GBK" w:hAnsi="Times New Roman" w:cs="Times New Roman"/>
                <w:szCs w:val="21"/>
              </w:rPr>
            </w:pPr>
            <w:r w:rsidRPr="00D55DBF">
              <w:rPr>
                <w:rFonts w:ascii="Times New Roman" w:eastAsia="方正仿宋_GBK" w:hAnsi="Times New Roman" w:cs="Times New Roman"/>
                <w:szCs w:val="21"/>
              </w:rPr>
              <w:t>0.4133</w:t>
            </w:r>
          </w:p>
        </w:tc>
      </w:tr>
    </w:tbl>
    <w:p w14:paraId="3DE358E5" w14:textId="2F373D52" w:rsidR="005074E1" w:rsidRPr="00D55DBF" w:rsidRDefault="005074E1"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sz w:val="24"/>
          <w:szCs w:val="24"/>
        </w:rPr>
        <w:t xml:space="preserve">Notes: </w:t>
      </w:r>
      <w:r w:rsidRPr="00D55DBF">
        <w:rPr>
          <w:rFonts w:ascii="Times New Roman" w:eastAsia="方正仿宋_GBK" w:hAnsi="Times New Roman" w:cs="Times New Roman"/>
          <w:sz w:val="24"/>
          <w:szCs w:val="24"/>
          <w:vertAlign w:val="superscript"/>
        </w:rPr>
        <w:t>*</w:t>
      </w:r>
      <w:r w:rsidRPr="00D55DBF">
        <w:rPr>
          <w:rFonts w:ascii="Times New Roman" w:eastAsia="方正仿宋_GBK" w:hAnsi="Times New Roman" w:cs="Times New Roman"/>
          <w:sz w:val="24"/>
          <w:szCs w:val="24"/>
        </w:rPr>
        <w:t xml:space="preserve"> </w:t>
      </w:r>
      <w:r w:rsidR="00F503D4" w:rsidRPr="00D55DBF">
        <w:rPr>
          <w:rFonts w:ascii="Times New Roman" w:eastAsia="方正仿宋_GBK" w:hAnsi="Times New Roman" w:cs="Times New Roman"/>
          <w:sz w:val="24"/>
          <w:szCs w:val="24"/>
        </w:rPr>
        <w:t xml:space="preserve">indicates that </w:t>
      </w:r>
      <w:r w:rsidRPr="00D55DBF">
        <w:rPr>
          <w:rFonts w:ascii="Times New Roman" w:eastAsia="方正仿宋_GBK" w:hAnsi="Times New Roman" w:cs="Times New Roman"/>
          <w:sz w:val="24"/>
          <w:szCs w:val="24"/>
        </w:rPr>
        <w:t>the</w:t>
      </w:r>
      <w:r w:rsidR="00F503D4" w:rsidRPr="00D55DBF">
        <w:rPr>
          <w:rFonts w:ascii="Times New Roman" w:eastAsia="方正仿宋_GBK" w:hAnsi="Times New Roman" w:cs="Times New Roman"/>
          <w:sz w:val="24"/>
          <w:szCs w:val="24"/>
        </w:rPr>
        <w:t xml:space="preserve"> </w:t>
      </w:r>
      <w:r w:rsidR="00F05DF8" w:rsidRPr="00D55DBF">
        <w:rPr>
          <w:rFonts w:ascii="Times New Roman" w:eastAsia="方正仿宋_GBK" w:hAnsi="Times New Roman" w:cs="Times New Roman"/>
          <w:sz w:val="24"/>
          <w:szCs w:val="24"/>
        </w:rPr>
        <w:t>p-</w:t>
      </w:r>
      <w:r w:rsidRPr="00D55DBF">
        <w:rPr>
          <w:rFonts w:ascii="Times New Roman" w:eastAsia="方正仿宋_GBK" w:hAnsi="Times New Roman" w:cs="Times New Roman"/>
          <w:sz w:val="24"/>
          <w:szCs w:val="24"/>
        </w:rPr>
        <w:t>value is statistically significant.</w:t>
      </w:r>
    </w:p>
    <w:p w14:paraId="75384488" w14:textId="77777777" w:rsidR="00C238BF" w:rsidRPr="00D55DBF" w:rsidRDefault="00C238BF" w:rsidP="00236A58">
      <w:pPr>
        <w:adjustRightInd w:val="0"/>
        <w:snapToGrid w:val="0"/>
        <w:spacing w:line="300" w:lineRule="auto"/>
        <w:rPr>
          <w:rFonts w:ascii="Times New Roman" w:eastAsia="方正仿宋_GBK" w:hAnsi="Times New Roman" w:cs="Times New Roman"/>
          <w:sz w:val="24"/>
          <w:szCs w:val="24"/>
        </w:rPr>
      </w:pPr>
    </w:p>
    <w:p w14:paraId="0F451F0A" w14:textId="3BF4C1ED" w:rsidR="007E05C0" w:rsidRDefault="003831CD" w:rsidP="00236A58">
      <w:pPr>
        <w:adjustRightInd w:val="0"/>
        <w:snapToGrid w:val="0"/>
        <w:spacing w:line="300" w:lineRule="auto"/>
        <w:rPr>
          <w:rFonts w:ascii="Times New Roman" w:eastAsia="方正仿宋_GBK" w:hAnsi="Times New Roman" w:cs="Times New Roman"/>
          <w:color w:val="FF0000"/>
          <w:sz w:val="24"/>
          <w:szCs w:val="24"/>
        </w:rPr>
      </w:pPr>
      <w:bookmarkStart w:id="5" w:name="_Hlk163394490"/>
      <w:r w:rsidRPr="00213B36">
        <w:rPr>
          <w:rFonts w:ascii="Times New Roman" w:eastAsia="方正仿宋_GBK" w:hAnsi="Times New Roman" w:cs="Times New Roman"/>
          <w:b/>
          <w:color w:val="FF0000"/>
          <w:sz w:val="24"/>
          <w:szCs w:val="24"/>
        </w:rPr>
        <w:t xml:space="preserve">Supplementary Material </w:t>
      </w:r>
      <w:r w:rsidR="00D55DBF" w:rsidRPr="00213B36">
        <w:rPr>
          <w:rFonts w:ascii="Times New Roman" w:eastAsia="方正仿宋_GBK" w:hAnsi="Times New Roman" w:cs="Times New Roman"/>
          <w:b/>
          <w:color w:val="FF0000"/>
          <w:sz w:val="24"/>
          <w:szCs w:val="24"/>
        </w:rPr>
        <w:t>4</w:t>
      </w:r>
      <w:r w:rsidR="007E05C0" w:rsidRPr="00213B36">
        <w:rPr>
          <w:rFonts w:ascii="Times New Roman" w:eastAsia="方正仿宋_GBK" w:hAnsi="Times New Roman" w:cs="Times New Roman"/>
          <w:b/>
          <w:color w:val="FF0000"/>
          <w:sz w:val="24"/>
          <w:szCs w:val="24"/>
        </w:rPr>
        <w:t xml:space="preserve">. </w:t>
      </w:r>
      <w:r w:rsidR="007E05C0" w:rsidRPr="00213B36">
        <w:rPr>
          <w:rFonts w:ascii="Times New Roman" w:eastAsia="方正仿宋_GBK" w:hAnsi="Times New Roman" w:cs="Times New Roman"/>
          <w:color w:val="FF0000"/>
          <w:sz w:val="24"/>
          <w:szCs w:val="24"/>
        </w:rPr>
        <w:t>Autocorrelation Function (ACF) and partial autocorrelation function (PA</w:t>
      </w:r>
      <w:r w:rsidR="007E05C0" w:rsidRPr="00D86AD8">
        <w:rPr>
          <w:rFonts w:ascii="Times New Roman" w:eastAsia="方正仿宋_GBK" w:hAnsi="Times New Roman" w:cs="Times New Roman"/>
          <w:color w:val="FF0000"/>
          <w:sz w:val="24"/>
          <w:szCs w:val="24"/>
        </w:rPr>
        <w:t xml:space="preserve">CF) plots </w:t>
      </w:r>
      <w:r w:rsidR="00D86AD8" w:rsidRPr="00D86AD8">
        <w:rPr>
          <w:rFonts w:ascii="Times New Roman" w:eastAsia="方正仿宋_GBK" w:hAnsi="Times New Roman" w:cs="Times New Roman"/>
          <w:color w:val="FF0000"/>
          <w:sz w:val="24"/>
          <w:szCs w:val="24"/>
        </w:rPr>
        <w:t xml:space="preserve">from SARIMA (1,0,0) (2,1,2) </w:t>
      </w:r>
      <w:r w:rsidR="00D86AD8" w:rsidRPr="00D86AD8">
        <w:rPr>
          <w:rFonts w:ascii="Times New Roman" w:eastAsia="方正仿宋_GBK" w:hAnsi="Times New Roman" w:cs="Times New Roman"/>
          <w:color w:val="FF0000"/>
          <w:sz w:val="24"/>
          <w:szCs w:val="24"/>
          <w:vertAlign w:val="subscript"/>
        </w:rPr>
        <w:t>[12]</w:t>
      </w:r>
      <w:r w:rsidR="00D86AD8" w:rsidRPr="00D86AD8">
        <w:rPr>
          <w:rFonts w:ascii="Times New Roman" w:eastAsia="方正仿宋_GBK" w:hAnsi="Times New Roman" w:cs="Times New Roman"/>
          <w:color w:val="FF0000"/>
          <w:sz w:val="24"/>
          <w:szCs w:val="24"/>
        </w:rPr>
        <w:t xml:space="preserve"> model</w:t>
      </w:r>
      <w:r w:rsidR="00D86AD8" w:rsidRPr="00D86AD8">
        <w:rPr>
          <w:rFonts w:ascii="Times New Roman" w:eastAsia="方正仿宋_GBK" w:hAnsi="Times New Roman" w:cs="Times New Roman"/>
          <w:color w:val="FF0000"/>
          <w:sz w:val="24"/>
          <w:szCs w:val="24"/>
        </w:rPr>
        <w:t xml:space="preserve"> </w:t>
      </w:r>
      <w:r w:rsidR="007E05C0" w:rsidRPr="00D86AD8">
        <w:rPr>
          <w:rFonts w:ascii="Times New Roman" w:eastAsia="方正仿宋_GBK" w:hAnsi="Times New Roman" w:cs="Times New Roman"/>
          <w:color w:val="FF0000"/>
          <w:sz w:val="24"/>
          <w:szCs w:val="24"/>
        </w:rPr>
        <w:t>for the differenced scarlet fever time series to estimate the parameters.</w:t>
      </w:r>
    </w:p>
    <w:p w14:paraId="46CB3A8D" w14:textId="319E0D18" w:rsidR="00D52223" w:rsidRPr="00D55DBF" w:rsidRDefault="00D52223"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noProof/>
          <w:sz w:val="24"/>
          <w:szCs w:val="24"/>
        </w:rPr>
        <w:drawing>
          <wp:inline distT="0" distB="0" distL="0" distR="0" wp14:anchorId="17690F8A" wp14:editId="5CF8EABE">
            <wp:extent cx="5337810" cy="2128520"/>
            <wp:effectExtent l="19050" t="19050" r="15240" b="241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37810" cy="2128520"/>
                    </a:xfrm>
                    <a:prstGeom prst="rect">
                      <a:avLst/>
                    </a:prstGeom>
                    <a:ln w="12700">
                      <a:solidFill>
                        <a:schemeClr val="tx1"/>
                      </a:solidFill>
                    </a:ln>
                  </pic:spPr>
                </pic:pic>
              </a:graphicData>
            </a:graphic>
          </wp:inline>
        </w:drawing>
      </w:r>
    </w:p>
    <w:p w14:paraId="07719D13" w14:textId="77777777" w:rsidR="00C238BF" w:rsidRPr="00D55DBF" w:rsidRDefault="00C238BF" w:rsidP="00236A58">
      <w:pPr>
        <w:adjustRightInd w:val="0"/>
        <w:snapToGrid w:val="0"/>
        <w:spacing w:line="300" w:lineRule="auto"/>
        <w:rPr>
          <w:rFonts w:ascii="Times New Roman" w:eastAsia="方正仿宋_GBK" w:hAnsi="Times New Roman" w:cs="Times New Roman"/>
          <w:b/>
          <w:sz w:val="24"/>
          <w:szCs w:val="24"/>
        </w:rPr>
      </w:pPr>
    </w:p>
    <w:p w14:paraId="243748A2" w14:textId="4EE75F9F" w:rsidR="00D86AD8" w:rsidRDefault="003831CD" w:rsidP="00D86AD8">
      <w:pPr>
        <w:adjustRightInd w:val="0"/>
        <w:snapToGrid w:val="0"/>
        <w:spacing w:line="300" w:lineRule="auto"/>
        <w:rPr>
          <w:rFonts w:ascii="Times New Roman" w:eastAsia="方正仿宋_GBK" w:hAnsi="Times New Roman" w:cs="Times New Roman"/>
          <w:color w:val="FF0000"/>
          <w:sz w:val="24"/>
          <w:szCs w:val="24"/>
        </w:rPr>
      </w:pPr>
      <w:r w:rsidRPr="00213B36">
        <w:rPr>
          <w:rFonts w:ascii="Times New Roman" w:eastAsia="方正仿宋_GBK" w:hAnsi="Times New Roman" w:cs="Times New Roman"/>
          <w:b/>
          <w:color w:val="FF0000"/>
          <w:sz w:val="24"/>
          <w:szCs w:val="24"/>
        </w:rPr>
        <w:t>Supplementary Material</w:t>
      </w:r>
      <w:r w:rsidR="00D52223" w:rsidRPr="00213B36">
        <w:rPr>
          <w:rFonts w:ascii="Times New Roman" w:eastAsia="方正仿宋_GBK" w:hAnsi="Times New Roman" w:cs="Times New Roman"/>
          <w:b/>
          <w:color w:val="FF0000"/>
          <w:sz w:val="24"/>
          <w:szCs w:val="24"/>
        </w:rPr>
        <w:t xml:space="preserve"> </w:t>
      </w:r>
      <w:r w:rsidR="00D55DBF" w:rsidRPr="00213B36">
        <w:rPr>
          <w:rFonts w:ascii="Times New Roman" w:eastAsia="方正仿宋_GBK" w:hAnsi="Times New Roman" w:cs="Times New Roman"/>
          <w:b/>
          <w:color w:val="FF0000"/>
          <w:sz w:val="24"/>
          <w:szCs w:val="24"/>
        </w:rPr>
        <w:t>5</w:t>
      </w:r>
      <w:r w:rsidR="00D52223" w:rsidRPr="00213B36">
        <w:rPr>
          <w:rFonts w:ascii="Times New Roman" w:eastAsia="方正仿宋_GBK" w:hAnsi="Times New Roman" w:cs="Times New Roman"/>
          <w:b/>
          <w:color w:val="FF0000"/>
          <w:sz w:val="24"/>
          <w:szCs w:val="24"/>
        </w:rPr>
        <w:t xml:space="preserve">. </w:t>
      </w:r>
      <w:r w:rsidR="00D86AD8" w:rsidRPr="00213B36">
        <w:rPr>
          <w:rFonts w:ascii="Times New Roman" w:eastAsia="方正仿宋_GBK" w:hAnsi="Times New Roman" w:cs="Times New Roman"/>
          <w:color w:val="FF0000"/>
          <w:sz w:val="24"/>
          <w:szCs w:val="24"/>
        </w:rPr>
        <w:t xml:space="preserve">Autocorrelation Function (ACF) and partial autocorrelation function (PACF) plots </w:t>
      </w:r>
      <w:r w:rsidR="00D86AD8" w:rsidRPr="00D86AD8">
        <w:rPr>
          <w:rFonts w:ascii="Times New Roman" w:eastAsia="方正仿宋_GBK" w:hAnsi="Times New Roman" w:cs="Times New Roman"/>
          <w:color w:val="FF0000"/>
          <w:sz w:val="24"/>
          <w:szCs w:val="24"/>
        </w:rPr>
        <w:t xml:space="preserve">from </w:t>
      </w:r>
      <w:r w:rsidR="00D86AD8" w:rsidRPr="00B97B5E">
        <w:rPr>
          <w:rFonts w:ascii="Times New Roman" w:eastAsia="方正仿宋_GBK" w:hAnsi="Times New Roman" w:cs="Times New Roman"/>
          <w:color w:val="FF0000"/>
          <w:sz w:val="24"/>
          <w:szCs w:val="24"/>
        </w:rPr>
        <w:t xml:space="preserve">SARIMA (1,0,0) (2,1,0) </w:t>
      </w:r>
      <w:r w:rsidR="00D86AD8" w:rsidRPr="00B97B5E">
        <w:rPr>
          <w:rFonts w:ascii="Times New Roman" w:eastAsia="方正仿宋_GBK" w:hAnsi="Times New Roman" w:cs="Times New Roman"/>
          <w:color w:val="FF0000"/>
          <w:sz w:val="24"/>
          <w:szCs w:val="24"/>
          <w:vertAlign w:val="subscript"/>
        </w:rPr>
        <w:t>[12]</w:t>
      </w:r>
      <w:r w:rsidR="00D86AD8" w:rsidRPr="00B97B5E">
        <w:rPr>
          <w:rFonts w:ascii="Times New Roman" w:eastAsia="方正仿宋_GBK" w:hAnsi="Times New Roman" w:cs="Times New Roman"/>
          <w:color w:val="FF0000"/>
          <w:sz w:val="24"/>
          <w:szCs w:val="24"/>
        </w:rPr>
        <w:t xml:space="preserve"> </w:t>
      </w:r>
      <w:r w:rsidR="00D86AD8" w:rsidRPr="00D86AD8">
        <w:rPr>
          <w:rFonts w:ascii="Times New Roman" w:eastAsia="方正仿宋_GBK" w:hAnsi="Times New Roman" w:cs="Times New Roman"/>
          <w:color w:val="FF0000"/>
          <w:sz w:val="24"/>
          <w:szCs w:val="24"/>
        </w:rPr>
        <w:t>model</w:t>
      </w:r>
      <w:r w:rsidR="00D86AD8" w:rsidRPr="00213B36">
        <w:rPr>
          <w:rFonts w:ascii="Times New Roman" w:eastAsia="方正仿宋_GBK" w:hAnsi="Times New Roman" w:cs="Times New Roman"/>
          <w:color w:val="FF0000"/>
          <w:sz w:val="24"/>
          <w:szCs w:val="24"/>
        </w:rPr>
        <w:t xml:space="preserve"> for the differenced scarlet fever time series to estimate the parameters.</w:t>
      </w:r>
    </w:p>
    <w:p w14:paraId="69C468EB" w14:textId="7AC5AD1D" w:rsidR="007E05C0" w:rsidRPr="00D55DBF" w:rsidRDefault="00D52223" w:rsidP="00236A58">
      <w:pPr>
        <w:adjustRightInd w:val="0"/>
        <w:snapToGrid w:val="0"/>
        <w:spacing w:line="300" w:lineRule="auto"/>
        <w:rPr>
          <w:rFonts w:ascii="Times New Roman" w:eastAsia="方正仿宋_GBK" w:hAnsi="Times New Roman" w:cs="Times New Roman"/>
          <w:sz w:val="24"/>
          <w:szCs w:val="24"/>
        </w:rPr>
      </w:pPr>
      <w:bookmarkStart w:id="6" w:name="_GoBack"/>
      <w:bookmarkEnd w:id="5"/>
      <w:bookmarkEnd w:id="6"/>
      <w:r w:rsidRPr="00D55DBF">
        <w:rPr>
          <w:rFonts w:ascii="Times New Roman" w:hAnsi="Times New Roman" w:cs="Times New Roman"/>
          <w:noProof/>
        </w:rPr>
        <w:drawing>
          <wp:anchor distT="0" distB="0" distL="114300" distR="114300" simplePos="0" relativeHeight="251659264" behindDoc="0" locked="0" layoutInCell="1" allowOverlap="1" wp14:anchorId="0C8F2EB5" wp14:editId="253A71CF">
            <wp:simplePos x="0" y="0"/>
            <wp:positionH relativeFrom="column">
              <wp:posOffset>10540402</wp:posOffset>
            </wp:positionH>
            <wp:positionV relativeFrom="paragraph">
              <wp:posOffset>2684145</wp:posOffset>
            </wp:positionV>
            <wp:extent cx="7069419" cy="4301490"/>
            <wp:effectExtent l="0" t="0" r="0" b="3810"/>
            <wp:wrapNone/>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9"/>
                    <a:srcRect t="9038"/>
                    <a:stretch/>
                  </pic:blipFill>
                  <pic:spPr>
                    <a:xfrm>
                      <a:off x="0" y="0"/>
                      <a:ext cx="7069419" cy="4301490"/>
                    </a:xfrm>
                    <a:prstGeom prst="rect">
                      <a:avLst/>
                    </a:prstGeom>
                    <a:noFill/>
                    <a:ln>
                      <a:noFill/>
                    </a:ln>
                  </pic:spPr>
                </pic:pic>
              </a:graphicData>
            </a:graphic>
          </wp:anchor>
        </w:drawing>
      </w:r>
      <w:r w:rsidR="007E05C0" w:rsidRPr="00D55DBF">
        <w:rPr>
          <w:rFonts w:ascii="Times New Roman" w:hAnsi="Times New Roman" w:cs="Times New Roman"/>
          <w:noProof/>
        </w:rPr>
        <w:drawing>
          <wp:inline distT="0" distB="0" distL="114300" distR="114300" wp14:anchorId="46C3281A" wp14:editId="6862DBF0">
            <wp:extent cx="5273040" cy="2269490"/>
            <wp:effectExtent l="19050" t="19050" r="22860" b="16510"/>
            <wp:docPr id="2" name="图片 2" descr="A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CF"/>
                    <pic:cNvPicPr>
                      <a:picLocks noChangeAspect="1"/>
                    </pic:cNvPicPr>
                  </pic:nvPicPr>
                  <pic:blipFill rotWithShape="1">
                    <a:blip r:embed="rId10"/>
                    <a:srcRect t="8919"/>
                    <a:stretch/>
                  </pic:blipFill>
                  <pic:spPr bwMode="auto">
                    <a:xfrm>
                      <a:off x="0" y="0"/>
                      <a:ext cx="5273040" cy="226949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18BDD1E6" w14:textId="77777777" w:rsidR="00C238BF" w:rsidRPr="00D55DBF" w:rsidRDefault="00C238BF" w:rsidP="00236A58">
      <w:pPr>
        <w:adjustRightInd w:val="0"/>
        <w:snapToGrid w:val="0"/>
        <w:spacing w:line="300" w:lineRule="auto"/>
        <w:rPr>
          <w:rFonts w:ascii="Times New Roman" w:eastAsia="方正仿宋_GBK" w:hAnsi="Times New Roman" w:cs="Times New Roman"/>
          <w:b/>
          <w:sz w:val="24"/>
          <w:szCs w:val="24"/>
        </w:rPr>
      </w:pPr>
    </w:p>
    <w:p w14:paraId="55D62175" w14:textId="350EF60D" w:rsidR="005074E1" w:rsidRPr="00D55DBF" w:rsidRDefault="003831CD" w:rsidP="00236A58">
      <w:pPr>
        <w:adjustRightInd w:val="0"/>
        <w:snapToGrid w:val="0"/>
        <w:spacing w:line="300" w:lineRule="auto"/>
        <w:rPr>
          <w:rFonts w:ascii="Times New Roman" w:eastAsia="方正仿宋_GBK" w:hAnsi="Times New Roman" w:cs="Times New Roman"/>
          <w:sz w:val="24"/>
          <w:szCs w:val="24"/>
        </w:rPr>
      </w:pPr>
      <w:r w:rsidRPr="00D55DBF">
        <w:rPr>
          <w:rFonts w:ascii="Times New Roman" w:eastAsia="方正仿宋_GBK" w:hAnsi="Times New Roman" w:cs="Times New Roman"/>
          <w:b/>
          <w:sz w:val="24"/>
          <w:szCs w:val="24"/>
        </w:rPr>
        <w:t xml:space="preserve">Supplementary Material </w:t>
      </w:r>
      <w:r w:rsidR="00D55DBF" w:rsidRPr="00D55DBF">
        <w:rPr>
          <w:rFonts w:ascii="Times New Roman" w:eastAsia="方正仿宋_GBK" w:hAnsi="Times New Roman" w:cs="Times New Roman"/>
          <w:b/>
          <w:color w:val="FF0000"/>
          <w:sz w:val="24"/>
          <w:szCs w:val="24"/>
        </w:rPr>
        <w:t>6.</w:t>
      </w:r>
      <w:r w:rsidR="005074E1" w:rsidRPr="00D55DBF">
        <w:rPr>
          <w:rFonts w:ascii="Times New Roman" w:eastAsia="方正仿宋_GBK" w:hAnsi="Times New Roman" w:cs="Times New Roman"/>
          <w:b/>
          <w:sz w:val="24"/>
          <w:szCs w:val="24"/>
        </w:rPr>
        <w:t xml:space="preserve"> </w:t>
      </w:r>
      <w:r w:rsidR="005074E1" w:rsidRPr="00D55DBF">
        <w:rPr>
          <w:rFonts w:ascii="Times New Roman" w:eastAsia="方正仿宋_GBK" w:hAnsi="Times New Roman" w:cs="Times New Roman"/>
          <w:sz w:val="24"/>
          <w:szCs w:val="24"/>
        </w:rPr>
        <w:t>Changes in the yearly incidences (per</w:t>
      </w:r>
      <w:r w:rsidR="00B85EDA" w:rsidRPr="00D55DBF">
        <w:rPr>
          <w:rFonts w:ascii="Times New Roman" w:eastAsia="方正仿宋_GBK" w:hAnsi="Times New Roman" w:cs="Times New Roman"/>
          <w:sz w:val="24"/>
          <w:szCs w:val="24"/>
        </w:rPr>
        <w:t xml:space="preserve"> </w:t>
      </w:r>
      <w:r w:rsidR="005074E1" w:rsidRPr="00D55DBF">
        <w:rPr>
          <w:rFonts w:ascii="Times New Roman" w:eastAsia="方正仿宋_GBK" w:hAnsi="Times New Roman" w:cs="Times New Roman"/>
          <w:sz w:val="24"/>
          <w:szCs w:val="24"/>
        </w:rPr>
        <w:t>100,000</w:t>
      </w:r>
      <w:r w:rsidR="00FE61A8" w:rsidRPr="00D55DBF">
        <w:rPr>
          <w:rFonts w:ascii="Times New Roman" w:eastAsia="方正仿宋_GBK" w:hAnsi="Times New Roman" w:cs="Times New Roman"/>
          <w:sz w:val="24"/>
          <w:szCs w:val="24"/>
        </w:rPr>
        <w:t xml:space="preserve"> people</w:t>
      </w:r>
      <w:r w:rsidR="005074E1" w:rsidRPr="00D55DBF">
        <w:rPr>
          <w:rFonts w:ascii="Times New Roman" w:eastAsia="方正仿宋_GBK" w:hAnsi="Times New Roman" w:cs="Times New Roman"/>
          <w:sz w:val="24"/>
          <w:szCs w:val="24"/>
        </w:rPr>
        <w:t>) of scarlet fever between the observed and predicted values from 2020 to 2022.</w:t>
      </w:r>
    </w:p>
    <w:tbl>
      <w:tblPr>
        <w:tblStyle w:val="a5"/>
        <w:tblW w:w="466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1599"/>
        <w:gridCol w:w="1599"/>
        <w:gridCol w:w="1599"/>
      </w:tblGrid>
      <w:tr w:rsidR="00D55DBF" w:rsidRPr="00D55DBF" w14:paraId="7D60C65F" w14:textId="77777777" w:rsidTr="00AA4B7A">
        <w:trPr>
          <w:jc w:val="center"/>
        </w:trPr>
        <w:tc>
          <w:tcPr>
            <w:tcW w:w="1939" w:type="pct"/>
            <w:tcBorders>
              <w:top w:val="single" w:sz="4" w:space="0" w:color="auto"/>
              <w:bottom w:val="single" w:sz="4" w:space="0" w:color="auto"/>
            </w:tcBorders>
            <w:vAlign w:val="center"/>
          </w:tcPr>
          <w:p w14:paraId="12CE5E4C"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Year</w:t>
            </w:r>
          </w:p>
        </w:tc>
        <w:tc>
          <w:tcPr>
            <w:tcW w:w="1020" w:type="pct"/>
            <w:tcBorders>
              <w:top w:val="single" w:sz="4" w:space="0" w:color="auto"/>
              <w:bottom w:val="single" w:sz="4" w:space="0" w:color="auto"/>
            </w:tcBorders>
            <w:vAlign w:val="center"/>
          </w:tcPr>
          <w:p w14:paraId="12044674"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2020</w:t>
            </w:r>
          </w:p>
        </w:tc>
        <w:tc>
          <w:tcPr>
            <w:tcW w:w="1020" w:type="pct"/>
            <w:tcBorders>
              <w:top w:val="single" w:sz="4" w:space="0" w:color="auto"/>
              <w:bottom w:val="single" w:sz="4" w:space="0" w:color="auto"/>
            </w:tcBorders>
            <w:vAlign w:val="center"/>
          </w:tcPr>
          <w:p w14:paraId="490F9680"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2021</w:t>
            </w:r>
          </w:p>
        </w:tc>
        <w:tc>
          <w:tcPr>
            <w:tcW w:w="1020" w:type="pct"/>
            <w:tcBorders>
              <w:top w:val="single" w:sz="4" w:space="0" w:color="auto"/>
              <w:bottom w:val="single" w:sz="4" w:space="0" w:color="auto"/>
            </w:tcBorders>
            <w:vAlign w:val="center"/>
          </w:tcPr>
          <w:p w14:paraId="760D757A" w14:textId="1105D824"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2022</w:t>
            </w:r>
          </w:p>
        </w:tc>
      </w:tr>
      <w:tr w:rsidR="00D55DBF" w:rsidRPr="00D55DBF" w14:paraId="2C2F1B90" w14:textId="77777777" w:rsidTr="00AA4B7A">
        <w:trPr>
          <w:jc w:val="center"/>
        </w:trPr>
        <w:tc>
          <w:tcPr>
            <w:tcW w:w="1939" w:type="pct"/>
            <w:tcBorders>
              <w:top w:val="single" w:sz="4" w:space="0" w:color="auto"/>
            </w:tcBorders>
            <w:vAlign w:val="center"/>
          </w:tcPr>
          <w:p w14:paraId="04A730DD"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Actual incidence</w:t>
            </w:r>
          </w:p>
        </w:tc>
        <w:tc>
          <w:tcPr>
            <w:tcW w:w="1020" w:type="pct"/>
            <w:tcBorders>
              <w:top w:val="single" w:sz="4" w:space="0" w:color="auto"/>
            </w:tcBorders>
            <w:vAlign w:val="center"/>
          </w:tcPr>
          <w:p w14:paraId="1D0A35A0" w14:textId="77777777" w:rsidR="005074E1" w:rsidRPr="00D55DBF" w:rsidRDefault="005074E1" w:rsidP="00236A58">
            <w:pPr>
              <w:widowControl/>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0.8538</w:t>
            </w:r>
          </w:p>
        </w:tc>
        <w:tc>
          <w:tcPr>
            <w:tcW w:w="1020" w:type="pct"/>
            <w:tcBorders>
              <w:top w:val="single" w:sz="4" w:space="0" w:color="auto"/>
            </w:tcBorders>
            <w:vAlign w:val="center"/>
          </w:tcPr>
          <w:p w14:paraId="2BB7FC77" w14:textId="77777777" w:rsidR="005074E1" w:rsidRPr="00D55DBF" w:rsidRDefault="005074E1" w:rsidP="00236A58">
            <w:pPr>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1.8400</w:t>
            </w:r>
          </w:p>
        </w:tc>
        <w:tc>
          <w:tcPr>
            <w:tcW w:w="1020" w:type="pct"/>
            <w:tcBorders>
              <w:top w:val="single" w:sz="4" w:space="0" w:color="auto"/>
            </w:tcBorders>
            <w:vAlign w:val="center"/>
          </w:tcPr>
          <w:p w14:paraId="4C5D23B1" w14:textId="77777777" w:rsidR="005074E1" w:rsidRPr="00D55DBF" w:rsidRDefault="005074E1" w:rsidP="00236A58">
            <w:pPr>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2.3903</w:t>
            </w:r>
          </w:p>
        </w:tc>
      </w:tr>
      <w:tr w:rsidR="00D55DBF" w:rsidRPr="00D55DBF" w14:paraId="67FC3CD0" w14:textId="77777777" w:rsidTr="00AA4B7A">
        <w:trPr>
          <w:jc w:val="center"/>
        </w:trPr>
        <w:tc>
          <w:tcPr>
            <w:tcW w:w="1939" w:type="pct"/>
            <w:vAlign w:val="center"/>
          </w:tcPr>
          <w:p w14:paraId="26412A1F"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Predicted incidence</w:t>
            </w:r>
          </w:p>
        </w:tc>
        <w:tc>
          <w:tcPr>
            <w:tcW w:w="1020" w:type="pct"/>
            <w:vAlign w:val="center"/>
          </w:tcPr>
          <w:p w14:paraId="2CF9B3B1" w14:textId="77777777" w:rsidR="005074E1" w:rsidRPr="00D55DBF" w:rsidRDefault="005074E1" w:rsidP="00236A58">
            <w:pPr>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2.7205</w:t>
            </w:r>
          </w:p>
        </w:tc>
        <w:tc>
          <w:tcPr>
            <w:tcW w:w="1020" w:type="pct"/>
            <w:vAlign w:val="center"/>
          </w:tcPr>
          <w:p w14:paraId="026F4B45" w14:textId="77777777" w:rsidR="005074E1" w:rsidRPr="00D55DBF" w:rsidRDefault="005074E1" w:rsidP="00236A58">
            <w:pPr>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2.4751</w:t>
            </w:r>
          </w:p>
        </w:tc>
        <w:tc>
          <w:tcPr>
            <w:tcW w:w="1020" w:type="pct"/>
            <w:vAlign w:val="center"/>
          </w:tcPr>
          <w:p w14:paraId="02A751DD" w14:textId="77777777" w:rsidR="005074E1" w:rsidRPr="00D55DBF" w:rsidRDefault="005074E1" w:rsidP="00236A58">
            <w:pPr>
              <w:adjustRightInd w:val="0"/>
              <w:snapToGrid w:val="0"/>
              <w:spacing w:line="300" w:lineRule="auto"/>
              <w:rPr>
                <w:rFonts w:ascii="Times New Roman" w:hAnsi="Times New Roman" w:cs="Times New Roman"/>
                <w:sz w:val="18"/>
                <w:szCs w:val="18"/>
              </w:rPr>
            </w:pPr>
            <w:r w:rsidRPr="00D55DBF">
              <w:rPr>
                <w:rFonts w:ascii="Times New Roman" w:hAnsi="Times New Roman" w:cs="Times New Roman"/>
                <w:sz w:val="18"/>
                <w:szCs w:val="18"/>
              </w:rPr>
              <w:t>2.6735</w:t>
            </w:r>
          </w:p>
        </w:tc>
      </w:tr>
      <w:tr w:rsidR="00D55DBF" w:rsidRPr="00D55DBF" w14:paraId="3AFA61C0" w14:textId="77777777" w:rsidTr="00AA4B7A">
        <w:trPr>
          <w:jc w:val="center"/>
        </w:trPr>
        <w:tc>
          <w:tcPr>
            <w:tcW w:w="1939" w:type="pct"/>
            <w:vAlign w:val="center"/>
          </w:tcPr>
          <w:p w14:paraId="52B5EADF"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Changes (%)</w:t>
            </w:r>
          </w:p>
        </w:tc>
        <w:tc>
          <w:tcPr>
            <w:tcW w:w="1020" w:type="pct"/>
            <w:vAlign w:val="center"/>
          </w:tcPr>
          <w:p w14:paraId="2800541D"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-68.61</w:t>
            </w:r>
          </w:p>
        </w:tc>
        <w:tc>
          <w:tcPr>
            <w:tcW w:w="1020" w:type="pct"/>
            <w:vAlign w:val="center"/>
          </w:tcPr>
          <w:p w14:paraId="2FA7B3FA"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-25.66</w:t>
            </w:r>
          </w:p>
        </w:tc>
        <w:tc>
          <w:tcPr>
            <w:tcW w:w="1020" w:type="pct"/>
            <w:vAlign w:val="center"/>
          </w:tcPr>
          <w:p w14:paraId="4FB056AF" w14:textId="77777777"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-10.59</w:t>
            </w:r>
          </w:p>
        </w:tc>
      </w:tr>
      <w:tr w:rsidR="00D55DBF" w:rsidRPr="00D55DBF" w14:paraId="320425D1" w14:textId="77777777" w:rsidTr="00AA4B7A">
        <w:trPr>
          <w:jc w:val="center"/>
        </w:trPr>
        <w:tc>
          <w:tcPr>
            <w:tcW w:w="1939" w:type="pct"/>
            <w:vAlign w:val="center"/>
          </w:tcPr>
          <w:p w14:paraId="3284C4FD" w14:textId="7F9CD97A" w:rsidR="005074E1" w:rsidRPr="00D55DBF" w:rsidRDefault="00FC3A79"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P</w:t>
            </w:r>
            <w:r w:rsidR="005074E1" w:rsidRPr="00D55DBF">
              <w:rPr>
                <w:rFonts w:ascii="Times New Roman" w:eastAsia="方正仿宋_GBK" w:hAnsi="Times New Roman" w:cs="Times New Roman"/>
                <w:sz w:val="18"/>
                <w:szCs w:val="18"/>
              </w:rPr>
              <w:t xml:space="preserve"> </w:t>
            </w:r>
            <w:r w:rsidRPr="00D55DBF">
              <w:rPr>
                <w:rFonts w:ascii="Times New Roman" w:eastAsia="方正仿宋_GBK" w:hAnsi="Times New Roman" w:cs="Times New Roman"/>
                <w:sz w:val="18"/>
                <w:szCs w:val="18"/>
              </w:rPr>
              <w:t>v</w:t>
            </w:r>
            <w:r w:rsidR="005074E1" w:rsidRPr="00D55DBF">
              <w:rPr>
                <w:rFonts w:ascii="Times New Roman" w:eastAsia="方正仿宋_GBK" w:hAnsi="Times New Roman" w:cs="Times New Roman"/>
                <w:sz w:val="18"/>
                <w:szCs w:val="18"/>
              </w:rPr>
              <w:t>alue</w:t>
            </w:r>
          </w:p>
        </w:tc>
        <w:tc>
          <w:tcPr>
            <w:tcW w:w="1020" w:type="pct"/>
            <w:vAlign w:val="center"/>
          </w:tcPr>
          <w:p w14:paraId="2A85E744" w14:textId="02BAF0EC"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&lt;</w:t>
            </w:r>
            <w:r w:rsidR="00FC3A79" w:rsidRPr="00D55DBF">
              <w:rPr>
                <w:rFonts w:ascii="Times New Roman" w:eastAsia="方正仿宋_GBK" w:hAnsi="Times New Roman" w:cs="Times New Roman"/>
                <w:sz w:val="18"/>
                <w:szCs w:val="18"/>
              </w:rPr>
              <w:t xml:space="preserve"> </w:t>
            </w:r>
            <w:r w:rsidRPr="00D55DBF">
              <w:rPr>
                <w:rFonts w:ascii="Times New Roman" w:eastAsia="方正仿宋_GBK" w:hAnsi="Times New Roman" w:cs="Times New Roman"/>
                <w:sz w:val="18"/>
                <w:szCs w:val="18"/>
              </w:rPr>
              <w:t>0.001</w:t>
            </w:r>
          </w:p>
        </w:tc>
        <w:tc>
          <w:tcPr>
            <w:tcW w:w="1020" w:type="pct"/>
            <w:vAlign w:val="center"/>
          </w:tcPr>
          <w:p w14:paraId="6E05EEDF" w14:textId="56CDE2DA"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&lt;</w:t>
            </w:r>
            <w:r w:rsidR="00FC3A79" w:rsidRPr="00D55DBF">
              <w:rPr>
                <w:rFonts w:ascii="Times New Roman" w:eastAsia="方正仿宋_GBK" w:hAnsi="Times New Roman" w:cs="Times New Roman"/>
                <w:sz w:val="18"/>
                <w:szCs w:val="18"/>
              </w:rPr>
              <w:t xml:space="preserve"> </w:t>
            </w:r>
            <w:r w:rsidRPr="00D55DBF">
              <w:rPr>
                <w:rFonts w:ascii="Times New Roman" w:eastAsia="方正仿宋_GBK" w:hAnsi="Times New Roman" w:cs="Times New Roman"/>
                <w:sz w:val="18"/>
                <w:szCs w:val="18"/>
              </w:rPr>
              <w:t>0.001</w:t>
            </w:r>
          </w:p>
        </w:tc>
        <w:tc>
          <w:tcPr>
            <w:tcW w:w="1020" w:type="pct"/>
            <w:vAlign w:val="center"/>
          </w:tcPr>
          <w:p w14:paraId="74A9D2AD" w14:textId="21ECDBEB" w:rsidR="005074E1" w:rsidRPr="00D55DBF" w:rsidRDefault="005074E1" w:rsidP="00236A58">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18"/>
                <w:szCs w:val="18"/>
              </w:rPr>
              <w:t>&lt;</w:t>
            </w:r>
            <w:r w:rsidR="00FC3A79" w:rsidRPr="00D55DBF">
              <w:rPr>
                <w:rFonts w:ascii="Times New Roman" w:eastAsia="方正仿宋_GBK" w:hAnsi="Times New Roman" w:cs="Times New Roman"/>
                <w:sz w:val="18"/>
                <w:szCs w:val="18"/>
              </w:rPr>
              <w:t xml:space="preserve"> </w:t>
            </w:r>
            <w:r w:rsidRPr="00D55DBF">
              <w:rPr>
                <w:rFonts w:ascii="Times New Roman" w:eastAsia="方正仿宋_GBK" w:hAnsi="Times New Roman" w:cs="Times New Roman"/>
                <w:sz w:val="18"/>
                <w:szCs w:val="18"/>
              </w:rPr>
              <w:t>0.001</w:t>
            </w:r>
          </w:p>
        </w:tc>
      </w:tr>
    </w:tbl>
    <w:p w14:paraId="03D9E180" w14:textId="60B8AABB" w:rsidR="00427117" w:rsidRPr="00D55DBF" w:rsidRDefault="005074E1" w:rsidP="00C238BF">
      <w:pPr>
        <w:adjustRightInd w:val="0"/>
        <w:snapToGrid w:val="0"/>
        <w:spacing w:line="300" w:lineRule="auto"/>
        <w:rPr>
          <w:rFonts w:ascii="Times New Roman" w:eastAsia="方正仿宋_GBK" w:hAnsi="Times New Roman" w:cs="Times New Roman"/>
          <w:sz w:val="18"/>
          <w:szCs w:val="18"/>
        </w:rPr>
      </w:pPr>
      <w:r w:rsidRPr="00D55DBF">
        <w:rPr>
          <w:rFonts w:ascii="Times New Roman" w:eastAsia="方正仿宋_GBK" w:hAnsi="Times New Roman" w:cs="Times New Roman"/>
          <w:sz w:val="24"/>
          <w:szCs w:val="24"/>
        </w:rPr>
        <w:t>Notes:</w:t>
      </w:r>
      <w:r w:rsidR="00841A0C" w:rsidRPr="00D55DBF">
        <w:rPr>
          <w:rFonts w:ascii="Times New Roman" w:eastAsia="方正仿宋_GBK" w:hAnsi="Times New Roman" w:cs="Times New Roman"/>
          <w:sz w:val="24"/>
          <w:szCs w:val="24"/>
        </w:rPr>
        <w:t xml:space="preserve"> C</w:t>
      </w:r>
      <w:r w:rsidRPr="00D55DBF">
        <w:rPr>
          <w:rFonts w:ascii="Times New Roman" w:eastAsia="方正仿宋_GBK" w:hAnsi="Times New Roman" w:cs="Times New Roman"/>
          <w:sz w:val="24"/>
          <w:szCs w:val="24"/>
        </w:rPr>
        <w:t>hanges</w:t>
      </w:r>
      <w:r w:rsidR="00FC3A79" w:rsidRPr="00D55DBF">
        <w:rPr>
          <w:rFonts w:ascii="Times New Roman" w:eastAsia="方正仿宋_GBK" w:hAnsi="Times New Roman" w:cs="Times New Roman"/>
          <w:sz w:val="24"/>
          <w:szCs w:val="24"/>
        </w:rPr>
        <w:t xml:space="preserve"> </w:t>
      </w:r>
      <w:r w:rsidRPr="00D55DBF">
        <w:rPr>
          <w:rFonts w:ascii="Times New Roman" w:eastAsia="方正仿宋_GBK" w:hAnsi="Times New Roman" w:cs="Times New Roman"/>
          <w:sz w:val="24"/>
          <w:szCs w:val="24"/>
        </w:rPr>
        <w:t>= (x</w:t>
      </w:r>
      <w:r w:rsidRPr="00D55DBF">
        <w:rPr>
          <w:rFonts w:ascii="Times New Roman" w:eastAsia="方正仿宋_GBK" w:hAnsi="Times New Roman" w:cs="Times New Roman"/>
          <w:sz w:val="24"/>
          <w:szCs w:val="24"/>
          <w:vertAlign w:val="subscript"/>
        </w:rPr>
        <w:t>1</w:t>
      </w:r>
      <w:r w:rsidRPr="00D55DBF">
        <w:rPr>
          <w:rFonts w:ascii="Times New Roman" w:eastAsia="方正仿宋_GBK" w:hAnsi="Times New Roman" w:cs="Times New Roman"/>
          <w:sz w:val="24"/>
          <w:szCs w:val="24"/>
        </w:rPr>
        <w:t xml:space="preserve"> − 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 xml:space="preserve"> × 100%; x</w:t>
      </w:r>
      <w:r w:rsidRPr="00D55DBF">
        <w:rPr>
          <w:rFonts w:ascii="Times New Roman" w:eastAsia="方正仿宋_GBK" w:hAnsi="Times New Roman" w:cs="Times New Roman"/>
          <w:sz w:val="24"/>
          <w:szCs w:val="24"/>
          <w:vertAlign w:val="subscript"/>
        </w:rPr>
        <w:t>1</w:t>
      </w:r>
      <w:r w:rsidRPr="00D55DBF">
        <w:rPr>
          <w:rFonts w:ascii="Times New Roman" w:eastAsia="方正仿宋_GBK" w:hAnsi="Times New Roman" w:cs="Times New Roman"/>
          <w:sz w:val="24"/>
          <w:szCs w:val="24"/>
        </w:rPr>
        <w:t>: average yearly incidence (actual), x</w:t>
      </w:r>
      <w:r w:rsidRPr="00D55DBF">
        <w:rPr>
          <w:rFonts w:ascii="Times New Roman" w:eastAsia="方正仿宋_GBK" w:hAnsi="Times New Roman" w:cs="Times New Roman"/>
          <w:sz w:val="24"/>
          <w:szCs w:val="24"/>
          <w:vertAlign w:val="subscript"/>
        </w:rPr>
        <w:t>2</w:t>
      </w:r>
      <w:r w:rsidRPr="00D55DBF">
        <w:rPr>
          <w:rFonts w:ascii="Times New Roman" w:eastAsia="方正仿宋_GBK" w:hAnsi="Times New Roman" w:cs="Times New Roman"/>
          <w:sz w:val="24"/>
          <w:szCs w:val="24"/>
        </w:rPr>
        <w:t xml:space="preserve">: average </w:t>
      </w:r>
      <w:r w:rsidRPr="00D55DBF">
        <w:rPr>
          <w:rFonts w:ascii="Times New Roman" w:eastAsia="方正仿宋_GBK" w:hAnsi="Times New Roman" w:cs="Times New Roman"/>
          <w:sz w:val="24"/>
          <w:szCs w:val="24"/>
        </w:rPr>
        <w:lastRenderedPageBreak/>
        <w:t>yearly incidence (predicted)</w:t>
      </w:r>
      <w:r w:rsidR="00FC3A79" w:rsidRPr="00D55DBF">
        <w:rPr>
          <w:rFonts w:ascii="Times New Roman" w:eastAsia="方正仿宋_GBK" w:hAnsi="Times New Roman" w:cs="Times New Roman"/>
          <w:sz w:val="24"/>
          <w:szCs w:val="24"/>
        </w:rPr>
        <w:t>;</w:t>
      </w:r>
      <w:r w:rsidRPr="00D55DBF">
        <w:rPr>
          <w:rFonts w:ascii="Times New Roman" w:eastAsia="方正仿宋_GBK" w:hAnsi="Times New Roman" w:cs="Times New Roman"/>
          <w:sz w:val="24"/>
          <w:szCs w:val="24"/>
        </w:rPr>
        <w:t xml:space="preserve"> the p value was computed through</w:t>
      </w:r>
      <w:r w:rsidR="00FC3A79" w:rsidRPr="00D55DBF">
        <w:rPr>
          <w:rFonts w:ascii="Times New Roman" w:eastAsia="方正仿宋_GBK" w:hAnsi="Times New Roman" w:cs="Times New Roman"/>
          <w:sz w:val="24"/>
          <w:szCs w:val="24"/>
        </w:rPr>
        <w:t xml:space="preserve"> a</w:t>
      </w:r>
      <w:r w:rsidRPr="00D55DBF">
        <w:rPr>
          <w:rFonts w:ascii="Times New Roman" w:eastAsia="方正仿宋_GBK" w:hAnsi="Times New Roman" w:cs="Times New Roman"/>
          <w:sz w:val="24"/>
          <w:szCs w:val="24"/>
        </w:rPr>
        <w:t xml:space="preserve"> two-proportion Z-test.</w:t>
      </w:r>
      <w:r w:rsidR="00841A0C" w:rsidRPr="00D55DBF">
        <w:rPr>
          <w:rFonts w:ascii="Times New Roman" w:eastAsia="方正仿宋_GBK" w:hAnsi="Times New Roman" w:cs="Times New Roman"/>
          <w:sz w:val="24"/>
          <w:szCs w:val="24"/>
        </w:rPr>
        <w:t xml:space="preserve"> Two-tailed hypothesis was tested.</w:t>
      </w:r>
    </w:p>
    <w:sectPr w:rsidR="00427117" w:rsidRPr="00D55DBF" w:rsidSect="00C238BF">
      <w:footerReference w:type="default" r:id="rId11"/>
      <w:pgSz w:w="11906" w:h="16838"/>
      <w:pgMar w:top="1440" w:right="17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5650DD6" w16cex:dateUtc="2024-04-11T14: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C4A41" w14:textId="77777777" w:rsidR="00C66707" w:rsidRDefault="00C66707" w:rsidP="00F81273">
      <w:r>
        <w:separator/>
      </w:r>
    </w:p>
  </w:endnote>
  <w:endnote w:type="continuationSeparator" w:id="0">
    <w:p w14:paraId="7A0D1621" w14:textId="77777777" w:rsidR="00C66707" w:rsidRDefault="00C66707" w:rsidP="00F8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haker2Lancet-Bold">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100831"/>
      <w:docPartObj>
        <w:docPartGallery w:val="Page Numbers (Bottom of Page)"/>
        <w:docPartUnique/>
      </w:docPartObj>
    </w:sdtPr>
    <w:sdtEndPr>
      <w:rPr>
        <w:rFonts w:ascii="Times New Roman" w:hAnsi="Times New Roman" w:cs="Times New Roman"/>
        <w:b/>
      </w:rPr>
    </w:sdtEndPr>
    <w:sdtContent>
      <w:sdt>
        <w:sdtPr>
          <w:id w:val="1728636285"/>
          <w:docPartObj>
            <w:docPartGallery w:val="Page Numbers (Top of Page)"/>
            <w:docPartUnique/>
          </w:docPartObj>
        </w:sdtPr>
        <w:sdtEndPr>
          <w:rPr>
            <w:rFonts w:ascii="Times New Roman" w:hAnsi="Times New Roman" w:cs="Times New Roman"/>
            <w:b/>
          </w:rPr>
        </w:sdtEndPr>
        <w:sdtContent>
          <w:p w14:paraId="4A048207" w14:textId="0DC992DA" w:rsidR="00D15FC1" w:rsidRPr="00B06B87" w:rsidRDefault="00D15FC1">
            <w:pPr>
              <w:pStyle w:val="a8"/>
              <w:jc w:val="center"/>
              <w:rPr>
                <w:rFonts w:ascii="Times New Roman" w:hAnsi="Times New Roman" w:cs="Times New Roman"/>
                <w:b/>
              </w:rPr>
            </w:pPr>
            <w:r w:rsidRPr="00B06B87">
              <w:rPr>
                <w:rFonts w:ascii="Times New Roman" w:hAnsi="Times New Roman" w:cs="Times New Roman"/>
              </w:rPr>
              <w:t>Page</w:t>
            </w:r>
            <w:r w:rsidRPr="00B06B87">
              <w:rPr>
                <w:rFonts w:ascii="Times New Roman" w:hAnsi="Times New Roman" w:cs="Times New Roman"/>
                <w:lang w:val="zh-CN"/>
              </w:rPr>
              <w:t xml:space="preserve"> </w:t>
            </w:r>
            <w:r w:rsidRPr="00B06B87">
              <w:rPr>
                <w:rFonts w:ascii="Times New Roman" w:hAnsi="Times New Roman" w:cs="Times New Roman"/>
                <w:bCs/>
              </w:rPr>
              <w:fldChar w:fldCharType="begin"/>
            </w:r>
            <w:r w:rsidRPr="00B06B87">
              <w:rPr>
                <w:rFonts w:ascii="Times New Roman" w:hAnsi="Times New Roman" w:cs="Times New Roman"/>
                <w:bCs/>
              </w:rPr>
              <w:instrText>PAGE</w:instrText>
            </w:r>
            <w:r w:rsidRPr="00B06B87">
              <w:rPr>
                <w:rFonts w:ascii="Times New Roman" w:hAnsi="Times New Roman" w:cs="Times New Roman"/>
                <w:bCs/>
              </w:rPr>
              <w:fldChar w:fldCharType="separate"/>
            </w:r>
            <w:r w:rsidRPr="00B06B87">
              <w:rPr>
                <w:rFonts w:ascii="Times New Roman" w:hAnsi="Times New Roman" w:cs="Times New Roman"/>
                <w:bCs/>
                <w:lang w:val="zh-CN"/>
              </w:rPr>
              <w:t>2</w:t>
            </w:r>
            <w:r w:rsidRPr="00B06B87">
              <w:rPr>
                <w:rFonts w:ascii="Times New Roman" w:hAnsi="Times New Roman" w:cs="Times New Roman"/>
                <w:bCs/>
              </w:rPr>
              <w:fldChar w:fldCharType="end"/>
            </w:r>
            <w:r w:rsidRPr="00B06B87">
              <w:rPr>
                <w:rFonts w:ascii="Times New Roman" w:hAnsi="Times New Roman" w:cs="Times New Roman"/>
                <w:lang w:val="zh-CN"/>
              </w:rPr>
              <w:t xml:space="preserve"> of </w:t>
            </w:r>
            <w:r w:rsidRPr="00B06B87">
              <w:rPr>
                <w:rFonts w:ascii="Times New Roman" w:hAnsi="Times New Roman" w:cs="Times New Roman"/>
                <w:bCs/>
              </w:rPr>
              <w:fldChar w:fldCharType="begin"/>
            </w:r>
            <w:r w:rsidRPr="00B06B87">
              <w:rPr>
                <w:rFonts w:ascii="Times New Roman" w:hAnsi="Times New Roman" w:cs="Times New Roman"/>
                <w:bCs/>
              </w:rPr>
              <w:instrText>NUMPAGES</w:instrText>
            </w:r>
            <w:r w:rsidRPr="00B06B87">
              <w:rPr>
                <w:rFonts w:ascii="Times New Roman" w:hAnsi="Times New Roman" w:cs="Times New Roman"/>
                <w:bCs/>
              </w:rPr>
              <w:fldChar w:fldCharType="separate"/>
            </w:r>
            <w:r w:rsidRPr="00B06B87">
              <w:rPr>
                <w:rFonts w:ascii="Times New Roman" w:hAnsi="Times New Roman" w:cs="Times New Roman"/>
                <w:bCs/>
                <w:lang w:val="zh-CN"/>
              </w:rPr>
              <w:t>2</w:t>
            </w:r>
            <w:r w:rsidRPr="00B06B87">
              <w:rPr>
                <w:rFonts w:ascii="Times New Roman" w:hAnsi="Times New Roman" w:cs="Times New Roman"/>
                <w:bCs/>
              </w:rPr>
              <w:fldChar w:fldCharType="end"/>
            </w:r>
          </w:p>
        </w:sdtContent>
      </w:sdt>
    </w:sdtContent>
  </w:sdt>
  <w:p w14:paraId="5F498456" w14:textId="77777777" w:rsidR="00D15FC1" w:rsidRDefault="00D15FC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29C2E" w14:textId="77777777" w:rsidR="00C66707" w:rsidRDefault="00C66707" w:rsidP="00F81273">
      <w:r>
        <w:separator/>
      </w:r>
    </w:p>
  </w:footnote>
  <w:footnote w:type="continuationSeparator" w:id="0">
    <w:p w14:paraId="4330AADD" w14:textId="77777777" w:rsidR="00C66707" w:rsidRDefault="00C66707" w:rsidP="00F81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2695D"/>
    <w:multiLevelType w:val="hybridMultilevel"/>
    <w:tmpl w:val="EAE63864"/>
    <w:lvl w:ilvl="0" w:tplc="90AA50B6">
      <w:start w:val="3"/>
      <w:numFmt w:val="bullet"/>
      <w:lvlText w:val=""/>
      <w:lvlJc w:val="left"/>
      <w:pPr>
        <w:ind w:left="360" w:hanging="360"/>
      </w:pPr>
      <w:rPr>
        <w:rFonts w:ascii="Wingdings" w:eastAsia="方正仿宋_GBK"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A8D26F1"/>
    <w:multiLevelType w:val="hybridMultilevel"/>
    <w:tmpl w:val="496ADAA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245781"/>
    <w:multiLevelType w:val="hybridMultilevel"/>
    <w:tmpl w:val="E7A2AF5A"/>
    <w:lvl w:ilvl="0" w:tplc="228CCAA0">
      <w:start w:val="4"/>
      <w:numFmt w:val="decimal"/>
      <w:lvlText w:val="%1."/>
      <w:lvlJc w:val="left"/>
      <w:pPr>
        <w:ind w:left="360" w:hanging="360"/>
      </w:pPr>
      <w:rPr>
        <w:rFonts w:eastAsia="方正仿宋_GBK" w:hint="default"/>
        <w:color w:val="auto"/>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0F05AEF"/>
    <w:multiLevelType w:val="hybridMultilevel"/>
    <w:tmpl w:val="B7F6F3FA"/>
    <w:lvl w:ilvl="0" w:tplc="81368E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zMTO3tDAwsTC2MDVQ0lEKTi0uzszPAykwqgUAgYreGC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dzz200l9apxveprtqv00a6pw22apr25vf2&quot;&gt;My EndNote Library&lt;record-ids&gt;&lt;item&gt;1&lt;/item&gt;&lt;item&gt;3&lt;/item&gt;&lt;item&gt;6&lt;/item&gt;&lt;item&gt;8&lt;/item&gt;&lt;item&gt;9&lt;/item&gt;&lt;item&gt;13&lt;/item&gt;&lt;item&gt;14&lt;/item&gt;&lt;item&gt;15&lt;/item&gt;&lt;item&gt;16&lt;/item&gt;&lt;item&gt;17&lt;/item&gt;&lt;item&gt;18&lt;/item&gt;&lt;item&gt;102&lt;/item&gt;&lt;item&gt;105&lt;/item&gt;&lt;item&gt;122&lt;/item&gt;&lt;item&gt;138&lt;/item&gt;&lt;item&gt;141&lt;/item&gt;&lt;item&gt;149&lt;/item&gt;&lt;item&gt;154&lt;/item&gt;&lt;item&gt;159&lt;/item&gt;&lt;item&gt;281&lt;/item&gt;&lt;item&gt;282&lt;/item&gt;&lt;item&gt;283&lt;/item&gt;&lt;item&gt;284&lt;/item&gt;&lt;/record-ids&gt;&lt;/item&gt;&lt;/Libraries&gt;"/>
  </w:docVars>
  <w:rsids>
    <w:rsidRoot w:val="007C2663"/>
    <w:rsid w:val="00002644"/>
    <w:rsid w:val="00003E5B"/>
    <w:rsid w:val="00004892"/>
    <w:rsid w:val="00004B30"/>
    <w:rsid w:val="00005FE0"/>
    <w:rsid w:val="0000614C"/>
    <w:rsid w:val="00007CA3"/>
    <w:rsid w:val="00011177"/>
    <w:rsid w:val="0001206C"/>
    <w:rsid w:val="000121F5"/>
    <w:rsid w:val="000123CC"/>
    <w:rsid w:val="00013882"/>
    <w:rsid w:val="00013A0D"/>
    <w:rsid w:val="00013EF4"/>
    <w:rsid w:val="00014327"/>
    <w:rsid w:val="00014E54"/>
    <w:rsid w:val="00014F08"/>
    <w:rsid w:val="000159EC"/>
    <w:rsid w:val="00015EE9"/>
    <w:rsid w:val="00015FAB"/>
    <w:rsid w:val="0001633D"/>
    <w:rsid w:val="000163E1"/>
    <w:rsid w:val="000163E7"/>
    <w:rsid w:val="00016F03"/>
    <w:rsid w:val="000170DD"/>
    <w:rsid w:val="000179EB"/>
    <w:rsid w:val="00020250"/>
    <w:rsid w:val="00020B91"/>
    <w:rsid w:val="00020D74"/>
    <w:rsid w:val="00021242"/>
    <w:rsid w:val="0002184D"/>
    <w:rsid w:val="0002245A"/>
    <w:rsid w:val="0002248B"/>
    <w:rsid w:val="00023580"/>
    <w:rsid w:val="00023B3E"/>
    <w:rsid w:val="0002426D"/>
    <w:rsid w:val="000252F8"/>
    <w:rsid w:val="000255BC"/>
    <w:rsid w:val="00025835"/>
    <w:rsid w:val="0002586A"/>
    <w:rsid w:val="000268A2"/>
    <w:rsid w:val="000270D8"/>
    <w:rsid w:val="00027F97"/>
    <w:rsid w:val="0003108B"/>
    <w:rsid w:val="00031771"/>
    <w:rsid w:val="00031B76"/>
    <w:rsid w:val="00032E97"/>
    <w:rsid w:val="0003414A"/>
    <w:rsid w:val="000360D2"/>
    <w:rsid w:val="000378BD"/>
    <w:rsid w:val="00040F4D"/>
    <w:rsid w:val="00041082"/>
    <w:rsid w:val="000422F7"/>
    <w:rsid w:val="00045A27"/>
    <w:rsid w:val="00045D2C"/>
    <w:rsid w:val="0004783B"/>
    <w:rsid w:val="00051538"/>
    <w:rsid w:val="00051A9E"/>
    <w:rsid w:val="000528D5"/>
    <w:rsid w:val="00054BFF"/>
    <w:rsid w:val="00054F1D"/>
    <w:rsid w:val="00056BF7"/>
    <w:rsid w:val="0006039F"/>
    <w:rsid w:val="0006343B"/>
    <w:rsid w:val="00064CA2"/>
    <w:rsid w:val="000654B5"/>
    <w:rsid w:val="00065D62"/>
    <w:rsid w:val="000707FE"/>
    <w:rsid w:val="0007105E"/>
    <w:rsid w:val="00071B18"/>
    <w:rsid w:val="0007330D"/>
    <w:rsid w:val="000741E6"/>
    <w:rsid w:val="00074631"/>
    <w:rsid w:val="00074DCB"/>
    <w:rsid w:val="00075793"/>
    <w:rsid w:val="0007587E"/>
    <w:rsid w:val="0007637C"/>
    <w:rsid w:val="000804F4"/>
    <w:rsid w:val="00080E55"/>
    <w:rsid w:val="00081C72"/>
    <w:rsid w:val="000821DA"/>
    <w:rsid w:val="00082669"/>
    <w:rsid w:val="000838D9"/>
    <w:rsid w:val="00083A76"/>
    <w:rsid w:val="0008552E"/>
    <w:rsid w:val="00086246"/>
    <w:rsid w:val="0008659C"/>
    <w:rsid w:val="0008697E"/>
    <w:rsid w:val="00087FAD"/>
    <w:rsid w:val="00090C84"/>
    <w:rsid w:val="000910C8"/>
    <w:rsid w:val="0009253C"/>
    <w:rsid w:val="00093E0E"/>
    <w:rsid w:val="0009413C"/>
    <w:rsid w:val="00094D00"/>
    <w:rsid w:val="00094E27"/>
    <w:rsid w:val="0009549B"/>
    <w:rsid w:val="0009615F"/>
    <w:rsid w:val="0009659F"/>
    <w:rsid w:val="000969CF"/>
    <w:rsid w:val="000973A2"/>
    <w:rsid w:val="000A00AC"/>
    <w:rsid w:val="000A0571"/>
    <w:rsid w:val="000A1934"/>
    <w:rsid w:val="000A359B"/>
    <w:rsid w:val="000A4419"/>
    <w:rsid w:val="000A4669"/>
    <w:rsid w:val="000A5B54"/>
    <w:rsid w:val="000A5D19"/>
    <w:rsid w:val="000A67B3"/>
    <w:rsid w:val="000B1622"/>
    <w:rsid w:val="000B1633"/>
    <w:rsid w:val="000B34D1"/>
    <w:rsid w:val="000B3676"/>
    <w:rsid w:val="000B368C"/>
    <w:rsid w:val="000B4F9B"/>
    <w:rsid w:val="000B55CC"/>
    <w:rsid w:val="000B65C6"/>
    <w:rsid w:val="000B6A01"/>
    <w:rsid w:val="000B7158"/>
    <w:rsid w:val="000C030E"/>
    <w:rsid w:val="000C052B"/>
    <w:rsid w:val="000C0616"/>
    <w:rsid w:val="000C2EB0"/>
    <w:rsid w:val="000C3D4C"/>
    <w:rsid w:val="000C4041"/>
    <w:rsid w:val="000C4B29"/>
    <w:rsid w:val="000C5411"/>
    <w:rsid w:val="000C5BCA"/>
    <w:rsid w:val="000C66FA"/>
    <w:rsid w:val="000C670B"/>
    <w:rsid w:val="000C6E6A"/>
    <w:rsid w:val="000C72B1"/>
    <w:rsid w:val="000C748D"/>
    <w:rsid w:val="000C76E4"/>
    <w:rsid w:val="000D080D"/>
    <w:rsid w:val="000D0C1D"/>
    <w:rsid w:val="000D0FC3"/>
    <w:rsid w:val="000D2CEE"/>
    <w:rsid w:val="000D4576"/>
    <w:rsid w:val="000D4A82"/>
    <w:rsid w:val="000D4ABC"/>
    <w:rsid w:val="000D62FA"/>
    <w:rsid w:val="000D65B2"/>
    <w:rsid w:val="000D6E4D"/>
    <w:rsid w:val="000D74AF"/>
    <w:rsid w:val="000E17A4"/>
    <w:rsid w:val="000E2401"/>
    <w:rsid w:val="000E32A4"/>
    <w:rsid w:val="000E3BE3"/>
    <w:rsid w:val="000E4D19"/>
    <w:rsid w:val="000E6591"/>
    <w:rsid w:val="000E689D"/>
    <w:rsid w:val="000E6C5C"/>
    <w:rsid w:val="000F1C5C"/>
    <w:rsid w:val="000F21C0"/>
    <w:rsid w:val="000F25EC"/>
    <w:rsid w:val="000F2900"/>
    <w:rsid w:val="000F2EC7"/>
    <w:rsid w:val="000F46EE"/>
    <w:rsid w:val="000F5B74"/>
    <w:rsid w:val="000F768B"/>
    <w:rsid w:val="00100A0F"/>
    <w:rsid w:val="0010231E"/>
    <w:rsid w:val="001028D6"/>
    <w:rsid w:val="00104725"/>
    <w:rsid w:val="00105D99"/>
    <w:rsid w:val="0010607F"/>
    <w:rsid w:val="00106271"/>
    <w:rsid w:val="0010736F"/>
    <w:rsid w:val="00107E8A"/>
    <w:rsid w:val="001104EA"/>
    <w:rsid w:val="00110614"/>
    <w:rsid w:val="0011092A"/>
    <w:rsid w:val="00111A3B"/>
    <w:rsid w:val="00111B79"/>
    <w:rsid w:val="001121F9"/>
    <w:rsid w:val="00113FB0"/>
    <w:rsid w:val="00114613"/>
    <w:rsid w:val="001148EA"/>
    <w:rsid w:val="00114F17"/>
    <w:rsid w:val="00115329"/>
    <w:rsid w:val="00115B3A"/>
    <w:rsid w:val="0011791B"/>
    <w:rsid w:val="00120466"/>
    <w:rsid w:val="00120E6A"/>
    <w:rsid w:val="00122970"/>
    <w:rsid w:val="00122ACC"/>
    <w:rsid w:val="001243ED"/>
    <w:rsid w:val="00124DF9"/>
    <w:rsid w:val="001253D0"/>
    <w:rsid w:val="001314E2"/>
    <w:rsid w:val="00131F2C"/>
    <w:rsid w:val="00131FAE"/>
    <w:rsid w:val="0013348B"/>
    <w:rsid w:val="0013386A"/>
    <w:rsid w:val="00134033"/>
    <w:rsid w:val="0013466D"/>
    <w:rsid w:val="00135E15"/>
    <w:rsid w:val="00135E7B"/>
    <w:rsid w:val="001360BE"/>
    <w:rsid w:val="001373E8"/>
    <w:rsid w:val="001413E0"/>
    <w:rsid w:val="00141741"/>
    <w:rsid w:val="00141B87"/>
    <w:rsid w:val="00142B9B"/>
    <w:rsid w:val="00143ADE"/>
    <w:rsid w:val="00145816"/>
    <w:rsid w:val="00145906"/>
    <w:rsid w:val="001564C7"/>
    <w:rsid w:val="00156FF0"/>
    <w:rsid w:val="0016122B"/>
    <w:rsid w:val="001620EE"/>
    <w:rsid w:val="00162E49"/>
    <w:rsid w:val="00164024"/>
    <w:rsid w:val="001649C8"/>
    <w:rsid w:val="00166C51"/>
    <w:rsid w:val="00167143"/>
    <w:rsid w:val="00170297"/>
    <w:rsid w:val="00170D5F"/>
    <w:rsid w:val="001716E3"/>
    <w:rsid w:val="00172896"/>
    <w:rsid w:val="00172A6F"/>
    <w:rsid w:val="00173169"/>
    <w:rsid w:val="0017339D"/>
    <w:rsid w:val="00173E44"/>
    <w:rsid w:val="00173FB6"/>
    <w:rsid w:val="00174CF2"/>
    <w:rsid w:val="0017579A"/>
    <w:rsid w:val="00176171"/>
    <w:rsid w:val="00176227"/>
    <w:rsid w:val="00176390"/>
    <w:rsid w:val="0017659C"/>
    <w:rsid w:val="00176E17"/>
    <w:rsid w:val="001771DA"/>
    <w:rsid w:val="001778DB"/>
    <w:rsid w:val="00177918"/>
    <w:rsid w:val="00177E31"/>
    <w:rsid w:val="00182026"/>
    <w:rsid w:val="001821B4"/>
    <w:rsid w:val="00183070"/>
    <w:rsid w:val="0018311A"/>
    <w:rsid w:val="00183D68"/>
    <w:rsid w:val="00185672"/>
    <w:rsid w:val="00185A22"/>
    <w:rsid w:val="00185CC3"/>
    <w:rsid w:val="00185F01"/>
    <w:rsid w:val="00186646"/>
    <w:rsid w:val="00186F01"/>
    <w:rsid w:val="00187A13"/>
    <w:rsid w:val="001919F2"/>
    <w:rsid w:val="00192005"/>
    <w:rsid w:val="001939FF"/>
    <w:rsid w:val="00194163"/>
    <w:rsid w:val="00197B0F"/>
    <w:rsid w:val="001A0A18"/>
    <w:rsid w:val="001A0DCC"/>
    <w:rsid w:val="001A16B0"/>
    <w:rsid w:val="001A2157"/>
    <w:rsid w:val="001A2499"/>
    <w:rsid w:val="001A286B"/>
    <w:rsid w:val="001A484E"/>
    <w:rsid w:val="001A5CD1"/>
    <w:rsid w:val="001A5E6B"/>
    <w:rsid w:val="001A72E3"/>
    <w:rsid w:val="001A7F64"/>
    <w:rsid w:val="001B008C"/>
    <w:rsid w:val="001B049B"/>
    <w:rsid w:val="001B072B"/>
    <w:rsid w:val="001B1353"/>
    <w:rsid w:val="001B216C"/>
    <w:rsid w:val="001B3357"/>
    <w:rsid w:val="001B38D2"/>
    <w:rsid w:val="001B3E4E"/>
    <w:rsid w:val="001B3F9F"/>
    <w:rsid w:val="001B4E59"/>
    <w:rsid w:val="001B54C2"/>
    <w:rsid w:val="001B746D"/>
    <w:rsid w:val="001B7800"/>
    <w:rsid w:val="001C115A"/>
    <w:rsid w:val="001C1C3E"/>
    <w:rsid w:val="001C2A0F"/>
    <w:rsid w:val="001C2E69"/>
    <w:rsid w:val="001C31BF"/>
    <w:rsid w:val="001C3BDF"/>
    <w:rsid w:val="001C4E83"/>
    <w:rsid w:val="001C615E"/>
    <w:rsid w:val="001C6A93"/>
    <w:rsid w:val="001D000F"/>
    <w:rsid w:val="001D1414"/>
    <w:rsid w:val="001D1941"/>
    <w:rsid w:val="001D1CE0"/>
    <w:rsid w:val="001D37A6"/>
    <w:rsid w:val="001D48AF"/>
    <w:rsid w:val="001D50BB"/>
    <w:rsid w:val="001D5E59"/>
    <w:rsid w:val="001D60CF"/>
    <w:rsid w:val="001D633C"/>
    <w:rsid w:val="001D6C36"/>
    <w:rsid w:val="001D7C04"/>
    <w:rsid w:val="001E102D"/>
    <w:rsid w:val="001E15B2"/>
    <w:rsid w:val="001E2787"/>
    <w:rsid w:val="001E2AB4"/>
    <w:rsid w:val="001E2D55"/>
    <w:rsid w:val="001E2DFA"/>
    <w:rsid w:val="001E2E8C"/>
    <w:rsid w:val="001E3386"/>
    <w:rsid w:val="001E4403"/>
    <w:rsid w:val="001E4529"/>
    <w:rsid w:val="001E48EB"/>
    <w:rsid w:val="001E4C72"/>
    <w:rsid w:val="001E4FE9"/>
    <w:rsid w:val="001E773E"/>
    <w:rsid w:val="001E7C5F"/>
    <w:rsid w:val="001F00DD"/>
    <w:rsid w:val="001F032D"/>
    <w:rsid w:val="001F071D"/>
    <w:rsid w:val="001F25E1"/>
    <w:rsid w:val="001F2748"/>
    <w:rsid w:val="001F40EA"/>
    <w:rsid w:val="001F42E2"/>
    <w:rsid w:val="001F463B"/>
    <w:rsid w:val="001F5619"/>
    <w:rsid w:val="001F68BF"/>
    <w:rsid w:val="001F71C0"/>
    <w:rsid w:val="002003BB"/>
    <w:rsid w:val="00200516"/>
    <w:rsid w:val="00200F87"/>
    <w:rsid w:val="00201962"/>
    <w:rsid w:val="002020A3"/>
    <w:rsid w:val="00202B37"/>
    <w:rsid w:val="00203C43"/>
    <w:rsid w:val="00204FB4"/>
    <w:rsid w:val="002058E0"/>
    <w:rsid w:val="00205B2D"/>
    <w:rsid w:val="00205D0B"/>
    <w:rsid w:val="00205DE9"/>
    <w:rsid w:val="00206B31"/>
    <w:rsid w:val="00206BC4"/>
    <w:rsid w:val="00206D58"/>
    <w:rsid w:val="00206FE4"/>
    <w:rsid w:val="00207980"/>
    <w:rsid w:val="002108FB"/>
    <w:rsid w:val="00210C28"/>
    <w:rsid w:val="002118EF"/>
    <w:rsid w:val="00212D5D"/>
    <w:rsid w:val="00213B36"/>
    <w:rsid w:val="00213C21"/>
    <w:rsid w:val="002144EA"/>
    <w:rsid w:val="0021487A"/>
    <w:rsid w:val="00214DC1"/>
    <w:rsid w:val="002156B9"/>
    <w:rsid w:val="002162F3"/>
    <w:rsid w:val="00216C79"/>
    <w:rsid w:val="00217D96"/>
    <w:rsid w:val="0022034A"/>
    <w:rsid w:val="00220393"/>
    <w:rsid w:val="002214B6"/>
    <w:rsid w:val="00222336"/>
    <w:rsid w:val="00222DBD"/>
    <w:rsid w:val="002234D6"/>
    <w:rsid w:val="00225DF7"/>
    <w:rsid w:val="00226AA7"/>
    <w:rsid w:val="00226D48"/>
    <w:rsid w:val="00230A4E"/>
    <w:rsid w:val="00230F6F"/>
    <w:rsid w:val="00231143"/>
    <w:rsid w:val="00232B4F"/>
    <w:rsid w:val="00232CDB"/>
    <w:rsid w:val="00233A05"/>
    <w:rsid w:val="00233CC0"/>
    <w:rsid w:val="00234AB0"/>
    <w:rsid w:val="002357B7"/>
    <w:rsid w:val="00235BD0"/>
    <w:rsid w:val="00236A58"/>
    <w:rsid w:val="0023725F"/>
    <w:rsid w:val="00237959"/>
    <w:rsid w:val="00237CFF"/>
    <w:rsid w:val="00237D80"/>
    <w:rsid w:val="00240550"/>
    <w:rsid w:val="0024174D"/>
    <w:rsid w:val="00241A15"/>
    <w:rsid w:val="00241E9C"/>
    <w:rsid w:val="002427E6"/>
    <w:rsid w:val="00242BE7"/>
    <w:rsid w:val="00243127"/>
    <w:rsid w:val="00244117"/>
    <w:rsid w:val="00244292"/>
    <w:rsid w:val="00244385"/>
    <w:rsid w:val="002444EB"/>
    <w:rsid w:val="002454C0"/>
    <w:rsid w:val="002505C7"/>
    <w:rsid w:val="00250A72"/>
    <w:rsid w:val="00250CF6"/>
    <w:rsid w:val="00251879"/>
    <w:rsid w:val="00251B2E"/>
    <w:rsid w:val="00251BA3"/>
    <w:rsid w:val="00251F54"/>
    <w:rsid w:val="00251FA4"/>
    <w:rsid w:val="002521FB"/>
    <w:rsid w:val="00252F40"/>
    <w:rsid w:val="00254F6B"/>
    <w:rsid w:val="002553C2"/>
    <w:rsid w:val="002557D0"/>
    <w:rsid w:val="0025602E"/>
    <w:rsid w:val="002560A6"/>
    <w:rsid w:val="002569FC"/>
    <w:rsid w:val="00260B92"/>
    <w:rsid w:val="00260D23"/>
    <w:rsid w:val="002612E3"/>
    <w:rsid w:val="002618D4"/>
    <w:rsid w:val="00262989"/>
    <w:rsid w:val="0026531E"/>
    <w:rsid w:val="00266901"/>
    <w:rsid w:val="00266F7C"/>
    <w:rsid w:val="002713FA"/>
    <w:rsid w:val="002715B0"/>
    <w:rsid w:val="00273315"/>
    <w:rsid w:val="00273AEA"/>
    <w:rsid w:val="002746AC"/>
    <w:rsid w:val="002753A3"/>
    <w:rsid w:val="0027580A"/>
    <w:rsid w:val="00275EF3"/>
    <w:rsid w:val="002768C7"/>
    <w:rsid w:val="00276F16"/>
    <w:rsid w:val="00276F79"/>
    <w:rsid w:val="00276FBF"/>
    <w:rsid w:val="00280824"/>
    <w:rsid w:val="00280E43"/>
    <w:rsid w:val="0028248A"/>
    <w:rsid w:val="00282DEC"/>
    <w:rsid w:val="002833AC"/>
    <w:rsid w:val="00283D91"/>
    <w:rsid w:val="002863B0"/>
    <w:rsid w:val="0028668A"/>
    <w:rsid w:val="00286F1B"/>
    <w:rsid w:val="00287267"/>
    <w:rsid w:val="00287936"/>
    <w:rsid w:val="00290C7B"/>
    <w:rsid w:val="00290D0A"/>
    <w:rsid w:val="00291C44"/>
    <w:rsid w:val="002923B5"/>
    <w:rsid w:val="00292484"/>
    <w:rsid w:val="0029289F"/>
    <w:rsid w:val="00293351"/>
    <w:rsid w:val="00293C74"/>
    <w:rsid w:val="00294999"/>
    <w:rsid w:val="00294F9D"/>
    <w:rsid w:val="002953BA"/>
    <w:rsid w:val="00296C5F"/>
    <w:rsid w:val="002A0B48"/>
    <w:rsid w:val="002A1338"/>
    <w:rsid w:val="002A1DFF"/>
    <w:rsid w:val="002A23AD"/>
    <w:rsid w:val="002A2579"/>
    <w:rsid w:val="002A28BE"/>
    <w:rsid w:val="002A33F3"/>
    <w:rsid w:val="002A3907"/>
    <w:rsid w:val="002A4699"/>
    <w:rsid w:val="002A4B3A"/>
    <w:rsid w:val="002A6599"/>
    <w:rsid w:val="002A66C8"/>
    <w:rsid w:val="002A6E11"/>
    <w:rsid w:val="002A720D"/>
    <w:rsid w:val="002A7F20"/>
    <w:rsid w:val="002B0E93"/>
    <w:rsid w:val="002B11C1"/>
    <w:rsid w:val="002B19DB"/>
    <w:rsid w:val="002B3060"/>
    <w:rsid w:val="002B3DE7"/>
    <w:rsid w:val="002B3F6F"/>
    <w:rsid w:val="002B45A7"/>
    <w:rsid w:val="002B49C4"/>
    <w:rsid w:val="002B4CA4"/>
    <w:rsid w:val="002B6657"/>
    <w:rsid w:val="002B72AA"/>
    <w:rsid w:val="002C121A"/>
    <w:rsid w:val="002C139F"/>
    <w:rsid w:val="002C25DB"/>
    <w:rsid w:val="002C2642"/>
    <w:rsid w:val="002C3208"/>
    <w:rsid w:val="002C330F"/>
    <w:rsid w:val="002C4101"/>
    <w:rsid w:val="002C445C"/>
    <w:rsid w:val="002C48D5"/>
    <w:rsid w:val="002C4A93"/>
    <w:rsid w:val="002C670E"/>
    <w:rsid w:val="002C6A05"/>
    <w:rsid w:val="002C6ACF"/>
    <w:rsid w:val="002C6C7E"/>
    <w:rsid w:val="002C6CF2"/>
    <w:rsid w:val="002C7528"/>
    <w:rsid w:val="002C7AB8"/>
    <w:rsid w:val="002C7CF3"/>
    <w:rsid w:val="002D0C1F"/>
    <w:rsid w:val="002D169F"/>
    <w:rsid w:val="002D30D5"/>
    <w:rsid w:val="002D3AB1"/>
    <w:rsid w:val="002D4C54"/>
    <w:rsid w:val="002D5E41"/>
    <w:rsid w:val="002D6D37"/>
    <w:rsid w:val="002D7055"/>
    <w:rsid w:val="002D7071"/>
    <w:rsid w:val="002D7A2F"/>
    <w:rsid w:val="002D7AF3"/>
    <w:rsid w:val="002E2983"/>
    <w:rsid w:val="002E3C86"/>
    <w:rsid w:val="002E4A28"/>
    <w:rsid w:val="002E4DFB"/>
    <w:rsid w:val="002E4E81"/>
    <w:rsid w:val="002E555E"/>
    <w:rsid w:val="002E6C14"/>
    <w:rsid w:val="002E6FA0"/>
    <w:rsid w:val="002E77BF"/>
    <w:rsid w:val="002F2174"/>
    <w:rsid w:val="002F29E7"/>
    <w:rsid w:val="002F51AB"/>
    <w:rsid w:val="002F5397"/>
    <w:rsid w:val="002F57F7"/>
    <w:rsid w:val="002F5AE1"/>
    <w:rsid w:val="002F5B13"/>
    <w:rsid w:val="002F646A"/>
    <w:rsid w:val="002F67A5"/>
    <w:rsid w:val="00300530"/>
    <w:rsid w:val="00301F2A"/>
    <w:rsid w:val="003023E2"/>
    <w:rsid w:val="00302C74"/>
    <w:rsid w:val="003039B1"/>
    <w:rsid w:val="003039FC"/>
    <w:rsid w:val="00304441"/>
    <w:rsid w:val="00306F00"/>
    <w:rsid w:val="003101A8"/>
    <w:rsid w:val="003128FB"/>
    <w:rsid w:val="0031443A"/>
    <w:rsid w:val="00314F08"/>
    <w:rsid w:val="00315492"/>
    <w:rsid w:val="00316A53"/>
    <w:rsid w:val="00317828"/>
    <w:rsid w:val="00320D66"/>
    <w:rsid w:val="00320E9E"/>
    <w:rsid w:val="00321A3C"/>
    <w:rsid w:val="00321E0C"/>
    <w:rsid w:val="00321ED5"/>
    <w:rsid w:val="003229D9"/>
    <w:rsid w:val="00323289"/>
    <w:rsid w:val="003241A1"/>
    <w:rsid w:val="0032580C"/>
    <w:rsid w:val="00325F3B"/>
    <w:rsid w:val="0032738E"/>
    <w:rsid w:val="00327DA1"/>
    <w:rsid w:val="00330E7A"/>
    <w:rsid w:val="003319FB"/>
    <w:rsid w:val="00331B8D"/>
    <w:rsid w:val="00332208"/>
    <w:rsid w:val="003333E1"/>
    <w:rsid w:val="003341D4"/>
    <w:rsid w:val="003348E4"/>
    <w:rsid w:val="003359F0"/>
    <w:rsid w:val="00340328"/>
    <w:rsid w:val="0034126E"/>
    <w:rsid w:val="00341A67"/>
    <w:rsid w:val="00341FEC"/>
    <w:rsid w:val="00342130"/>
    <w:rsid w:val="003421CC"/>
    <w:rsid w:val="003422E9"/>
    <w:rsid w:val="00342868"/>
    <w:rsid w:val="00342C93"/>
    <w:rsid w:val="00343237"/>
    <w:rsid w:val="00343474"/>
    <w:rsid w:val="00344A16"/>
    <w:rsid w:val="003459E5"/>
    <w:rsid w:val="0035287C"/>
    <w:rsid w:val="00352B14"/>
    <w:rsid w:val="00352FDF"/>
    <w:rsid w:val="0035382D"/>
    <w:rsid w:val="00354034"/>
    <w:rsid w:val="0035523A"/>
    <w:rsid w:val="003556C9"/>
    <w:rsid w:val="00356461"/>
    <w:rsid w:val="003571B7"/>
    <w:rsid w:val="00357841"/>
    <w:rsid w:val="00360B29"/>
    <w:rsid w:val="00360FED"/>
    <w:rsid w:val="00362D06"/>
    <w:rsid w:val="00362F30"/>
    <w:rsid w:val="00363218"/>
    <w:rsid w:val="00363CF1"/>
    <w:rsid w:val="00364476"/>
    <w:rsid w:val="0036514A"/>
    <w:rsid w:val="00366424"/>
    <w:rsid w:val="003707F6"/>
    <w:rsid w:val="00371AF7"/>
    <w:rsid w:val="00371F2E"/>
    <w:rsid w:val="00371FC5"/>
    <w:rsid w:val="00373606"/>
    <w:rsid w:val="00373A66"/>
    <w:rsid w:val="00373B53"/>
    <w:rsid w:val="003745E4"/>
    <w:rsid w:val="00374867"/>
    <w:rsid w:val="00374A12"/>
    <w:rsid w:val="00375320"/>
    <w:rsid w:val="00375599"/>
    <w:rsid w:val="00377C84"/>
    <w:rsid w:val="00380D62"/>
    <w:rsid w:val="003811ED"/>
    <w:rsid w:val="0038123D"/>
    <w:rsid w:val="00381919"/>
    <w:rsid w:val="003831CD"/>
    <w:rsid w:val="00383B1B"/>
    <w:rsid w:val="00383CCB"/>
    <w:rsid w:val="00384C9C"/>
    <w:rsid w:val="0038537D"/>
    <w:rsid w:val="00385A69"/>
    <w:rsid w:val="00386376"/>
    <w:rsid w:val="00386EA1"/>
    <w:rsid w:val="003873FD"/>
    <w:rsid w:val="0038740E"/>
    <w:rsid w:val="00387A2F"/>
    <w:rsid w:val="00387D27"/>
    <w:rsid w:val="00390865"/>
    <w:rsid w:val="0039181E"/>
    <w:rsid w:val="00392AC8"/>
    <w:rsid w:val="0039393C"/>
    <w:rsid w:val="003948DC"/>
    <w:rsid w:val="00395362"/>
    <w:rsid w:val="003954EA"/>
    <w:rsid w:val="0039627E"/>
    <w:rsid w:val="003A02E5"/>
    <w:rsid w:val="003A0543"/>
    <w:rsid w:val="003A1E25"/>
    <w:rsid w:val="003A1F35"/>
    <w:rsid w:val="003A2CF3"/>
    <w:rsid w:val="003A3043"/>
    <w:rsid w:val="003A44CF"/>
    <w:rsid w:val="003A45A2"/>
    <w:rsid w:val="003A4624"/>
    <w:rsid w:val="003A5118"/>
    <w:rsid w:val="003A6543"/>
    <w:rsid w:val="003A6645"/>
    <w:rsid w:val="003A69BE"/>
    <w:rsid w:val="003A7103"/>
    <w:rsid w:val="003A786F"/>
    <w:rsid w:val="003A7B2D"/>
    <w:rsid w:val="003A7F45"/>
    <w:rsid w:val="003B01A2"/>
    <w:rsid w:val="003B08F0"/>
    <w:rsid w:val="003B0E4F"/>
    <w:rsid w:val="003B1AD9"/>
    <w:rsid w:val="003B1D19"/>
    <w:rsid w:val="003B213C"/>
    <w:rsid w:val="003B23B1"/>
    <w:rsid w:val="003B2DC9"/>
    <w:rsid w:val="003B3259"/>
    <w:rsid w:val="003B3799"/>
    <w:rsid w:val="003B3BDE"/>
    <w:rsid w:val="003B3C71"/>
    <w:rsid w:val="003B3E60"/>
    <w:rsid w:val="003B57C1"/>
    <w:rsid w:val="003B6167"/>
    <w:rsid w:val="003B634A"/>
    <w:rsid w:val="003C13ED"/>
    <w:rsid w:val="003C1749"/>
    <w:rsid w:val="003C2F85"/>
    <w:rsid w:val="003C3377"/>
    <w:rsid w:val="003C34E2"/>
    <w:rsid w:val="003C3993"/>
    <w:rsid w:val="003C3A09"/>
    <w:rsid w:val="003C3B6B"/>
    <w:rsid w:val="003C41C2"/>
    <w:rsid w:val="003C440B"/>
    <w:rsid w:val="003C51F7"/>
    <w:rsid w:val="003C5608"/>
    <w:rsid w:val="003C56D8"/>
    <w:rsid w:val="003C5F12"/>
    <w:rsid w:val="003C5F31"/>
    <w:rsid w:val="003C66B7"/>
    <w:rsid w:val="003C6B01"/>
    <w:rsid w:val="003C7C70"/>
    <w:rsid w:val="003C7E93"/>
    <w:rsid w:val="003D344A"/>
    <w:rsid w:val="003D3B32"/>
    <w:rsid w:val="003D4940"/>
    <w:rsid w:val="003D4F71"/>
    <w:rsid w:val="003D69C7"/>
    <w:rsid w:val="003D6A7C"/>
    <w:rsid w:val="003D7013"/>
    <w:rsid w:val="003D7431"/>
    <w:rsid w:val="003D775B"/>
    <w:rsid w:val="003D78CD"/>
    <w:rsid w:val="003E0ACE"/>
    <w:rsid w:val="003E0C0D"/>
    <w:rsid w:val="003E0F1E"/>
    <w:rsid w:val="003E184C"/>
    <w:rsid w:val="003E1CB8"/>
    <w:rsid w:val="003E256D"/>
    <w:rsid w:val="003E28AD"/>
    <w:rsid w:val="003E2E4E"/>
    <w:rsid w:val="003E359E"/>
    <w:rsid w:val="003E35DF"/>
    <w:rsid w:val="003E515D"/>
    <w:rsid w:val="003E560E"/>
    <w:rsid w:val="003E5625"/>
    <w:rsid w:val="003E56D0"/>
    <w:rsid w:val="003E58E3"/>
    <w:rsid w:val="003E6274"/>
    <w:rsid w:val="003E7863"/>
    <w:rsid w:val="003E7AE3"/>
    <w:rsid w:val="003E7B3A"/>
    <w:rsid w:val="003F1B27"/>
    <w:rsid w:val="003F1D02"/>
    <w:rsid w:val="003F1DBE"/>
    <w:rsid w:val="003F22C5"/>
    <w:rsid w:val="003F36C0"/>
    <w:rsid w:val="003F3A9D"/>
    <w:rsid w:val="003F3FF6"/>
    <w:rsid w:val="003F4793"/>
    <w:rsid w:val="003F50DA"/>
    <w:rsid w:val="003F56F2"/>
    <w:rsid w:val="003F589F"/>
    <w:rsid w:val="003F5ED7"/>
    <w:rsid w:val="003F5FDE"/>
    <w:rsid w:val="003F6255"/>
    <w:rsid w:val="003F6467"/>
    <w:rsid w:val="003F7AEF"/>
    <w:rsid w:val="00401180"/>
    <w:rsid w:val="00402370"/>
    <w:rsid w:val="004029C7"/>
    <w:rsid w:val="004043D2"/>
    <w:rsid w:val="00404BED"/>
    <w:rsid w:val="00404D6F"/>
    <w:rsid w:val="00405841"/>
    <w:rsid w:val="00406DE8"/>
    <w:rsid w:val="00407030"/>
    <w:rsid w:val="00410506"/>
    <w:rsid w:val="00410671"/>
    <w:rsid w:val="00412619"/>
    <w:rsid w:val="004129CD"/>
    <w:rsid w:val="00413083"/>
    <w:rsid w:val="004138E7"/>
    <w:rsid w:val="0041457D"/>
    <w:rsid w:val="004148EA"/>
    <w:rsid w:val="00414B5F"/>
    <w:rsid w:val="00414D25"/>
    <w:rsid w:val="00416EA1"/>
    <w:rsid w:val="004177F2"/>
    <w:rsid w:val="00417ABB"/>
    <w:rsid w:val="00417D10"/>
    <w:rsid w:val="004208B5"/>
    <w:rsid w:val="0042097A"/>
    <w:rsid w:val="00422F4C"/>
    <w:rsid w:val="00423907"/>
    <w:rsid w:val="00424C66"/>
    <w:rsid w:val="0042520E"/>
    <w:rsid w:val="00427117"/>
    <w:rsid w:val="0042759C"/>
    <w:rsid w:val="00427D1E"/>
    <w:rsid w:val="00430560"/>
    <w:rsid w:val="004311C6"/>
    <w:rsid w:val="0043122C"/>
    <w:rsid w:val="0043197A"/>
    <w:rsid w:val="004322CC"/>
    <w:rsid w:val="00433EBE"/>
    <w:rsid w:val="00434010"/>
    <w:rsid w:val="004348EA"/>
    <w:rsid w:val="00435229"/>
    <w:rsid w:val="00436294"/>
    <w:rsid w:val="004364A2"/>
    <w:rsid w:val="00436BB0"/>
    <w:rsid w:val="00436DA6"/>
    <w:rsid w:val="004370F7"/>
    <w:rsid w:val="00437178"/>
    <w:rsid w:val="00440FD7"/>
    <w:rsid w:val="0044104B"/>
    <w:rsid w:val="00441238"/>
    <w:rsid w:val="00441EF1"/>
    <w:rsid w:val="004425B8"/>
    <w:rsid w:val="0044353B"/>
    <w:rsid w:val="00444041"/>
    <w:rsid w:val="004467B1"/>
    <w:rsid w:val="00450036"/>
    <w:rsid w:val="004501A7"/>
    <w:rsid w:val="00450F2B"/>
    <w:rsid w:val="00452E33"/>
    <w:rsid w:val="0045366B"/>
    <w:rsid w:val="00455139"/>
    <w:rsid w:val="004552C3"/>
    <w:rsid w:val="00455B1B"/>
    <w:rsid w:val="004570EF"/>
    <w:rsid w:val="00457267"/>
    <w:rsid w:val="00457FD2"/>
    <w:rsid w:val="004633F5"/>
    <w:rsid w:val="004639A5"/>
    <w:rsid w:val="00464143"/>
    <w:rsid w:val="00465BF2"/>
    <w:rsid w:val="00466535"/>
    <w:rsid w:val="00466D47"/>
    <w:rsid w:val="004671AA"/>
    <w:rsid w:val="00467A3B"/>
    <w:rsid w:val="0047068A"/>
    <w:rsid w:val="00470ED0"/>
    <w:rsid w:val="00470FFB"/>
    <w:rsid w:val="004710D0"/>
    <w:rsid w:val="00471E7D"/>
    <w:rsid w:val="004721CA"/>
    <w:rsid w:val="00472447"/>
    <w:rsid w:val="004726AE"/>
    <w:rsid w:val="00472746"/>
    <w:rsid w:val="00474397"/>
    <w:rsid w:val="00475056"/>
    <w:rsid w:val="004752B9"/>
    <w:rsid w:val="004759DB"/>
    <w:rsid w:val="00476B8F"/>
    <w:rsid w:val="00477454"/>
    <w:rsid w:val="0047789B"/>
    <w:rsid w:val="00480886"/>
    <w:rsid w:val="00480957"/>
    <w:rsid w:val="00482B47"/>
    <w:rsid w:val="00482E3E"/>
    <w:rsid w:val="00484624"/>
    <w:rsid w:val="0048471D"/>
    <w:rsid w:val="00484883"/>
    <w:rsid w:val="00484EF1"/>
    <w:rsid w:val="00485330"/>
    <w:rsid w:val="0048622F"/>
    <w:rsid w:val="00486B6F"/>
    <w:rsid w:val="004910A3"/>
    <w:rsid w:val="0049124F"/>
    <w:rsid w:val="0049184C"/>
    <w:rsid w:val="00492412"/>
    <w:rsid w:val="00492523"/>
    <w:rsid w:val="0049261E"/>
    <w:rsid w:val="00493273"/>
    <w:rsid w:val="00493442"/>
    <w:rsid w:val="004934BE"/>
    <w:rsid w:val="00493B01"/>
    <w:rsid w:val="00494496"/>
    <w:rsid w:val="004946DB"/>
    <w:rsid w:val="00495788"/>
    <w:rsid w:val="00495809"/>
    <w:rsid w:val="004961C7"/>
    <w:rsid w:val="004964AA"/>
    <w:rsid w:val="004971E6"/>
    <w:rsid w:val="004A0826"/>
    <w:rsid w:val="004A0876"/>
    <w:rsid w:val="004A1346"/>
    <w:rsid w:val="004A1FE0"/>
    <w:rsid w:val="004A21BE"/>
    <w:rsid w:val="004A2723"/>
    <w:rsid w:val="004A2E09"/>
    <w:rsid w:val="004A534F"/>
    <w:rsid w:val="004A65FA"/>
    <w:rsid w:val="004A6973"/>
    <w:rsid w:val="004A71D4"/>
    <w:rsid w:val="004A759A"/>
    <w:rsid w:val="004A75DD"/>
    <w:rsid w:val="004A79DF"/>
    <w:rsid w:val="004A7CEF"/>
    <w:rsid w:val="004B0C84"/>
    <w:rsid w:val="004B38C2"/>
    <w:rsid w:val="004B462A"/>
    <w:rsid w:val="004B486E"/>
    <w:rsid w:val="004B53F0"/>
    <w:rsid w:val="004B636B"/>
    <w:rsid w:val="004C0808"/>
    <w:rsid w:val="004C0843"/>
    <w:rsid w:val="004C2377"/>
    <w:rsid w:val="004C2A1C"/>
    <w:rsid w:val="004C2EA7"/>
    <w:rsid w:val="004C488A"/>
    <w:rsid w:val="004C4C9A"/>
    <w:rsid w:val="004C4E93"/>
    <w:rsid w:val="004C500F"/>
    <w:rsid w:val="004C5057"/>
    <w:rsid w:val="004C5289"/>
    <w:rsid w:val="004C6227"/>
    <w:rsid w:val="004C6ED3"/>
    <w:rsid w:val="004C77EC"/>
    <w:rsid w:val="004D0551"/>
    <w:rsid w:val="004D0958"/>
    <w:rsid w:val="004D0C38"/>
    <w:rsid w:val="004D0C96"/>
    <w:rsid w:val="004D1D97"/>
    <w:rsid w:val="004D22CE"/>
    <w:rsid w:val="004D269B"/>
    <w:rsid w:val="004D4179"/>
    <w:rsid w:val="004D4FF4"/>
    <w:rsid w:val="004D6435"/>
    <w:rsid w:val="004D7100"/>
    <w:rsid w:val="004D7ED4"/>
    <w:rsid w:val="004E0150"/>
    <w:rsid w:val="004E0DD2"/>
    <w:rsid w:val="004E123C"/>
    <w:rsid w:val="004E17AE"/>
    <w:rsid w:val="004E1805"/>
    <w:rsid w:val="004E1AD8"/>
    <w:rsid w:val="004E1DA5"/>
    <w:rsid w:val="004E260E"/>
    <w:rsid w:val="004E4EEF"/>
    <w:rsid w:val="004E5C4F"/>
    <w:rsid w:val="004E605E"/>
    <w:rsid w:val="004E60FF"/>
    <w:rsid w:val="004E6656"/>
    <w:rsid w:val="004E6953"/>
    <w:rsid w:val="004E74E9"/>
    <w:rsid w:val="004E7701"/>
    <w:rsid w:val="004E788C"/>
    <w:rsid w:val="004E7AD0"/>
    <w:rsid w:val="004E7BAA"/>
    <w:rsid w:val="004E7D54"/>
    <w:rsid w:val="004F056A"/>
    <w:rsid w:val="004F07F8"/>
    <w:rsid w:val="004F11EB"/>
    <w:rsid w:val="004F1207"/>
    <w:rsid w:val="004F6E81"/>
    <w:rsid w:val="004F6F0E"/>
    <w:rsid w:val="004F7315"/>
    <w:rsid w:val="004F7316"/>
    <w:rsid w:val="004F7357"/>
    <w:rsid w:val="00500556"/>
    <w:rsid w:val="00500CE7"/>
    <w:rsid w:val="00502092"/>
    <w:rsid w:val="00502E94"/>
    <w:rsid w:val="00505DC5"/>
    <w:rsid w:val="00506A26"/>
    <w:rsid w:val="005074E1"/>
    <w:rsid w:val="00507E93"/>
    <w:rsid w:val="00510A35"/>
    <w:rsid w:val="00511D42"/>
    <w:rsid w:val="00511D91"/>
    <w:rsid w:val="00512440"/>
    <w:rsid w:val="0051254B"/>
    <w:rsid w:val="00512D20"/>
    <w:rsid w:val="00513454"/>
    <w:rsid w:val="00513868"/>
    <w:rsid w:val="005145CC"/>
    <w:rsid w:val="00514BA8"/>
    <w:rsid w:val="00514DBC"/>
    <w:rsid w:val="005152C0"/>
    <w:rsid w:val="00516122"/>
    <w:rsid w:val="005161BE"/>
    <w:rsid w:val="00517640"/>
    <w:rsid w:val="00517836"/>
    <w:rsid w:val="00521011"/>
    <w:rsid w:val="005219CA"/>
    <w:rsid w:val="00521BDB"/>
    <w:rsid w:val="005225C8"/>
    <w:rsid w:val="00522EB5"/>
    <w:rsid w:val="00523AC0"/>
    <w:rsid w:val="005240B7"/>
    <w:rsid w:val="00524350"/>
    <w:rsid w:val="00524DF8"/>
    <w:rsid w:val="005264DE"/>
    <w:rsid w:val="00526C0C"/>
    <w:rsid w:val="0052711A"/>
    <w:rsid w:val="00527190"/>
    <w:rsid w:val="00527292"/>
    <w:rsid w:val="00530141"/>
    <w:rsid w:val="005305A7"/>
    <w:rsid w:val="00531E01"/>
    <w:rsid w:val="0053210E"/>
    <w:rsid w:val="00532309"/>
    <w:rsid w:val="0053250C"/>
    <w:rsid w:val="00533ACA"/>
    <w:rsid w:val="00533D55"/>
    <w:rsid w:val="005344EB"/>
    <w:rsid w:val="0053606D"/>
    <w:rsid w:val="00536205"/>
    <w:rsid w:val="00540577"/>
    <w:rsid w:val="00540711"/>
    <w:rsid w:val="0054089A"/>
    <w:rsid w:val="0054098E"/>
    <w:rsid w:val="00541147"/>
    <w:rsid w:val="0054116A"/>
    <w:rsid w:val="00541284"/>
    <w:rsid w:val="005423E5"/>
    <w:rsid w:val="00542D63"/>
    <w:rsid w:val="00543335"/>
    <w:rsid w:val="00543CD0"/>
    <w:rsid w:val="0054410E"/>
    <w:rsid w:val="00544D28"/>
    <w:rsid w:val="00546770"/>
    <w:rsid w:val="00546839"/>
    <w:rsid w:val="005475F7"/>
    <w:rsid w:val="005506B6"/>
    <w:rsid w:val="00550AA4"/>
    <w:rsid w:val="0055222A"/>
    <w:rsid w:val="00552CA1"/>
    <w:rsid w:val="005531CB"/>
    <w:rsid w:val="00553E1F"/>
    <w:rsid w:val="0055423B"/>
    <w:rsid w:val="00554D25"/>
    <w:rsid w:val="00554F39"/>
    <w:rsid w:val="005551C9"/>
    <w:rsid w:val="00555366"/>
    <w:rsid w:val="00555AA4"/>
    <w:rsid w:val="00555FA4"/>
    <w:rsid w:val="00556522"/>
    <w:rsid w:val="00557624"/>
    <w:rsid w:val="00561971"/>
    <w:rsid w:val="0056293F"/>
    <w:rsid w:val="005638E6"/>
    <w:rsid w:val="0056414B"/>
    <w:rsid w:val="00565ADD"/>
    <w:rsid w:val="00566D0E"/>
    <w:rsid w:val="005710B3"/>
    <w:rsid w:val="005718C1"/>
    <w:rsid w:val="00571B31"/>
    <w:rsid w:val="00571C4C"/>
    <w:rsid w:val="00572D32"/>
    <w:rsid w:val="00573649"/>
    <w:rsid w:val="00574C33"/>
    <w:rsid w:val="00575D58"/>
    <w:rsid w:val="005765D8"/>
    <w:rsid w:val="00576B30"/>
    <w:rsid w:val="00576C34"/>
    <w:rsid w:val="00577B7D"/>
    <w:rsid w:val="0058011B"/>
    <w:rsid w:val="0058080B"/>
    <w:rsid w:val="00580E8F"/>
    <w:rsid w:val="00581CDE"/>
    <w:rsid w:val="00581F07"/>
    <w:rsid w:val="0058218F"/>
    <w:rsid w:val="005824CE"/>
    <w:rsid w:val="00582A8D"/>
    <w:rsid w:val="00583064"/>
    <w:rsid w:val="00586EE4"/>
    <w:rsid w:val="00587544"/>
    <w:rsid w:val="00590437"/>
    <w:rsid w:val="0059070D"/>
    <w:rsid w:val="00592018"/>
    <w:rsid w:val="00592ECE"/>
    <w:rsid w:val="00593E6D"/>
    <w:rsid w:val="0059408F"/>
    <w:rsid w:val="00596AEF"/>
    <w:rsid w:val="00597595"/>
    <w:rsid w:val="00597ABB"/>
    <w:rsid w:val="005A0AB0"/>
    <w:rsid w:val="005A233A"/>
    <w:rsid w:val="005A2E40"/>
    <w:rsid w:val="005A32E2"/>
    <w:rsid w:val="005A360F"/>
    <w:rsid w:val="005A375D"/>
    <w:rsid w:val="005A376C"/>
    <w:rsid w:val="005A5A4F"/>
    <w:rsid w:val="005A5E76"/>
    <w:rsid w:val="005A680C"/>
    <w:rsid w:val="005B026E"/>
    <w:rsid w:val="005B19D3"/>
    <w:rsid w:val="005B2D63"/>
    <w:rsid w:val="005B31F1"/>
    <w:rsid w:val="005B3F5B"/>
    <w:rsid w:val="005B40D8"/>
    <w:rsid w:val="005B4FA3"/>
    <w:rsid w:val="005B4FF0"/>
    <w:rsid w:val="005B5DE7"/>
    <w:rsid w:val="005B7530"/>
    <w:rsid w:val="005B7A42"/>
    <w:rsid w:val="005C05A9"/>
    <w:rsid w:val="005C0CBD"/>
    <w:rsid w:val="005C17A6"/>
    <w:rsid w:val="005C46E4"/>
    <w:rsid w:val="005C472E"/>
    <w:rsid w:val="005C5CEE"/>
    <w:rsid w:val="005D0B2C"/>
    <w:rsid w:val="005D157C"/>
    <w:rsid w:val="005D243F"/>
    <w:rsid w:val="005D2D2C"/>
    <w:rsid w:val="005D2EF5"/>
    <w:rsid w:val="005D3A6A"/>
    <w:rsid w:val="005D3CF3"/>
    <w:rsid w:val="005D4C95"/>
    <w:rsid w:val="005D57EE"/>
    <w:rsid w:val="005D62D2"/>
    <w:rsid w:val="005D66CA"/>
    <w:rsid w:val="005D7B5E"/>
    <w:rsid w:val="005E0625"/>
    <w:rsid w:val="005E0CF2"/>
    <w:rsid w:val="005E1367"/>
    <w:rsid w:val="005E339E"/>
    <w:rsid w:val="005E4635"/>
    <w:rsid w:val="005E5FA6"/>
    <w:rsid w:val="005E72C6"/>
    <w:rsid w:val="005E7845"/>
    <w:rsid w:val="005F0DC4"/>
    <w:rsid w:val="005F1671"/>
    <w:rsid w:val="005F175C"/>
    <w:rsid w:val="005F2121"/>
    <w:rsid w:val="005F21DD"/>
    <w:rsid w:val="005F230F"/>
    <w:rsid w:val="005F2B42"/>
    <w:rsid w:val="005F4B01"/>
    <w:rsid w:val="005F52F3"/>
    <w:rsid w:val="005F531C"/>
    <w:rsid w:val="006009AD"/>
    <w:rsid w:val="00600B04"/>
    <w:rsid w:val="006016DA"/>
    <w:rsid w:val="006022C6"/>
    <w:rsid w:val="006036A3"/>
    <w:rsid w:val="00603EA5"/>
    <w:rsid w:val="00604043"/>
    <w:rsid w:val="00604393"/>
    <w:rsid w:val="00604E40"/>
    <w:rsid w:val="006065FA"/>
    <w:rsid w:val="00606663"/>
    <w:rsid w:val="006068EB"/>
    <w:rsid w:val="00607BCF"/>
    <w:rsid w:val="00607FD5"/>
    <w:rsid w:val="006102A7"/>
    <w:rsid w:val="00611543"/>
    <w:rsid w:val="00611743"/>
    <w:rsid w:val="0061340B"/>
    <w:rsid w:val="00613759"/>
    <w:rsid w:val="00616B72"/>
    <w:rsid w:val="006171CA"/>
    <w:rsid w:val="00617E12"/>
    <w:rsid w:val="006233A6"/>
    <w:rsid w:val="00625551"/>
    <w:rsid w:val="006279AD"/>
    <w:rsid w:val="00627B09"/>
    <w:rsid w:val="00630339"/>
    <w:rsid w:val="006303F8"/>
    <w:rsid w:val="00630883"/>
    <w:rsid w:val="00634140"/>
    <w:rsid w:val="00634CDF"/>
    <w:rsid w:val="006351EC"/>
    <w:rsid w:val="00635799"/>
    <w:rsid w:val="00640FCA"/>
    <w:rsid w:val="00641D33"/>
    <w:rsid w:val="00641DE3"/>
    <w:rsid w:val="006437E7"/>
    <w:rsid w:val="00644783"/>
    <w:rsid w:val="00644984"/>
    <w:rsid w:val="006454F9"/>
    <w:rsid w:val="00646C39"/>
    <w:rsid w:val="00647AE3"/>
    <w:rsid w:val="0065059A"/>
    <w:rsid w:val="00650C58"/>
    <w:rsid w:val="00650C92"/>
    <w:rsid w:val="00650CC5"/>
    <w:rsid w:val="00650D97"/>
    <w:rsid w:val="0065170F"/>
    <w:rsid w:val="006517A9"/>
    <w:rsid w:val="006517BC"/>
    <w:rsid w:val="0065209C"/>
    <w:rsid w:val="00652717"/>
    <w:rsid w:val="006528E2"/>
    <w:rsid w:val="006534C3"/>
    <w:rsid w:val="006547E9"/>
    <w:rsid w:val="00654CA8"/>
    <w:rsid w:val="00654D5C"/>
    <w:rsid w:val="00655779"/>
    <w:rsid w:val="0065670A"/>
    <w:rsid w:val="00657023"/>
    <w:rsid w:val="00657435"/>
    <w:rsid w:val="00661014"/>
    <w:rsid w:val="006620FA"/>
    <w:rsid w:val="00662D02"/>
    <w:rsid w:val="0066387D"/>
    <w:rsid w:val="00667926"/>
    <w:rsid w:val="0067060E"/>
    <w:rsid w:val="00670CD3"/>
    <w:rsid w:val="00671123"/>
    <w:rsid w:val="00671461"/>
    <w:rsid w:val="00671884"/>
    <w:rsid w:val="00672381"/>
    <w:rsid w:val="00672D47"/>
    <w:rsid w:val="006730A0"/>
    <w:rsid w:val="00673F0B"/>
    <w:rsid w:val="00674F58"/>
    <w:rsid w:val="00675E19"/>
    <w:rsid w:val="00677651"/>
    <w:rsid w:val="00677D0D"/>
    <w:rsid w:val="00680367"/>
    <w:rsid w:val="0068095A"/>
    <w:rsid w:val="00682360"/>
    <w:rsid w:val="006824A4"/>
    <w:rsid w:val="00682937"/>
    <w:rsid w:val="00682ABE"/>
    <w:rsid w:val="00682F69"/>
    <w:rsid w:val="00683276"/>
    <w:rsid w:val="00683424"/>
    <w:rsid w:val="0068369A"/>
    <w:rsid w:val="00683854"/>
    <w:rsid w:val="00684377"/>
    <w:rsid w:val="006854F9"/>
    <w:rsid w:val="00687D08"/>
    <w:rsid w:val="00687D4A"/>
    <w:rsid w:val="00687E6E"/>
    <w:rsid w:val="00690B7A"/>
    <w:rsid w:val="006913B7"/>
    <w:rsid w:val="006916D6"/>
    <w:rsid w:val="006920DB"/>
    <w:rsid w:val="006924BA"/>
    <w:rsid w:val="00693A70"/>
    <w:rsid w:val="00695FBE"/>
    <w:rsid w:val="006971CB"/>
    <w:rsid w:val="006A124A"/>
    <w:rsid w:val="006A1AAF"/>
    <w:rsid w:val="006A22A6"/>
    <w:rsid w:val="006A2997"/>
    <w:rsid w:val="006A5A6E"/>
    <w:rsid w:val="006A5A74"/>
    <w:rsid w:val="006A5E83"/>
    <w:rsid w:val="006A6A37"/>
    <w:rsid w:val="006B05C7"/>
    <w:rsid w:val="006B0CFF"/>
    <w:rsid w:val="006B102C"/>
    <w:rsid w:val="006B167C"/>
    <w:rsid w:val="006B266D"/>
    <w:rsid w:val="006B39C5"/>
    <w:rsid w:val="006B425F"/>
    <w:rsid w:val="006B4EB4"/>
    <w:rsid w:val="006B5277"/>
    <w:rsid w:val="006B64F4"/>
    <w:rsid w:val="006B734A"/>
    <w:rsid w:val="006C1026"/>
    <w:rsid w:val="006C1369"/>
    <w:rsid w:val="006C13E2"/>
    <w:rsid w:val="006C1510"/>
    <w:rsid w:val="006C1BC9"/>
    <w:rsid w:val="006C2525"/>
    <w:rsid w:val="006C2CA4"/>
    <w:rsid w:val="006C40B9"/>
    <w:rsid w:val="006C4834"/>
    <w:rsid w:val="006C48CB"/>
    <w:rsid w:val="006C5B73"/>
    <w:rsid w:val="006C606D"/>
    <w:rsid w:val="006C6106"/>
    <w:rsid w:val="006C6A88"/>
    <w:rsid w:val="006D003A"/>
    <w:rsid w:val="006D0510"/>
    <w:rsid w:val="006D0B6D"/>
    <w:rsid w:val="006D0D7A"/>
    <w:rsid w:val="006D2112"/>
    <w:rsid w:val="006D3D6C"/>
    <w:rsid w:val="006D60E0"/>
    <w:rsid w:val="006D611B"/>
    <w:rsid w:val="006D62E5"/>
    <w:rsid w:val="006D667F"/>
    <w:rsid w:val="006D7499"/>
    <w:rsid w:val="006D7F94"/>
    <w:rsid w:val="006E0F53"/>
    <w:rsid w:val="006E1748"/>
    <w:rsid w:val="006E1762"/>
    <w:rsid w:val="006E1E1A"/>
    <w:rsid w:val="006E2255"/>
    <w:rsid w:val="006E35B3"/>
    <w:rsid w:val="006E4A86"/>
    <w:rsid w:val="006E7CE5"/>
    <w:rsid w:val="006F0364"/>
    <w:rsid w:val="006F0EDF"/>
    <w:rsid w:val="006F1FE0"/>
    <w:rsid w:val="006F25E4"/>
    <w:rsid w:val="006F2A70"/>
    <w:rsid w:val="006F2D54"/>
    <w:rsid w:val="006F39EC"/>
    <w:rsid w:val="006F3F23"/>
    <w:rsid w:val="006F3F44"/>
    <w:rsid w:val="006F42EC"/>
    <w:rsid w:val="006F4F69"/>
    <w:rsid w:val="006F5B8F"/>
    <w:rsid w:val="006F6036"/>
    <w:rsid w:val="006F63F0"/>
    <w:rsid w:val="006F649B"/>
    <w:rsid w:val="006F6580"/>
    <w:rsid w:val="006F6DDB"/>
    <w:rsid w:val="006F7428"/>
    <w:rsid w:val="006F797C"/>
    <w:rsid w:val="006F7EAF"/>
    <w:rsid w:val="00700518"/>
    <w:rsid w:val="00700F1F"/>
    <w:rsid w:val="00701A17"/>
    <w:rsid w:val="0070298A"/>
    <w:rsid w:val="00702A14"/>
    <w:rsid w:val="00702FDF"/>
    <w:rsid w:val="00703A6E"/>
    <w:rsid w:val="00706004"/>
    <w:rsid w:val="00706A79"/>
    <w:rsid w:val="007074EF"/>
    <w:rsid w:val="00710955"/>
    <w:rsid w:val="0071210F"/>
    <w:rsid w:val="00713F1D"/>
    <w:rsid w:val="007141E3"/>
    <w:rsid w:val="00714C55"/>
    <w:rsid w:val="00715432"/>
    <w:rsid w:val="007154F0"/>
    <w:rsid w:val="00716CAB"/>
    <w:rsid w:val="00716DAD"/>
    <w:rsid w:val="00716F6F"/>
    <w:rsid w:val="0072019C"/>
    <w:rsid w:val="00720938"/>
    <w:rsid w:val="00723A72"/>
    <w:rsid w:val="007249DE"/>
    <w:rsid w:val="00724C77"/>
    <w:rsid w:val="007259F2"/>
    <w:rsid w:val="00725EB7"/>
    <w:rsid w:val="0072609F"/>
    <w:rsid w:val="00726F8A"/>
    <w:rsid w:val="0073005C"/>
    <w:rsid w:val="0073141C"/>
    <w:rsid w:val="00732CBF"/>
    <w:rsid w:val="00732F4D"/>
    <w:rsid w:val="00733F6B"/>
    <w:rsid w:val="0073426E"/>
    <w:rsid w:val="00734D3F"/>
    <w:rsid w:val="007357BB"/>
    <w:rsid w:val="00737A30"/>
    <w:rsid w:val="007411EC"/>
    <w:rsid w:val="007424D3"/>
    <w:rsid w:val="00742B90"/>
    <w:rsid w:val="00743350"/>
    <w:rsid w:val="0074340F"/>
    <w:rsid w:val="00744533"/>
    <w:rsid w:val="00744AFF"/>
    <w:rsid w:val="00745DB2"/>
    <w:rsid w:val="00745F3E"/>
    <w:rsid w:val="00746B70"/>
    <w:rsid w:val="007474DA"/>
    <w:rsid w:val="00747747"/>
    <w:rsid w:val="00750BE7"/>
    <w:rsid w:val="007515A7"/>
    <w:rsid w:val="007517E6"/>
    <w:rsid w:val="00751964"/>
    <w:rsid w:val="00752481"/>
    <w:rsid w:val="00752E29"/>
    <w:rsid w:val="007536BB"/>
    <w:rsid w:val="00753FAB"/>
    <w:rsid w:val="00755472"/>
    <w:rsid w:val="0075619C"/>
    <w:rsid w:val="00756764"/>
    <w:rsid w:val="007575A0"/>
    <w:rsid w:val="00760BE1"/>
    <w:rsid w:val="00761FD5"/>
    <w:rsid w:val="00762A95"/>
    <w:rsid w:val="00763B6D"/>
    <w:rsid w:val="00764253"/>
    <w:rsid w:val="0076435D"/>
    <w:rsid w:val="00765712"/>
    <w:rsid w:val="0077218E"/>
    <w:rsid w:val="007722FD"/>
    <w:rsid w:val="0077236F"/>
    <w:rsid w:val="00773E15"/>
    <w:rsid w:val="00774000"/>
    <w:rsid w:val="00776A65"/>
    <w:rsid w:val="0078006B"/>
    <w:rsid w:val="00780287"/>
    <w:rsid w:val="00780598"/>
    <w:rsid w:val="00780A2C"/>
    <w:rsid w:val="00781235"/>
    <w:rsid w:val="0078189E"/>
    <w:rsid w:val="007830C5"/>
    <w:rsid w:val="007831AB"/>
    <w:rsid w:val="00783B44"/>
    <w:rsid w:val="00783E28"/>
    <w:rsid w:val="007844C2"/>
    <w:rsid w:val="0078628D"/>
    <w:rsid w:val="00786883"/>
    <w:rsid w:val="00790481"/>
    <w:rsid w:val="00790978"/>
    <w:rsid w:val="00792165"/>
    <w:rsid w:val="007929A6"/>
    <w:rsid w:val="00792EAD"/>
    <w:rsid w:val="00794166"/>
    <w:rsid w:val="007A11C1"/>
    <w:rsid w:val="007A1ED3"/>
    <w:rsid w:val="007A25C5"/>
    <w:rsid w:val="007A280E"/>
    <w:rsid w:val="007A2E22"/>
    <w:rsid w:val="007A2ED8"/>
    <w:rsid w:val="007A3551"/>
    <w:rsid w:val="007A3F2C"/>
    <w:rsid w:val="007A5314"/>
    <w:rsid w:val="007A5649"/>
    <w:rsid w:val="007A56DF"/>
    <w:rsid w:val="007A6057"/>
    <w:rsid w:val="007A658F"/>
    <w:rsid w:val="007A67A7"/>
    <w:rsid w:val="007A6988"/>
    <w:rsid w:val="007A75E2"/>
    <w:rsid w:val="007A7A77"/>
    <w:rsid w:val="007B2E86"/>
    <w:rsid w:val="007B3FC6"/>
    <w:rsid w:val="007B5EA5"/>
    <w:rsid w:val="007B6985"/>
    <w:rsid w:val="007B78EF"/>
    <w:rsid w:val="007B7C63"/>
    <w:rsid w:val="007C06BC"/>
    <w:rsid w:val="007C194F"/>
    <w:rsid w:val="007C1D66"/>
    <w:rsid w:val="007C2663"/>
    <w:rsid w:val="007C2E0F"/>
    <w:rsid w:val="007C30E0"/>
    <w:rsid w:val="007C3675"/>
    <w:rsid w:val="007C3E17"/>
    <w:rsid w:val="007C4A88"/>
    <w:rsid w:val="007C5B98"/>
    <w:rsid w:val="007C672B"/>
    <w:rsid w:val="007C6CD1"/>
    <w:rsid w:val="007C6E50"/>
    <w:rsid w:val="007C7837"/>
    <w:rsid w:val="007D09DA"/>
    <w:rsid w:val="007D0DBC"/>
    <w:rsid w:val="007D21ED"/>
    <w:rsid w:val="007D239A"/>
    <w:rsid w:val="007D26EF"/>
    <w:rsid w:val="007D289D"/>
    <w:rsid w:val="007D2F85"/>
    <w:rsid w:val="007D3722"/>
    <w:rsid w:val="007D40BC"/>
    <w:rsid w:val="007D43BA"/>
    <w:rsid w:val="007D47CF"/>
    <w:rsid w:val="007D4BE0"/>
    <w:rsid w:val="007D57DB"/>
    <w:rsid w:val="007D5C14"/>
    <w:rsid w:val="007D650B"/>
    <w:rsid w:val="007D6FB9"/>
    <w:rsid w:val="007D708C"/>
    <w:rsid w:val="007D7813"/>
    <w:rsid w:val="007E05C0"/>
    <w:rsid w:val="007E2414"/>
    <w:rsid w:val="007E2B89"/>
    <w:rsid w:val="007E4D49"/>
    <w:rsid w:val="007E4F8C"/>
    <w:rsid w:val="007E5601"/>
    <w:rsid w:val="007E658E"/>
    <w:rsid w:val="007E76AD"/>
    <w:rsid w:val="007E7CA5"/>
    <w:rsid w:val="007F007F"/>
    <w:rsid w:val="007F060E"/>
    <w:rsid w:val="007F18F2"/>
    <w:rsid w:val="007F2126"/>
    <w:rsid w:val="007F2718"/>
    <w:rsid w:val="007F2888"/>
    <w:rsid w:val="007F35A2"/>
    <w:rsid w:val="007F385F"/>
    <w:rsid w:val="007F3D03"/>
    <w:rsid w:val="007F4898"/>
    <w:rsid w:val="007F4C18"/>
    <w:rsid w:val="007F4DA6"/>
    <w:rsid w:val="007F4E12"/>
    <w:rsid w:val="007F54B9"/>
    <w:rsid w:val="007F65A2"/>
    <w:rsid w:val="007F7744"/>
    <w:rsid w:val="007F7DF6"/>
    <w:rsid w:val="00803859"/>
    <w:rsid w:val="00804177"/>
    <w:rsid w:val="00804861"/>
    <w:rsid w:val="00806181"/>
    <w:rsid w:val="008069B6"/>
    <w:rsid w:val="00806C15"/>
    <w:rsid w:val="00812FAA"/>
    <w:rsid w:val="008132F5"/>
    <w:rsid w:val="00814B17"/>
    <w:rsid w:val="00814DEA"/>
    <w:rsid w:val="00816935"/>
    <w:rsid w:val="00816DA7"/>
    <w:rsid w:val="008207A6"/>
    <w:rsid w:val="00820832"/>
    <w:rsid w:val="00821BF5"/>
    <w:rsid w:val="00821D44"/>
    <w:rsid w:val="0082203A"/>
    <w:rsid w:val="00822E3E"/>
    <w:rsid w:val="00823BE7"/>
    <w:rsid w:val="00824312"/>
    <w:rsid w:val="00824BB8"/>
    <w:rsid w:val="00824BF8"/>
    <w:rsid w:val="00824F99"/>
    <w:rsid w:val="0082526B"/>
    <w:rsid w:val="00826183"/>
    <w:rsid w:val="00826FF9"/>
    <w:rsid w:val="0082727A"/>
    <w:rsid w:val="00830A2D"/>
    <w:rsid w:val="00830BDF"/>
    <w:rsid w:val="00830DE8"/>
    <w:rsid w:val="00831AB0"/>
    <w:rsid w:val="00832A8B"/>
    <w:rsid w:val="008335DC"/>
    <w:rsid w:val="00835637"/>
    <w:rsid w:val="00835A67"/>
    <w:rsid w:val="00836754"/>
    <w:rsid w:val="008368D4"/>
    <w:rsid w:val="00837FC5"/>
    <w:rsid w:val="0084063F"/>
    <w:rsid w:val="0084084B"/>
    <w:rsid w:val="00840C75"/>
    <w:rsid w:val="0084117C"/>
    <w:rsid w:val="00841A0C"/>
    <w:rsid w:val="0084262D"/>
    <w:rsid w:val="00842C45"/>
    <w:rsid w:val="00844E80"/>
    <w:rsid w:val="00846575"/>
    <w:rsid w:val="00847A86"/>
    <w:rsid w:val="008501DE"/>
    <w:rsid w:val="008505D6"/>
    <w:rsid w:val="00852C4C"/>
    <w:rsid w:val="008541E3"/>
    <w:rsid w:val="00855552"/>
    <w:rsid w:val="008566F1"/>
    <w:rsid w:val="00856701"/>
    <w:rsid w:val="00857428"/>
    <w:rsid w:val="008574F4"/>
    <w:rsid w:val="008576CE"/>
    <w:rsid w:val="00860B6D"/>
    <w:rsid w:val="0086189A"/>
    <w:rsid w:val="008629E6"/>
    <w:rsid w:val="00863011"/>
    <w:rsid w:val="00864FD1"/>
    <w:rsid w:val="00865123"/>
    <w:rsid w:val="00865533"/>
    <w:rsid w:val="00865BF9"/>
    <w:rsid w:val="00865F0A"/>
    <w:rsid w:val="00866548"/>
    <w:rsid w:val="00866E12"/>
    <w:rsid w:val="008670F0"/>
    <w:rsid w:val="00870B3B"/>
    <w:rsid w:val="00870D5F"/>
    <w:rsid w:val="00871063"/>
    <w:rsid w:val="0087108A"/>
    <w:rsid w:val="00871C47"/>
    <w:rsid w:val="008723DE"/>
    <w:rsid w:val="008724CD"/>
    <w:rsid w:val="00872E3E"/>
    <w:rsid w:val="00873067"/>
    <w:rsid w:val="0087388E"/>
    <w:rsid w:val="00874DC5"/>
    <w:rsid w:val="00875379"/>
    <w:rsid w:val="00875520"/>
    <w:rsid w:val="0087587F"/>
    <w:rsid w:val="00876B7B"/>
    <w:rsid w:val="00876B9F"/>
    <w:rsid w:val="0087725C"/>
    <w:rsid w:val="008773A9"/>
    <w:rsid w:val="0087772A"/>
    <w:rsid w:val="0088039F"/>
    <w:rsid w:val="00881DE7"/>
    <w:rsid w:val="008820FB"/>
    <w:rsid w:val="00884602"/>
    <w:rsid w:val="00884C9C"/>
    <w:rsid w:val="00884DE1"/>
    <w:rsid w:val="00886057"/>
    <w:rsid w:val="008862EE"/>
    <w:rsid w:val="0088698E"/>
    <w:rsid w:val="00886B45"/>
    <w:rsid w:val="00887E89"/>
    <w:rsid w:val="00890C8B"/>
    <w:rsid w:val="00890FC4"/>
    <w:rsid w:val="0089111D"/>
    <w:rsid w:val="0089258D"/>
    <w:rsid w:val="00892FB8"/>
    <w:rsid w:val="00893033"/>
    <w:rsid w:val="008942C4"/>
    <w:rsid w:val="0089485B"/>
    <w:rsid w:val="00894B7D"/>
    <w:rsid w:val="008952A6"/>
    <w:rsid w:val="00896392"/>
    <w:rsid w:val="00896657"/>
    <w:rsid w:val="00897A8C"/>
    <w:rsid w:val="008A02D3"/>
    <w:rsid w:val="008A037E"/>
    <w:rsid w:val="008A4585"/>
    <w:rsid w:val="008A4B81"/>
    <w:rsid w:val="008A6BD4"/>
    <w:rsid w:val="008A6FE3"/>
    <w:rsid w:val="008A7E55"/>
    <w:rsid w:val="008B0747"/>
    <w:rsid w:val="008B145F"/>
    <w:rsid w:val="008B2010"/>
    <w:rsid w:val="008B2F36"/>
    <w:rsid w:val="008B32CB"/>
    <w:rsid w:val="008B3D5E"/>
    <w:rsid w:val="008B43AF"/>
    <w:rsid w:val="008B55A0"/>
    <w:rsid w:val="008B67F3"/>
    <w:rsid w:val="008B6FFC"/>
    <w:rsid w:val="008C0813"/>
    <w:rsid w:val="008C1A73"/>
    <w:rsid w:val="008C1ED5"/>
    <w:rsid w:val="008C2F35"/>
    <w:rsid w:val="008C3798"/>
    <w:rsid w:val="008C3AE7"/>
    <w:rsid w:val="008C4D94"/>
    <w:rsid w:val="008C51A8"/>
    <w:rsid w:val="008C563E"/>
    <w:rsid w:val="008C5B32"/>
    <w:rsid w:val="008C614B"/>
    <w:rsid w:val="008D140A"/>
    <w:rsid w:val="008D2D22"/>
    <w:rsid w:val="008D421C"/>
    <w:rsid w:val="008D45C6"/>
    <w:rsid w:val="008D5289"/>
    <w:rsid w:val="008D6FBE"/>
    <w:rsid w:val="008D7491"/>
    <w:rsid w:val="008D7931"/>
    <w:rsid w:val="008E0434"/>
    <w:rsid w:val="008E0C6C"/>
    <w:rsid w:val="008E1EFD"/>
    <w:rsid w:val="008E201A"/>
    <w:rsid w:val="008E4105"/>
    <w:rsid w:val="008E47D2"/>
    <w:rsid w:val="008E5B52"/>
    <w:rsid w:val="008E69E4"/>
    <w:rsid w:val="008E705D"/>
    <w:rsid w:val="008E789F"/>
    <w:rsid w:val="008F076E"/>
    <w:rsid w:val="008F07CA"/>
    <w:rsid w:val="008F0BFE"/>
    <w:rsid w:val="008F1233"/>
    <w:rsid w:val="008F2CE0"/>
    <w:rsid w:val="008F2D03"/>
    <w:rsid w:val="008F3400"/>
    <w:rsid w:val="008F3626"/>
    <w:rsid w:val="008F4E63"/>
    <w:rsid w:val="008F55DB"/>
    <w:rsid w:val="008F7E80"/>
    <w:rsid w:val="00903ED9"/>
    <w:rsid w:val="00904F2E"/>
    <w:rsid w:val="00907534"/>
    <w:rsid w:val="00907C2E"/>
    <w:rsid w:val="009100BA"/>
    <w:rsid w:val="00910C6A"/>
    <w:rsid w:val="00910E5B"/>
    <w:rsid w:val="00911752"/>
    <w:rsid w:val="00911948"/>
    <w:rsid w:val="00911A7C"/>
    <w:rsid w:val="00911E35"/>
    <w:rsid w:val="009120E2"/>
    <w:rsid w:val="0091214A"/>
    <w:rsid w:val="009130D6"/>
    <w:rsid w:val="00913578"/>
    <w:rsid w:val="00914516"/>
    <w:rsid w:val="00917063"/>
    <w:rsid w:val="00917A21"/>
    <w:rsid w:val="00917B01"/>
    <w:rsid w:val="00920336"/>
    <w:rsid w:val="00922AA8"/>
    <w:rsid w:val="00925D45"/>
    <w:rsid w:val="00925DE1"/>
    <w:rsid w:val="0093031D"/>
    <w:rsid w:val="00930359"/>
    <w:rsid w:val="0093037B"/>
    <w:rsid w:val="00930B47"/>
    <w:rsid w:val="00931587"/>
    <w:rsid w:val="009321ED"/>
    <w:rsid w:val="00933257"/>
    <w:rsid w:val="00934736"/>
    <w:rsid w:val="00934F0A"/>
    <w:rsid w:val="00936738"/>
    <w:rsid w:val="00936AA0"/>
    <w:rsid w:val="00936D7B"/>
    <w:rsid w:val="00937343"/>
    <w:rsid w:val="009422A4"/>
    <w:rsid w:val="00944960"/>
    <w:rsid w:val="009449C9"/>
    <w:rsid w:val="00944D43"/>
    <w:rsid w:val="00944E49"/>
    <w:rsid w:val="00945225"/>
    <w:rsid w:val="00946D10"/>
    <w:rsid w:val="00947974"/>
    <w:rsid w:val="009521EE"/>
    <w:rsid w:val="00953670"/>
    <w:rsid w:val="00954BD3"/>
    <w:rsid w:val="00955F45"/>
    <w:rsid w:val="00957F92"/>
    <w:rsid w:val="009610C5"/>
    <w:rsid w:val="00961997"/>
    <w:rsid w:val="0096249C"/>
    <w:rsid w:val="009625FB"/>
    <w:rsid w:val="0096263D"/>
    <w:rsid w:val="009628EE"/>
    <w:rsid w:val="0096308E"/>
    <w:rsid w:val="009633B7"/>
    <w:rsid w:val="00967444"/>
    <w:rsid w:val="009678A5"/>
    <w:rsid w:val="00967927"/>
    <w:rsid w:val="0097221D"/>
    <w:rsid w:val="009726D3"/>
    <w:rsid w:val="00973174"/>
    <w:rsid w:val="009731C7"/>
    <w:rsid w:val="00973629"/>
    <w:rsid w:val="00973E5A"/>
    <w:rsid w:val="0098056E"/>
    <w:rsid w:val="00981676"/>
    <w:rsid w:val="00981F5D"/>
    <w:rsid w:val="00982B77"/>
    <w:rsid w:val="00982E74"/>
    <w:rsid w:val="00984216"/>
    <w:rsid w:val="00984585"/>
    <w:rsid w:val="0098695D"/>
    <w:rsid w:val="00987085"/>
    <w:rsid w:val="0098745D"/>
    <w:rsid w:val="00990533"/>
    <w:rsid w:val="009906E8"/>
    <w:rsid w:val="009911A9"/>
    <w:rsid w:val="009915D2"/>
    <w:rsid w:val="00991691"/>
    <w:rsid w:val="009918FB"/>
    <w:rsid w:val="00991DF4"/>
    <w:rsid w:val="00991E56"/>
    <w:rsid w:val="0099253D"/>
    <w:rsid w:val="0099263C"/>
    <w:rsid w:val="009949C9"/>
    <w:rsid w:val="00995BE4"/>
    <w:rsid w:val="0099609A"/>
    <w:rsid w:val="00997809"/>
    <w:rsid w:val="009A0018"/>
    <w:rsid w:val="009A0A90"/>
    <w:rsid w:val="009A1465"/>
    <w:rsid w:val="009A18F2"/>
    <w:rsid w:val="009A39A4"/>
    <w:rsid w:val="009A574A"/>
    <w:rsid w:val="009A6475"/>
    <w:rsid w:val="009A73B7"/>
    <w:rsid w:val="009A7678"/>
    <w:rsid w:val="009B1064"/>
    <w:rsid w:val="009B2E14"/>
    <w:rsid w:val="009B3686"/>
    <w:rsid w:val="009B3C87"/>
    <w:rsid w:val="009B4619"/>
    <w:rsid w:val="009B4644"/>
    <w:rsid w:val="009B4DF5"/>
    <w:rsid w:val="009B5936"/>
    <w:rsid w:val="009B5B6C"/>
    <w:rsid w:val="009B63E4"/>
    <w:rsid w:val="009B6D94"/>
    <w:rsid w:val="009B6FD1"/>
    <w:rsid w:val="009C008E"/>
    <w:rsid w:val="009C0A65"/>
    <w:rsid w:val="009C0D3C"/>
    <w:rsid w:val="009C1F73"/>
    <w:rsid w:val="009C20EF"/>
    <w:rsid w:val="009C262D"/>
    <w:rsid w:val="009C4BD5"/>
    <w:rsid w:val="009D057B"/>
    <w:rsid w:val="009D0819"/>
    <w:rsid w:val="009D09FB"/>
    <w:rsid w:val="009D0FF2"/>
    <w:rsid w:val="009D229B"/>
    <w:rsid w:val="009D2312"/>
    <w:rsid w:val="009D2325"/>
    <w:rsid w:val="009D2340"/>
    <w:rsid w:val="009D2ACF"/>
    <w:rsid w:val="009D2C60"/>
    <w:rsid w:val="009D329B"/>
    <w:rsid w:val="009D3944"/>
    <w:rsid w:val="009D4034"/>
    <w:rsid w:val="009D432F"/>
    <w:rsid w:val="009D4844"/>
    <w:rsid w:val="009D4A77"/>
    <w:rsid w:val="009D5890"/>
    <w:rsid w:val="009D67A0"/>
    <w:rsid w:val="009D6E12"/>
    <w:rsid w:val="009D7A91"/>
    <w:rsid w:val="009E001E"/>
    <w:rsid w:val="009E2529"/>
    <w:rsid w:val="009E37C7"/>
    <w:rsid w:val="009E4D10"/>
    <w:rsid w:val="009E5005"/>
    <w:rsid w:val="009E522F"/>
    <w:rsid w:val="009E6909"/>
    <w:rsid w:val="009E72A6"/>
    <w:rsid w:val="009E7F92"/>
    <w:rsid w:val="009F034A"/>
    <w:rsid w:val="009F07D5"/>
    <w:rsid w:val="009F0AE2"/>
    <w:rsid w:val="009F1B75"/>
    <w:rsid w:val="009F1CD3"/>
    <w:rsid w:val="009F1D61"/>
    <w:rsid w:val="009F205A"/>
    <w:rsid w:val="009F219D"/>
    <w:rsid w:val="009F32D7"/>
    <w:rsid w:val="009F3FCD"/>
    <w:rsid w:val="009F50EA"/>
    <w:rsid w:val="009F57B0"/>
    <w:rsid w:val="009F59A9"/>
    <w:rsid w:val="009F5B2A"/>
    <w:rsid w:val="009F5BA5"/>
    <w:rsid w:val="009F5C81"/>
    <w:rsid w:val="009F7207"/>
    <w:rsid w:val="009F7CFF"/>
    <w:rsid w:val="00A00859"/>
    <w:rsid w:val="00A01E7E"/>
    <w:rsid w:val="00A01FB4"/>
    <w:rsid w:val="00A02758"/>
    <w:rsid w:val="00A03DD0"/>
    <w:rsid w:val="00A06858"/>
    <w:rsid w:val="00A10072"/>
    <w:rsid w:val="00A100DB"/>
    <w:rsid w:val="00A10DCB"/>
    <w:rsid w:val="00A1184A"/>
    <w:rsid w:val="00A11AD2"/>
    <w:rsid w:val="00A11F67"/>
    <w:rsid w:val="00A1244B"/>
    <w:rsid w:val="00A12C58"/>
    <w:rsid w:val="00A13C20"/>
    <w:rsid w:val="00A13C64"/>
    <w:rsid w:val="00A14C17"/>
    <w:rsid w:val="00A1719D"/>
    <w:rsid w:val="00A20B1C"/>
    <w:rsid w:val="00A21B71"/>
    <w:rsid w:val="00A245AE"/>
    <w:rsid w:val="00A24E73"/>
    <w:rsid w:val="00A2528F"/>
    <w:rsid w:val="00A2714E"/>
    <w:rsid w:val="00A27A1E"/>
    <w:rsid w:val="00A27DDC"/>
    <w:rsid w:val="00A27E70"/>
    <w:rsid w:val="00A301F1"/>
    <w:rsid w:val="00A302F4"/>
    <w:rsid w:val="00A3102D"/>
    <w:rsid w:val="00A34014"/>
    <w:rsid w:val="00A34B74"/>
    <w:rsid w:val="00A3570E"/>
    <w:rsid w:val="00A35A36"/>
    <w:rsid w:val="00A3640A"/>
    <w:rsid w:val="00A36E35"/>
    <w:rsid w:val="00A37C7A"/>
    <w:rsid w:val="00A37CB8"/>
    <w:rsid w:val="00A40104"/>
    <w:rsid w:val="00A4365C"/>
    <w:rsid w:val="00A43BAD"/>
    <w:rsid w:val="00A43EC8"/>
    <w:rsid w:val="00A44C64"/>
    <w:rsid w:val="00A454B6"/>
    <w:rsid w:val="00A46032"/>
    <w:rsid w:val="00A4620E"/>
    <w:rsid w:val="00A46DD5"/>
    <w:rsid w:val="00A52D0E"/>
    <w:rsid w:val="00A52ED4"/>
    <w:rsid w:val="00A53F05"/>
    <w:rsid w:val="00A54233"/>
    <w:rsid w:val="00A54639"/>
    <w:rsid w:val="00A546BF"/>
    <w:rsid w:val="00A55287"/>
    <w:rsid w:val="00A55535"/>
    <w:rsid w:val="00A55F56"/>
    <w:rsid w:val="00A55FCD"/>
    <w:rsid w:val="00A561EF"/>
    <w:rsid w:val="00A56B13"/>
    <w:rsid w:val="00A56D7A"/>
    <w:rsid w:val="00A56E05"/>
    <w:rsid w:val="00A57052"/>
    <w:rsid w:val="00A60E2A"/>
    <w:rsid w:val="00A61A3C"/>
    <w:rsid w:val="00A62926"/>
    <w:rsid w:val="00A631E0"/>
    <w:rsid w:val="00A64E77"/>
    <w:rsid w:val="00A66BA3"/>
    <w:rsid w:val="00A67BE2"/>
    <w:rsid w:val="00A70C7A"/>
    <w:rsid w:val="00A71B39"/>
    <w:rsid w:val="00A71EBF"/>
    <w:rsid w:val="00A71F24"/>
    <w:rsid w:val="00A71F31"/>
    <w:rsid w:val="00A7303A"/>
    <w:rsid w:val="00A746D6"/>
    <w:rsid w:val="00A750BF"/>
    <w:rsid w:val="00A76130"/>
    <w:rsid w:val="00A76347"/>
    <w:rsid w:val="00A7647F"/>
    <w:rsid w:val="00A7742A"/>
    <w:rsid w:val="00A808DF"/>
    <w:rsid w:val="00A819B0"/>
    <w:rsid w:val="00A819FF"/>
    <w:rsid w:val="00A82219"/>
    <w:rsid w:val="00A847BF"/>
    <w:rsid w:val="00A850E7"/>
    <w:rsid w:val="00A855A5"/>
    <w:rsid w:val="00A861AF"/>
    <w:rsid w:val="00A86434"/>
    <w:rsid w:val="00A8684B"/>
    <w:rsid w:val="00A87838"/>
    <w:rsid w:val="00A87A24"/>
    <w:rsid w:val="00A87B3F"/>
    <w:rsid w:val="00A90292"/>
    <w:rsid w:val="00A903B6"/>
    <w:rsid w:val="00A9087F"/>
    <w:rsid w:val="00A931BF"/>
    <w:rsid w:val="00A93E3B"/>
    <w:rsid w:val="00A94664"/>
    <w:rsid w:val="00A95BB2"/>
    <w:rsid w:val="00A97827"/>
    <w:rsid w:val="00AA0D0C"/>
    <w:rsid w:val="00AA1AFD"/>
    <w:rsid w:val="00AA21C4"/>
    <w:rsid w:val="00AA3978"/>
    <w:rsid w:val="00AA4B7A"/>
    <w:rsid w:val="00AA4D61"/>
    <w:rsid w:val="00AA7853"/>
    <w:rsid w:val="00AB05CE"/>
    <w:rsid w:val="00AB0886"/>
    <w:rsid w:val="00AB11BB"/>
    <w:rsid w:val="00AB2C09"/>
    <w:rsid w:val="00AB41EF"/>
    <w:rsid w:val="00AB4262"/>
    <w:rsid w:val="00AB4E1C"/>
    <w:rsid w:val="00AB5700"/>
    <w:rsid w:val="00AB59A9"/>
    <w:rsid w:val="00AB5B09"/>
    <w:rsid w:val="00AB63F2"/>
    <w:rsid w:val="00AB702B"/>
    <w:rsid w:val="00AB7C99"/>
    <w:rsid w:val="00AC025B"/>
    <w:rsid w:val="00AC1EF7"/>
    <w:rsid w:val="00AC2061"/>
    <w:rsid w:val="00AC247A"/>
    <w:rsid w:val="00AC2482"/>
    <w:rsid w:val="00AC4128"/>
    <w:rsid w:val="00AC447A"/>
    <w:rsid w:val="00AC53A6"/>
    <w:rsid w:val="00AC5AEF"/>
    <w:rsid w:val="00AC5F53"/>
    <w:rsid w:val="00AC769F"/>
    <w:rsid w:val="00AC7868"/>
    <w:rsid w:val="00AC790F"/>
    <w:rsid w:val="00AD09BD"/>
    <w:rsid w:val="00AD191A"/>
    <w:rsid w:val="00AD1DC0"/>
    <w:rsid w:val="00AD1FA7"/>
    <w:rsid w:val="00AD2304"/>
    <w:rsid w:val="00AD2EC4"/>
    <w:rsid w:val="00AD307F"/>
    <w:rsid w:val="00AD3A1B"/>
    <w:rsid w:val="00AD3DE7"/>
    <w:rsid w:val="00AD3FAA"/>
    <w:rsid w:val="00AD4D89"/>
    <w:rsid w:val="00AD5743"/>
    <w:rsid w:val="00AD68BA"/>
    <w:rsid w:val="00AD790F"/>
    <w:rsid w:val="00AD7E6A"/>
    <w:rsid w:val="00AE188D"/>
    <w:rsid w:val="00AE2519"/>
    <w:rsid w:val="00AE29AA"/>
    <w:rsid w:val="00AE32B9"/>
    <w:rsid w:val="00AE3D90"/>
    <w:rsid w:val="00AE4502"/>
    <w:rsid w:val="00AE65B8"/>
    <w:rsid w:val="00AE71F4"/>
    <w:rsid w:val="00AE7A31"/>
    <w:rsid w:val="00AF0404"/>
    <w:rsid w:val="00AF0D52"/>
    <w:rsid w:val="00AF0EDF"/>
    <w:rsid w:val="00AF1D89"/>
    <w:rsid w:val="00AF1DA9"/>
    <w:rsid w:val="00AF1FFF"/>
    <w:rsid w:val="00AF204E"/>
    <w:rsid w:val="00AF2760"/>
    <w:rsid w:val="00AF2C61"/>
    <w:rsid w:val="00AF30E9"/>
    <w:rsid w:val="00AF46D9"/>
    <w:rsid w:val="00AF4DCC"/>
    <w:rsid w:val="00AF72E1"/>
    <w:rsid w:val="00AF7E4F"/>
    <w:rsid w:val="00B005FF"/>
    <w:rsid w:val="00B00C35"/>
    <w:rsid w:val="00B016AD"/>
    <w:rsid w:val="00B01BC1"/>
    <w:rsid w:val="00B01F46"/>
    <w:rsid w:val="00B0219D"/>
    <w:rsid w:val="00B03012"/>
    <w:rsid w:val="00B030A7"/>
    <w:rsid w:val="00B0337E"/>
    <w:rsid w:val="00B034B3"/>
    <w:rsid w:val="00B03676"/>
    <w:rsid w:val="00B05345"/>
    <w:rsid w:val="00B05E14"/>
    <w:rsid w:val="00B06B87"/>
    <w:rsid w:val="00B06F13"/>
    <w:rsid w:val="00B073C5"/>
    <w:rsid w:val="00B07A9B"/>
    <w:rsid w:val="00B10300"/>
    <w:rsid w:val="00B10CFF"/>
    <w:rsid w:val="00B110A2"/>
    <w:rsid w:val="00B110CB"/>
    <w:rsid w:val="00B110D2"/>
    <w:rsid w:val="00B125E4"/>
    <w:rsid w:val="00B128E4"/>
    <w:rsid w:val="00B13249"/>
    <w:rsid w:val="00B13BAF"/>
    <w:rsid w:val="00B13F1D"/>
    <w:rsid w:val="00B1495F"/>
    <w:rsid w:val="00B14A83"/>
    <w:rsid w:val="00B14C57"/>
    <w:rsid w:val="00B150B2"/>
    <w:rsid w:val="00B15140"/>
    <w:rsid w:val="00B1592C"/>
    <w:rsid w:val="00B169BB"/>
    <w:rsid w:val="00B16CA3"/>
    <w:rsid w:val="00B173AC"/>
    <w:rsid w:val="00B2020E"/>
    <w:rsid w:val="00B21723"/>
    <w:rsid w:val="00B2247B"/>
    <w:rsid w:val="00B229FD"/>
    <w:rsid w:val="00B22B9B"/>
    <w:rsid w:val="00B23F8A"/>
    <w:rsid w:val="00B2403C"/>
    <w:rsid w:val="00B24CDA"/>
    <w:rsid w:val="00B24F46"/>
    <w:rsid w:val="00B24FFE"/>
    <w:rsid w:val="00B259B7"/>
    <w:rsid w:val="00B269DF"/>
    <w:rsid w:val="00B26B7C"/>
    <w:rsid w:val="00B26D6D"/>
    <w:rsid w:val="00B312BC"/>
    <w:rsid w:val="00B32447"/>
    <w:rsid w:val="00B34CC4"/>
    <w:rsid w:val="00B36025"/>
    <w:rsid w:val="00B37353"/>
    <w:rsid w:val="00B37E10"/>
    <w:rsid w:val="00B407AC"/>
    <w:rsid w:val="00B4090B"/>
    <w:rsid w:val="00B40A8B"/>
    <w:rsid w:val="00B40E8D"/>
    <w:rsid w:val="00B4142F"/>
    <w:rsid w:val="00B41EAE"/>
    <w:rsid w:val="00B42658"/>
    <w:rsid w:val="00B427A3"/>
    <w:rsid w:val="00B438B8"/>
    <w:rsid w:val="00B45159"/>
    <w:rsid w:val="00B47148"/>
    <w:rsid w:val="00B47788"/>
    <w:rsid w:val="00B47D27"/>
    <w:rsid w:val="00B500C5"/>
    <w:rsid w:val="00B50347"/>
    <w:rsid w:val="00B51150"/>
    <w:rsid w:val="00B51AE7"/>
    <w:rsid w:val="00B52585"/>
    <w:rsid w:val="00B528C9"/>
    <w:rsid w:val="00B52CB8"/>
    <w:rsid w:val="00B53725"/>
    <w:rsid w:val="00B55027"/>
    <w:rsid w:val="00B55848"/>
    <w:rsid w:val="00B55ADE"/>
    <w:rsid w:val="00B569A9"/>
    <w:rsid w:val="00B571CB"/>
    <w:rsid w:val="00B5742F"/>
    <w:rsid w:val="00B57FBA"/>
    <w:rsid w:val="00B60C1C"/>
    <w:rsid w:val="00B61D85"/>
    <w:rsid w:val="00B63777"/>
    <w:rsid w:val="00B63C54"/>
    <w:rsid w:val="00B65AB4"/>
    <w:rsid w:val="00B65D1E"/>
    <w:rsid w:val="00B6601C"/>
    <w:rsid w:val="00B67D2F"/>
    <w:rsid w:val="00B71247"/>
    <w:rsid w:val="00B713C2"/>
    <w:rsid w:val="00B74240"/>
    <w:rsid w:val="00B74842"/>
    <w:rsid w:val="00B752FB"/>
    <w:rsid w:val="00B7545C"/>
    <w:rsid w:val="00B770AF"/>
    <w:rsid w:val="00B772C0"/>
    <w:rsid w:val="00B809AB"/>
    <w:rsid w:val="00B80AD4"/>
    <w:rsid w:val="00B8107C"/>
    <w:rsid w:val="00B82871"/>
    <w:rsid w:val="00B82B97"/>
    <w:rsid w:val="00B83192"/>
    <w:rsid w:val="00B845E3"/>
    <w:rsid w:val="00B84933"/>
    <w:rsid w:val="00B849F7"/>
    <w:rsid w:val="00B84B60"/>
    <w:rsid w:val="00B84D9B"/>
    <w:rsid w:val="00B85EDA"/>
    <w:rsid w:val="00B872E9"/>
    <w:rsid w:val="00B87A14"/>
    <w:rsid w:val="00B9029C"/>
    <w:rsid w:val="00B9041B"/>
    <w:rsid w:val="00B9075E"/>
    <w:rsid w:val="00B90905"/>
    <w:rsid w:val="00B90C0F"/>
    <w:rsid w:val="00B91007"/>
    <w:rsid w:val="00B9168D"/>
    <w:rsid w:val="00B92288"/>
    <w:rsid w:val="00B92D5D"/>
    <w:rsid w:val="00B944E5"/>
    <w:rsid w:val="00B95596"/>
    <w:rsid w:val="00BA155A"/>
    <w:rsid w:val="00BA218B"/>
    <w:rsid w:val="00BA45CB"/>
    <w:rsid w:val="00BA5162"/>
    <w:rsid w:val="00BA5E09"/>
    <w:rsid w:val="00BA6698"/>
    <w:rsid w:val="00BA6DCE"/>
    <w:rsid w:val="00BB09FF"/>
    <w:rsid w:val="00BB1716"/>
    <w:rsid w:val="00BB2158"/>
    <w:rsid w:val="00BB2273"/>
    <w:rsid w:val="00BB2FF7"/>
    <w:rsid w:val="00BB35C4"/>
    <w:rsid w:val="00BB3783"/>
    <w:rsid w:val="00BB41CF"/>
    <w:rsid w:val="00BB4FFA"/>
    <w:rsid w:val="00BB54E6"/>
    <w:rsid w:val="00BB5CF2"/>
    <w:rsid w:val="00BB64B5"/>
    <w:rsid w:val="00BC22D7"/>
    <w:rsid w:val="00BC2F38"/>
    <w:rsid w:val="00BC3489"/>
    <w:rsid w:val="00BC4E84"/>
    <w:rsid w:val="00BC5044"/>
    <w:rsid w:val="00BC5BF9"/>
    <w:rsid w:val="00BC6B59"/>
    <w:rsid w:val="00BC6E7D"/>
    <w:rsid w:val="00BC6F39"/>
    <w:rsid w:val="00BC70A1"/>
    <w:rsid w:val="00BC756E"/>
    <w:rsid w:val="00BD0B41"/>
    <w:rsid w:val="00BD0C71"/>
    <w:rsid w:val="00BD0D9B"/>
    <w:rsid w:val="00BD0FDA"/>
    <w:rsid w:val="00BD1CFE"/>
    <w:rsid w:val="00BD1D60"/>
    <w:rsid w:val="00BD28AA"/>
    <w:rsid w:val="00BD3B50"/>
    <w:rsid w:val="00BD3DA4"/>
    <w:rsid w:val="00BD40D2"/>
    <w:rsid w:val="00BD54CB"/>
    <w:rsid w:val="00BD56BA"/>
    <w:rsid w:val="00BD56E3"/>
    <w:rsid w:val="00BD6381"/>
    <w:rsid w:val="00BD682A"/>
    <w:rsid w:val="00BD6B35"/>
    <w:rsid w:val="00BD6E91"/>
    <w:rsid w:val="00BD783E"/>
    <w:rsid w:val="00BD7B79"/>
    <w:rsid w:val="00BE0612"/>
    <w:rsid w:val="00BE1167"/>
    <w:rsid w:val="00BE199A"/>
    <w:rsid w:val="00BE21F1"/>
    <w:rsid w:val="00BE2DA3"/>
    <w:rsid w:val="00BE3B6A"/>
    <w:rsid w:val="00BE401F"/>
    <w:rsid w:val="00BE6902"/>
    <w:rsid w:val="00BE6F15"/>
    <w:rsid w:val="00BE74A4"/>
    <w:rsid w:val="00BE7D73"/>
    <w:rsid w:val="00BF0087"/>
    <w:rsid w:val="00BF258F"/>
    <w:rsid w:val="00BF3B37"/>
    <w:rsid w:val="00BF5581"/>
    <w:rsid w:val="00BF585F"/>
    <w:rsid w:val="00BF5B02"/>
    <w:rsid w:val="00BF5D9A"/>
    <w:rsid w:val="00BF64DC"/>
    <w:rsid w:val="00BF6E72"/>
    <w:rsid w:val="00BF7009"/>
    <w:rsid w:val="00C006F3"/>
    <w:rsid w:val="00C0075D"/>
    <w:rsid w:val="00C00E78"/>
    <w:rsid w:val="00C02EA6"/>
    <w:rsid w:val="00C03276"/>
    <w:rsid w:val="00C03849"/>
    <w:rsid w:val="00C03AC4"/>
    <w:rsid w:val="00C04D31"/>
    <w:rsid w:val="00C04FFD"/>
    <w:rsid w:val="00C067A1"/>
    <w:rsid w:val="00C06A13"/>
    <w:rsid w:val="00C10281"/>
    <w:rsid w:val="00C113AE"/>
    <w:rsid w:val="00C11662"/>
    <w:rsid w:val="00C131AF"/>
    <w:rsid w:val="00C134E9"/>
    <w:rsid w:val="00C14068"/>
    <w:rsid w:val="00C143B5"/>
    <w:rsid w:val="00C1597E"/>
    <w:rsid w:val="00C15B6C"/>
    <w:rsid w:val="00C173D9"/>
    <w:rsid w:val="00C17FA2"/>
    <w:rsid w:val="00C238BF"/>
    <w:rsid w:val="00C23F20"/>
    <w:rsid w:val="00C24366"/>
    <w:rsid w:val="00C2695F"/>
    <w:rsid w:val="00C26DF5"/>
    <w:rsid w:val="00C27004"/>
    <w:rsid w:val="00C3004E"/>
    <w:rsid w:val="00C30251"/>
    <w:rsid w:val="00C30622"/>
    <w:rsid w:val="00C31486"/>
    <w:rsid w:val="00C3152C"/>
    <w:rsid w:val="00C31E7D"/>
    <w:rsid w:val="00C3255A"/>
    <w:rsid w:val="00C32DD7"/>
    <w:rsid w:val="00C32E26"/>
    <w:rsid w:val="00C3352A"/>
    <w:rsid w:val="00C3377A"/>
    <w:rsid w:val="00C337D4"/>
    <w:rsid w:val="00C3390A"/>
    <w:rsid w:val="00C34043"/>
    <w:rsid w:val="00C35436"/>
    <w:rsid w:val="00C356F5"/>
    <w:rsid w:val="00C3685E"/>
    <w:rsid w:val="00C36B45"/>
    <w:rsid w:val="00C416FD"/>
    <w:rsid w:val="00C4210B"/>
    <w:rsid w:val="00C428CB"/>
    <w:rsid w:val="00C432FE"/>
    <w:rsid w:val="00C4481F"/>
    <w:rsid w:val="00C44A03"/>
    <w:rsid w:val="00C45AF4"/>
    <w:rsid w:val="00C4699B"/>
    <w:rsid w:val="00C46AC1"/>
    <w:rsid w:val="00C50074"/>
    <w:rsid w:val="00C500FF"/>
    <w:rsid w:val="00C51FBF"/>
    <w:rsid w:val="00C52C2F"/>
    <w:rsid w:val="00C53E4E"/>
    <w:rsid w:val="00C56893"/>
    <w:rsid w:val="00C56C36"/>
    <w:rsid w:val="00C574BA"/>
    <w:rsid w:val="00C57686"/>
    <w:rsid w:val="00C60337"/>
    <w:rsid w:val="00C606ED"/>
    <w:rsid w:val="00C617B2"/>
    <w:rsid w:val="00C61BB4"/>
    <w:rsid w:val="00C624FA"/>
    <w:rsid w:val="00C633A9"/>
    <w:rsid w:val="00C63BC5"/>
    <w:rsid w:val="00C64515"/>
    <w:rsid w:val="00C648D3"/>
    <w:rsid w:val="00C64B5B"/>
    <w:rsid w:val="00C64D12"/>
    <w:rsid w:val="00C663FF"/>
    <w:rsid w:val="00C66439"/>
    <w:rsid w:val="00C664A0"/>
    <w:rsid w:val="00C66707"/>
    <w:rsid w:val="00C66782"/>
    <w:rsid w:val="00C70115"/>
    <w:rsid w:val="00C7165E"/>
    <w:rsid w:val="00C7220B"/>
    <w:rsid w:val="00C7231A"/>
    <w:rsid w:val="00C729BA"/>
    <w:rsid w:val="00C72A32"/>
    <w:rsid w:val="00C734D0"/>
    <w:rsid w:val="00C73E2F"/>
    <w:rsid w:val="00C73E9A"/>
    <w:rsid w:val="00C74051"/>
    <w:rsid w:val="00C7442A"/>
    <w:rsid w:val="00C75BCF"/>
    <w:rsid w:val="00C7669D"/>
    <w:rsid w:val="00C77125"/>
    <w:rsid w:val="00C7717D"/>
    <w:rsid w:val="00C77243"/>
    <w:rsid w:val="00C77FF1"/>
    <w:rsid w:val="00C809E2"/>
    <w:rsid w:val="00C8282F"/>
    <w:rsid w:val="00C82CD5"/>
    <w:rsid w:val="00C83269"/>
    <w:rsid w:val="00C8348A"/>
    <w:rsid w:val="00C83C4B"/>
    <w:rsid w:val="00C8410D"/>
    <w:rsid w:val="00C8419A"/>
    <w:rsid w:val="00C845FD"/>
    <w:rsid w:val="00C84728"/>
    <w:rsid w:val="00C86E30"/>
    <w:rsid w:val="00C8736E"/>
    <w:rsid w:val="00C87A62"/>
    <w:rsid w:val="00C909B6"/>
    <w:rsid w:val="00C90D60"/>
    <w:rsid w:val="00C90E3A"/>
    <w:rsid w:val="00C91739"/>
    <w:rsid w:val="00C91E91"/>
    <w:rsid w:val="00C92C94"/>
    <w:rsid w:val="00C962A5"/>
    <w:rsid w:val="00C96983"/>
    <w:rsid w:val="00C96D3E"/>
    <w:rsid w:val="00C97A17"/>
    <w:rsid w:val="00C97D8B"/>
    <w:rsid w:val="00CA054A"/>
    <w:rsid w:val="00CA1ACE"/>
    <w:rsid w:val="00CA25E5"/>
    <w:rsid w:val="00CA2E6C"/>
    <w:rsid w:val="00CA3258"/>
    <w:rsid w:val="00CA3415"/>
    <w:rsid w:val="00CA3B3D"/>
    <w:rsid w:val="00CA624F"/>
    <w:rsid w:val="00CB0387"/>
    <w:rsid w:val="00CB096E"/>
    <w:rsid w:val="00CB19AA"/>
    <w:rsid w:val="00CB1BE2"/>
    <w:rsid w:val="00CB38C4"/>
    <w:rsid w:val="00CB4195"/>
    <w:rsid w:val="00CB465C"/>
    <w:rsid w:val="00CB4DD4"/>
    <w:rsid w:val="00CB5A9A"/>
    <w:rsid w:val="00CB6FAA"/>
    <w:rsid w:val="00CC171C"/>
    <w:rsid w:val="00CC247A"/>
    <w:rsid w:val="00CC334B"/>
    <w:rsid w:val="00CC360D"/>
    <w:rsid w:val="00CC3ADC"/>
    <w:rsid w:val="00CC50E2"/>
    <w:rsid w:val="00CC519C"/>
    <w:rsid w:val="00CC5808"/>
    <w:rsid w:val="00CC6FA6"/>
    <w:rsid w:val="00CC71A0"/>
    <w:rsid w:val="00CD0B82"/>
    <w:rsid w:val="00CD1144"/>
    <w:rsid w:val="00CD1666"/>
    <w:rsid w:val="00CD2F17"/>
    <w:rsid w:val="00CD402F"/>
    <w:rsid w:val="00CD465F"/>
    <w:rsid w:val="00CD4B96"/>
    <w:rsid w:val="00CD503D"/>
    <w:rsid w:val="00CD54E3"/>
    <w:rsid w:val="00CD5732"/>
    <w:rsid w:val="00CD74CA"/>
    <w:rsid w:val="00CD79AB"/>
    <w:rsid w:val="00CE00D6"/>
    <w:rsid w:val="00CE1CD8"/>
    <w:rsid w:val="00CE2E5C"/>
    <w:rsid w:val="00CE3544"/>
    <w:rsid w:val="00CE385E"/>
    <w:rsid w:val="00CE46A2"/>
    <w:rsid w:val="00CE47EE"/>
    <w:rsid w:val="00CE5012"/>
    <w:rsid w:val="00CE557D"/>
    <w:rsid w:val="00CE6616"/>
    <w:rsid w:val="00CE6D53"/>
    <w:rsid w:val="00CE75B8"/>
    <w:rsid w:val="00CE78E9"/>
    <w:rsid w:val="00CE7D09"/>
    <w:rsid w:val="00CE7EC7"/>
    <w:rsid w:val="00CF01B8"/>
    <w:rsid w:val="00CF0242"/>
    <w:rsid w:val="00CF110D"/>
    <w:rsid w:val="00CF1F4F"/>
    <w:rsid w:val="00CF2836"/>
    <w:rsid w:val="00CF32ED"/>
    <w:rsid w:val="00CF3A98"/>
    <w:rsid w:val="00CF4046"/>
    <w:rsid w:val="00CF4CD7"/>
    <w:rsid w:val="00CF50D4"/>
    <w:rsid w:val="00CF54FF"/>
    <w:rsid w:val="00CF55C8"/>
    <w:rsid w:val="00CF7758"/>
    <w:rsid w:val="00D00874"/>
    <w:rsid w:val="00D02310"/>
    <w:rsid w:val="00D02D45"/>
    <w:rsid w:val="00D033A2"/>
    <w:rsid w:val="00D03BAD"/>
    <w:rsid w:val="00D04526"/>
    <w:rsid w:val="00D04B19"/>
    <w:rsid w:val="00D05DC6"/>
    <w:rsid w:val="00D05E42"/>
    <w:rsid w:val="00D06B82"/>
    <w:rsid w:val="00D1030E"/>
    <w:rsid w:val="00D10EC5"/>
    <w:rsid w:val="00D10F03"/>
    <w:rsid w:val="00D115AC"/>
    <w:rsid w:val="00D1189B"/>
    <w:rsid w:val="00D11B4D"/>
    <w:rsid w:val="00D11E7C"/>
    <w:rsid w:val="00D12267"/>
    <w:rsid w:val="00D12ED3"/>
    <w:rsid w:val="00D130CE"/>
    <w:rsid w:val="00D154B1"/>
    <w:rsid w:val="00D15FC1"/>
    <w:rsid w:val="00D16319"/>
    <w:rsid w:val="00D17397"/>
    <w:rsid w:val="00D2062B"/>
    <w:rsid w:val="00D206E8"/>
    <w:rsid w:val="00D207E4"/>
    <w:rsid w:val="00D2235F"/>
    <w:rsid w:val="00D23171"/>
    <w:rsid w:val="00D231C1"/>
    <w:rsid w:val="00D23CB3"/>
    <w:rsid w:val="00D24A74"/>
    <w:rsid w:val="00D25424"/>
    <w:rsid w:val="00D256A8"/>
    <w:rsid w:val="00D26F8E"/>
    <w:rsid w:val="00D27BEB"/>
    <w:rsid w:val="00D310A6"/>
    <w:rsid w:val="00D3137D"/>
    <w:rsid w:val="00D31720"/>
    <w:rsid w:val="00D31904"/>
    <w:rsid w:val="00D31F61"/>
    <w:rsid w:val="00D32735"/>
    <w:rsid w:val="00D3362D"/>
    <w:rsid w:val="00D33A33"/>
    <w:rsid w:val="00D33DE9"/>
    <w:rsid w:val="00D33E5A"/>
    <w:rsid w:val="00D33EA9"/>
    <w:rsid w:val="00D34059"/>
    <w:rsid w:val="00D34693"/>
    <w:rsid w:val="00D3485D"/>
    <w:rsid w:val="00D34C50"/>
    <w:rsid w:val="00D4009F"/>
    <w:rsid w:val="00D406D4"/>
    <w:rsid w:val="00D40B48"/>
    <w:rsid w:val="00D4165C"/>
    <w:rsid w:val="00D433CA"/>
    <w:rsid w:val="00D43B1C"/>
    <w:rsid w:val="00D46A94"/>
    <w:rsid w:val="00D46B83"/>
    <w:rsid w:val="00D46CDD"/>
    <w:rsid w:val="00D505BB"/>
    <w:rsid w:val="00D50607"/>
    <w:rsid w:val="00D52223"/>
    <w:rsid w:val="00D5225D"/>
    <w:rsid w:val="00D522D0"/>
    <w:rsid w:val="00D528F6"/>
    <w:rsid w:val="00D52A63"/>
    <w:rsid w:val="00D54008"/>
    <w:rsid w:val="00D546C5"/>
    <w:rsid w:val="00D54A6E"/>
    <w:rsid w:val="00D5501E"/>
    <w:rsid w:val="00D55B78"/>
    <w:rsid w:val="00D55DBF"/>
    <w:rsid w:val="00D56C07"/>
    <w:rsid w:val="00D571B1"/>
    <w:rsid w:val="00D57AD8"/>
    <w:rsid w:val="00D57F70"/>
    <w:rsid w:val="00D60615"/>
    <w:rsid w:val="00D60A4B"/>
    <w:rsid w:val="00D61433"/>
    <w:rsid w:val="00D61709"/>
    <w:rsid w:val="00D62FA0"/>
    <w:rsid w:val="00D63438"/>
    <w:rsid w:val="00D63D57"/>
    <w:rsid w:val="00D63EFC"/>
    <w:rsid w:val="00D64917"/>
    <w:rsid w:val="00D66216"/>
    <w:rsid w:val="00D66306"/>
    <w:rsid w:val="00D6668C"/>
    <w:rsid w:val="00D67078"/>
    <w:rsid w:val="00D67AD9"/>
    <w:rsid w:val="00D702BA"/>
    <w:rsid w:val="00D70517"/>
    <w:rsid w:val="00D708B8"/>
    <w:rsid w:val="00D70B3B"/>
    <w:rsid w:val="00D71FA3"/>
    <w:rsid w:val="00D7255B"/>
    <w:rsid w:val="00D74898"/>
    <w:rsid w:val="00D75AC5"/>
    <w:rsid w:val="00D75CC9"/>
    <w:rsid w:val="00D7619B"/>
    <w:rsid w:val="00D76FA5"/>
    <w:rsid w:val="00D820F6"/>
    <w:rsid w:val="00D82EBD"/>
    <w:rsid w:val="00D82F76"/>
    <w:rsid w:val="00D841BD"/>
    <w:rsid w:val="00D84356"/>
    <w:rsid w:val="00D84856"/>
    <w:rsid w:val="00D8646D"/>
    <w:rsid w:val="00D86AD8"/>
    <w:rsid w:val="00D86B9F"/>
    <w:rsid w:val="00D877CA"/>
    <w:rsid w:val="00D87D3F"/>
    <w:rsid w:val="00D903B7"/>
    <w:rsid w:val="00D90510"/>
    <w:rsid w:val="00D90C39"/>
    <w:rsid w:val="00D92413"/>
    <w:rsid w:val="00D9474D"/>
    <w:rsid w:val="00D94C4C"/>
    <w:rsid w:val="00D94E59"/>
    <w:rsid w:val="00D95BEE"/>
    <w:rsid w:val="00DA0E83"/>
    <w:rsid w:val="00DA170A"/>
    <w:rsid w:val="00DA1BF2"/>
    <w:rsid w:val="00DA21B3"/>
    <w:rsid w:val="00DA22D5"/>
    <w:rsid w:val="00DA2A0A"/>
    <w:rsid w:val="00DA3FDD"/>
    <w:rsid w:val="00DA4224"/>
    <w:rsid w:val="00DA4788"/>
    <w:rsid w:val="00DA499B"/>
    <w:rsid w:val="00DA4BD0"/>
    <w:rsid w:val="00DA5BEC"/>
    <w:rsid w:val="00DA60C7"/>
    <w:rsid w:val="00DA74D7"/>
    <w:rsid w:val="00DB1186"/>
    <w:rsid w:val="00DB1192"/>
    <w:rsid w:val="00DB1672"/>
    <w:rsid w:val="00DB1B2A"/>
    <w:rsid w:val="00DB2EB3"/>
    <w:rsid w:val="00DB54EE"/>
    <w:rsid w:val="00DB6268"/>
    <w:rsid w:val="00DB6B23"/>
    <w:rsid w:val="00DB70B9"/>
    <w:rsid w:val="00DB7629"/>
    <w:rsid w:val="00DC03B6"/>
    <w:rsid w:val="00DC079E"/>
    <w:rsid w:val="00DC0A1C"/>
    <w:rsid w:val="00DC36D5"/>
    <w:rsid w:val="00DC3FBA"/>
    <w:rsid w:val="00DC5303"/>
    <w:rsid w:val="00DC565E"/>
    <w:rsid w:val="00DC5D8B"/>
    <w:rsid w:val="00DC5DEA"/>
    <w:rsid w:val="00DC6136"/>
    <w:rsid w:val="00DC6262"/>
    <w:rsid w:val="00DD0C3C"/>
    <w:rsid w:val="00DD0D91"/>
    <w:rsid w:val="00DD3725"/>
    <w:rsid w:val="00DD4590"/>
    <w:rsid w:val="00DD4EA3"/>
    <w:rsid w:val="00DD5D3D"/>
    <w:rsid w:val="00DE0883"/>
    <w:rsid w:val="00DE2797"/>
    <w:rsid w:val="00DE37F0"/>
    <w:rsid w:val="00DE4463"/>
    <w:rsid w:val="00DE44E8"/>
    <w:rsid w:val="00DE4677"/>
    <w:rsid w:val="00DE48F4"/>
    <w:rsid w:val="00DE4992"/>
    <w:rsid w:val="00DE4CD5"/>
    <w:rsid w:val="00DE5454"/>
    <w:rsid w:val="00DE62DA"/>
    <w:rsid w:val="00DE64EE"/>
    <w:rsid w:val="00DE7279"/>
    <w:rsid w:val="00DE7BC2"/>
    <w:rsid w:val="00DF1028"/>
    <w:rsid w:val="00DF13B2"/>
    <w:rsid w:val="00DF1CC7"/>
    <w:rsid w:val="00DF1F7C"/>
    <w:rsid w:val="00DF5266"/>
    <w:rsid w:val="00DF5EC8"/>
    <w:rsid w:val="00DF676B"/>
    <w:rsid w:val="00DF69D9"/>
    <w:rsid w:val="00DF7451"/>
    <w:rsid w:val="00DF75CF"/>
    <w:rsid w:val="00DF75F1"/>
    <w:rsid w:val="00DF7735"/>
    <w:rsid w:val="00DF783A"/>
    <w:rsid w:val="00DF7A6E"/>
    <w:rsid w:val="00DF7DA4"/>
    <w:rsid w:val="00E014A5"/>
    <w:rsid w:val="00E0367E"/>
    <w:rsid w:val="00E038F4"/>
    <w:rsid w:val="00E04D44"/>
    <w:rsid w:val="00E04D62"/>
    <w:rsid w:val="00E05046"/>
    <w:rsid w:val="00E1110D"/>
    <w:rsid w:val="00E1227F"/>
    <w:rsid w:val="00E1328D"/>
    <w:rsid w:val="00E13342"/>
    <w:rsid w:val="00E13650"/>
    <w:rsid w:val="00E14FA8"/>
    <w:rsid w:val="00E150E1"/>
    <w:rsid w:val="00E161E3"/>
    <w:rsid w:val="00E1637D"/>
    <w:rsid w:val="00E16DBD"/>
    <w:rsid w:val="00E2043F"/>
    <w:rsid w:val="00E20EEA"/>
    <w:rsid w:val="00E212A0"/>
    <w:rsid w:val="00E21AD4"/>
    <w:rsid w:val="00E22D33"/>
    <w:rsid w:val="00E2300F"/>
    <w:rsid w:val="00E235C1"/>
    <w:rsid w:val="00E2376D"/>
    <w:rsid w:val="00E25677"/>
    <w:rsid w:val="00E258D9"/>
    <w:rsid w:val="00E26069"/>
    <w:rsid w:val="00E26A13"/>
    <w:rsid w:val="00E3041B"/>
    <w:rsid w:val="00E30891"/>
    <w:rsid w:val="00E313EA"/>
    <w:rsid w:val="00E31A04"/>
    <w:rsid w:val="00E32B48"/>
    <w:rsid w:val="00E36563"/>
    <w:rsid w:val="00E378F7"/>
    <w:rsid w:val="00E37957"/>
    <w:rsid w:val="00E40667"/>
    <w:rsid w:val="00E40E1E"/>
    <w:rsid w:val="00E41D31"/>
    <w:rsid w:val="00E42036"/>
    <w:rsid w:val="00E4301B"/>
    <w:rsid w:val="00E43093"/>
    <w:rsid w:val="00E43F97"/>
    <w:rsid w:val="00E44C9A"/>
    <w:rsid w:val="00E455F4"/>
    <w:rsid w:val="00E458ED"/>
    <w:rsid w:val="00E45D02"/>
    <w:rsid w:val="00E474E9"/>
    <w:rsid w:val="00E478BA"/>
    <w:rsid w:val="00E501D7"/>
    <w:rsid w:val="00E5053F"/>
    <w:rsid w:val="00E513CB"/>
    <w:rsid w:val="00E51734"/>
    <w:rsid w:val="00E531C2"/>
    <w:rsid w:val="00E53875"/>
    <w:rsid w:val="00E54CCD"/>
    <w:rsid w:val="00E555F5"/>
    <w:rsid w:val="00E5577A"/>
    <w:rsid w:val="00E568C8"/>
    <w:rsid w:val="00E6022D"/>
    <w:rsid w:val="00E60657"/>
    <w:rsid w:val="00E612EC"/>
    <w:rsid w:val="00E61C71"/>
    <w:rsid w:val="00E638A1"/>
    <w:rsid w:val="00E63E0A"/>
    <w:rsid w:val="00E64474"/>
    <w:rsid w:val="00E651E8"/>
    <w:rsid w:val="00E6637C"/>
    <w:rsid w:val="00E6656C"/>
    <w:rsid w:val="00E66938"/>
    <w:rsid w:val="00E672EC"/>
    <w:rsid w:val="00E701F7"/>
    <w:rsid w:val="00E7158C"/>
    <w:rsid w:val="00E72A11"/>
    <w:rsid w:val="00E72A13"/>
    <w:rsid w:val="00E72BB2"/>
    <w:rsid w:val="00E737E2"/>
    <w:rsid w:val="00E7432C"/>
    <w:rsid w:val="00E75DD9"/>
    <w:rsid w:val="00E75E9B"/>
    <w:rsid w:val="00E7603D"/>
    <w:rsid w:val="00E761F5"/>
    <w:rsid w:val="00E77FDE"/>
    <w:rsid w:val="00E8006C"/>
    <w:rsid w:val="00E807EC"/>
    <w:rsid w:val="00E81A02"/>
    <w:rsid w:val="00E81A8B"/>
    <w:rsid w:val="00E82AF1"/>
    <w:rsid w:val="00E82C4D"/>
    <w:rsid w:val="00E82F7F"/>
    <w:rsid w:val="00E83E74"/>
    <w:rsid w:val="00E8435C"/>
    <w:rsid w:val="00E85C1C"/>
    <w:rsid w:val="00E8629A"/>
    <w:rsid w:val="00E864ED"/>
    <w:rsid w:val="00E9021D"/>
    <w:rsid w:val="00E9022F"/>
    <w:rsid w:val="00E907B7"/>
    <w:rsid w:val="00E90978"/>
    <w:rsid w:val="00E917CC"/>
    <w:rsid w:val="00E9268B"/>
    <w:rsid w:val="00E92A48"/>
    <w:rsid w:val="00E92B84"/>
    <w:rsid w:val="00E92DC6"/>
    <w:rsid w:val="00E934F7"/>
    <w:rsid w:val="00E93562"/>
    <w:rsid w:val="00E93E49"/>
    <w:rsid w:val="00E9506A"/>
    <w:rsid w:val="00E95742"/>
    <w:rsid w:val="00E95C42"/>
    <w:rsid w:val="00E969EA"/>
    <w:rsid w:val="00E96B68"/>
    <w:rsid w:val="00EA05CD"/>
    <w:rsid w:val="00EA0A30"/>
    <w:rsid w:val="00EA1A56"/>
    <w:rsid w:val="00EA2F91"/>
    <w:rsid w:val="00EA32BA"/>
    <w:rsid w:val="00EA3E5A"/>
    <w:rsid w:val="00EA4046"/>
    <w:rsid w:val="00EA463C"/>
    <w:rsid w:val="00EA4950"/>
    <w:rsid w:val="00EA4EB8"/>
    <w:rsid w:val="00EA5C9A"/>
    <w:rsid w:val="00EB14B5"/>
    <w:rsid w:val="00EB2372"/>
    <w:rsid w:val="00EB3421"/>
    <w:rsid w:val="00EB3B0B"/>
    <w:rsid w:val="00EB405D"/>
    <w:rsid w:val="00EB44D6"/>
    <w:rsid w:val="00EB4844"/>
    <w:rsid w:val="00EB4D51"/>
    <w:rsid w:val="00EB520D"/>
    <w:rsid w:val="00EB53ED"/>
    <w:rsid w:val="00EB57B9"/>
    <w:rsid w:val="00EB60FD"/>
    <w:rsid w:val="00EB63A6"/>
    <w:rsid w:val="00EB68A4"/>
    <w:rsid w:val="00EB6CB9"/>
    <w:rsid w:val="00EB7431"/>
    <w:rsid w:val="00EC0A05"/>
    <w:rsid w:val="00EC163C"/>
    <w:rsid w:val="00EC1AC1"/>
    <w:rsid w:val="00EC2ADD"/>
    <w:rsid w:val="00EC429B"/>
    <w:rsid w:val="00EC51B6"/>
    <w:rsid w:val="00EC5A6A"/>
    <w:rsid w:val="00EC602D"/>
    <w:rsid w:val="00EC6E28"/>
    <w:rsid w:val="00EC7A19"/>
    <w:rsid w:val="00ED135D"/>
    <w:rsid w:val="00ED1DC9"/>
    <w:rsid w:val="00ED226E"/>
    <w:rsid w:val="00ED3178"/>
    <w:rsid w:val="00ED31F1"/>
    <w:rsid w:val="00ED3CDF"/>
    <w:rsid w:val="00ED43A3"/>
    <w:rsid w:val="00ED4E2B"/>
    <w:rsid w:val="00ED4F3A"/>
    <w:rsid w:val="00ED5304"/>
    <w:rsid w:val="00ED65C0"/>
    <w:rsid w:val="00ED68CB"/>
    <w:rsid w:val="00EE0018"/>
    <w:rsid w:val="00EE27CA"/>
    <w:rsid w:val="00EE2AAD"/>
    <w:rsid w:val="00EE3BC6"/>
    <w:rsid w:val="00EE421C"/>
    <w:rsid w:val="00EE4ACB"/>
    <w:rsid w:val="00EE54BA"/>
    <w:rsid w:val="00EE6943"/>
    <w:rsid w:val="00EE6BB7"/>
    <w:rsid w:val="00EE7381"/>
    <w:rsid w:val="00EE76DE"/>
    <w:rsid w:val="00EF062B"/>
    <w:rsid w:val="00EF0E26"/>
    <w:rsid w:val="00EF14E4"/>
    <w:rsid w:val="00EF2968"/>
    <w:rsid w:val="00EF2AFE"/>
    <w:rsid w:val="00EF304C"/>
    <w:rsid w:val="00EF4D70"/>
    <w:rsid w:val="00EF5328"/>
    <w:rsid w:val="00EF5B1C"/>
    <w:rsid w:val="00F003B0"/>
    <w:rsid w:val="00F0121C"/>
    <w:rsid w:val="00F03709"/>
    <w:rsid w:val="00F0405E"/>
    <w:rsid w:val="00F04327"/>
    <w:rsid w:val="00F0446C"/>
    <w:rsid w:val="00F04B13"/>
    <w:rsid w:val="00F05BDF"/>
    <w:rsid w:val="00F05DF8"/>
    <w:rsid w:val="00F05FEA"/>
    <w:rsid w:val="00F06252"/>
    <w:rsid w:val="00F07E81"/>
    <w:rsid w:val="00F11734"/>
    <w:rsid w:val="00F11AE7"/>
    <w:rsid w:val="00F11C21"/>
    <w:rsid w:val="00F124E2"/>
    <w:rsid w:val="00F1297C"/>
    <w:rsid w:val="00F13C90"/>
    <w:rsid w:val="00F140B8"/>
    <w:rsid w:val="00F14BAD"/>
    <w:rsid w:val="00F14FA8"/>
    <w:rsid w:val="00F155F1"/>
    <w:rsid w:val="00F161BB"/>
    <w:rsid w:val="00F17B15"/>
    <w:rsid w:val="00F206B2"/>
    <w:rsid w:val="00F20CEE"/>
    <w:rsid w:val="00F217D0"/>
    <w:rsid w:val="00F22354"/>
    <w:rsid w:val="00F245BF"/>
    <w:rsid w:val="00F24E68"/>
    <w:rsid w:val="00F24EE6"/>
    <w:rsid w:val="00F25282"/>
    <w:rsid w:val="00F252A9"/>
    <w:rsid w:val="00F26120"/>
    <w:rsid w:val="00F26356"/>
    <w:rsid w:val="00F27336"/>
    <w:rsid w:val="00F27C8D"/>
    <w:rsid w:val="00F30117"/>
    <w:rsid w:val="00F3011B"/>
    <w:rsid w:val="00F3142B"/>
    <w:rsid w:val="00F315A6"/>
    <w:rsid w:val="00F32989"/>
    <w:rsid w:val="00F329B7"/>
    <w:rsid w:val="00F329F4"/>
    <w:rsid w:val="00F32C1D"/>
    <w:rsid w:val="00F33D79"/>
    <w:rsid w:val="00F34480"/>
    <w:rsid w:val="00F35166"/>
    <w:rsid w:val="00F35217"/>
    <w:rsid w:val="00F363DB"/>
    <w:rsid w:val="00F36A5A"/>
    <w:rsid w:val="00F406FE"/>
    <w:rsid w:val="00F42323"/>
    <w:rsid w:val="00F43BEA"/>
    <w:rsid w:val="00F43EFE"/>
    <w:rsid w:val="00F440E8"/>
    <w:rsid w:val="00F44F85"/>
    <w:rsid w:val="00F45318"/>
    <w:rsid w:val="00F45852"/>
    <w:rsid w:val="00F460AB"/>
    <w:rsid w:val="00F46C9B"/>
    <w:rsid w:val="00F4764B"/>
    <w:rsid w:val="00F47D5C"/>
    <w:rsid w:val="00F503D4"/>
    <w:rsid w:val="00F50F5B"/>
    <w:rsid w:val="00F513C3"/>
    <w:rsid w:val="00F5186D"/>
    <w:rsid w:val="00F518D4"/>
    <w:rsid w:val="00F51FB5"/>
    <w:rsid w:val="00F52308"/>
    <w:rsid w:val="00F5233F"/>
    <w:rsid w:val="00F526F7"/>
    <w:rsid w:val="00F53530"/>
    <w:rsid w:val="00F53C43"/>
    <w:rsid w:val="00F544EB"/>
    <w:rsid w:val="00F54C4C"/>
    <w:rsid w:val="00F553B9"/>
    <w:rsid w:val="00F5579D"/>
    <w:rsid w:val="00F5598E"/>
    <w:rsid w:val="00F5653D"/>
    <w:rsid w:val="00F6173D"/>
    <w:rsid w:val="00F6202C"/>
    <w:rsid w:val="00F633C0"/>
    <w:rsid w:val="00F63DB4"/>
    <w:rsid w:val="00F64922"/>
    <w:rsid w:val="00F65330"/>
    <w:rsid w:val="00F66337"/>
    <w:rsid w:val="00F667E7"/>
    <w:rsid w:val="00F66F0E"/>
    <w:rsid w:val="00F66F22"/>
    <w:rsid w:val="00F66F4F"/>
    <w:rsid w:val="00F67C4E"/>
    <w:rsid w:val="00F715CD"/>
    <w:rsid w:val="00F717AB"/>
    <w:rsid w:val="00F71919"/>
    <w:rsid w:val="00F71B25"/>
    <w:rsid w:val="00F72B08"/>
    <w:rsid w:val="00F72D55"/>
    <w:rsid w:val="00F72E64"/>
    <w:rsid w:val="00F73CE6"/>
    <w:rsid w:val="00F749C8"/>
    <w:rsid w:val="00F74C74"/>
    <w:rsid w:val="00F768D9"/>
    <w:rsid w:val="00F77440"/>
    <w:rsid w:val="00F775F1"/>
    <w:rsid w:val="00F802C8"/>
    <w:rsid w:val="00F81273"/>
    <w:rsid w:val="00F82493"/>
    <w:rsid w:val="00F83937"/>
    <w:rsid w:val="00F847BF"/>
    <w:rsid w:val="00F84B88"/>
    <w:rsid w:val="00F85986"/>
    <w:rsid w:val="00F860F2"/>
    <w:rsid w:val="00F90276"/>
    <w:rsid w:val="00F9028F"/>
    <w:rsid w:val="00F90A46"/>
    <w:rsid w:val="00F90A5A"/>
    <w:rsid w:val="00F91C1C"/>
    <w:rsid w:val="00F91D7D"/>
    <w:rsid w:val="00F92E62"/>
    <w:rsid w:val="00F92E9E"/>
    <w:rsid w:val="00F937B4"/>
    <w:rsid w:val="00F93933"/>
    <w:rsid w:val="00F93E0F"/>
    <w:rsid w:val="00F940F0"/>
    <w:rsid w:val="00F945F8"/>
    <w:rsid w:val="00F9519B"/>
    <w:rsid w:val="00F958B3"/>
    <w:rsid w:val="00F95B08"/>
    <w:rsid w:val="00F95D12"/>
    <w:rsid w:val="00F96A7F"/>
    <w:rsid w:val="00F975DF"/>
    <w:rsid w:val="00F978FC"/>
    <w:rsid w:val="00FA1EC1"/>
    <w:rsid w:val="00FA2717"/>
    <w:rsid w:val="00FA356B"/>
    <w:rsid w:val="00FA360E"/>
    <w:rsid w:val="00FA4A5C"/>
    <w:rsid w:val="00FA4E82"/>
    <w:rsid w:val="00FA50DF"/>
    <w:rsid w:val="00FA5281"/>
    <w:rsid w:val="00FA5F95"/>
    <w:rsid w:val="00FA6476"/>
    <w:rsid w:val="00FA682A"/>
    <w:rsid w:val="00FA73FC"/>
    <w:rsid w:val="00FB0BB7"/>
    <w:rsid w:val="00FB1024"/>
    <w:rsid w:val="00FB2304"/>
    <w:rsid w:val="00FB2858"/>
    <w:rsid w:val="00FB2F1C"/>
    <w:rsid w:val="00FB4FC1"/>
    <w:rsid w:val="00FB5096"/>
    <w:rsid w:val="00FB5803"/>
    <w:rsid w:val="00FB5C72"/>
    <w:rsid w:val="00FB5E94"/>
    <w:rsid w:val="00FB5FEB"/>
    <w:rsid w:val="00FB6553"/>
    <w:rsid w:val="00FB656E"/>
    <w:rsid w:val="00FB7559"/>
    <w:rsid w:val="00FC0DF4"/>
    <w:rsid w:val="00FC1719"/>
    <w:rsid w:val="00FC1E01"/>
    <w:rsid w:val="00FC2E4B"/>
    <w:rsid w:val="00FC3A79"/>
    <w:rsid w:val="00FC4BE0"/>
    <w:rsid w:val="00FC4BFE"/>
    <w:rsid w:val="00FC4EE0"/>
    <w:rsid w:val="00FC548F"/>
    <w:rsid w:val="00FD0205"/>
    <w:rsid w:val="00FD08D9"/>
    <w:rsid w:val="00FD09EB"/>
    <w:rsid w:val="00FD0F1F"/>
    <w:rsid w:val="00FD10B4"/>
    <w:rsid w:val="00FD10CB"/>
    <w:rsid w:val="00FD13A4"/>
    <w:rsid w:val="00FD15AF"/>
    <w:rsid w:val="00FD2125"/>
    <w:rsid w:val="00FD268E"/>
    <w:rsid w:val="00FD54DB"/>
    <w:rsid w:val="00FD6215"/>
    <w:rsid w:val="00FD637B"/>
    <w:rsid w:val="00FD6B44"/>
    <w:rsid w:val="00FE11ED"/>
    <w:rsid w:val="00FE170A"/>
    <w:rsid w:val="00FE21CD"/>
    <w:rsid w:val="00FE3BB7"/>
    <w:rsid w:val="00FE46BA"/>
    <w:rsid w:val="00FE47E3"/>
    <w:rsid w:val="00FE4A04"/>
    <w:rsid w:val="00FE4B3D"/>
    <w:rsid w:val="00FE536E"/>
    <w:rsid w:val="00FE5B7C"/>
    <w:rsid w:val="00FE5C2E"/>
    <w:rsid w:val="00FE61A8"/>
    <w:rsid w:val="00FE71F1"/>
    <w:rsid w:val="00FE7672"/>
    <w:rsid w:val="00FE779F"/>
    <w:rsid w:val="00FF0678"/>
    <w:rsid w:val="00FF0773"/>
    <w:rsid w:val="00FF13AB"/>
    <w:rsid w:val="00FF24C6"/>
    <w:rsid w:val="00FF357A"/>
    <w:rsid w:val="00FF358F"/>
    <w:rsid w:val="00FF38EB"/>
    <w:rsid w:val="00FF40A7"/>
    <w:rsid w:val="00FF4970"/>
    <w:rsid w:val="00FF4CA5"/>
    <w:rsid w:val="00FF5D75"/>
    <w:rsid w:val="00FF651B"/>
    <w:rsid w:val="00FF7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1FE83"/>
  <w15:chartTrackingRefBased/>
  <w15:docId w15:val="{F2C16966-0F28-4E6B-8E5F-15DF47FD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18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2273"/>
    <w:rPr>
      <w:color w:val="0563C1" w:themeColor="hyperlink"/>
      <w:u w:val="single"/>
    </w:rPr>
  </w:style>
  <w:style w:type="character" w:styleId="a4">
    <w:name w:val="Unresolved Mention"/>
    <w:basedOn w:val="a0"/>
    <w:uiPriority w:val="99"/>
    <w:semiHidden/>
    <w:unhideWhenUsed/>
    <w:rsid w:val="00BB2273"/>
    <w:rPr>
      <w:color w:val="605E5C"/>
      <w:shd w:val="clear" w:color="auto" w:fill="E1DFDD"/>
    </w:rPr>
  </w:style>
  <w:style w:type="table" w:styleId="a5">
    <w:name w:val="Table Grid"/>
    <w:basedOn w:val="a1"/>
    <w:uiPriority w:val="39"/>
    <w:rsid w:val="00574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1B38D2"/>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B38D2"/>
    <w:rPr>
      <w:rFonts w:ascii="等线" w:eastAsia="等线" w:hAnsi="等线"/>
      <w:noProof/>
      <w:sz w:val="20"/>
    </w:rPr>
  </w:style>
  <w:style w:type="paragraph" w:customStyle="1" w:styleId="EndNoteBibliography">
    <w:name w:val="EndNote Bibliography"/>
    <w:basedOn w:val="a"/>
    <w:link w:val="EndNoteBibliography0"/>
    <w:rsid w:val="001B38D2"/>
    <w:rPr>
      <w:rFonts w:ascii="等线" w:eastAsia="等线" w:hAnsi="等线"/>
      <w:noProof/>
      <w:sz w:val="20"/>
    </w:rPr>
  </w:style>
  <w:style w:type="character" w:customStyle="1" w:styleId="EndNoteBibliography0">
    <w:name w:val="EndNote Bibliography 字符"/>
    <w:basedOn w:val="a0"/>
    <w:link w:val="EndNoteBibliography"/>
    <w:rsid w:val="001B38D2"/>
    <w:rPr>
      <w:rFonts w:ascii="等线" w:eastAsia="等线" w:hAnsi="等线"/>
      <w:noProof/>
      <w:sz w:val="20"/>
    </w:rPr>
  </w:style>
  <w:style w:type="paragraph" w:styleId="a6">
    <w:name w:val="header"/>
    <w:basedOn w:val="a"/>
    <w:link w:val="a7"/>
    <w:uiPriority w:val="99"/>
    <w:unhideWhenUsed/>
    <w:rsid w:val="00F8127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81273"/>
    <w:rPr>
      <w:sz w:val="18"/>
      <w:szCs w:val="18"/>
    </w:rPr>
  </w:style>
  <w:style w:type="paragraph" w:styleId="a8">
    <w:name w:val="footer"/>
    <w:basedOn w:val="a"/>
    <w:link w:val="a9"/>
    <w:uiPriority w:val="99"/>
    <w:unhideWhenUsed/>
    <w:rsid w:val="00F81273"/>
    <w:pPr>
      <w:tabs>
        <w:tab w:val="center" w:pos="4153"/>
        <w:tab w:val="right" w:pos="8306"/>
      </w:tabs>
      <w:snapToGrid w:val="0"/>
      <w:jc w:val="left"/>
    </w:pPr>
    <w:rPr>
      <w:sz w:val="18"/>
      <w:szCs w:val="18"/>
    </w:rPr>
  </w:style>
  <w:style w:type="character" w:customStyle="1" w:styleId="a9">
    <w:name w:val="页脚 字符"/>
    <w:basedOn w:val="a0"/>
    <w:link w:val="a8"/>
    <w:uiPriority w:val="99"/>
    <w:rsid w:val="00F81273"/>
    <w:rPr>
      <w:sz w:val="18"/>
      <w:szCs w:val="18"/>
    </w:rPr>
  </w:style>
  <w:style w:type="paragraph" w:styleId="aa">
    <w:name w:val="Revision"/>
    <w:hidden/>
    <w:uiPriority w:val="99"/>
    <w:semiHidden/>
    <w:rsid w:val="00020D74"/>
  </w:style>
  <w:style w:type="character" w:styleId="ab">
    <w:name w:val="annotation reference"/>
    <w:basedOn w:val="a0"/>
    <w:uiPriority w:val="99"/>
    <w:semiHidden/>
    <w:unhideWhenUsed/>
    <w:rsid w:val="00B90905"/>
    <w:rPr>
      <w:sz w:val="21"/>
      <w:szCs w:val="21"/>
    </w:rPr>
  </w:style>
  <w:style w:type="paragraph" w:styleId="ac">
    <w:name w:val="annotation text"/>
    <w:basedOn w:val="a"/>
    <w:link w:val="ad"/>
    <w:uiPriority w:val="99"/>
    <w:semiHidden/>
    <w:unhideWhenUsed/>
    <w:rsid w:val="00B90905"/>
    <w:pPr>
      <w:jc w:val="left"/>
    </w:pPr>
  </w:style>
  <w:style w:type="character" w:customStyle="1" w:styleId="ad">
    <w:name w:val="批注文字 字符"/>
    <w:basedOn w:val="a0"/>
    <w:link w:val="ac"/>
    <w:uiPriority w:val="99"/>
    <w:semiHidden/>
    <w:rsid w:val="00B90905"/>
  </w:style>
  <w:style w:type="paragraph" w:styleId="ae">
    <w:name w:val="annotation subject"/>
    <w:basedOn w:val="ac"/>
    <w:next w:val="ac"/>
    <w:link w:val="af"/>
    <w:uiPriority w:val="99"/>
    <w:semiHidden/>
    <w:unhideWhenUsed/>
    <w:rsid w:val="00B90905"/>
    <w:rPr>
      <w:b/>
      <w:bCs/>
    </w:rPr>
  </w:style>
  <w:style w:type="character" w:customStyle="1" w:styleId="af">
    <w:name w:val="批注主题 字符"/>
    <w:basedOn w:val="ad"/>
    <w:link w:val="ae"/>
    <w:uiPriority w:val="99"/>
    <w:semiHidden/>
    <w:rsid w:val="00B90905"/>
    <w:rPr>
      <w:b/>
      <w:bCs/>
    </w:rPr>
  </w:style>
  <w:style w:type="paragraph" w:styleId="af0">
    <w:name w:val="Balloon Text"/>
    <w:basedOn w:val="a"/>
    <w:link w:val="af1"/>
    <w:uiPriority w:val="99"/>
    <w:semiHidden/>
    <w:unhideWhenUsed/>
    <w:rsid w:val="00D16319"/>
    <w:rPr>
      <w:sz w:val="18"/>
      <w:szCs w:val="18"/>
    </w:rPr>
  </w:style>
  <w:style w:type="character" w:customStyle="1" w:styleId="af1">
    <w:name w:val="批注框文本 字符"/>
    <w:basedOn w:val="a0"/>
    <w:link w:val="af0"/>
    <w:uiPriority w:val="99"/>
    <w:semiHidden/>
    <w:rsid w:val="00D16319"/>
    <w:rPr>
      <w:sz w:val="18"/>
      <w:szCs w:val="18"/>
    </w:rPr>
  </w:style>
  <w:style w:type="paragraph" w:styleId="af2">
    <w:name w:val="List Paragraph"/>
    <w:basedOn w:val="a"/>
    <w:uiPriority w:val="34"/>
    <w:qFormat/>
    <w:rsid w:val="00F329B7"/>
    <w:pPr>
      <w:ind w:firstLineChars="200" w:firstLine="420"/>
    </w:pPr>
  </w:style>
  <w:style w:type="character" w:styleId="af3">
    <w:name w:val="FollowedHyperlink"/>
    <w:basedOn w:val="a0"/>
    <w:uiPriority w:val="99"/>
    <w:semiHidden/>
    <w:unhideWhenUsed/>
    <w:rsid w:val="00506A26"/>
    <w:rPr>
      <w:color w:val="954F72" w:themeColor="followedHyperlink"/>
      <w:u w:val="single"/>
    </w:rPr>
  </w:style>
  <w:style w:type="character" w:customStyle="1" w:styleId="fontstyle01">
    <w:name w:val="fontstyle01"/>
    <w:basedOn w:val="a0"/>
    <w:rsid w:val="008F4E63"/>
    <w:rPr>
      <w:rFonts w:ascii="Shaker2Lancet-Bold" w:hAnsi="Shaker2Lancet-Bold" w:hint="default"/>
      <w:b/>
      <w:bCs/>
      <w:i w:val="0"/>
      <w:iCs w:val="0"/>
      <w:color w:val="242021"/>
      <w:sz w:val="14"/>
      <w:szCs w:val="14"/>
    </w:rPr>
  </w:style>
  <w:style w:type="character" w:styleId="af4">
    <w:name w:val="line number"/>
    <w:basedOn w:val="a0"/>
    <w:uiPriority w:val="99"/>
    <w:semiHidden/>
    <w:unhideWhenUsed/>
    <w:rsid w:val="00016F03"/>
  </w:style>
  <w:style w:type="character" w:customStyle="1" w:styleId="null">
    <w:name w:val="null"/>
    <w:basedOn w:val="a0"/>
    <w:rsid w:val="00A61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8793">
      <w:bodyDiv w:val="1"/>
      <w:marLeft w:val="0"/>
      <w:marRight w:val="0"/>
      <w:marTop w:val="0"/>
      <w:marBottom w:val="0"/>
      <w:divBdr>
        <w:top w:val="none" w:sz="0" w:space="0" w:color="auto"/>
        <w:left w:val="none" w:sz="0" w:space="0" w:color="auto"/>
        <w:bottom w:val="none" w:sz="0" w:space="0" w:color="auto"/>
        <w:right w:val="none" w:sz="0" w:space="0" w:color="auto"/>
      </w:divBdr>
      <w:divsChild>
        <w:div w:id="363024976">
          <w:marLeft w:val="0"/>
          <w:marRight w:val="0"/>
          <w:marTop w:val="0"/>
          <w:marBottom w:val="0"/>
          <w:divBdr>
            <w:top w:val="none" w:sz="0" w:space="0" w:color="auto"/>
            <w:left w:val="none" w:sz="0" w:space="0" w:color="auto"/>
            <w:bottom w:val="none" w:sz="0" w:space="0" w:color="auto"/>
            <w:right w:val="none" w:sz="0" w:space="0" w:color="auto"/>
          </w:divBdr>
        </w:div>
        <w:div w:id="1528326873">
          <w:marLeft w:val="0"/>
          <w:marRight w:val="0"/>
          <w:marTop w:val="0"/>
          <w:marBottom w:val="0"/>
          <w:divBdr>
            <w:top w:val="none" w:sz="0" w:space="0" w:color="auto"/>
            <w:left w:val="none" w:sz="0" w:space="0" w:color="auto"/>
            <w:bottom w:val="none" w:sz="0" w:space="0" w:color="auto"/>
            <w:right w:val="none" w:sz="0" w:space="0" w:color="auto"/>
          </w:divBdr>
        </w:div>
      </w:divsChild>
    </w:div>
    <w:div w:id="20056791">
      <w:bodyDiv w:val="1"/>
      <w:marLeft w:val="0"/>
      <w:marRight w:val="0"/>
      <w:marTop w:val="0"/>
      <w:marBottom w:val="0"/>
      <w:divBdr>
        <w:top w:val="none" w:sz="0" w:space="0" w:color="auto"/>
        <w:left w:val="none" w:sz="0" w:space="0" w:color="auto"/>
        <w:bottom w:val="none" w:sz="0" w:space="0" w:color="auto"/>
        <w:right w:val="none" w:sz="0" w:space="0" w:color="auto"/>
      </w:divBdr>
      <w:divsChild>
        <w:div w:id="1174103253">
          <w:marLeft w:val="0"/>
          <w:marRight w:val="0"/>
          <w:marTop w:val="0"/>
          <w:marBottom w:val="0"/>
          <w:divBdr>
            <w:top w:val="none" w:sz="0" w:space="0" w:color="auto"/>
            <w:left w:val="none" w:sz="0" w:space="0" w:color="auto"/>
            <w:bottom w:val="none" w:sz="0" w:space="0" w:color="auto"/>
            <w:right w:val="none" w:sz="0" w:space="0" w:color="auto"/>
          </w:divBdr>
        </w:div>
        <w:div w:id="2024017271">
          <w:marLeft w:val="0"/>
          <w:marRight w:val="0"/>
          <w:marTop w:val="0"/>
          <w:marBottom w:val="0"/>
          <w:divBdr>
            <w:top w:val="none" w:sz="0" w:space="0" w:color="auto"/>
            <w:left w:val="none" w:sz="0" w:space="0" w:color="auto"/>
            <w:bottom w:val="none" w:sz="0" w:space="0" w:color="auto"/>
            <w:right w:val="none" w:sz="0" w:space="0" w:color="auto"/>
          </w:divBdr>
        </w:div>
      </w:divsChild>
    </w:div>
    <w:div w:id="57440220">
      <w:bodyDiv w:val="1"/>
      <w:marLeft w:val="0"/>
      <w:marRight w:val="0"/>
      <w:marTop w:val="0"/>
      <w:marBottom w:val="0"/>
      <w:divBdr>
        <w:top w:val="none" w:sz="0" w:space="0" w:color="auto"/>
        <w:left w:val="none" w:sz="0" w:space="0" w:color="auto"/>
        <w:bottom w:val="none" w:sz="0" w:space="0" w:color="auto"/>
        <w:right w:val="none" w:sz="0" w:space="0" w:color="auto"/>
      </w:divBdr>
      <w:divsChild>
        <w:div w:id="1646927429">
          <w:marLeft w:val="0"/>
          <w:marRight w:val="0"/>
          <w:marTop w:val="0"/>
          <w:marBottom w:val="0"/>
          <w:divBdr>
            <w:top w:val="none" w:sz="0" w:space="0" w:color="auto"/>
            <w:left w:val="none" w:sz="0" w:space="0" w:color="auto"/>
            <w:bottom w:val="none" w:sz="0" w:space="0" w:color="auto"/>
            <w:right w:val="none" w:sz="0" w:space="0" w:color="auto"/>
          </w:divBdr>
        </w:div>
        <w:div w:id="1412386014">
          <w:marLeft w:val="0"/>
          <w:marRight w:val="0"/>
          <w:marTop w:val="0"/>
          <w:marBottom w:val="0"/>
          <w:divBdr>
            <w:top w:val="none" w:sz="0" w:space="0" w:color="auto"/>
            <w:left w:val="none" w:sz="0" w:space="0" w:color="auto"/>
            <w:bottom w:val="none" w:sz="0" w:space="0" w:color="auto"/>
            <w:right w:val="none" w:sz="0" w:space="0" w:color="auto"/>
          </w:divBdr>
        </w:div>
        <w:div w:id="90051206">
          <w:marLeft w:val="0"/>
          <w:marRight w:val="0"/>
          <w:marTop w:val="0"/>
          <w:marBottom w:val="0"/>
          <w:divBdr>
            <w:top w:val="none" w:sz="0" w:space="0" w:color="auto"/>
            <w:left w:val="none" w:sz="0" w:space="0" w:color="auto"/>
            <w:bottom w:val="none" w:sz="0" w:space="0" w:color="auto"/>
            <w:right w:val="none" w:sz="0" w:space="0" w:color="auto"/>
          </w:divBdr>
        </w:div>
      </w:divsChild>
    </w:div>
    <w:div w:id="68233387">
      <w:bodyDiv w:val="1"/>
      <w:marLeft w:val="0"/>
      <w:marRight w:val="0"/>
      <w:marTop w:val="0"/>
      <w:marBottom w:val="0"/>
      <w:divBdr>
        <w:top w:val="none" w:sz="0" w:space="0" w:color="auto"/>
        <w:left w:val="none" w:sz="0" w:space="0" w:color="auto"/>
        <w:bottom w:val="none" w:sz="0" w:space="0" w:color="auto"/>
        <w:right w:val="none" w:sz="0" w:space="0" w:color="auto"/>
      </w:divBdr>
      <w:divsChild>
        <w:div w:id="1376390017">
          <w:marLeft w:val="0"/>
          <w:marRight w:val="0"/>
          <w:marTop w:val="0"/>
          <w:marBottom w:val="0"/>
          <w:divBdr>
            <w:top w:val="none" w:sz="0" w:space="0" w:color="auto"/>
            <w:left w:val="none" w:sz="0" w:space="0" w:color="auto"/>
            <w:bottom w:val="none" w:sz="0" w:space="0" w:color="auto"/>
            <w:right w:val="none" w:sz="0" w:space="0" w:color="auto"/>
          </w:divBdr>
        </w:div>
      </w:divsChild>
    </w:div>
    <w:div w:id="83379345">
      <w:bodyDiv w:val="1"/>
      <w:marLeft w:val="0"/>
      <w:marRight w:val="0"/>
      <w:marTop w:val="0"/>
      <w:marBottom w:val="0"/>
      <w:divBdr>
        <w:top w:val="none" w:sz="0" w:space="0" w:color="auto"/>
        <w:left w:val="none" w:sz="0" w:space="0" w:color="auto"/>
        <w:bottom w:val="none" w:sz="0" w:space="0" w:color="auto"/>
        <w:right w:val="none" w:sz="0" w:space="0" w:color="auto"/>
      </w:divBdr>
      <w:divsChild>
        <w:div w:id="92894757">
          <w:marLeft w:val="0"/>
          <w:marRight w:val="0"/>
          <w:marTop w:val="0"/>
          <w:marBottom w:val="0"/>
          <w:divBdr>
            <w:top w:val="none" w:sz="0" w:space="0" w:color="auto"/>
            <w:left w:val="none" w:sz="0" w:space="0" w:color="auto"/>
            <w:bottom w:val="none" w:sz="0" w:space="0" w:color="auto"/>
            <w:right w:val="none" w:sz="0" w:space="0" w:color="auto"/>
          </w:divBdr>
        </w:div>
        <w:div w:id="531497336">
          <w:marLeft w:val="0"/>
          <w:marRight w:val="0"/>
          <w:marTop w:val="0"/>
          <w:marBottom w:val="0"/>
          <w:divBdr>
            <w:top w:val="none" w:sz="0" w:space="0" w:color="auto"/>
            <w:left w:val="none" w:sz="0" w:space="0" w:color="auto"/>
            <w:bottom w:val="none" w:sz="0" w:space="0" w:color="auto"/>
            <w:right w:val="none" w:sz="0" w:space="0" w:color="auto"/>
          </w:divBdr>
        </w:div>
      </w:divsChild>
    </w:div>
    <w:div w:id="86969599">
      <w:bodyDiv w:val="1"/>
      <w:marLeft w:val="0"/>
      <w:marRight w:val="0"/>
      <w:marTop w:val="0"/>
      <w:marBottom w:val="0"/>
      <w:divBdr>
        <w:top w:val="none" w:sz="0" w:space="0" w:color="auto"/>
        <w:left w:val="none" w:sz="0" w:space="0" w:color="auto"/>
        <w:bottom w:val="none" w:sz="0" w:space="0" w:color="auto"/>
        <w:right w:val="none" w:sz="0" w:space="0" w:color="auto"/>
      </w:divBdr>
      <w:divsChild>
        <w:div w:id="324824265">
          <w:marLeft w:val="0"/>
          <w:marRight w:val="0"/>
          <w:marTop w:val="0"/>
          <w:marBottom w:val="0"/>
          <w:divBdr>
            <w:top w:val="none" w:sz="0" w:space="0" w:color="auto"/>
            <w:left w:val="none" w:sz="0" w:space="0" w:color="auto"/>
            <w:bottom w:val="none" w:sz="0" w:space="0" w:color="auto"/>
            <w:right w:val="none" w:sz="0" w:space="0" w:color="auto"/>
          </w:divBdr>
        </w:div>
        <w:div w:id="161354994">
          <w:marLeft w:val="0"/>
          <w:marRight w:val="0"/>
          <w:marTop w:val="0"/>
          <w:marBottom w:val="0"/>
          <w:divBdr>
            <w:top w:val="none" w:sz="0" w:space="0" w:color="auto"/>
            <w:left w:val="none" w:sz="0" w:space="0" w:color="auto"/>
            <w:bottom w:val="none" w:sz="0" w:space="0" w:color="auto"/>
            <w:right w:val="none" w:sz="0" w:space="0" w:color="auto"/>
          </w:divBdr>
        </w:div>
      </w:divsChild>
    </w:div>
    <w:div w:id="91584961">
      <w:bodyDiv w:val="1"/>
      <w:marLeft w:val="0"/>
      <w:marRight w:val="0"/>
      <w:marTop w:val="0"/>
      <w:marBottom w:val="0"/>
      <w:divBdr>
        <w:top w:val="none" w:sz="0" w:space="0" w:color="auto"/>
        <w:left w:val="none" w:sz="0" w:space="0" w:color="auto"/>
        <w:bottom w:val="none" w:sz="0" w:space="0" w:color="auto"/>
        <w:right w:val="none" w:sz="0" w:space="0" w:color="auto"/>
      </w:divBdr>
      <w:divsChild>
        <w:div w:id="1143304299">
          <w:marLeft w:val="0"/>
          <w:marRight w:val="0"/>
          <w:marTop w:val="0"/>
          <w:marBottom w:val="0"/>
          <w:divBdr>
            <w:top w:val="none" w:sz="0" w:space="0" w:color="auto"/>
            <w:left w:val="none" w:sz="0" w:space="0" w:color="auto"/>
            <w:bottom w:val="none" w:sz="0" w:space="0" w:color="auto"/>
            <w:right w:val="none" w:sz="0" w:space="0" w:color="auto"/>
          </w:divBdr>
        </w:div>
        <w:div w:id="1853061435">
          <w:marLeft w:val="0"/>
          <w:marRight w:val="0"/>
          <w:marTop w:val="0"/>
          <w:marBottom w:val="0"/>
          <w:divBdr>
            <w:top w:val="none" w:sz="0" w:space="0" w:color="auto"/>
            <w:left w:val="none" w:sz="0" w:space="0" w:color="auto"/>
            <w:bottom w:val="none" w:sz="0" w:space="0" w:color="auto"/>
            <w:right w:val="none" w:sz="0" w:space="0" w:color="auto"/>
          </w:divBdr>
        </w:div>
      </w:divsChild>
    </w:div>
    <w:div w:id="131798106">
      <w:bodyDiv w:val="1"/>
      <w:marLeft w:val="0"/>
      <w:marRight w:val="0"/>
      <w:marTop w:val="0"/>
      <w:marBottom w:val="0"/>
      <w:divBdr>
        <w:top w:val="none" w:sz="0" w:space="0" w:color="auto"/>
        <w:left w:val="none" w:sz="0" w:space="0" w:color="auto"/>
        <w:bottom w:val="none" w:sz="0" w:space="0" w:color="auto"/>
        <w:right w:val="none" w:sz="0" w:space="0" w:color="auto"/>
      </w:divBdr>
      <w:divsChild>
        <w:div w:id="1736316023">
          <w:marLeft w:val="0"/>
          <w:marRight w:val="0"/>
          <w:marTop w:val="0"/>
          <w:marBottom w:val="0"/>
          <w:divBdr>
            <w:top w:val="none" w:sz="0" w:space="0" w:color="auto"/>
            <w:left w:val="none" w:sz="0" w:space="0" w:color="auto"/>
            <w:bottom w:val="none" w:sz="0" w:space="0" w:color="auto"/>
            <w:right w:val="none" w:sz="0" w:space="0" w:color="auto"/>
          </w:divBdr>
        </w:div>
        <w:div w:id="785123080">
          <w:marLeft w:val="0"/>
          <w:marRight w:val="0"/>
          <w:marTop w:val="0"/>
          <w:marBottom w:val="0"/>
          <w:divBdr>
            <w:top w:val="none" w:sz="0" w:space="0" w:color="auto"/>
            <w:left w:val="none" w:sz="0" w:space="0" w:color="auto"/>
            <w:bottom w:val="none" w:sz="0" w:space="0" w:color="auto"/>
            <w:right w:val="none" w:sz="0" w:space="0" w:color="auto"/>
          </w:divBdr>
        </w:div>
        <w:div w:id="1280988397">
          <w:marLeft w:val="0"/>
          <w:marRight w:val="0"/>
          <w:marTop w:val="0"/>
          <w:marBottom w:val="0"/>
          <w:divBdr>
            <w:top w:val="none" w:sz="0" w:space="0" w:color="auto"/>
            <w:left w:val="none" w:sz="0" w:space="0" w:color="auto"/>
            <w:bottom w:val="none" w:sz="0" w:space="0" w:color="auto"/>
            <w:right w:val="none" w:sz="0" w:space="0" w:color="auto"/>
          </w:divBdr>
        </w:div>
        <w:div w:id="610212283">
          <w:marLeft w:val="0"/>
          <w:marRight w:val="0"/>
          <w:marTop w:val="0"/>
          <w:marBottom w:val="0"/>
          <w:divBdr>
            <w:top w:val="none" w:sz="0" w:space="0" w:color="auto"/>
            <w:left w:val="none" w:sz="0" w:space="0" w:color="auto"/>
            <w:bottom w:val="none" w:sz="0" w:space="0" w:color="auto"/>
            <w:right w:val="none" w:sz="0" w:space="0" w:color="auto"/>
          </w:divBdr>
        </w:div>
        <w:div w:id="1017806460">
          <w:marLeft w:val="0"/>
          <w:marRight w:val="0"/>
          <w:marTop w:val="0"/>
          <w:marBottom w:val="0"/>
          <w:divBdr>
            <w:top w:val="none" w:sz="0" w:space="0" w:color="auto"/>
            <w:left w:val="none" w:sz="0" w:space="0" w:color="auto"/>
            <w:bottom w:val="none" w:sz="0" w:space="0" w:color="auto"/>
            <w:right w:val="none" w:sz="0" w:space="0" w:color="auto"/>
          </w:divBdr>
        </w:div>
      </w:divsChild>
    </w:div>
    <w:div w:id="154224061">
      <w:bodyDiv w:val="1"/>
      <w:marLeft w:val="0"/>
      <w:marRight w:val="0"/>
      <w:marTop w:val="0"/>
      <w:marBottom w:val="0"/>
      <w:divBdr>
        <w:top w:val="none" w:sz="0" w:space="0" w:color="auto"/>
        <w:left w:val="none" w:sz="0" w:space="0" w:color="auto"/>
        <w:bottom w:val="none" w:sz="0" w:space="0" w:color="auto"/>
        <w:right w:val="none" w:sz="0" w:space="0" w:color="auto"/>
      </w:divBdr>
      <w:divsChild>
        <w:div w:id="1402751506">
          <w:marLeft w:val="0"/>
          <w:marRight w:val="0"/>
          <w:marTop w:val="0"/>
          <w:marBottom w:val="0"/>
          <w:divBdr>
            <w:top w:val="none" w:sz="0" w:space="0" w:color="auto"/>
            <w:left w:val="none" w:sz="0" w:space="0" w:color="auto"/>
            <w:bottom w:val="none" w:sz="0" w:space="0" w:color="auto"/>
            <w:right w:val="none" w:sz="0" w:space="0" w:color="auto"/>
          </w:divBdr>
        </w:div>
      </w:divsChild>
    </w:div>
    <w:div w:id="180245370">
      <w:bodyDiv w:val="1"/>
      <w:marLeft w:val="0"/>
      <w:marRight w:val="0"/>
      <w:marTop w:val="0"/>
      <w:marBottom w:val="0"/>
      <w:divBdr>
        <w:top w:val="none" w:sz="0" w:space="0" w:color="auto"/>
        <w:left w:val="none" w:sz="0" w:space="0" w:color="auto"/>
        <w:bottom w:val="none" w:sz="0" w:space="0" w:color="auto"/>
        <w:right w:val="none" w:sz="0" w:space="0" w:color="auto"/>
      </w:divBdr>
      <w:divsChild>
        <w:div w:id="789592101">
          <w:marLeft w:val="0"/>
          <w:marRight w:val="0"/>
          <w:marTop w:val="0"/>
          <w:marBottom w:val="0"/>
          <w:divBdr>
            <w:top w:val="none" w:sz="0" w:space="0" w:color="auto"/>
            <w:left w:val="none" w:sz="0" w:space="0" w:color="auto"/>
            <w:bottom w:val="none" w:sz="0" w:space="0" w:color="auto"/>
            <w:right w:val="none" w:sz="0" w:space="0" w:color="auto"/>
          </w:divBdr>
        </w:div>
      </w:divsChild>
    </w:div>
    <w:div w:id="184365571">
      <w:bodyDiv w:val="1"/>
      <w:marLeft w:val="0"/>
      <w:marRight w:val="0"/>
      <w:marTop w:val="0"/>
      <w:marBottom w:val="0"/>
      <w:divBdr>
        <w:top w:val="none" w:sz="0" w:space="0" w:color="auto"/>
        <w:left w:val="none" w:sz="0" w:space="0" w:color="auto"/>
        <w:bottom w:val="none" w:sz="0" w:space="0" w:color="auto"/>
        <w:right w:val="none" w:sz="0" w:space="0" w:color="auto"/>
      </w:divBdr>
    </w:div>
    <w:div w:id="188878292">
      <w:bodyDiv w:val="1"/>
      <w:marLeft w:val="0"/>
      <w:marRight w:val="0"/>
      <w:marTop w:val="0"/>
      <w:marBottom w:val="0"/>
      <w:divBdr>
        <w:top w:val="none" w:sz="0" w:space="0" w:color="auto"/>
        <w:left w:val="none" w:sz="0" w:space="0" w:color="auto"/>
        <w:bottom w:val="none" w:sz="0" w:space="0" w:color="auto"/>
        <w:right w:val="none" w:sz="0" w:space="0" w:color="auto"/>
      </w:divBdr>
      <w:divsChild>
        <w:div w:id="129253155">
          <w:marLeft w:val="0"/>
          <w:marRight w:val="0"/>
          <w:marTop w:val="0"/>
          <w:marBottom w:val="0"/>
          <w:divBdr>
            <w:top w:val="none" w:sz="0" w:space="0" w:color="auto"/>
            <w:left w:val="none" w:sz="0" w:space="0" w:color="auto"/>
            <w:bottom w:val="none" w:sz="0" w:space="0" w:color="auto"/>
            <w:right w:val="none" w:sz="0" w:space="0" w:color="auto"/>
          </w:divBdr>
        </w:div>
      </w:divsChild>
    </w:div>
    <w:div w:id="205071032">
      <w:bodyDiv w:val="1"/>
      <w:marLeft w:val="0"/>
      <w:marRight w:val="0"/>
      <w:marTop w:val="0"/>
      <w:marBottom w:val="0"/>
      <w:divBdr>
        <w:top w:val="none" w:sz="0" w:space="0" w:color="auto"/>
        <w:left w:val="none" w:sz="0" w:space="0" w:color="auto"/>
        <w:bottom w:val="none" w:sz="0" w:space="0" w:color="auto"/>
        <w:right w:val="none" w:sz="0" w:space="0" w:color="auto"/>
      </w:divBdr>
      <w:divsChild>
        <w:div w:id="610430751">
          <w:marLeft w:val="0"/>
          <w:marRight w:val="0"/>
          <w:marTop w:val="0"/>
          <w:marBottom w:val="0"/>
          <w:divBdr>
            <w:top w:val="none" w:sz="0" w:space="0" w:color="auto"/>
            <w:left w:val="none" w:sz="0" w:space="0" w:color="auto"/>
            <w:bottom w:val="none" w:sz="0" w:space="0" w:color="auto"/>
            <w:right w:val="none" w:sz="0" w:space="0" w:color="auto"/>
          </w:divBdr>
        </w:div>
      </w:divsChild>
    </w:div>
    <w:div w:id="221185566">
      <w:bodyDiv w:val="1"/>
      <w:marLeft w:val="0"/>
      <w:marRight w:val="0"/>
      <w:marTop w:val="0"/>
      <w:marBottom w:val="0"/>
      <w:divBdr>
        <w:top w:val="none" w:sz="0" w:space="0" w:color="auto"/>
        <w:left w:val="none" w:sz="0" w:space="0" w:color="auto"/>
        <w:bottom w:val="none" w:sz="0" w:space="0" w:color="auto"/>
        <w:right w:val="none" w:sz="0" w:space="0" w:color="auto"/>
      </w:divBdr>
      <w:divsChild>
        <w:div w:id="95441266">
          <w:marLeft w:val="0"/>
          <w:marRight w:val="0"/>
          <w:marTop w:val="0"/>
          <w:marBottom w:val="0"/>
          <w:divBdr>
            <w:top w:val="none" w:sz="0" w:space="0" w:color="auto"/>
            <w:left w:val="none" w:sz="0" w:space="0" w:color="auto"/>
            <w:bottom w:val="none" w:sz="0" w:space="0" w:color="auto"/>
            <w:right w:val="none" w:sz="0" w:space="0" w:color="auto"/>
          </w:divBdr>
        </w:div>
      </w:divsChild>
    </w:div>
    <w:div w:id="225380858">
      <w:bodyDiv w:val="1"/>
      <w:marLeft w:val="0"/>
      <w:marRight w:val="0"/>
      <w:marTop w:val="0"/>
      <w:marBottom w:val="0"/>
      <w:divBdr>
        <w:top w:val="none" w:sz="0" w:space="0" w:color="auto"/>
        <w:left w:val="none" w:sz="0" w:space="0" w:color="auto"/>
        <w:bottom w:val="none" w:sz="0" w:space="0" w:color="auto"/>
        <w:right w:val="none" w:sz="0" w:space="0" w:color="auto"/>
      </w:divBdr>
      <w:divsChild>
        <w:div w:id="42798868">
          <w:marLeft w:val="0"/>
          <w:marRight w:val="0"/>
          <w:marTop w:val="0"/>
          <w:marBottom w:val="0"/>
          <w:divBdr>
            <w:top w:val="none" w:sz="0" w:space="0" w:color="auto"/>
            <w:left w:val="none" w:sz="0" w:space="0" w:color="auto"/>
            <w:bottom w:val="none" w:sz="0" w:space="0" w:color="auto"/>
            <w:right w:val="none" w:sz="0" w:space="0" w:color="auto"/>
          </w:divBdr>
        </w:div>
        <w:div w:id="8146092">
          <w:marLeft w:val="0"/>
          <w:marRight w:val="0"/>
          <w:marTop w:val="0"/>
          <w:marBottom w:val="0"/>
          <w:divBdr>
            <w:top w:val="none" w:sz="0" w:space="0" w:color="auto"/>
            <w:left w:val="none" w:sz="0" w:space="0" w:color="auto"/>
            <w:bottom w:val="none" w:sz="0" w:space="0" w:color="auto"/>
            <w:right w:val="none" w:sz="0" w:space="0" w:color="auto"/>
          </w:divBdr>
        </w:div>
        <w:div w:id="2145811608">
          <w:marLeft w:val="0"/>
          <w:marRight w:val="0"/>
          <w:marTop w:val="0"/>
          <w:marBottom w:val="0"/>
          <w:divBdr>
            <w:top w:val="none" w:sz="0" w:space="0" w:color="auto"/>
            <w:left w:val="none" w:sz="0" w:space="0" w:color="auto"/>
            <w:bottom w:val="none" w:sz="0" w:space="0" w:color="auto"/>
            <w:right w:val="none" w:sz="0" w:space="0" w:color="auto"/>
          </w:divBdr>
        </w:div>
      </w:divsChild>
    </w:div>
    <w:div w:id="226579240">
      <w:bodyDiv w:val="1"/>
      <w:marLeft w:val="0"/>
      <w:marRight w:val="0"/>
      <w:marTop w:val="0"/>
      <w:marBottom w:val="0"/>
      <w:divBdr>
        <w:top w:val="none" w:sz="0" w:space="0" w:color="auto"/>
        <w:left w:val="none" w:sz="0" w:space="0" w:color="auto"/>
        <w:bottom w:val="none" w:sz="0" w:space="0" w:color="auto"/>
        <w:right w:val="none" w:sz="0" w:space="0" w:color="auto"/>
      </w:divBdr>
      <w:divsChild>
        <w:div w:id="990333050">
          <w:marLeft w:val="0"/>
          <w:marRight w:val="0"/>
          <w:marTop w:val="0"/>
          <w:marBottom w:val="0"/>
          <w:divBdr>
            <w:top w:val="none" w:sz="0" w:space="0" w:color="auto"/>
            <w:left w:val="none" w:sz="0" w:space="0" w:color="auto"/>
            <w:bottom w:val="none" w:sz="0" w:space="0" w:color="auto"/>
            <w:right w:val="none" w:sz="0" w:space="0" w:color="auto"/>
          </w:divBdr>
        </w:div>
      </w:divsChild>
    </w:div>
    <w:div w:id="237131897">
      <w:bodyDiv w:val="1"/>
      <w:marLeft w:val="0"/>
      <w:marRight w:val="0"/>
      <w:marTop w:val="0"/>
      <w:marBottom w:val="0"/>
      <w:divBdr>
        <w:top w:val="none" w:sz="0" w:space="0" w:color="auto"/>
        <w:left w:val="none" w:sz="0" w:space="0" w:color="auto"/>
        <w:bottom w:val="none" w:sz="0" w:space="0" w:color="auto"/>
        <w:right w:val="none" w:sz="0" w:space="0" w:color="auto"/>
      </w:divBdr>
      <w:divsChild>
        <w:div w:id="1624119737">
          <w:marLeft w:val="0"/>
          <w:marRight w:val="0"/>
          <w:marTop w:val="0"/>
          <w:marBottom w:val="0"/>
          <w:divBdr>
            <w:top w:val="none" w:sz="0" w:space="0" w:color="auto"/>
            <w:left w:val="none" w:sz="0" w:space="0" w:color="auto"/>
            <w:bottom w:val="none" w:sz="0" w:space="0" w:color="auto"/>
            <w:right w:val="none" w:sz="0" w:space="0" w:color="auto"/>
          </w:divBdr>
        </w:div>
        <w:div w:id="1848326500">
          <w:marLeft w:val="0"/>
          <w:marRight w:val="0"/>
          <w:marTop w:val="0"/>
          <w:marBottom w:val="0"/>
          <w:divBdr>
            <w:top w:val="none" w:sz="0" w:space="0" w:color="auto"/>
            <w:left w:val="none" w:sz="0" w:space="0" w:color="auto"/>
            <w:bottom w:val="none" w:sz="0" w:space="0" w:color="auto"/>
            <w:right w:val="none" w:sz="0" w:space="0" w:color="auto"/>
          </w:divBdr>
        </w:div>
      </w:divsChild>
    </w:div>
    <w:div w:id="248737813">
      <w:bodyDiv w:val="1"/>
      <w:marLeft w:val="0"/>
      <w:marRight w:val="0"/>
      <w:marTop w:val="0"/>
      <w:marBottom w:val="0"/>
      <w:divBdr>
        <w:top w:val="none" w:sz="0" w:space="0" w:color="auto"/>
        <w:left w:val="none" w:sz="0" w:space="0" w:color="auto"/>
        <w:bottom w:val="none" w:sz="0" w:space="0" w:color="auto"/>
        <w:right w:val="none" w:sz="0" w:space="0" w:color="auto"/>
      </w:divBdr>
      <w:divsChild>
        <w:div w:id="1798639627">
          <w:marLeft w:val="0"/>
          <w:marRight w:val="0"/>
          <w:marTop w:val="0"/>
          <w:marBottom w:val="0"/>
          <w:divBdr>
            <w:top w:val="none" w:sz="0" w:space="0" w:color="auto"/>
            <w:left w:val="none" w:sz="0" w:space="0" w:color="auto"/>
            <w:bottom w:val="none" w:sz="0" w:space="0" w:color="auto"/>
            <w:right w:val="none" w:sz="0" w:space="0" w:color="auto"/>
          </w:divBdr>
        </w:div>
      </w:divsChild>
    </w:div>
    <w:div w:id="251203156">
      <w:bodyDiv w:val="1"/>
      <w:marLeft w:val="0"/>
      <w:marRight w:val="0"/>
      <w:marTop w:val="0"/>
      <w:marBottom w:val="0"/>
      <w:divBdr>
        <w:top w:val="none" w:sz="0" w:space="0" w:color="auto"/>
        <w:left w:val="none" w:sz="0" w:space="0" w:color="auto"/>
        <w:bottom w:val="none" w:sz="0" w:space="0" w:color="auto"/>
        <w:right w:val="none" w:sz="0" w:space="0" w:color="auto"/>
      </w:divBdr>
      <w:divsChild>
        <w:div w:id="15542116">
          <w:marLeft w:val="0"/>
          <w:marRight w:val="0"/>
          <w:marTop w:val="0"/>
          <w:marBottom w:val="0"/>
          <w:divBdr>
            <w:top w:val="none" w:sz="0" w:space="0" w:color="auto"/>
            <w:left w:val="none" w:sz="0" w:space="0" w:color="auto"/>
            <w:bottom w:val="none" w:sz="0" w:space="0" w:color="auto"/>
            <w:right w:val="none" w:sz="0" w:space="0" w:color="auto"/>
          </w:divBdr>
        </w:div>
        <w:div w:id="843280509">
          <w:marLeft w:val="0"/>
          <w:marRight w:val="0"/>
          <w:marTop w:val="0"/>
          <w:marBottom w:val="0"/>
          <w:divBdr>
            <w:top w:val="none" w:sz="0" w:space="0" w:color="auto"/>
            <w:left w:val="none" w:sz="0" w:space="0" w:color="auto"/>
            <w:bottom w:val="none" w:sz="0" w:space="0" w:color="auto"/>
            <w:right w:val="none" w:sz="0" w:space="0" w:color="auto"/>
          </w:divBdr>
        </w:div>
        <w:div w:id="189072222">
          <w:marLeft w:val="0"/>
          <w:marRight w:val="0"/>
          <w:marTop w:val="0"/>
          <w:marBottom w:val="0"/>
          <w:divBdr>
            <w:top w:val="none" w:sz="0" w:space="0" w:color="auto"/>
            <w:left w:val="none" w:sz="0" w:space="0" w:color="auto"/>
            <w:bottom w:val="none" w:sz="0" w:space="0" w:color="auto"/>
            <w:right w:val="none" w:sz="0" w:space="0" w:color="auto"/>
          </w:divBdr>
        </w:div>
      </w:divsChild>
    </w:div>
    <w:div w:id="253705476">
      <w:bodyDiv w:val="1"/>
      <w:marLeft w:val="0"/>
      <w:marRight w:val="0"/>
      <w:marTop w:val="0"/>
      <w:marBottom w:val="0"/>
      <w:divBdr>
        <w:top w:val="none" w:sz="0" w:space="0" w:color="auto"/>
        <w:left w:val="none" w:sz="0" w:space="0" w:color="auto"/>
        <w:bottom w:val="none" w:sz="0" w:space="0" w:color="auto"/>
        <w:right w:val="none" w:sz="0" w:space="0" w:color="auto"/>
      </w:divBdr>
      <w:divsChild>
        <w:div w:id="1199855254">
          <w:marLeft w:val="0"/>
          <w:marRight w:val="0"/>
          <w:marTop w:val="0"/>
          <w:marBottom w:val="0"/>
          <w:divBdr>
            <w:top w:val="none" w:sz="0" w:space="0" w:color="auto"/>
            <w:left w:val="none" w:sz="0" w:space="0" w:color="auto"/>
            <w:bottom w:val="none" w:sz="0" w:space="0" w:color="auto"/>
            <w:right w:val="none" w:sz="0" w:space="0" w:color="auto"/>
          </w:divBdr>
        </w:div>
      </w:divsChild>
    </w:div>
    <w:div w:id="256407222">
      <w:bodyDiv w:val="1"/>
      <w:marLeft w:val="0"/>
      <w:marRight w:val="0"/>
      <w:marTop w:val="0"/>
      <w:marBottom w:val="0"/>
      <w:divBdr>
        <w:top w:val="none" w:sz="0" w:space="0" w:color="auto"/>
        <w:left w:val="none" w:sz="0" w:space="0" w:color="auto"/>
        <w:bottom w:val="none" w:sz="0" w:space="0" w:color="auto"/>
        <w:right w:val="none" w:sz="0" w:space="0" w:color="auto"/>
      </w:divBdr>
      <w:divsChild>
        <w:div w:id="1549219445">
          <w:marLeft w:val="0"/>
          <w:marRight w:val="0"/>
          <w:marTop w:val="0"/>
          <w:marBottom w:val="0"/>
          <w:divBdr>
            <w:top w:val="none" w:sz="0" w:space="0" w:color="auto"/>
            <w:left w:val="none" w:sz="0" w:space="0" w:color="auto"/>
            <w:bottom w:val="none" w:sz="0" w:space="0" w:color="auto"/>
            <w:right w:val="none" w:sz="0" w:space="0" w:color="auto"/>
          </w:divBdr>
        </w:div>
      </w:divsChild>
    </w:div>
    <w:div w:id="256603580">
      <w:bodyDiv w:val="1"/>
      <w:marLeft w:val="0"/>
      <w:marRight w:val="0"/>
      <w:marTop w:val="0"/>
      <w:marBottom w:val="0"/>
      <w:divBdr>
        <w:top w:val="none" w:sz="0" w:space="0" w:color="auto"/>
        <w:left w:val="none" w:sz="0" w:space="0" w:color="auto"/>
        <w:bottom w:val="none" w:sz="0" w:space="0" w:color="auto"/>
        <w:right w:val="none" w:sz="0" w:space="0" w:color="auto"/>
      </w:divBdr>
      <w:divsChild>
        <w:div w:id="989792938">
          <w:marLeft w:val="0"/>
          <w:marRight w:val="0"/>
          <w:marTop w:val="0"/>
          <w:marBottom w:val="0"/>
          <w:divBdr>
            <w:top w:val="none" w:sz="0" w:space="0" w:color="auto"/>
            <w:left w:val="none" w:sz="0" w:space="0" w:color="auto"/>
            <w:bottom w:val="none" w:sz="0" w:space="0" w:color="auto"/>
            <w:right w:val="none" w:sz="0" w:space="0" w:color="auto"/>
          </w:divBdr>
        </w:div>
        <w:div w:id="746617128">
          <w:marLeft w:val="0"/>
          <w:marRight w:val="0"/>
          <w:marTop w:val="0"/>
          <w:marBottom w:val="0"/>
          <w:divBdr>
            <w:top w:val="none" w:sz="0" w:space="0" w:color="auto"/>
            <w:left w:val="none" w:sz="0" w:space="0" w:color="auto"/>
            <w:bottom w:val="none" w:sz="0" w:space="0" w:color="auto"/>
            <w:right w:val="none" w:sz="0" w:space="0" w:color="auto"/>
          </w:divBdr>
        </w:div>
      </w:divsChild>
    </w:div>
    <w:div w:id="278682193">
      <w:bodyDiv w:val="1"/>
      <w:marLeft w:val="0"/>
      <w:marRight w:val="0"/>
      <w:marTop w:val="0"/>
      <w:marBottom w:val="0"/>
      <w:divBdr>
        <w:top w:val="none" w:sz="0" w:space="0" w:color="auto"/>
        <w:left w:val="none" w:sz="0" w:space="0" w:color="auto"/>
        <w:bottom w:val="none" w:sz="0" w:space="0" w:color="auto"/>
        <w:right w:val="none" w:sz="0" w:space="0" w:color="auto"/>
      </w:divBdr>
      <w:divsChild>
        <w:div w:id="1846896265">
          <w:marLeft w:val="0"/>
          <w:marRight w:val="0"/>
          <w:marTop w:val="0"/>
          <w:marBottom w:val="0"/>
          <w:divBdr>
            <w:top w:val="none" w:sz="0" w:space="0" w:color="auto"/>
            <w:left w:val="none" w:sz="0" w:space="0" w:color="auto"/>
            <w:bottom w:val="none" w:sz="0" w:space="0" w:color="auto"/>
            <w:right w:val="none" w:sz="0" w:space="0" w:color="auto"/>
          </w:divBdr>
        </w:div>
        <w:div w:id="1101950762">
          <w:marLeft w:val="0"/>
          <w:marRight w:val="0"/>
          <w:marTop w:val="0"/>
          <w:marBottom w:val="0"/>
          <w:divBdr>
            <w:top w:val="none" w:sz="0" w:space="0" w:color="auto"/>
            <w:left w:val="none" w:sz="0" w:space="0" w:color="auto"/>
            <w:bottom w:val="none" w:sz="0" w:space="0" w:color="auto"/>
            <w:right w:val="none" w:sz="0" w:space="0" w:color="auto"/>
          </w:divBdr>
        </w:div>
      </w:divsChild>
    </w:div>
    <w:div w:id="300891527">
      <w:bodyDiv w:val="1"/>
      <w:marLeft w:val="0"/>
      <w:marRight w:val="0"/>
      <w:marTop w:val="0"/>
      <w:marBottom w:val="0"/>
      <w:divBdr>
        <w:top w:val="none" w:sz="0" w:space="0" w:color="auto"/>
        <w:left w:val="none" w:sz="0" w:space="0" w:color="auto"/>
        <w:bottom w:val="none" w:sz="0" w:space="0" w:color="auto"/>
        <w:right w:val="none" w:sz="0" w:space="0" w:color="auto"/>
      </w:divBdr>
      <w:divsChild>
        <w:div w:id="1516336719">
          <w:marLeft w:val="0"/>
          <w:marRight w:val="0"/>
          <w:marTop w:val="0"/>
          <w:marBottom w:val="0"/>
          <w:divBdr>
            <w:top w:val="none" w:sz="0" w:space="0" w:color="auto"/>
            <w:left w:val="none" w:sz="0" w:space="0" w:color="auto"/>
            <w:bottom w:val="none" w:sz="0" w:space="0" w:color="auto"/>
            <w:right w:val="none" w:sz="0" w:space="0" w:color="auto"/>
          </w:divBdr>
        </w:div>
      </w:divsChild>
    </w:div>
    <w:div w:id="307781786">
      <w:bodyDiv w:val="1"/>
      <w:marLeft w:val="0"/>
      <w:marRight w:val="0"/>
      <w:marTop w:val="0"/>
      <w:marBottom w:val="0"/>
      <w:divBdr>
        <w:top w:val="none" w:sz="0" w:space="0" w:color="auto"/>
        <w:left w:val="none" w:sz="0" w:space="0" w:color="auto"/>
        <w:bottom w:val="none" w:sz="0" w:space="0" w:color="auto"/>
        <w:right w:val="none" w:sz="0" w:space="0" w:color="auto"/>
      </w:divBdr>
      <w:divsChild>
        <w:div w:id="313144859">
          <w:marLeft w:val="0"/>
          <w:marRight w:val="0"/>
          <w:marTop w:val="0"/>
          <w:marBottom w:val="0"/>
          <w:divBdr>
            <w:top w:val="none" w:sz="0" w:space="0" w:color="auto"/>
            <w:left w:val="none" w:sz="0" w:space="0" w:color="auto"/>
            <w:bottom w:val="none" w:sz="0" w:space="0" w:color="auto"/>
            <w:right w:val="none" w:sz="0" w:space="0" w:color="auto"/>
          </w:divBdr>
        </w:div>
        <w:div w:id="879249978">
          <w:marLeft w:val="0"/>
          <w:marRight w:val="0"/>
          <w:marTop w:val="0"/>
          <w:marBottom w:val="0"/>
          <w:divBdr>
            <w:top w:val="none" w:sz="0" w:space="0" w:color="auto"/>
            <w:left w:val="none" w:sz="0" w:space="0" w:color="auto"/>
            <w:bottom w:val="none" w:sz="0" w:space="0" w:color="auto"/>
            <w:right w:val="none" w:sz="0" w:space="0" w:color="auto"/>
          </w:divBdr>
        </w:div>
      </w:divsChild>
    </w:div>
    <w:div w:id="323971900">
      <w:bodyDiv w:val="1"/>
      <w:marLeft w:val="0"/>
      <w:marRight w:val="0"/>
      <w:marTop w:val="0"/>
      <w:marBottom w:val="0"/>
      <w:divBdr>
        <w:top w:val="none" w:sz="0" w:space="0" w:color="auto"/>
        <w:left w:val="none" w:sz="0" w:space="0" w:color="auto"/>
        <w:bottom w:val="none" w:sz="0" w:space="0" w:color="auto"/>
        <w:right w:val="none" w:sz="0" w:space="0" w:color="auto"/>
      </w:divBdr>
      <w:divsChild>
        <w:div w:id="1251622775">
          <w:marLeft w:val="0"/>
          <w:marRight w:val="0"/>
          <w:marTop w:val="0"/>
          <w:marBottom w:val="0"/>
          <w:divBdr>
            <w:top w:val="none" w:sz="0" w:space="0" w:color="auto"/>
            <w:left w:val="none" w:sz="0" w:space="0" w:color="auto"/>
            <w:bottom w:val="none" w:sz="0" w:space="0" w:color="auto"/>
            <w:right w:val="none" w:sz="0" w:space="0" w:color="auto"/>
          </w:divBdr>
        </w:div>
        <w:div w:id="1328049536">
          <w:marLeft w:val="0"/>
          <w:marRight w:val="0"/>
          <w:marTop w:val="0"/>
          <w:marBottom w:val="0"/>
          <w:divBdr>
            <w:top w:val="none" w:sz="0" w:space="0" w:color="auto"/>
            <w:left w:val="none" w:sz="0" w:space="0" w:color="auto"/>
            <w:bottom w:val="none" w:sz="0" w:space="0" w:color="auto"/>
            <w:right w:val="none" w:sz="0" w:space="0" w:color="auto"/>
          </w:divBdr>
        </w:div>
        <w:div w:id="1594122275">
          <w:marLeft w:val="0"/>
          <w:marRight w:val="0"/>
          <w:marTop w:val="0"/>
          <w:marBottom w:val="0"/>
          <w:divBdr>
            <w:top w:val="none" w:sz="0" w:space="0" w:color="auto"/>
            <w:left w:val="none" w:sz="0" w:space="0" w:color="auto"/>
            <w:bottom w:val="none" w:sz="0" w:space="0" w:color="auto"/>
            <w:right w:val="none" w:sz="0" w:space="0" w:color="auto"/>
          </w:divBdr>
        </w:div>
      </w:divsChild>
    </w:div>
    <w:div w:id="331955073">
      <w:bodyDiv w:val="1"/>
      <w:marLeft w:val="0"/>
      <w:marRight w:val="0"/>
      <w:marTop w:val="0"/>
      <w:marBottom w:val="0"/>
      <w:divBdr>
        <w:top w:val="none" w:sz="0" w:space="0" w:color="auto"/>
        <w:left w:val="none" w:sz="0" w:space="0" w:color="auto"/>
        <w:bottom w:val="none" w:sz="0" w:space="0" w:color="auto"/>
        <w:right w:val="none" w:sz="0" w:space="0" w:color="auto"/>
      </w:divBdr>
      <w:divsChild>
        <w:div w:id="399252704">
          <w:marLeft w:val="0"/>
          <w:marRight w:val="0"/>
          <w:marTop w:val="0"/>
          <w:marBottom w:val="0"/>
          <w:divBdr>
            <w:top w:val="none" w:sz="0" w:space="0" w:color="auto"/>
            <w:left w:val="none" w:sz="0" w:space="0" w:color="auto"/>
            <w:bottom w:val="none" w:sz="0" w:space="0" w:color="auto"/>
            <w:right w:val="none" w:sz="0" w:space="0" w:color="auto"/>
          </w:divBdr>
        </w:div>
        <w:div w:id="1063791914">
          <w:marLeft w:val="0"/>
          <w:marRight w:val="0"/>
          <w:marTop w:val="0"/>
          <w:marBottom w:val="0"/>
          <w:divBdr>
            <w:top w:val="none" w:sz="0" w:space="0" w:color="auto"/>
            <w:left w:val="none" w:sz="0" w:space="0" w:color="auto"/>
            <w:bottom w:val="none" w:sz="0" w:space="0" w:color="auto"/>
            <w:right w:val="none" w:sz="0" w:space="0" w:color="auto"/>
          </w:divBdr>
        </w:div>
      </w:divsChild>
    </w:div>
    <w:div w:id="336539288">
      <w:bodyDiv w:val="1"/>
      <w:marLeft w:val="0"/>
      <w:marRight w:val="0"/>
      <w:marTop w:val="0"/>
      <w:marBottom w:val="0"/>
      <w:divBdr>
        <w:top w:val="none" w:sz="0" w:space="0" w:color="auto"/>
        <w:left w:val="none" w:sz="0" w:space="0" w:color="auto"/>
        <w:bottom w:val="none" w:sz="0" w:space="0" w:color="auto"/>
        <w:right w:val="none" w:sz="0" w:space="0" w:color="auto"/>
      </w:divBdr>
      <w:divsChild>
        <w:div w:id="1309555224">
          <w:marLeft w:val="0"/>
          <w:marRight w:val="0"/>
          <w:marTop w:val="0"/>
          <w:marBottom w:val="0"/>
          <w:divBdr>
            <w:top w:val="none" w:sz="0" w:space="0" w:color="auto"/>
            <w:left w:val="none" w:sz="0" w:space="0" w:color="auto"/>
            <w:bottom w:val="none" w:sz="0" w:space="0" w:color="auto"/>
            <w:right w:val="none" w:sz="0" w:space="0" w:color="auto"/>
          </w:divBdr>
        </w:div>
      </w:divsChild>
    </w:div>
    <w:div w:id="375859380">
      <w:bodyDiv w:val="1"/>
      <w:marLeft w:val="0"/>
      <w:marRight w:val="0"/>
      <w:marTop w:val="0"/>
      <w:marBottom w:val="0"/>
      <w:divBdr>
        <w:top w:val="none" w:sz="0" w:space="0" w:color="auto"/>
        <w:left w:val="none" w:sz="0" w:space="0" w:color="auto"/>
        <w:bottom w:val="none" w:sz="0" w:space="0" w:color="auto"/>
        <w:right w:val="none" w:sz="0" w:space="0" w:color="auto"/>
      </w:divBdr>
      <w:divsChild>
        <w:div w:id="855341510">
          <w:marLeft w:val="0"/>
          <w:marRight w:val="0"/>
          <w:marTop w:val="0"/>
          <w:marBottom w:val="0"/>
          <w:divBdr>
            <w:top w:val="none" w:sz="0" w:space="0" w:color="auto"/>
            <w:left w:val="none" w:sz="0" w:space="0" w:color="auto"/>
            <w:bottom w:val="none" w:sz="0" w:space="0" w:color="auto"/>
            <w:right w:val="none" w:sz="0" w:space="0" w:color="auto"/>
          </w:divBdr>
        </w:div>
      </w:divsChild>
    </w:div>
    <w:div w:id="386345180">
      <w:bodyDiv w:val="1"/>
      <w:marLeft w:val="0"/>
      <w:marRight w:val="0"/>
      <w:marTop w:val="0"/>
      <w:marBottom w:val="0"/>
      <w:divBdr>
        <w:top w:val="none" w:sz="0" w:space="0" w:color="auto"/>
        <w:left w:val="none" w:sz="0" w:space="0" w:color="auto"/>
        <w:bottom w:val="none" w:sz="0" w:space="0" w:color="auto"/>
        <w:right w:val="none" w:sz="0" w:space="0" w:color="auto"/>
      </w:divBdr>
      <w:divsChild>
        <w:div w:id="879321388">
          <w:marLeft w:val="0"/>
          <w:marRight w:val="0"/>
          <w:marTop w:val="0"/>
          <w:marBottom w:val="0"/>
          <w:divBdr>
            <w:top w:val="none" w:sz="0" w:space="0" w:color="auto"/>
            <w:left w:val="none" w:sz="0" w:space="0" w:color="auto"/>
            <w:bottom w:val="none" w:sz="0" w:space="0" w:color="auto"/>
            <w:right w:val="none" w:sz="0" w:space="0" w:color="auto"/>
          </w:divBdr>
        </w:div>
        <w:div w:id="1798374616">
          <w:marLeft w:val="0"/>
          <w:marRight w:val="0"/>
          <w:marTop w:val="0"/>
          <w:marBottom w:val="0"/>
          <w:divBdr>
            <w:top w:val="none" w:sz="0" w:space="0" w:color="auto"/>
            <w:left w:val="none" w:sz="0" w:space="0" w:color="auto"/>
            <w:bottom w:val="none" w:sz="0" w:space="0" w:color="auto"/>
            <w:right w:val="none" w:sz="0" w:space="0" w:color="auto"/>
          </w:divBdr>
        </w:div>
        <w:div w:id="1388797836">
          <w:marLeft w:val="0"/>
          <w:marRight w:val="0"/>
          <w:marTop w:val="0"/>
          <w:marBottom w:val="0"/>
          <w:divBdr>
            <w:top w:val="none" w:sz="0" w:space="0" w:color="auto"/>
            <w:left w:val="none" w:sz="0" w:space="0" w:color="auto"/>
            <w:bottom w:val="none" w:sz="0" w:space="0" w:color="auto"/>
            <w:right w:val="none" w:sz="0" w:space="0" w:color="auto"/>
          </w:divBdr>
        </w:div>
        <w:div w:id="719092432">
          <w:marLeft w:val="0"/>
          <w:marRight w:val="0"/>
          <w:marTop w:val="0"/>
          <w:marBottom w:val="0"/>
          <w:divBdr>
            <w:top w:val="none" w:sz="0" w:space="0" w:color="auto"/>
            <w:left w:val="none" w:sz="0" w:space="0" w:color="auto"/>
            <w:bottom w:val="none" w:sz="0" w:space="0" w:color="auto"/>
            <w:right w:val="none" w:sz="0" w:space="0" w:color="auto"/>
          </w:divBdr>
        </w:div>
      </w:divsChild>
    </w:div>
    <w:div w:id="393436513">
      <w:bodyDiv w:val="1"/>
      <w:marLeft w:val="0"/>
      <w:marRight w:val="0"/>
      <w:marTop w:val="0"/>
      <w:marBottom w:val="0"/>
      <w:divBdr>
        <w:top w:val="none" w:sz="0" w:space="0" w:color="auto"/>
        <w:left w:val="none" w:sz="0" w:space="0" w:color="auto"/>
        <w:bottom w:val="none" w:sz="0" w:space="0" w:color="auto"/>
        <w:right w:val="none" w:sz="0" w:space="0" w:color="auto"/>
      </w:divBdr>
      <w:divsChild>
        <w:div w:id="2026899377">
          <w:marLeft w:val="0"/>
          <w:marRight w:val="0"/>
          <w:marTop w:val="0"/>
          <w:marBottom w:val="0"/>
          <w:divBdr>
            <w:top w:val="none" w:sz="0" w:space="0" w:color="auto"/>
            <w:left w:val="none" w:sz="0" w:space="0" w:color="auto"/>
            <w:bottom w:val="none" w:sz="0" w:space="0" w:color="auto"/>
            <w:right w:val="none" w:sz="0" w:space="0" w:color="auto"/>
          </w:divBdr>
        </w:div>
      </w:divsChild>
    </w:div>
    <w:div w:id="404492347">
      <w:bodyDiv w:val="1"/>
      <w:marLeft w:val="0"/>
      <w:marRight w:val="0"/>
      <w:marTop w:val="0"/>
      <w:marBottom w:val="0"/>
      <w:divBdr>
        <w:top w:val="none" w:sz="0" w:space="0" w:color="auto"/>
        <w:left w:val="none" w:sz="0" w:space="0" w:color="auto"/>
        <w:bottom w:val="none" w:sz="0" w:space="0" w:color="auto"/>
        <w:right w:val="none" w:sz="0" w:space="0" w:color="auto"/>
      </w:divBdr>
      <w:divsChild>
        <w:div w:id="500851968">
          <w:marLeft w:val="0"/>
          <w:marRight w:val="0"/>
          <w:marTop w:val="0"/>
          <w:marBottom w:val="0"/>
          <w:divBdr>
            <w:top w:val="none" w:sz="0" w:space="0" w:color="auto"/>
            <w:left w:val="none" w:sz="0" w:space="0" w:color="auto"/>
            <w:bottom w:val="none" w:sz="0" w:space="0" w:color="auto"/>
            <w:right w:val="none" w:sz="0" w:space="0" w:color="auto"/>
          </w:divBdr>
        </w:div>
      </w:divsChild>
    </w:div>
    <w:div w:id="412364350">
      <w:bodyDiv w:val="1"/>
      <w:marLeft w:val="0"/>
      <w:marRight w:val="0"/>
      <w:marTop w:val="0"/>
      <w:marBottom w:val="0"/>
      <w:divBdr>
        <w:top w:val="none" w:sz="0" w:space="0" w:color="auto"/>
        <w:left w:val="none" w:sz="0" w:space="0" w:color="auto"/>
        <w:bottom w:val="none" w:sz="0" w:space="0" w:color="auto"/>
        <w:right w:val="none" w:sz="0" w:space="0" w:color="auto"/>
      </w:divBdr>
      <w:divsChild>
        <w:div w:id="1007708324">
          <w:marLeft w:val="0"/>
          <w:marRight w:val="0"/>
          <w:marTop w:val="0"/>
          <w:marBottom w:val="0"/>
          <w:divBdr>
            <w:top w:val="none" w:sz="0" w:space="0" w:color="auto"/>
            <w:left w:val="none" w:sz="0" w:space="0" w:color="auto"/>
            <w:bottom w:val="none" w:sz="0" w:space="0" w:color="auto"/>
            <w:right w:val="none" w:sz="0" w:space="0" w:color="auto"/>
          </w:divBdr>
        </w:div>
      </w:divsChild>
    </w:div>
    <w:div w:id="425032404">
      <w:bodyDiv w:val="1"/>
      <w:marLeft w:val="0"/>
      <w:marRight w:val="0"/>
      <w:marTop w:val="0"/>
      <w:marBottom w:val="0"/>
      <w:divBdr>
        <w:top w:val="none" w:sz="0" w:space="0" w:color="auto"/>
        <w:left w:val="none" w:sz="0" w:space="0" w:color="auto"/>
        <w:bottom w:val="none" w:sz="0" w:space="0" w:color="auto"/>
        <w:right w:val="none" w:sz="0" w:space="0" w:color="auto"/>
      </w:divBdr>
      <w:divsChild>
        <w:div w:id="1193491340">
          <w:marLeft w:val="0"/>
          <w:marRight w:val="0"/>
          <w:marTop w:val="0"/>
          <w:marBottom w:val="0"/>
          <w:divBdr>
            <w:top w:val="none" w:sz="0" w:space="0" w:color="auto"/>
            <w:left w:val="none" w:sz="0" w:space="0" w:color="auto"/>
            <w:bottom w:val="none" w:sz="0" w:space="0" w:color="auto"/>
            <w:right w:val="none" w:sz="0" w:space="0" w:color="auto"/>
          </w:divBdr>
        </w:div>
        <w:div w:id="2146775475">
          <w:marLeft w:val="0"/>
          <w:marRight w:val="0"/>
          <w:marTop w:val="0"/>
          <w:marBottom w:val="0"/>
          <w:divBdr>
            <w:top w:val="none" w:sz="0" w:space="0" w:color="auto"/>
            <w:left w:val="none" w:sz="0" w:space="0" w:color="auto"/>
            <w:bottom w:val="none" w:sz="0" w:space="0" w:color="auto"/>
            <w:right w:val="none" w:sz="0" w:space="0" w:color="auto"/>
          </w:divBdr>
        </w:div>
      </w:divsChild>
    </w:div>
    <w:div w:id="447821609">
      <w:bodyDiv w:val="1"/>
      <w:marLeft w:val="0"/>
      <w:marRight w:val="0"/>
      <w:marTop w:val="0"/>
      <w:marBottom w:val="0"/>
      <w:divBdr>
        <w:top w:val="none" w:sz="0" w:space="0" w:color="auto"/>
        <w:left w:val="none" w:sz="0" w:space="0" w:color="auto"/>
        <w:bottom w:val="none" w:sz="0" w:space="0" w:color="auto"/>
        <w:right w:val="none" w:sz="0" w:space="0" w:color="auto"/>
      </w:divBdr>
      <w:divsChild>
        <w:div w:id="387340716">
          <w:marLeft w:val="0"/>
          <w:marRight w:val="0"/>
          <w:marTop w:val="0"/>
          <w:marBottom w:val="0"/>
          <w:divBdr>
            <w:top w:val="none" w:sz="0" w:space="0" w:color="auto"/>
            <w:left w:val="none" w:sz="0" w:space="0" w:color="auto"/>
            <w:bottom w:val="none" w:sz="0" w:space="0" w:color="auto"/>
            <w:right w:val="none" w:sz="0" w:space="0" w:color="auto"/>
          </w:divBdr>
        </w:div>
        <w:div w:id="817503637">
          <w:marLeft w:val="0"/>
          <w:marRight w:val="0"/>
          <w:marTop w:val="0"/>
          <w:marBottom w:val="0"/>
          <w:divBdr>
            <w:top w:val="none" w:sz="0" w:space="0" w:color="auto"/>
            <w:left w:val="none" w:sz="0" w:space="0" w:color="auto"/>
            <w:bottom w:val="none" w:sz="0" w:space="0" w:color="auto"/>
            <w:right w:val="none" w:sz="0" w:space="0" w:color="auto"/>
          </w:divBdr>
        </w:div>
      </w:divsChild>
    </w:div>
    <w:div w:id="457141541">
      <w:bodyDiv w:val="1"/>
      <w:marLeft w:val="0"/>
      <w:marRight w:val="0"/>
      <w:marTop w:val="0"/>
      <w:marBottom w:val="0"/>
      <w:divBdr>
        <w:top w:val="none" w:sz="0" w:space="0" w:color="auto"/>
        <w:left w:val="none" w:sz="0" w:space="0" w:color="auto"/>
        <w:bottom w:val="none" w:sz="0" w:space="0" w:color="auto"/>
        <w:right w:val="none" w:sz="0" w:space="0" w:color="auto"/>
      </w:divBdr>
      <w:divsChild>
        <w:div w:id="346298946">
          <w:marLeft w:val="0"/>
          <w:marRight w:val="0"/>
          <w:marTop w:val="0"/>
          <w:marBottom w:val="0"/>
          <w:divBdr>
            <w:top w:val="none" w:sz="0" w:space="0" w:color="auto"/>
            <w:left w:val="none" w:sz="0" w:space="0" w:color="auto"/>
            <w:bottom w:val="none" w:sz="0" w:space="0" w:color="auto"/>
            <w:right w:val="none" w:sz="0" w:space="0" w:color="auto"/>
          </w:divBdr>
        </w:div>
        <w:div w:id="1905867673">
          <w:marLeft w:val="0"/>
          <w:marRight w:val="0"/>
          <w:marTop w:val="0"/>
          <w:marBottom w:val="0"/>
          <w:divBdr>
            <w:top w:val="none" w:sz="0" w:space="0" w:color="auto"/>
            <w:left w:val="none" w:sz="0" w:space="0" w:color="auto"/>
            <w:bottom w:val="none" w:sz="0" w:space="0" w:color="auto"/>
            <w:right w:val="none" w:sz="0" w:space="0" w:color="auto"/>
          </w:divBdr>
        </w:div>
      </w:divsChild>
    </w:div>
    <w:div w:id="462191265">
      <w:bodyDiv w:val="1"/>
      <w:marLeft w:val="0"/>
      <w:marRight w:val="0"/>
      <w:marTop w:val="0"/>
      <w:marBottom w:val="0"/>
      <w:divBdr>
        <w:top w:val="none" w:sz="0" w:space="0" w:color="auto"/>
        <w:left w:val="none" w:sz="0" w:space="0" w:color="auto"/>
        <w:bottom w:val="none" w:sz="0" w:space="0" w:color="auto"/>
        <w:right w:val="none" w:sz="0" w:space="0" w:color="auto"/>
      </w:divBdr>
      <w:divsChild>
        <w:div w:id="671375811">
          <w:marLeft w:val="0"/>
          <w:marRight w:val="0"/>
          <w:marTop w:val="0"/>
          <w:marBottom w:val="0"/>
          <w:divBdr>
            <w:top w:val="none" w:sz="0" w:space="0" w:color="auto"/>
            <w:left w:val="none" w:sz="0" w:space="0" w:color="auto"/>
            <w:bottom w:val="none" w:sz="0" w:space="0" w:color="auto"/>
            <w:right w:val="none" w:sz="0" w:space="0" w:color="auto"/>
          </w:divBdr>
        </w:div>
      </w:divsChild>
    </w:div>
    <w:div w:id="492993032">
      <w:bodyDiv w:val="1"/>
      <w:marLeft w:val="0"/>
      <w:marRight w:val="0"/>
      <w:marTop w:val="0"/>
      <w:marBottom w:val="0"/>
      <w:divBdr>
        <w:top w:val="none" w:sz="0" w:space="0" w:color="auto"/>
        <w:left w:val="none" w:sz="0" w:space="0" w:color="auto"/>
        <w:bottom w:val="none" w:sz="0" w:space="0" w:color="auto"/>
        <w:right w:val="none" w:sz="0" w:space="0" w:color="auto"/>
      </w:divBdr>
      <w:divsChild>
        <w:div w:id="144585568">
          <w:marLeft w:val="0"/>
          <w:marRight w:val="0"/>
          <w:marTop w:val="0"/>
          <w:marBottom w:val="0"/>
          <w:divBdr>
            <w:top w:val="none" w:sz="0" w:space="0" w:color="auto"/>
            <w:left w:val="none" w:sz="0" w:space="0" w:color="auto"/>
            <w:bottom w:val="none" w:sz="0" w:space="0" w:color="auto"/>
            <w:right w:val="none" w:sz="0" w:space="0" w:color="auto"/>
          </w:divBdr>
        </w:div>
        <w:div w:id="78644768">
          <w:marLeft w:val="0"/>
          <w:marRight w:val="0"/>
          <w:marTop w:val="0"/>
          <w:marBottom w:val="0"/>
          <w:divBdr>
            <w:top w:val="none" w:sz="0" w:space="0" w:color="auto"/>
            <w:left w:val="none" w:sz="0" w:space="0" w:color="auto"/>
            <w:bottom w:val="none" w:sz="0" w:space="0" w:color="auto"/>
            <w:right w:val="none" w:sz="0" w:space="0" w:color="auto"/>
          </w:divBdr>
        </w:div>
      </w:divsChild>
    </w:div>
    <w:div w:id="496501220">
      <w:bodyDiv w:val="1"/>
      <w:marLeft w:val="0"/>
      <w:marRight w:val="0"/>
      <w:marTop w:val="0"/>
      <w:marBottom w:val="0"/>
      <w:divBdr>
        <w:top w:val="none" w:sz="0" w:space="0" w:color="auto"/>
        <w:left w:val="none" w:sz="0" w:space="0" w:color="auto"/>
        <w:bottom w:val="none" w:sz="0" w:space="0" w:color="auto"/>
        <w:right w:val="none" w:sz="0" w:space="0" w:color="auto"/>
      </w:divBdr>
      <w:divsChild>
        <w:div w:id="1768772710">
          <w:marLeft w:val="0"/>
          <w:marRight w:val="0"/>
          <w:marTop w:val="0"/>
          <w:marBottom w:val="0"/>
          <w:divBdr>
            <w:top w:val="none" w:sz="0" w:space="0" w:color="auto"/>
            <w:left w:val="none" w:sz="0" w:space="0" w:color="auto"/>
            <w:bottom w:val="none" w:sz="0" w:space="0" w:color="auto"/>
            <w:right w:val="none" w:sz="0" w:space="0" w:color="auto"/>
          </w:divBdr>
        </w:div>
      </w:divsChild>
    </w:div>
    <w:div w:id="564610748">
      <w:bodyDiv w:val="1"/>
      <w:marLeft w:val="0"/>
      <w:marRight w:val="0"/>
      <w:marTop w:val="0"/>
      <w:marBottom w:val="0"/>
      <w:divBdr>
        <w:top w:val="none" w:sz="0" w:space="0" w:color="auto"/>
        <w:left w:val="none" w:sz="0" w:space="0" w:color="auto"/>
        <w:bottom w:val="none" w:sz="0" w:space="0" w:color="auto"/>
        <w:right w:val="none" w:sz="0" w:space="0" w:color="auto"/>
      </w:divBdr>
      <w:divsChild>
        <w:div w:id="1408574939">
          <w:marLeft w:val="0"/>
          <w:marRight w:val="0"/>
          <w:marTop w:val="0"/>
          <w:marBottom w:val="0"/>
          <w:divBdr>
            <w:top w:val="none" w:sz="0" w:space="0" w:color="auto"/>
            <w:left w:val="none" w:sz="0" w:space="0" w:color="auto"/>
            <w:bottom w:val="none" w:sz="0" w:space="0" w:color="auto"/>
            <w:right w:val="none" w:sz="0" w:space="0" w:color="auto"/>
          </w:divBdr>
        </w:div>
        <w:div w:id="1648633719">
          <w:marLeft w:val="0"/>
          <w:marRight w:val="0"/>
          <w:marTop w:val="0"/>
          <w:marBottom w:val="0"/>
          <w:divBdr>
            <w:top w:val="none" w:sz="0" w:space="0" w:color="auto"/>
            <w:left w:val="none" w:sz="0" w:space="0" w:color="auto"/>
            <w:bottom w:val="none" w:sz="0" w:space="0" w:color="auto"/>
            <w:right w:val="none" w:sz="0" w:space="0" w:color="auto"/>
          </w:divBdr>
        </w:div>
        <w:div w:id="229274983">
          <w:marLeft w:val="0"/>
          <w:marRight w:val="0"/>
          <w:marTop w:val="0"/>
          <w:marBottom w:val="0"/>
          <w:divBdr>
            <w:top w:val="none" w:sz="0" w:space="0" w:color="auto"/>
            <w:left w:val="none" w:sz="0" w:space="0" w:color="auto"/>
            <w:bottom w:val="none" w:sz="0" w:space="0" w:color="auto"/>
            <w:right w:val="none" w:sz="0" w:space="0" w:color="auto"/>
          </w:divBdr>
        </w:div>
        <w:div w:id="691881021">
          <w:marLeft w:val="0"/>
          <w:marRight w:val="0"/>
          <w:marTop w:val="0"/>
          <w:marBottom w:val="0"/>
          <w:divBdr>
            <w:top w:val="none" w:sz="0" w:space="0" w:color="auto"/>
            <w:left w:val="none" w:sz="0" w:space="0" w:color="auto"/>
            <w:bottom w:val="none" w:sz="0" w:space="0" w:color="auto"/>
            <w:right w:val="none" w:sz="0" w:space="0" w:color="auto"/>
          </w:divBdr>
        </w:div>
        <w:div w:id="2085106962">
          <w:marLeft w:val="0"/>
          <w:marRight w:val="0"/>
          <w:marTop w:val="0"/>
          <w:marBottom w:val="0"/>
          <w:divBdr>
            <w:top w:val="none" w:sz="0" w:space="0" w:color="auto"/>
            <w:left w:val="none" w:sz="0" w:space="0" w:color="auto"/>
            <w:bottom w:val="none" w:sz="0" w:space="0" w:color="auto"/>
            <w:right w:val="none" w:sz="0" w:space="0" w:color="auto"/>
          </w:divBdr>
        </w:div>
        <w:div w:id="2021200890">
          <w:marLeft w:val="0"/>
          <w:marRight w:val="0"/>
          <w:marTop w:val="0"/>
          <w:marBottom w:val="0"/>
          <w:divBdr>
            <w:top w:val="none" w:sz="0" w:space="0" w:color="auto"/>
            <w:left w:val="none" w:sz="0" w:space="0" w:color="auto"/>
            <w:bottom w:val="none" w:sz="0" w:space="0" w:color="auto"/>
            <w:right w:val="none" w:sz="0" w:space="0" w:color="auto"/>
          </w:divBdr>
        </w:div>
        <w:div w:id="1780293648">
          <w:marLeft w:val="0"/>
          <w:marRight w:val="0"/>
          <w:marTop w:val="0"/>
          <w:marBottom w:val="0"/>
          <w:divBdr>
            <w:top w:val="none" w:sz="0" w:space="0" w:color="auto"/>
            <w:left w:val="none" w:sz="0" w:space="0" w:color="auto"/>
            <w:bottom w:val="none" w:sz="0" w:space="0" w:color="auto"/>
            <w:right w:val="none" w:sz="0" w:space="0" w:color="auto"/>
          </w:divBdr>
        </w:div>
        <w:div w:id="237402657">
          <w:marLeft w:val="0"/>
          <w:marRight w:val="0"/>
          <w:marTop w:val="0"/>
          <w:marBottom w:val="0"/>
          <w:divBdr>
            <w:top w:val="none" w:sz="0" w:space="0" w:color="auto"/>
            <w:left w:val="none" w:sz="0" w:space="0" w:color="auto"/>
            <w:bottom w:val="none" w:sz="0" w:space="0" w:color="auto"/>
            <w:right w:val="none" w:sz="0" w:space="0" w:color="auto"/>
          </w:divBdr>
        </w:div>
        <w:div w:id="1954362787">
          <w:marLeft w:val="0"/>
          <w:marRight w:val="0"/>
          <w:marTop w:val="0"/>
          <w:marBottom w:val="0"/>
          <w:divBdr>
            <w:top w:val="none" w:sz="0" w:space="0" w:color="auto"/>
            <w:left w:val="none" w:sz="0" w:space="0" w:color="auto"/>
            <w:bottom w:val="none" w:sz="0" w:space="0" w:color="auto"/>
            <w:right w:val="none" w:sz="0" w:space="0" w:color="auto"/>
          </w:divBdr>
        </w:div>
        <w:div w:id="1235899147">
          <w:marLeft w:val="0"/>
          <w:marRight w:val="0"/>
          <w:marTop w:val="0"/>
          <w:marBottom w:val="0"/>
          <w:divBdr>
            <w:top w:val="none" w:sz="0" w:space="0" w:color="auto"/>
            <w:left w:val="none" w:sz="0" w:space="0" w:color="auto"/>
            <w:bottom w:val="none" w:sz="0" w:space="0" w:color="auto"/>
            <w:right w:val="none" w:sz="0" w:space="0" w:color="auto"/>
          </w:divBdr>
        </w:div>
        <w:div w:id="2058508206">
          <w:marLeft w:val="0"/>
          <w:marRight w:val="0"/>
          <w:marTop w:val="0"/>
          <w:marBottom w:val="0"/>
          <w:divBdr>
            <w:top w:val="none" w:sz="0" w:space="0" w:color="auto"/>
            <w:left w:val="none" w:sz="0" w:space="0" w:color="auto"/>
            <w:bottom w:val="none" w:sz="0" w:space="0" w:color="auto"/>
            <w:right w:val="none" w:sz="0" w:space="0" w:color="auto"/>
          </w:divBdr>
        </w:div>
        <w:div w:id="1340691586">
          <w:marLeft w:val="0"/>
          <w:marRight w:val="0"/>
          <w:marTop w:val="0"/>
          <w:marBottom w:val="0"/>
          <w:divBdr>
            <w:top w:val="none" w:sz="0" w:space="0" w:color="auto"/>
            <w:left w:val="none" w:sz="0" w:space="0" w:color="auto"/>
            <w:bottom w:val="none" w:sz="0" w:space="0" w:color="auto"/>
            <w:right w:val="none" w:sz="0" w:space="0" w:color="auto"/>
          </w:divBdr>
        </w:div>
        <w:div w:id="259069339">
          <w:marLeft w:val="0"/>
          <w:marRight w:val="0"/>
          <w:marTop w:val="0"/>
          <w:marBottom w:val="0"/>
          <w:divBdr>
            <w:top w:val="none" w:sz="0" w:space="0" w:color="auto"/>
            <w:left w:val="none" w:sz="0" w:space="0" w:color="auto"/>
            <w:bottom w:val="none" w:sz="0" w:space="0" w:color="auto"/>
            <w:right w:val="none" w:sz="0" w:space="0" w:color="auto"/>
          </w:divBdr>
        </w:div>
        <w:div w:id="1452478560">
          <w:marLeft w:val="0"/>
          <w:marRight w:val="0"/>
          <w:marTop w:val="0"/>
          <w:marBottom w:val="0"/>
          <w:divBdr>
            <w:top w:val="none" w:sz="0" w:space="0" w:color="auto"/>
            <w:left w:val="none" w:sz="0" w:space="0" w:color="auto"/>
            <w:bottom w:val="none" w:sz="0" w:space="0" w:color="auto"/>
            <w:right w:val="none" w:sz="0" w:space="0" w:color="auto"/>
          </w:divBdr>
        </w:div>
        <w:div w:id="908811364">
          <w:marLeft w:val="0"/>
          <w:marRight w:val="0"/>
          <w:marTop w:val="0"/>
          <w:marBottom w:val="0"/>
          <w:divBdr>
            <w:top w:val="none" w:sz="0" w:space="0" w:color="auto"/>
            <w:left w:val="none" w:sz="0" w:space="0" w:color="auto"/>
            <w:bottom w:val="none" w:sz="0" w:space="0" w:color="auto"/>
            <w:right w:val="none" w:sz="0" w:space="0" w:color="auto"/>
          </w:divBdr>
        </w:div>
        <w:div w:id="140005774">
          <w:marLeft w:val="0"/>
          <w:marRight w:val="0"/>
          <w:marTop w:val="0"/>
          <w:marBottom w:val="0"/>
          <w:divBdr>
            <w:top w:val="none" w:sz="0" w:space="0" w:color="auto"/>
            <w:left w:val="none" w:sz="0" w:space="0" w:color="auto"/>
            <w:bottom w:val="none" w:sz="0" w:space="0" w:color="auto"/>
            <w:right w:val="none" w:sz="0" w:space="0" w:color="auto"/>
          </w:divBdr>
        </w:div>
      </w:divsChild>
    </w:div>
    <w:div w:id="566231060">
      <w:bodyDiv w:val="1"/>
      <w:marLeft w:val="0"/>
      <w:marRight w:val="0"/>
      <w:marTop w:val="0"/>
      <w:marBottom w:val="0"/>
      <w:divBdr>
        <w:top w:val="none" w:sz="0" w:space="0" w:color="auto"/>
        <w:left w:val="none" w:sz="0" w:space="0" w:color="auto"/>
        <w:bottom w:val="none" w:sz="0" w:space="0" w:color="auto"/>
        <w:right w:val="none" w:sz="0" w:space="0" w:color="auto"/>
      </w:divBdr>
      <w:divsChild>
        <w:div w:id="2041464766">
          <w:marLeft w:val="0"/>
          <w:marRight w:val="0"/>
          <w:marTop w:val="0"/>
          <w:marBottom w:val="0"/>
          <w:divBdr>
            <w:top w:val="none" w:sz="0" w:space="0" w:color="auto"/>
            <w:left w:val="none" w:sz="0" w:space="0" w:color="auto"/>
            <w:bottom w:val="none" w:sz="0" w:space="0" w:color="auto"/>
            <w:right w:val="none" w:sz="0" w:space="0" w:color="auto"/>
          </w:divBdr>
        </w:div>
      </w:divsChild>
    </w:div>
    <w:div w:id="566262014">
      <w:bodyDiv w:val="1"/>
      <w:marLeft w:val="0"/>
      <w:marRight w:val="0"/>
      <w:marTop w:val="0"/>
      <w:marBottom w:val="0"/>
      <w:divBdr>
        <w:top w:val="none" w:sz="0" w:space="0" w:color="auto"/>
        <w:left w:val="none" w:sz="0" w:space="0" w:color="auto"/>
        <w:bottom w:val="none" w:sz="0" w:space="0" w:color="auto"/>
        <w:right w:val="none" w:sz="0" w:space="0" w:color="auto"/>
      </w:divBdr>
      <w:divsChild>
        <w:div w:id="1439838195">
          <w:marLeft w:val="0"/>
          <w:marRight w:val="0"/>
          <w:marTop w:val="0"/>
          <w:marBottom w:val="0"/>
          <w:divBdr>
            <w:top w:val="none" w:sz="0" w:space="0" w:color="auto"/>
            <w:left w:val="none" w:sz="0" w:space="0" w:color="auto"/>
            <w:bottom w:val="none" w:sz="0" w:space="0" w:color="auto"/>
            <w:right w:val="none" w:sz="0" w:space="0" w:color="auto"/>
          </w:divBdr>
        </w:div>
      </w:divsChild>
    </w:div>
    <w:div w:id="570700195">
      <w:bodyDiv w:val="1"/>
      <w:marLeft w:val="0"/>
      <w:marRight w:val="0"/>
      <w:marTop w:val="0"/>
      <w:marBottom w:val="0"/>
      <w:divBdr>
        <w:top w:val="none" w:sz="0" w:space="0" w:color="auto"/>
        <w:left w:val="none" w:sz="0" w:space="0" w:color="auto"/>
        <w:bottom w:val="none" w:sz="0" w:space="0" w:color="auto"/>
        <w:right w:val="none" w:sz="0" w:space="0" w:color="auto"/>
      </w:divBdr>
      <w:divsChild>
        <w:div w:id="2139714308">
          <w:marLeft w:val="0"/>
          <w:marRight w:val="0"/>
          <w:marTop w:val="0"/>
          <w:marBottom w:val="0"/>
          <w:divBdr>
            <w:top w:val="none" w:sz="0" w:space="0" w:color="auto"/>
            <w:left w:val="none" w:sz="0" w:space="0" w:color="auto"/>
            <w:bottom w:val="none" w:sz="0" w:space="0" w:color="auto"/>
            <w:right w:val="none" w:sz="0" w:space="0" w:color="auto"/>
          </w:divBdr>
        </w:div>
        <w:div w:id="305011486">
          <w:marLeft w:val="0"/>
          <w:marRight w:val="0"/>
          <w:marTop w:val="0"/>
          <w:marBottom w:val="0"/>
          <w:divBdr>
            <w:top w:val="none" w:sz="0" w:space="0" w:color="auto"/>
            <w:left w:val="none" w:sz="0" w:space="0" w:color="auto"/>
            <w:bottom w:val="none" w:sz="0" w:space="0" w:color="auto"/>
            <w:right w:val="none" w:sz="0" w:space="0" w:color="auto"/>
          </w:divBdr>
        </w:div>
        <w:div w:id="1715347253">
          <w:marLeft w:val="0"/>
          <w:marRight w:val="0"/>
          <w:marTop w:val="0"/>
          <w:marBottom w:val="0"/>
          <w:divBdr>
            <w:top w:val="none" w:sz="0" w:space="0" w:color="auto"/>
            <w:left w:val="none" w:sz="0" w:space="0" w:color="auto"/>
            <w:bottom w:val="none" w:sz="0" w:space="0" w:color="auto"/>
            <w:right w:val="none" w:sz="0" w:space="0" w:color="auto"/>
          </w:divBdr>
        </w:div>
      </w:divsChild>
    </w:div>
    <w:div w:id="572156811">
      <w:bodyDiv w:val="1"/>
      <w:marLeft w:val="0"/>
      <w:marRight w:val="0"/>
      <w:marTop w:val="0"/>
      <w:marBottom w:val="0"/>
      <w:divBdr>
        <w:top w:val="none" w:sz="0" w:space="0" w:color="auto"/>
        <w:left w:val="none" w:sz="0" w:space="0" w:color="auto"/>
        <w:bottom w:val="none" w:sz="0" w:space="0" w:color="auto"/>
        <w:right w:val="none" w:sz="0" w:space="0" w:color="auto"/>
      </w:divBdr>
      <w:divsChild>
        <w:div w:id="274022951">
          <w:marLeft w:val="0"/>
          <w:marRight w:val="0"/>
          <w:marTop w:val="0"/>
          <w:marBottom w:val="0"/>
          <w:divBdr>
            <w:top w:val="none" w:sz="0" w:space="0" w:color="auto"/>
            <w:left w:val="none" w:sz="0" w:space="0" w:color="auto"/>
            <w:bottom w:val="none" w:sz="0" w:space="0" w:color="auto"/>
            <w:right w:val="none" w:sz="0" w:space="0" w:color="auto"/>
          </w:divBdr>
        </w:div>
        <w:div w:id="2081058110">
          <w:marLeft w:val="0"/>
          <w:marRight w:val="0"/>
          <w:marTop w:val="0"/>
          <w:marBottom w:val="0"/>
          <w:divBdr>
            <w:top w:val="none" w:sz="0" w:space="0" w:color="auto"/>
            <w:left w:val="none" w:sz="0" w:space="0" w:color="auto"/>
            <w:bottom w:val="none" w:sz="0" w:space="0" w:color="auto"/>
            <w:right w:val="none" w:sz="0" w:space="0" w:color="auto"/>
          </w:divBdr>
        </w:div>
        <w:div w:id="64307906">
          <w:marLeft w:val="0"/>
          <w:marRight w:val="0"/>
          <w:marTop w:val="0"/>
          <w:marBottom w:val="0"/>
          <w:divBdr>
            <w:top w:val="none" w:sz="0" w:space="0" w:color="auto"/>
            <w:left w:val="none" w:sz="0" w:space="0" w:color="auto"/>
            <w:bottom w:val="none" w:sz="0" w:space="0" w:color="auto"/>
            <w:right w:val="none" w:sz="0" w:space="0" w:color="auto"/>
          </w:divBdr>
        </w:div>
      </w:divsChild>
    </w:div>
    <w:div w:id="587229199">
      <w:bodyDiv w:val="1"/>
      <w:marLeft w:val="0"/>
      <w:marRight w:val="0"/>
      <w:marTop w:val="0"/>
      <w:marBottom w:val="0"/>
      <w:divBdr>
        <w:top w:val="none" w:sz="0" w:space="0" w:color="auto"/>
        <w:left w:val="none" w:sz="0" w:space="0" w:color="auto"/>
        <w:bottom w:val="none" w:sz="0" w:space="0" w:color="auto"/>
        <w:right w:val="none" w:sz="0" w:space="0" w:color="auto"/>
      </w:divBdr>
      <w:divsChild>
        <w:div w:id="170879079">
          <w:marLeft w:val="0"/>
          <w:marRight w:val="0"/>
          <w:marTop w:val="0"/>
          <w:marBottom w:val="0"/>
          <w:divBdr>
            <w:top w:val="none" w:sz="0" w:space="0" w:color="auto"/>
            <w:left w:val="none" w:sz="0" w:space="0" w:color="auto"/>
            <w:bottom w:val="none" w:sz="0" w:space="0" w:color="auto"/>
            <w:right w:val="none" w:sz="0" w:space="0" w:color="auto"/>
          </w:divBdr>
        </w:div>
      </w:divsChild>
    </w:div>
    <w:div w:id="610162188">
      <w:bodyDiv w:val="1"/>
      <w:marLeft w:val="0"/>
      <w:marRight w:val="0"/>
      <w:marTop w:val="0"/>
      <w:marBottom w:val="0"/>
      <w:divBdr>
        <w:top w:val="none" w:sz="0" w:space="0" w:color="auto"/>
        <w:left w:val="none" w:sz="0" w:space="0" w:color="auto"/>
        <w:bottom w:val="none" w:sz="0" w:space="0" w:color="auto"/>
        <w:right w:val="none" w:sz="0" w:space="0" w:color="auto"/>
      </w:divBdr>
      <w:divsChild>
        <w:div w:id="1313363130">
          <w:marLeft w:val="0"/>
          <w:marRight w:val="0"/>
          <w:marTop w:val="0"/>
          <w:marBottom w:val="0"/>
          <w:divBdr>
            <w:top w:val="none" w:sz="0" w:space="0" w:color="auto"/>
            <w:left w:val="none" w:sz="0" w:space="0" w:color="auto"/>
            <w:bottom w:val="none" w:sz="0" w:space="0" w:color="auto"/>
            <w:right w:val="none" w:sz="0" w:space="0" w:color="auto"/>
          </w:divBdr>
        </w:div>
      </w:divsChild>
    </w:div>
    <w:div w:id="612715269">
      <w:bodyDiv w:val="1"/>
      <w:marLeft w:val="0"/>
      <w:marRight w:val="0"/>
      <w:marTop w:val="0"/>
      <w:marBottom w:val="0"/>
      <w:divBdr>
        <w:top w:val="none" w:sz="0" w:space="0" w:color="auto"/>
        <w:left w:val="none" w:sz="0" w:space="0" w:color="auto"/>
        <w:bottom w:val="none" w:sz="0" w:space="0" w:color="auto"/>
        <w:right w:val="none" w:sz="0" w:space="0" w:color="auto"/>
      </w:divBdr>
      <w:divsChild>
        <w:div w:id="2133546580">
          <w:marLeft w:val="0"/>
          <w:marRight w:val="0"/>
          <w:marTop w:val="0"/>
          <w:marBottom w:val="0"/>
          <w:divBdr>
            <w:top w:val="none" w:sz="0" w:space="0" w:color="auto"/>
            <w:left w:val="none" w:sz="0" w:space="0" w:color="auto"/>
            <w:bottom w:val="none" w:sz="0" w:space="0" w:color="auto"/>
            <w:right w:val="none" w:sz="0" w:space="0" w:color="auto"/>
          </w:divBdr>
        </w:div>
        <w:div w:id="2086343256">
          <w:marLeft w:val="0"/>
          <w:marRight w:val="0"/>
          <w:marTop w:val="0"/>
          <w:marBottom w:val="0"/>
          <w:divBdr>
            <w:top w:val="none" w:sz="0" w:space="0" w:color="auto"/>
            <w:left w:val="none" w:sz="0" w:space="0" w:color="auto"/>
            <w:bottom w:val="none" w:sz="0" w:space="0" w:color="auto"/>
            <w:right w:val="none" w:sz="0" w:space="0" w:color="auto"/>
          </w:divBdr>
        </w:div>
      </w:divsChild>
    </w:div>
    <w:div w:id="623197443">
      <w:bodyDiv w:val="1"/>
      <w:marLeft w:val="0"/>
      <w:marRight w:val="0"/>
      <w:marTop w:val="0"/>
      <w:marBottom w:val="0"/>
      <w:divBdr>
        <w:top w:val="none" w:sz="0" w:space="0" w:color="auto"/>
        <w:left w:val="none" w:sz="0" w:space="0" w:color="auto"/>
        <w:bottom w:val="none" w:sz="0" w:space="0" w:color="auto"/>
        <w:right w:val="none" w:sz="0" w:space="0" w:color="auto"/>
      </w:divBdr>
      <w:divsChild>
        <w:div w:id="1749644118">
          <w:marLeft w:val="0"/>
          <w:marRight w:val="0"/>
          <w:marTop w:val="0"/>
          <w:marBottom w:val="0"/>
          <w:divBdr>
            <w:top w:val="none" w:sz="0" w:space="0" w:color="auto"/>
            <w:left w:val="none" w:sz="0" w:space="0" w:color="auto"/>
            <w:bottom w:val="none" w:sz="0" w:space="0" w:color="auto"/>
            <w:right w:val="none" w:sz="0" w:space="0" w:color="auto"/>
          </w:divBdr>
        </w:div>
      </w:divsChild>
    </w:div>
    <w:div w:id="638386191">
      <w:bodyDiv w:val="1"/>
      <w:marLeft w:val="0"/>
      <w:marRight w:val="0"/>
      <w:marTop w:val="0"/>
      <w:marBottom w:val="0"/>
      <w:divBdr>
        <w:top w:val="none" w:sz="0" w:space="0" w:color="auto"/>
        <w:left w:val="none" w:sz="0" w:space="0" w:color="auto"/>
        <w:bottom w:val="none" w:sz="0" w:space="0" w:color="auto"/>
        <w:right w:val="none" w:sz="0" w:space="0" w:color="auto"/>
      </w:divBdr>
      <w:divsChild>
        <w:div w:id="880291210">
          <w:marLeft w:val="0"/>
          <w:marRight w:val="0"/>
          <w:marTop w:val="0"/>
          <w:marBottom w:val="0"/>
          <w:divBdr>
            <w:top w:val="none" w:sz="0" w:space="0" w:color="auto"/>
            <w:left w:val="none" w:sz="0" w:space="0" w:color="auto"/>
            <w:bottom w:val="none" w:sz="0" w:space="0" w:color="auto"/>
            <w:right w:val="none" w:sz="0" w:space="0" w:color="auto"/>
          </w:divBdr>
        </w:div>
      </w:divsChild>
    </w:div>
    <w:div w:id="656612596">
      <w:bodyDiv w:val="1"/>
      <w:marLeft w:val="0"/>
      <w:marRight w:val="0"/>
      <w:marTop w:val="0"/>
      <w:marBottom w:val="0"/>
      <w:divBdr>
        <w:top w:val="none" w:sz="0" w:space="0" w:color="auto"/>
        <w:left w:val="none" w:sz="0" w:space="0" w:color="auto"/>
        <w:bottom w:val="none" w:sz="0" w:space="0" w:color="auto"/>
        <w:right w:val="none" w:sz="0" w:space="0" w:color="auto"/>
      </w:divBdr>
      <w:divsChild>
        <w:div w:id="421224015">
          <w:marLeft w:val="0"/>
          <w:marRight w:val="0"/>
          <w:marTop w:val="0"/>
          <w:marBottom w:val="0"/>
          <w:divBdr>
            <w:top w:val="none" w:sz="0" w:space="0" w:color="auto"/>
            <w:left w:val="none" w:sz="0" w:space="0" w:color="auto"/>
            <w:bottom w:val="none" w:sz="0" w:space="0" w:color="auto"/>
            <w:right w:val="none" w:sz="0" w:space="0" w:color="auto"/>
          </w:divBdr>
        </w:div>
        <w:div w:id="261498707">
          <w:marLeft w:val="0"/>
          <w:marRight w:val="0"/>
          <w:marTop w:val="0"/>
          <w:marBottom w:val="0"/>
          <w:divBdr>
            <w:top w:val="none" w:sz="0" w:space="0" w:color="auto"/>
            <w:left w:val="none" w:sz="0" w:space="0" w:color="auto"/>
            <w:bottom w:val="none" w:sz="0" w:space="0" w:color="auto"/>
            <w:right w:val="none" w:sz="0" w:space="0" w:color="auto"/>
          </w:divBdr>
        </w:div>
        <w:div w:id="946811865">
          <w:marLeft w:val="0"/>
          <w:marRight w:val="0"/>
          <w:marTop w:val="0"/>
          <w:marBottom w:val="0"/>
          <w:divBdr>
            <w:top w:val="none" w:sz="0" w:space="0" w:color="auto"/>
            <w:left w:val="none" w:sz="0" w:space="0" w:color="auto"/>
            <w:bottom w:val="none" w:sz="0" w:space="0" w:color="auto"/>
            <w:right w:val="none" w:sz="0" w:space="0" w:color="auto"/>
          </w:divBdr>
        </w:div>
      </w:divsChild>
    </w:div>
    <w:div w:id="666135208">
      <w:bodyDiv w:val="1"/>
      <w:marLeft w:val="0"/>
      <w:marRight w:val="0"/>
      <w:marTop w:val="0"/>
      <w:marBottom w:val="0"/>
      <w:divBdr>
        <w:top w:val="none" w:sz="0" w:space="0" w:color="auto"/>
        <w:left w:val="none" w:sz="0" w:space="0" w:color="auto"/>
        <w:bottom w:val="none" w:sz="0" w:space="0" w:color="auto"/>
        <w:right w:val="none" w:sz="0" w:space="0" w:color="auto"/>
      </w:divBdr>
      <w:divsChild>
        <w:div w:id="1050148950">
          <w:marLeft w:val="0"/>
          <w:marRight w:val="0"/>
          <w:marTop w:val="0"/>
          <w:marBottom w:val="0"/>
          <w:divBdr>
            <w:top w:val="none" w:sz="0" w:space="0" w:color="auto"/>
            <w:left w:val="none" w:sz="0" w:space="0" w:color="auto"/>
            <w:bottom w:val="none" w:sz="0" w:space="0" w:color="auto"/>
            <w:right w:val="none" w:sz="0" w:space="0" w:color="auto"/>
          </w:divBdr>
        </w:div>
      </w:divsChild>
    </w:div>
    <w:div w:id="682365054">
      <w:bodyDiv w:val="1"/>
      <w:marLeft w:val="0"/>
      <w:marRight w:val="0"/>
      <w:marTop w:val="0"/>
      <w:marBottom w:val="0"/>
      <w:divBdr>
        <w:top w:val="none" w:sz="0" w:space="0" w:color="auto"/>
        <w:left w:val="none" w:sz="0" w:space="0" w:color="auto"/>
        <w:bottom w:val="none" w:sz="0" w:space="0" w:color="auto"/>
        <w:right w:val="none" w:sz="0" w:space="0" w:color="auto"/>
      </w:divBdr>
      <w:divsChild>
        <w:div w:id="741878938">
          <w:marLeft w:val="0"/>
          <w:marRight w:val="0"/>
          <w:marTop w:val="0"/>
          <w:marBottom w:val="0"/>
          <w:divBdr>
            <w:top w:val="none" w:sz="0" w:space="0" w:color="auto"/>
            <w:left w:val="none" w:sz="0" w:space="0" w:color="auto"/>
            <w:bottom w:val="none" w:sz="0" w:space="0" w:color="auto"/>
            <w:right w:val="none" w:sz="0" w:space="0" w:color="auto"/>
          </w:divBdr>
        </w:div>
      </w:divsChild>
    </w:div>
    <w:div w:id="688263353">
      <w:bodyDiv w:val="1"/>
      <w:marLeft w:val="0"/>
      <w:marRight w:val="0"/>
      <w:marTop w:val="0"/>
      <w:marBottom w:val="0"/>
      <w:divBdr>
        <w:top w:val="none" w:sz="0" w:space="0" w:color="auto"/>
        <w:left w:val="none" w:sz="0" w:space="0" w:color="auto"/>
        <w:bottom w:val="none" w:sz="0" w:space="0" w:color="auto"/>
        <w:right w:val="none" w:sz="0" w:space="0" w:color="auto"/>
      </w:divBdr>
      <w:divsChild>
        <w:div w:id="769397825">
          <w:marLeft w:val="0"/>
          <w:marRight w:val="0"/>
          <w:marTop w:val="0"/>
          <w:marBottom w:val="0"/>
          <w:divBdr>
            <w:top w:val="none" w:sz="0" w:space="0" w:color="auto"/>
            <w:left w:val="none" w:sz="0" w:space="0" w:color="auto"/>
            <w:bottom w:val="none" w:sz="0" w:space="0" w:color="auto"/>
            <w:right w:val="none" w:sz="0" w:space="0" w:color="auto"/>
          </w:divBdr>
        </w:div>
        <w:div w:id="380860236">
          <w:marLeft w:val="0"/>
          <w:marRight w:val="0"/>
          <w:marTop w:val="0"/>
          <w:marBottom w:val="0"/>
          <w:divBdr>
            <w:top w:val="none" w:sz="0" w:space="0" w:color="auto"/>
            <w:left w:val="none" w:sz="0" w:space="0" w:color="auto"/>
            <w:bottom w:val="none" w:sz="0" w:space="0" w:color="auto"/>
            <w:right w:val="none" w:sz="0" w:space="0" w:color="auto"/>
          </w:divBdr>
        </w:div>
      </w:divsChild>
    </w:div>
    <w:div w:id="691999033">
      <w:bodyDiv w:val="1"/>
      <w:marLeft w:val="0"/>
      <w:marRight w:val="0"/>
      <w:marTop w:val="0"/>
      <w:marBottom w:val="0"/>
      <w:divBdr>
        <w:top w:val="none" w:sz="0" w:space="0" w:color="auto"/>
        <w:left w:val="none" w:sz="0" w:space="0" w:color="auto"/>
        <w:bottom w:val="none" w:sz="0" w:space="0" w:color="auto"/>
        <w:right w:val="none" w:sz="0" w:space="0" w:color="auto"/>
      </w:divBdr>
      <w:divsChild>
        <w:div w:id="1862088436">
          <w:marLeft w:val="0"/>
          <w:marRight w:val="0"/>
          <w:marTop w:val="0"/>
          <w:marBottom w:val="0"/>
          <w:divBdr>
            <w:top w:val="none" w:sz="0" w:space="0" w:color="auto"/>
            <w:left w:val="none" w:sz="0" w:space="0" w:color="auto"/>
            <w:bottom w:val="none" w:sz="0" w:space="0" w:color="auto"/>
            <w:right w:val="none" w:sz="0" w:space="0" w:color="auto"/>
          </w:divBdr>
        </w:div>
      </w:divsChild>
    </w:div>
    <w:div w:id="696346948">
      <w:bodyDiv w:val="1"/>
      <w:marLeft w:val="0"/>
      <w:marRight w:val="0"/>
      <w:marTop w:val="0"/>
      <w:marBottom w:val="0"/>
      <w:divBdr>
        <w:top w:val="none" w:sz="0" w:space="0" w:color="auto"/>
        <w:left w:val="none" w:sz="0" w:space="0" w:color="auto"/>
        <w:bottom w:val="none" w:sz="0" w:space="0" w:color="auto"/>
        <w:right w:val="none" w:sz="0" w:space="0" w:color="auto"/>
      </w:divBdr>
      <w:divsChild>
        <w:div w:id="527256821">
          <w:marLeft w:val="0"/>
          <w:marRight w:val="0"/>
          <w:marTop w:val="0"/>
          <w:marBottom w:val="0"/>
          <w:divBdr>
            <w:top w:val="none" w:sz="0" w:space="0" w:color="auto"/>
            <w:left w:val="none" w:sz="0" w:space="0" w:color="auto"/>
            <w:bottom w:val="none" w:sz="0" w:space="0" w:color="auto"/>
            <w:right w:val="none" w:sz="0" w:space="0" w:color="auto"/>
          </w:divBdr>
        </w:div>
      </w:divsChild>
    </w:div>
    <w:div w:id="726952995">
      <w:bodyDiv w:val="1"/>
      <w:marLeft w:val="0"/>
      <w:marRight w:val="0"/>
      <w:marTop w:val="0"/>
      <w:marBottom w:val="0"/>
      <w:divBdr>
        <w:top w:val="none" w:sz="0" w:space="0" w:color="auto"/>
        <w:left w:val="none" w:sz="0" w:space="0" w:color="auto"/>
        <w:bottom w:val="none" w:sz="0" w:space="0" w:color="auto"/>
        <w:right w:val="none" w:sz="0" w:space="0" w:color="auto"/>
      </w:divBdr>
      <w:divsChild>
        <w:div w:id="1384449303">
          <w:marLeft w:val="0"/>
          <w:marRight w:val="0"/>
          <w:marTop w:val="0"/>
          <w:marBottom w:val="0"/>
          <w:divBdr>
            <w:top w:val="none" w:sz="0" w:space="0" w:color="auto"/>
            <w:left w:val="none" w:sz="0" w:space="0" w:color="auto"/>
            <w:bottom w:val="none" w:sz="0" w:space="0" w:color="auto"/>
            <w:right w:val="none" w:sz="0" w:space="0" w:color="auto"/>
          </w:divBdr>
        </w:div>
      </w:divsChild>
    </w:div>
    <w:div w:id="741099986">
      <w:bodyDiv w:val="1"/>
      <w:marLeft w:val="0"/>
      <w:marRight w:val="0"/>
      <w:marTop w:val="0"/>
      <w:marBottom w:val="0"/>
      <w:divBdr>
        <w:top w:val="none" w:sz="0" w:space="0" w:color="auto"/>
        <w:left w:val="none" w:sz="0" w:space="0" w:color="auto"/>
        <w:bottom w:val="none" w:sz="0" w:space="0" w:color="auto"/>
        <w:right w:val="none" w:sz="0" w:space="0" w:color="auto"/>
      </w:divBdr>
      <w:divsChild>
        <w:div w:id="131336021">
          <w:marLeft w:val="0"/>
          <w:marRight w:val="0"/>
          <w:marTop w:val="0"/>
          <w:marBottom w:val="0"/>
          <w:divBdr>
            <w:top w:val="none" w:sz="0" w:space="0" w:color="auto"/>
            <w:left w:val="none" w:sz="0" w:space="0" w:color="auto"/>
            <w:bottom w:val="none" w:sz="0" w:space="0" w:color="auto"/>
            <w:right w:val="none" w:sz="0" w:space="0" w:color="auto"/>
          </w:divBdr>
        </w:div>
        <w:div w:id="1374421165">
          <w:marLeft w:val="0"/>
          <w:marRight w:val="0"/>
          <w:marTop w:val="0"/>
          <w:marBottom w:val="0"/>
          <w:divBdr>
            <w:top w:val="none" w:sz="0" w:space="0" w:color="auto"/>
            <w:left w:val="none" w:sz="0" w:space="0" w:color="auto"/>
            <w:bottom w:val="none" w:sz="0" w:space="0" w:color="auto"/>
            <w:right w:val="none" w:sz="0" w:space="0" w:color="auto"/>
          </w:divBdr>
        </w:div>
      </w:divsChild>
    </w:div>
    <w:div w:id="760905421">
      <w:bodyDiv w:val="1"/>
      <w:marLeft w:val="0"/>
      <w:marRight w:val="0"/>
      <w:marTop w:val="0"/>
      <w:marBottom w:val="0"/>
      <w:divBdr>
        <w:top w:val="none" w:sz="0" w:space="0" w:color="auto"/>
        <w:left w:val="none" w:sz="0" w:space="0" w:color="auto"/>
        <w:bottom w:val="none" w:sz="0" w:space="0" w:color="auto"/>
        <w:right w:val="none" w:sz="0" w:space="0" w:color="auto"/>
      </w:divBdr>
      <w:divsChild>
        <w:div w:id="1271430860">
          <w:marLeft w:val="0"/>
          <w:marRight w:val="0"/>
          <w:marTop w:val="0"/>
          <w:marBottom w:val="0"/>
          <w:divBdr>
            <w:top w:val="none" w:sz="0" w:space="0" w:color="auto"/>
            <w:left w:val="none" w:sz="0" w:space="0" w:color="auto"/>
            <w:bottom w:val="none" w:sz="0" w:space="0" w:color="auto"/>
            <w:right w:val="none" w:sz="0" w:space="0" w:color="auto"/>
          </w:divBdr>
        </w:div>
        <w:div w:id="414084990">
          <w:marLeft w:val="0"/>
          <w:marRight w:val="0"/>
          <w:marTop w:val="0"/>
          <w:marBottom w:val="0"/>
          <w:divBdr>
            <w:top w:val="none" w:sz="0" w:space="0" w:color="auto"/>
            <w:left w:val="none" w:sz="0" w:space="0" w:color="auto"/>
            <w:bottom w:val="none" w:sz="0" w:space="0" w:color="auto"/>
            <w:right w:val="none" w:sz="0" w:space="0" w:color="auto"/>
          </w:divBdr>
        </w:div>
        <w:div w:id="1830093003">
          <w:marLeft w:val="0"/>
          <w:marRight w:val="0"/>
          <w:marTop w:val="0"/>
          <w:marBottom w:val="0"/>
          <w:divBdr>
            <w:top w:val="none" w:sz="0" w:space="0" w:color="auto"/>
            <w:left w:val="none" w:sz="0" w:space="0" w:color="auto"/>
            <w:bottom w:val="none" w:sz="0" w:space="0" w:color="auto"/>
            <w:right w:val="none" w:sz="0" w:space="0" w:color="auto"/>
          </w:divBdr>
        </w:div>
        <w:div w:id="1632899428">
          <w:marLeft w:val="0"/>
          <w:marRight w:val="0"/>
          <w:marTop w:val="0"/>
          <w:marBottom w:val="0"/>
          <w:divBdr>
            <w:top w:val="none" w:sz="0" w:space="0" w:color="auto"/>
            <w:left w:val="none" w:sz="0" w:space="0" w:color="auto"/>
            <w:bottom w:val="none" w:sz="0" w:space="0" w:color="auto"/>
            <w:right w:val="none" w:sz="0" w:space="0" w:color="auto"/>
          </w:divBdr>
        </w:div>
        <w:div w:id="692342191">
          <w:marLeft w:val="0"/>
          <w:marRight w:val="0"/>
          <w:marTop w:val="0"/>
          <w:marBottom w:val="0"/>
          <w:divBdr>
            <w:top w:val="none" w:sz="0" w:space="0" w:color="auto"/>
            <w:left w:val="none" w:sz="0" w:space="0" w:color="auto"/>
            <w:bottom w:val="none" w:sz="0" w:space="0" w:color="auto"/>
            <w:right w:val="none" w:sz="0" w:space="0" w:color="auto"/>
          </w:divBdr>
        </w:div>
        <w:div w:id="1668941519">
          <w:marLeft w:val="0"/>
          <w:marRight w:val="0"/>
          <w:marTop w:val="0"/>
          <w:marBottom w:val="0"/>
          <w:divBdr>
            <w:top w:val="none" w:sz="0" w:space="0" w:color="auto"/>
            <w:left w:val="none" w:sz="0" w:space="0" w:color="auto"/>
            <w:bottom w:val="none" w:sz="0" w:space="0" w:color="auto"/>
            <w:right w:val="none" w:sz="0" w:space="0" w:color="auto"/>
          </w:divBdr>
        </w:div>
        <w:div w:id="843517244">
          <w:marLeft w:val="0"/>
          <w:marRight w:val="0"/>
          <w:marTop w:val="0"/>
          <w:marBottom w:val="0"/>
          <w:divBdr>
            <w:top w:val="none" w:sz="0" w:space="0" w:color="auto"/>
            <w:left w:val="none" w:sz="0" w:space="0" w:color="auto"/>
            <w:bottom w:val="none" w:sz="0" w:space="0" w:color="auto"/>
            <w:right w:val="none" w:sz="0" w:space="0" w:color="auto"/>
          </w:divBdr>
        </w:div>
        <w:div w:id="1021202315">
          <w:marLeft w:val="0"/>
          <w:marRight w:val="0"/>
          <w:marTop w:val="0"/>
          <w:marBottom w:val="0"/>
          <w:divBdr>
            <w:top w:val="none" w:sz="0" w:space="0" w:color="auto"/>
            <w:left w:val="none" w:sz="0" w:space="0" w:color="auto"/>
            <w:bottom w:val="none" w:sz="0" w:space="0" w:color="auto"/>
            <w:right w:val="none" w:sz="0" w:space="0" w:color="auto"/>
          </w:divBdr>
        </w:div>
        <w:div w:id="383991861">
          <w:marLeft w:val="0"/>
          <w:marRight w:val="0"/>
          <w:marTop w:val="0"/>
          <w:marBottom w:val="0"/>
          <w:divBdr>
            <w:top w:val="none" w:sz="0" w:space="0" w:color="auto"/>
            <w:left w:val="none" w:sz="0" w:space="0" w:color="auto"/>
            <w:bottom w:val="none" w:sz="0" w:space="0" w:color="auto"/>
            <w:right w:val="none" w:sz="0" w:space="0" w:color="auto"/>
          </w:divBdr>
        </w:div>
        <w:div w:id="1455901460">
          <w:marLeft w:val="0"/>
          <w:marRight w:val="0"/>
          <w:marTop w:val="0"/>
          <w:marBottom w:val="0"/>
          <w:divBdr>
            <w:top w:val="none" w:sz="0" w:space="0" w:color="auto"/>
            <w:left w:val="none" w:sz="0" w:space="0" w:color="auto"/>
            <w:bottom w:val="none" w:sz="0" w:space="0" w:color="auto"/>
            <w:right w:val="none" w:sz="0" w:space="0" w:color="auto"/>
          </w:divBdr>
        </w:div>
        <w:div w:id="1283924022">
          <w:marLeft w:val="0"/>
          <w:marRight w:val="0"/>
          <w:marTop w:val="0"/>
          <w:marBottom w:val="0"/>
          <w:divBdr>
            <w:top w:val="none" w:sz="0" w:space="0" w:color="auto"/>
            <w:left w:val="none" w:sz="0" w:space="0" w:color="auto"/>
            <w:bottom w:val="none" w:sz="0" w:space="0" w:color="auto"/>
            <w:right w:val="none" w:sz="0" w:space="0" w:color="auto"/>
          </w:divBdr>
        </w:div>
      </w:divsChild>
    </w:div>
    <w:div w:id="764688172">
      <w:bodyDiv w:val="1"/>
      <w:marLeft w:val="0"/>
      <w:marRight w:val="0"/>
      <w:marTop w:val="0"/>
      <w:marBottom w:val="0"/>
      <w:divBdr>
        <w:top w:val="none" w:sz="0" w:space="0" w:color="auto"/>
        <w:left w:val="none" w:sz="0" w:space="0" w:color="auto"/>
        <w:bottom w:val="none" w:sz="0" w:space="0" w:color="auto"/>
        <w:right w:val="none" w:sz="0" w:space="0" w:color="auto"/>
      </w:divBdr>
      <w:divsChild>
        <w:div w:id="603807648">
          <w:marLeft w:val="0"/>
          <w:marRight w:val="0"/>
          <w:marTop w:val="0"/>
          <w:marBottom w:val="0"/>
          <w:divBdr>
            <w:top w:val="none" w:sz="0" w:space="0" w:color="auto"/>
            <w:left w:val="none" w:sz="0" w:space="0" w:color="auto"/>
            <w:bottom w:val="none" w:sz="0" w:space="0" w:color="auto"/>
            <w:right w:val="none" w:sz="0" w:space="0" w:color="auto"/>
          </w:divBdr>
        </w:div>
      </w:divsChild>
    </w:div>
    <w:div w:id="775949300">
      <w:bodyDiv w:val="1"/>
      <w:marLeft w:val="0"/>
      <w:marRight w:val="0"/>
      <w:marTop w:val="0"/>
      <w:marBottom w:val="0"/>
      <w:divBdr>
        <w:top w:val="none" w:sz="0" w:space="0" w:color="auto"/>
        <w:left w:val="none" w:sz="0" w:space="0" w:color="auto"/>
        <w:bottom w:val="none" w:sz="0" w:space="0" w:color="auto"/>
        <w:right w:val="none" w:sz="0" w:space="0" w:color="auto"/>
      </w:divBdr>
      <w:divsChild>
        <w:div w:id="1901282726">
          <w:marLeft w:val="0"/>
          <w:marRight w:val="0"/>
          <w:marTop w:val="0"/>
          <w:marBottom w:val="0"/>
          <w:divBdr>
            <w:top w:val="none" w:sz="0" w:space="0" w:color="auto"/>
            <w:left w:val="none" w:sz="0" w:space="0" w:color="auto"/>
            <w:bottom w:val="none" w:sz="0" w:space="0" w:color="auto"/>
            <w:right w:val="none" w:sz="0" w:space="0" w:color="auto"/>
          </w:divBdr>
        </w:div>
        <w:div w:id="532234981">
          <w:marLeft w:val="0"/>
          <w:marRight w:val="0"/>
          <w:marTop w:val="0"/>
          <w:marBottom w:val="0"/>
          <w:divBdr>
            <w:top w:val="none" w:sz="0" w:space="0" w:color="auto"/>
            <w:left w:val="none" w:sz="0" w:space="0" w:color="auto"/>
            <w:bottom w:val="none" w:sz="0" w:space="0" w:color="auto"/>
            <w:right w:val="none" w:sz="0" w:space="0" w:color="auto"/>
          </w:divBdr>
        </w:div>
      </w:divsChild>
    </w:div>
    <w:div w:id="812992551">
      <w:bodyDiv w:val="1"/>
      <w:marLeft w:val="0"/>
      <w:marRight w:val="0"/>
      <w:marTop w:val="0"/>
      <w:marBottom w:val="0"/>
      <w:divBdr>
        <w:top w:val="none" w:sz="0" w:space="0" w:color="auto"/>
        <w:left w:val="none" w:sz="0" w:space="0" w:color="auto"/>
        <w:bottom w:val="none" w:sz="0" w:space="0" w:color="auto"/>
        <w:right w:val="none" w:sz="0" w:space="0" w:color="auto"/>
      </w:divBdr>
      <w:divsChild>
        <w:div w:id="522791087">
          <w:marLeft w:val="0"/>
          <w:marRight w:val="0"/>
          <w:marTop w:val="0"/>
          <w:marBottom w:val="0"/>
          <w:divBdr>
            <w:top w:val="none" w:sz="0" w:space="0" w:color="auto"/>
            <w:left w:val="none" w:sz="0" w:space="0" w:color="auto"/>
            <w:bottom w:val="none" w:sz="0" w:space="0" w:color="auto"/>
            <w:right w:val="none" w:sz="0" w:space="0" w:color="auto"/>
          </w:divBdr>
        </w:div>
      </w:divsChild>
    </w:div>
    <w:div w:id="840043501">
      <w:bodyDiv w:val="1"/>
      <w:marLeft w:val="0"/>
      <w:marRight w:val="0"/>
      <w:marTop w:val="0"/>
      <w:marBottom w:val="0"/>
      <w:divBdr>
        <w:top w:val="none" w:sz="0" w:space="0" w:color="auto"/>
        <w:left w:val="none" w:sz="0" w:space="0" w:color="auto"/>
        <w:bottom w:val="none" w:sz="0" w:space="0" w:color="auto"/>
        <w:right w:val="none" w:sz="0" w:space="0" w:color="auto"/>
      </w:divBdr>
      <w:divsChild>
        <w:div w:id="1405642148">
          <w:marLeft w:val="0"/>
          <w:marRight w:val="0"/>
          <w:marTop w:val="0"/>
          <w:marBottom w:val="0"/>
          <w:divBdr>
            <w:top w:val="none" w:sz="0" w:space="0" w:color="auto"/>
            <w:left w:val="none" w:sz="0" w:space="0" w:color="auto"/>
            <w:bottom w:val="none" w:sz="0" w:space="0" w:color="auto"/>
            <w:right w:val="none" w:sz="0" w:space="0" w:color="auto"/>
          </w:divBdr>
        </w:div>
      </w:divsChild>
    </w:div>
    <w:div w:id="872764945">
      <w:bodyDiv w:val="1"/>
      <w:marLeft w:val="0"/>
      <w:marRight w:val="0"/>
      <w:marTop w:val="0"/>
      <w:marBottom w:val="0"/>
      <w:divBdr>
        <w:top w:val="none" w:sz="0" w:space="0" w:color="auto"/>
        <w:left w:val="none" w:sz="0" w:space="0" w:color="auto"/>
        <w:bottom w:val="none" w:sz="0" w:space="0" w:color="auto"/>
        <w:right w:val="none" w:sz="0" w:space="0" w:color="auto"/>
      </w:divBdr>
      <w:divsChild>
        <w:div w:id="672218991">
          <w:marLeft w:val="0"/>
          <w:marRight w:val="0"/>
          <w:marTop w:val="0"/>
          <w:marBottom w:val="0"/>
          <w:divBdr>
            <w:top w:val="none" w:sz="0" w:space="0" w:color="auto"/>
            <w:left w:val="none" w:sz="0" w:space="0" w:color="auto"/>
            <w:bottom w:val="none" w:sz="0" w:space="0" w:color="auto"/>
            <w:right w:val="none" w:sz="0" w:space="0" w:color="auto"/>
          </w:divBdr>
        </w:div>
        <w:div w:id="308943170">
          <w:marLeft w:val="0"/>
          <w:marRight w:val="0"/>
          <w:marTop w:val="0"/>
          <w:marBottom w:val="0"/>
          <w:divBdr>
            <w:top w:val="none" w:sz="0" w:space="0" w:color="auto"/>
            <w:left w:val="none" w:sz="0" w:space="0" w:color="auto"/>
            <w:bottom w:val="none" w:sz="0" w:space="0" w:color="auto"/>
            <w:right w:val="none" w:sz="0" w:space="0" w:color="auto"/>
          </w:divBdr>
        </w:div>
        <w:div w:id="351339708">
          <w:marLeft w:val="0"/>
          <w:marRight w:val="0"/>
          <w:marTop w:val="0"/>
          <w:marBottom w:val="0"/>
          <w:divBdr>
            <w:top w:val="none" w:sz="0" w:space="0" w:color="auto"/>
            <w:left w:val="none" w:sz="0" w:space="0" w:color="auto"/>
            <w:bottom w:val="none" w:sz="0" w:space="0" w:color="auto"/>
            <w:right w:val="none" w:sz="0" w:space="0" w:color="auto"/>
          </w:divBdr>
        </w:div>
        <w:div w:id="747307976">
          <w:marLeft w:val="0"/>
          <w:marRight w:val="0"/>
          <w:marTop w:val="0"/>
          <w:marBottom w:val="0"/>
          <w:divBdr>
            <w:top w:val="none" w:sz="0" w:space="0" w:color="auto"/>
            <w:left w:val="none" w:sz="0" w:space="0" w:color="auto"/>
            <w:bottom w:val="none" w:sz="0" w:space="0" w:color="auto"/>
            <w:right w:val="none" w:sz="0" w:space="0" w:color="auto"/>
          </w:divBdr>
        </w:div>
      </w:divsChild>
    </w:div>
    <w:div w:id="883713737">
      <w:bodyDiv w:val="1"/>
      <w:marLeft w:val="0"/>
      <w:marRight w:val="0"/>
      <w:marTop w:val="0"/>
      <w:marBottom w:val="0"/>
      <w:divBdr>
        <w:top w:val="none" w:sz="0" w:space="0" w:color="auto"/>
        <w:left w:val="none" w:sz="0" w:space="0" w:color="auto"/>
        <w:bottom w:val="none" w:sz="0" w:space="0" w:color="auto"/>
        <w:right w:val="none" w:sz="0" w:space="0" w:color="auto"/>
      </w:divBdr>
      <w:divsChild>
        <w:div w:id="486364878">
          <w:marLeft w:val="0"/>
          <w:marRight w:val="0"/>
          <w:marTop w:val="0"/>
          <w:marBottom w:val="0"/>
          <w:divBdr>
            <w:top w:val="none" w:sz="0" w:space="0" w:color="auto"/>
            <w:left w:val="none" w:sz="0" w:space="0" w:color="auto"/>
            <w:bottom w:val="none" w:sz="0" w:space="0" w:color="auto"/>
            <w:right w:val="none" w:sz="0" w:space="0" w:color="auto"/>
          </w:divBdr>
        </w:div>
      </w:divsChild>
    </w:div>
    <w:div w:id="886330407">
      <w:bodyDiv w:val="1"/>
      <w:marLeft w:val="0"/>
      <w:marRight w:val="0"/>
      <w:marTop w:val="0"/>
      <w:marBottom w:val="0"/>
      <w:divBdr>
        <w:top w:val="none" w:sz="0" w:space="0" w:color="auto"/>
        <w:left w:val="none" w:sz="0" w:space="0" w:color="auto"/>
        <w:bottom w:val="none" w:sz="0" w:space="0" w:color="auto"/>
        <w:right w:val="none" w:sz="0" w:space="0" w:color="auto"/>
      </w:divBdr>
      <w:divsChild>
        <w:div w:id="2004435026">
          <w:marLeft w:val="0"/>
          <w:marRight w:val="0"/>
          <w:marTop w:val="0"/>
          <w:marBottom w:val="0"/>
          <w:divBdr>
            <w:top w:val="none" w:sz="0" w:space="0" w:color="auto"/>
            <w:left w:val="none" w:sz="0" w:space="0" w:color="auto"/>
            <w:bottom w:val="none" w:sz="0" w:space="0" w:color="auto"/>
            <w:right w:val="none" w:sz="0" w:space="0" w:color="auto"/>
          </w:divBdr>
        </w:div>
      </w:divsChild>
    </w:div>
    <w:div w:id="896092063">
      <w:bodyDiv w:val="1"/>
      <w:marLeft w:val="0"/>
      <w:marRight w:val="0"/>
      <w:marTop w:val="0"/>
      <w:marBottom w:val="0"/>
      <w:divBdr>
        <w:top w:val="none" w:sz="0" w:space="0" w:color="auto"/>
        <w:left w:val="none" w:sz="0" w:space="0" w:color="auto"/>
        <w:bottom w:val="none" w:sz="0" w:space="0" w:color="auto"/>
        <w:right w:val="none" w:sz="0" w:space="0" w:color="auto"/>
      </w:divBdr>
      <w:divsChild>
        <w:div w:id="2059695544">
          <w:marLeft w:val="0"/>
          <w:marRight w:val="0"/>
          <w:marTop w:val="0"/>
          <w:marBottom w:val="0"/>
          <w:divBdr>
            <w:top w:val="none" w:sz="0" w:space="0" w:color="auto"/>
            <w:left w:val="none" w:sz="0" w:space="0" w:color="auto"/>
            <w:bottom w:val="none" w:sz="0" w:space="0" w:color="auto"/>
            <w:right w:val="none" w:sz="0" w:space="0" w:color="auto"/>
          </w:divBdr>
        </w:div>
      </w:divsChild>
    </w:div>
    <w:div w:id="899244633">
      <w:bodyDiv w:val="1"/>
      <w:marLeft w:val="0"/>
      <w:marRight w:val="0"/>
      <w:marTop w:val="0"/>
      <w:marBottom w:val="0"/>
      <w:divBdr>
        <w:top w:val="none" w:sz="0" w:space="0" w:color="auto"/>
        <w:left w:val="none" w:sz="0" w:space="0" w:color="auto"/>
        <w:bottom w:val="none" w:sz="0" w:space="0" w:color="auto"/>
        <w:right w:val="none" w:sz="0" w:space="0" w:color="auto"/>
      </w:divBdr>
      <w:divsChild>
        <w:div w:id="652370586">
          <w:marLeft w:val="0"/>
          <w:marRight w:val="0"/>
          <w:marTop w:val="0"/>
          <w:marBottom w:val="0"/>
          <w:divBdr>
            <w:top w:val="none" w:sz="0" w:space="0" w:color="auto"/>
            <w:left w:val="none" w:sz="0" w:space="0" w:color="auto"/>
            <w:bottom w:val="none" w:sz="0" w:space="0" w:color="auto"/>
            <w:right w:val="none" w:sz="0" w:space="0" w:color="auto"/>
          </w:divBdr>
        </w:div>
      </w:divsChild>
    </w:div>
    <w:div w:id="909926857">
      <w:bodyDiv w:val="1"/>
      <w:marLeft w:val="0"/>
      <w:marRight w:val="0"/>
      <w:marTop w:val="0"/>
      <w:marBottom w:val="0"/>
      <w:divBdr>
        <w:top w:val="none" w:sz="0" w:space="0" w:color="auto"/>
        <w:left w:val="none" w:sz="0" w:space="0" w:color="auto"/>
        <w:bottom w:val="none" w:sz="0" w:space="0" w:color="auto"/>
        <w:right w:val="none" w:sz="0" w:space="0" w:color="auto"/>
      </w:divBdr>
      <w:divsChild>
        <w:div w:id="1324043044">
          <w:marLeft w:val="0"/>
          <w:marRight w:val="0"/>
          <w:marTop w:val="0"/>
          <w:marBottom w:val="0"/>
          <w:divBdr>
            <w:top w:val="none" w:sz="0" w:space="0" w:color="auto"/>
            <w:left w:val="none" w:sz="0" w:space="0" w:color="auto"/>
            <w:bottom w:val="none" w:sz="0" w:space="0" w:color="auto"/>
            <w:right w:val="none" w:sz="0" w:space="0" w:color="auto"/>
          </w:divBdr>
        </w:div>
        <w:div w:id="1301302400">
          <w:marLeft w:val="0"/>
          <w:marRight w:val="0"/>
          <w:marTop w:val="0"/>
          <w:marBottom w:val="0"/>
          <w:divBdr>
            <w:top w:val="none" w:sz="0" w:space="0" w:color="auto"/>
            <w:left w:val="none" w:sz="0" w:space="0" w:color="auto"/>
            <w:bottom w:val="none" w:sz="0" w:space="0" w:color="auto"/>
            <w:right w:val="none" w:sz="0" w:space="0" w:color="auto"/>
          </w:divBdr>
        </w:div>
        <w:div w:id="1822309759">
          <w:marLeft w:val="0"/>
          <w:marRight w:val="0"/>
          <w:marTop w:val="0"/>
          <w:marBottom w:val="0"/>
          <w:divBdr>
            <w:top w:val="none" w:sz="0" w:space="0" w:color="auto"/>
            <w:left w:val="none" w:sz="0" w:space="0" w:color="auto"/>
            <w:bottom w:val="none" w:sz="0" w:space="0" w:color="auto"/>
            <w:right w:val="none" w:sz="0" w:space="0" w:color="auto"/>
          </w:divBdr>
        </w:div>
        <w:div w:id="1420249366">
          <w:marLeft w:val="0"/>
          <w:marRight w:val="0"/>
          <w:marTop w:val="0"/>
          <w:marBottom w:val="0"/>
          <w:divBdr>
            <w:top w:val="none" w:sz="0" w:space="0" w:color="auto"/>
            <w:left w:val="none" w:sz="0" w:space="0" w:color="auto"/>
            <w:bottom w:val="none" w:sz="0" w:space="0" w:color="auto"/>
            <w:right w:val="none" w:sz="0" w:space="0" w:color="auto"/>
          </w:divBdr>
        </w:div>
      </w:divsChild>
    </w:div>
    <w:div w:id="918370642">
      <w:bodyDiv w:val="1"/>
      <w:marLeft w:val="0"/>
      <w:marRight w:val="0"/>
      <w:marTop w:val="0"/>
      <w:marBottom w:val="0"/>
      <w:divBdr>
        <w:top w:val="none" w:sz="0" w:space="0" w:color="auto"/>
        <w:left w:val="none" w:sz="0" w:space="0" w:color="auto"/>
        <w:bottom w:val="none" w:sz="0" w:space="0" w:color="auto"/>
        <w:right w:val="none" w:sz="0" w:space="0" w:color="auto"/>
      </w:divBdr>
      <w:divsChild>
        <w:div w:id="213006252">
          <w:marLeft w:val="0"/>
          <w:marRight w:val="0"/>
          <w:marTop w:val="0"/>
          <w:marBottom w:val="0"/>
          <w:divBdr>
            <w:top w:val="none" w:sz="0" w:space="0" w:color="auto"/>
            <w:left w:val="none" w:sz="0" w:space="0" w:color="auto"/>
            <w:bottom w:val="none" w:sz="0" w:space="0" w:color="auto"/>
            <w:right w:val="none" w:sz="0" w:space="0" w:color="auto"/>
          </w:divBdr>
        </w:div>
        <w:div w:id="1813405342">
          <w:marLeft w:val="0"/>
          <w:marRight w:val="0"/>
          <w:marTop w:val="0"/>
          <w:marBottom w:val="0"/>
          <w:divBdr>
            <w:top w:val="none" w:sz="0" w:space="0" w:color="auto"/>
            <w:left w:val="none" w:sz="0" w:space="0" w:color="auto"/>
            <w:bottom w:val="none" w:sz="0" w:space="0" w:color="auto"/>
            <w:right w:val="none" w:sz="0" w:space="0" w:color="auto"/>
          </w:divBdr>
        </w:div>
      </w:divsChild>
    </w:div>
    <w:div w:id="940142841">
      <w:bodyDiv w:val="1"/>
      <w:marLeft w:val="0"/>
      <w:marRight w:val="0"/>
      <w:marTop w:val="0"/>
      <w:marBottom w:val="0"/>
      <w:divBdr>
        <w:top w:val="none" w:sz="0" w:space="0" w:color="auto"/>
        <w:left w:val="none" w:sz="0" w:space="0" w:color="auto"/>
        <w:bottom w:val="none" w:sz="0" w:space="0" w:color="auto"/>
        <w:right w:val="none" w:sz="0" w:space="0" w:color="auto"/>
      </w:divBdr>
      <w:divsChild>
        <w:div w:id="897744524">
          <w:marLeft w:val="0"/>
          <w:marRight w:val="0"/>
          <w:marTop w:val="0"/>
          <w:marBottom w:val="0"/>
          <w:divBdr>
            <w:top w:val="none" w:sz="0" w:space="0" w:color="auto"/>
            <w:left w:val="none" w:sz="0" w:space="0" w:color="auto"/>
            <w:bottom w:val="none" w:sz="0" w:space="0" w:color="auto"/>
            <w:right w:val="none" w:sz="0" w:space="0" w:color="auto"/>
          </w:divBdr>
        </w:div>
        <w:div w:id="1868639790">
          <w:marLeft w:val="0"/>
          <w:marRight w:val="0"/>
          <w:marTop w:val="0"/>
          <w:marBottom w:val="0"/>
          <w:divBdr>
            <w:top w:val="none" w:sz="0" w:space="0" w:color="auto"/>
            <w:left w:val="none" w:sz="0" w:space="0" w:color="auto"/>
            <w:bottom w:val="none" w:sz="0" w:space="0" w:color="auto"/>
            <w:right w:val="none" w:sz="0" w:space="0" w:color="auto"/>
          </w:divBdr>
        </w:div>
        <w:div w:id="923145222">
          <w:marLeft w:val="0"/>
          <w:marRight w:val="0"/>
          <w:marTop w:val="0"/>
          <w:marBottom w:val="0"/>
          <w:divBdr>
            <w:top w:val="none" w:sz="0" w:space="0" w:color="auto"/>
            <w:left w:val="none" w:sz="0" w:space="0" w:color="auto"/>
            <w:bottom w:val="none" w:sz="0" w:space="0" w:color="auto"/>
            <w:right w:val="none" w:sz="0" w:space="0" w:color="auto"/>
          </w:divBdr>
        </w:div>
        <w:div w:id="708378953">
          <w:marLeft w:val="0"/>
          <w:marRight w:val="0"/>
          <w:marTop w:val="0"/>
          <w:marBottom w:val="0"/>
          <w:divBdr>
            <w:top w:val="none" w:sz="0" w:space="0" w:color="auto"/>
            <w:left w:val="none" w:sz="0" w:space="0" w:color="auto"/>
            <w:bottom w:val="none" w:sz="0" w:space="0" w:color="auto"/>
            <w:right w:val="none" w:sz="0" w:space="0" w:color="auto"/>
          </w:divBdr>
        </w:div>
      </w:divsChild>
    </w:div>
    <w:div w:id="947466875">
      <w:bodyDiv w:val="1"/>
      <w:marLeft w:val="0"/>
      <w:marRight w:val="0"/>
      <w:marTop w:val="0"/>
      <w:marBottom w:val="0"/>
      <w:divBdr>
        <w:top w:val="none" w:sz="0" w:space="0" w:color="auto"/>
        <w:left w:val="none" w:sz="0" w:space="0" w:color="auto"/>
        <w:bottom w:val="none" w:sz="0" w:space="0" w:color="auto"/>
        <w:right w:val="none" w:sz="0" w:space="0" w:color="auto"/>
      </w:divBdr>
      <w:divsChild>
        <w:div w:id="260457095">
          <w:marLeft w:val="0"/>
          <w:marRight w:val="0"/>
          <w:marTop w:val="0"/>
          <w:marBottom w:val="0"/>
          <w:divBdr>
            <w:top w:val="none" w:sz="0" w:space="0" w:color="auto"/>
            <w:left w:val="none" w:sz="0" w:space="0" w:color="auto"/>
            <w:bottom w:val="none" w:sz="0" w:space="0" w:color="auto"/>
            <w:right w:val="none" w:sz="0" w:space="0" w:color="auto"/>
          </w:divBdr>
        </w:div>
      </w:divsChild>
    </w:div>
    <w:div w:id="956718915">
      <w:bodyDiv w:val="1"/>
      <w:marLeft w:val="0"/>
      <w:marRight w:val="0"/>
      <w:marTop w:val="0"/>
      <w:marBottom w:val="0"/>
      <w:divBdr>
        <w:top w:val="none" w:sz="0" w:space="0" w:color="auto"/>
        <w:left w:val="none" w:sz="0" w:space="0" w:color="auto"/>
        <w:bottom w:val="none" w:sz="0" w:space="0" w:color="auto"/>
        <w:right w:val="none" w:sz="0" w:space="0" w:color="auto"/>
      </w:divBdr>
      <w:divsChild>
        <w:div w:id="1851093206">
          <w:marLeft w:val="0"/>
          <w:marRight w:val="0"/>
          <w:marTop w:val="0"/>
          <w:marBottom w:val="0"/>
          <w:divBdr>
            <w:top w:val="none" w:sz="0" w:space="0" w:color="auto"/>
            <w:left w:val="none" w:sz="0" w:space="0" w:color="auto"/>
            <w:bottom w:val="none" w:sz="0" w:space="0" w:color="auto"/>
            <w:right w:val="none" w:sz="0" w:space="0" w:color="auto"/>
          </w:divBdr>
          <w:divsChild>
            <w:div w:id="1253704247">
              <w:marLeft w:val="0"/>
              <w:marRight w:val="0"/>
              <w:marTop w:val="0"/>
              <w:marBottom w:val="0"/>
              <w:divBdr>
                <w:top w:val="single" w:sz="6" w:space="0" w:color="DEDEDE"/>
                <w:left w:val="single" w:sz="6" w:space="0" w:color="DEDEDE"/>
                <w:bottom w:val="single" w:sz="6" w:space="0" w:color="DEDEDE"/>
                <w:right w:val="single" w:sz="6" w:space="0" w:color="DEDEDE"/>
              </w:divBdr>
              <w:divsChild>
                <w:div w:id="1913078957">
                  <w:marLeft w:val="0"/>
                  <w:marRight w:val="0"/>
                  <w:marTop w:val="0"/>
                  <w:marBottom w:val="0"/>
                  <w:divBdr>
                    <w:top w:val="none" w:sz="0" w:space="0" w:color="auto"/>
                    <w:left w:val="none" w:sz="0" w:space="0" w:color="auto"/>
                    <w:bottom w:val="none" w:sz="0" w:space="0" w:color="auto"/>
                    <w:right w:val="none" w:sz="0" w:space="0" w:color="auto"/>
                  </w:divBdr>
                  <w:divsChild>
                    <w:div w:id="1441797831">
                      <w:marLeft w:val="0"/>
                      <w:marRight w:val="525"/>
                      <w:marTop w:val="0"/>
                      <w:marBottom w:val="0"/>
                      <w:divBdr>
                        <w:top w:val="none" w:sz="0" w:space="0" w:color="auto"/>
                        <w:left w:val="none" w:sz="0" w:space="0" w:color="auto"/>
                        <w:bottom w:val="none" w:sz="0" w:space="0" w:color="auto"/>
                        <w:right w:val="none" w:sz="0" w:space="0" w:color="auto"/>
                      </w:divBdr>
                      <w:divsChild>
                        <w:div w:id="19158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41923">
          <w:marLeft w:val="0"/>
          <w:marRight w:val="0"/>
          <w:marTop w:val="0"/>
          <w:marBottom w:val="0"/>
          <w:divBdr>
            <w:top w:val="none" w:sz="0" w:space="0" w:color="auto"/>
            <w:left w:val="none" w:sz="0" w:space="0" w:color="auto"/>
            <w:bottom w:val="none" w:sz="0" w:space="0" w:color="auto"/>
            <w:right w:val="none" w:sz="0" w:space="0" w:color="auto"/>
          </w:divBdr>
          <w:divsChild>
            <w:div w:id="684671530">
              <w:marLeft w:val="0"/>
              <w:marRight w:val="0"/>
              <w:marTop w:val="0"/>
              <w:marBottom w:val="0"/>
              <w:divBdr>
                <w:top w:val="none" w:sz="0" w:space="0" w:color="auto"/>
                <w:left w:val="none" w:sz="0" w:space="0" w:color="auto"/>
                <w:bottom w:val="none" w:sz="0" w:space="0" w:color="auto"/>
                <w:right w:val="none" w:sz="0" w:space="0" w:color="auto"/>
              </w:divBdr>
              <w:divsChild>
                <w:div w:id="1925532291">
                  <w:marLeft w:val="0"/>
                  <w:marRight w:val="0"/>
                  <w:marTop w:val="0"/>
                  <w:marBottom w:val="0"/>
                  <w:divBdr>
                    <w:top w:val="single" w:sz="6" w:space="8" w:color="EEEEEE"/>
                    <w:left w:val="none" w:sz="0" w:space="0" w:color="auto"/>
                    <w:bottom w:val="single" w:sz="6" w:space="8" w:color="EEEEEE"/>
                    <w:right w:val="single" w:sz="6" w:space="8" w:color="EEEEEE"/>
                  </w:divBdr>
                  <w:divsChild>
                    <w:div w:id="189034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046720">
      <w:bodyDiv w:val="1"/>
      <w:marLeft w:val="0"/>
      <w:marRight w:val="0"/>
      <w:marTop w:val="0"/>
      <w:marBottom w:val="0"/>
      <w:divBdr>
        <w:top w:val="none" w:sz="0" w:space="0" w:color="auto"/>
        <w:left w:val="none" w:sz="0" w:space="0" w:color="auto"/>
        <w:bottom w:val="none" w:sz="0" w:space="0" w:color="auto"/>
        <w:right w:val="none" w:sz="0" w:space="0" w:color="auto"/>
      </w:divBdr>
      <w:divsChild>
        <w:div w:id="1414814791">
          <w:marLeft w:val="0"/>
          <w:marRight w:val="0"/>
          <w:marTop w:val="0"/>
          <w:marBottom w:val="0"/>
          <w:divBdr>
            <w:top w:val="none" w:sz="0" w:space="0" w:color="auto"/>
            <w:left w:val="none" w:sz="0" w:space="0" w:color="auto"/>
            <w:bottom w:val="none" w:sz="0" w:space="0" w:color="auto"/>
            <w:right w:val="none" w:sz="0" w:space="0" w:color="auto"/>
          </w:divBdr>
        </w:div>
        <w:div w:id="837816653">
          <w:marLeft w:val="0"/>
          <w:marRight w:val="0"/>
          <w:marTop w:val="0"/>
          <w:marBottom w:val="0"/>
          <w:divBdr>
            <w:top w:val="none" w:sz="0" w:space="0" w:color="auto"/>
            <w:left w:val="none" w:sz="0" w:space="0" w:color="auto"/>
            <w:bottom w:val="none" w:sz="0" w:space="0" w:color="auto"/>
            <w:right w:val="none" w:sz="0" w:space="0" w:color="auto"/>
          </w:divBdr>
        </w:div>
        <w:div w:id="1184978289">
          <w:marLeft w:val="0"/>
          <w:marRight w:val="0"/>
          <w:marTop w:val="0"/>
          <w:marBottom w:val="0"/>
          <w:divBdr>
            <w:top w:val="none" w:sz="0" w:space="0" w:color="auto"/>
            <w:left w:val="none" w:sz="0" w:space="0" w:color="auto"/>
            <w:bottom w:val="none" w:sz="0" w:space="0" w:color="auto"/>
            <w:right w:val="none" w:sz="0" w:space="0" w:color="auto"/>
          </w:divBdr>
        </w:div>
        <w:div w:id="1710570725">
          <w:marLeft w:val="0"/>
          <w:marRight w:val="0"/>
          <w:marTop w:val="0"/>
          <w:marBottom w:val="0"/>
          <w:divBdr>
            <w:top w:val="none" w:sz="0" w:space="0" w:color="auto"/>
            <w:left w:val="none" w:sz="0" w:space="0" w:color="auto"/>
            <w:bottom w:val="none" w:sz="0" w:space="0" w:color="auto"/>
            <w:right w:val="none" w:sz="0" w:space="0" w:color="auto"/>
          </w:divBdr>
        </w:div>
      </w:divsChild>
    </w:div>
    <w:div w:id="976179394">
      <w:bodyDiv w:val="1"/>
      <w:marLeft w:val="0"/>
      <w:marRight w:val="0"/>
      <w:marTop w:val="0"/>
      <w:marBottom w:val="0"/>
      <w:divBdr>
        <w:top w:val="none" w:sz="0" w:space="0" w:color="auto"/>
        <w:left w:val="none" w:sz="0" w:space="0" w:color="auto"/>
        <w:bottom w:val="none" w:sz="0" w:space="0" w:color="auto"/>
        <w:right w:val="none" w:sz="0" w:space="0" w:color="auto"/>
      </w:divBdr>
      <w:divsChild>
        <w:div w:id="1270351447">
          <w:marLeft w:val="0"/>
          <w:marRight w:val="0"/>
          <w:marTop w:val="0"/>
          <w:marBottom w:val="0"/>
          <w:divBdr>
            <w:top w:val="none" w:sz="0" w:space="0" w:color="auto"/>
            <w:left w:val="none" w:sz="0" w:space="0" w:color="auto"/>
            <w:bottom w:val="none" w:sz="0" w:space="0" w:color="auto"/>
            <w:right w:val="none" w:sz="0" w:space="0" w:color="auto"/>
          </w:divBdr>
        </w:div>
      </w:divsChild>
    </w:div>
    <w:div w:id="989600581">
      <w:bodyDiv w:val="1"/>
      <w:marLeft w:val="0"/>
      <w:marRight w:val="0"/>
      <w:marTop w:val="0"/>
      <w:marBottom w:val="0"/>
      <w:divBdr>
        <w:top w:val="none" w:sz="0" w:space="0" w:color="auto"/>
        <w:left w:val="none" w:sz="0" w:space="0" w:color="auto"/>
        <w:bottom w:val="none" w:sz="0" w:space="0" w:color="auto"/>
        <w:right w:val="none" w:sz="0" w:space="0" w:color="auto"/>
      </w:divBdr>
      <w:divsChild>
        <w:div w:id="201866584">
          <w:marLeft w:val="0"/>
          <w:marRight w:val="0"/>
          <w:marTop w:val="0"/>
          <w:marBottom w:val="0"/>
          <w:divBdr>
            <w:top w:val="none" w:sz="0" w:space="0" w:color="auto"/>
            <w:left w:val="none" w:sz="0" w:space="0" w:color="auto"/>
            <w:bottom w:val="none" w:sz="0" w:space="0" w:color="auto"/>
            <w:right w:val="none" w:sz="0" w:space="0" w:color="auto"/>
          </w:divBdr>
        </w:div>
      </w:divsChild>
    </w:div>
    <w:div w:id="1007904098">
      <w:bodyDiv w:val="1"/>
      <w:marLeft w:val="0"/>
      <w:marRight w:val="0"/>
      <w:marTop w:val="0"/>
      <w:marBottom w:val="0"/>
      <w:divBdr>
        <w:top w:val="none" w:sz="0" w:space="0" w:color="auto"/>
        <w:left w:val="none" w:sz="0" w:space="0" w:color="auto"/>
        <w:bottom w:val="none" w:sz="0" w:space="0" w:color="auto"/>
        <w:right w:val="none" w:sz="0" w:space="0" w:color="auto"/>
      </w:divBdr>
      <w:divsChild>
        <w:div w:id="1903711286">
          <w:marLeft w:val="0"/>
          <w:marRight w:val="0"/>
          <w:marTop w:val="0"/>
          <w:marBottom w:val="0"/>
          <w:divBdr>
            <w:top w:val="none" w:sz="0" w:space="0" w:color="auto"/>
            <w:left w:val="none" w:sz="0" w:space="0" w:color="auto"/>
            <w:bottom w:val="none" w:sz="0" w:space="0" w:color="auto"/>
            <w:right w:val="none" w:sz="0" w:space="0" w:color="auto"/>
          </w:divBdr>
        </w:div>
        <w:div w:id="721295126">
          <w:marLeft w:val="0"/>
          <w:marRight w:val="0"/>
          <w:marTop w:val="0"/>
          <w:marBottom w:val="0"/>
          <w:divBdr>
            <w:top w:val="none" w:sz="0" w:space="0" w:color="auto"/>
            <w:left w:val="none" w:sz="0" w:space="0" w:color="auto"/>
            <w:bottom w:val="none" w:sz="0" w:space="0" w:color="auto"/>
            <w:right w:val="none" w:sz="0" w:space="0" w:color="auto"/>
          </w:divBdr>
        </w:div>
        <w:div w:id="775909982">
          <w:marLeft w:val="0"/>
          <w:marRight w:val="0"/>
          <w:marTop w:val="0"/>
          <w:marBottom w:val="0"/>
          <w:divBdr>
            <w:top w:val="none" w:sz="0" w:space="0" w:color="auto"/>
            <w:left w:val="none" w:sz="0" w:space="0" w:color="auto"/>
            <w:bottom w:val="none" w:sz="0" w:space="0" w:color="auto"/>
            <w:right w:val="none" w:sz="0" w:space="0" w:color="auto"/>
          </w:divBdr>
        </w:div>
        <w:div w:id="635372844">
          <w:marLeft w:val="0"/>
          <w:marRight w:val="0"/>
          <w:marTop w:val="0"/>
          <w:marBottom w:val="0"/>
          <w:divBdr>
            <w:top w:val="none" w:sz="0" w:space="0" w:color="auto"/>
            <w:left w:val="none" w:sz="0" w:space="0" w:color="auto"/>
            <w:bottom w:val="none" w:sz="0" w:space="0" w:color="auto"/>
            <w:right w:val="none" w:sz="0" w:space="0" w:color="auto"/>
          </w:divBdr>
        </w:div>
        <w:div w:id="2092311236">
          <w:marLeft w:val="0"/>
          <w:marRight w:val="0"/>
          <w:marTop w:val="0"/>
          <w:marBottom w:val="0"/>
          <w:divBdr>
            <w:top w:val="none" w:sz="0" w:space="0" w:color="auto"/>
            <w:left w:val="none" w:sz="0" w:space="0" w:color="auto"/>
            <w:bottom w:val="none" w:sz="0" w:space="0" w:color="auto"/>
            <w:right w:val="none" w:sz="0" w:space="0" w:color="auto"/>
          </w:divBdr>
        </w:div>
      </w:divsChild>
    </w:div>
    <w:div w:id="1015886213">
      <w:bodyDiv w:val="1"/>
      <w:marLeft w:val="0"/>
      <w:marRight w:val="0"/>
      <w:marTop w:val="0"/>
      <w:marBottom w:val="0"/>
      <w:divBdr>
        <w:top w:val="none" w:sz="0" w:space="0" w:color="auto"/>
        <w:left w:val="none" w:sz="0" w:space="0" w:color="auto"/>
        <w:bottom w:val="none" w:sz="0" w:space="0" w:color="auto"/>
        <w:right w:val="none" w:sz="0" w:space="0" w:color="auto"/>
      </w:divBdr>
      <w:divsChild>
        <w:div w:id="1967546479">
          <w:marLeft w:val="0"/>
          <w:marRight w:val="0"/>
          <w:marTop w:val="0"/>
          <w:marBottom w:val="0"/>
          <w:divBdr>
            <w:top w:val="none" w:sz="0" w:space="0" w:color="auto"/>
            <w:left w:val="none" w:sz="0" w:space="0" w:color="auto"/>
            <w:bottom w:val="none" w:sz="0" w:space="0" w:color="auto"/>
            <w:right w:val="none" w:sz="0" w:space="0" w:color="auto"/>
          </w:divBdr>
        </w:div>
      </w:divsChild>
    </w:div>
    <w:div w:id="1055162353">
      <w:bodyDiv w:val="1"/>
      <w:marLeft w:val="0"/>
      <w:marRight w:val="0"/>
      <w:marTop w:val="0"/>
      <w:marBottom w:val="0"/>
      <w:divBdr>
        <w:top w:val="none" w:sz="0" w:space="0" w:color="auto"/>
        <w:left w:val="none" w:sz="0" w:space="0" w:color="auto"/>
        <w:bottom w:val="none" w:sz="0" w:space="0" w:color="auto"/>
        <w:right w:val="none" w:sz="0" w:space="0" w:color="auto"/>
      </w:divBdr>
      <w:divsChild>
        <w:div w:id="1650015220">
          <w:marLeft w:val="0"/>
          <w:marRight w:val="0"/>
          <w:marTop w:val="0"/>
          <w:marBottom w:val="0"/>
          <w:divBdr>
            <w:top w:val="none" w:sz="0" w:space="0" w:color="auto"/>
            <w:left w:val="none" w:sz="0" w:space="0" w:color="auto"/>
            <w:bottom w:val="none" w:sz="0" w:space="0" w:color="auto"/>
            <w:right w:val="none" w:sz="0" w:space="0" w:color="auto"/>
          </w:divBdr>
        </w:div>
      </w:divsChild>
    </w:div>
    <w:div w:id="1060441257">
      <w:bodyDiv w:val="1"/>
      <w:marLeft w:val="0"/>
      <w:marRight w:val="0"/>
      <w:marTop w:val="0"/>
      <w:marBottom w:val="0"/>
      <w:divBdr>
        <w:top w:val="none" w:sz="0" w:space="0" w:color="auto"/>
        <w:left w:val="none" w:sz="0" w:space="0" w:color="auto"/>
        <w:bottom w:val="none" w:sz="0" w:space="0" w:color="auto"/>
        <w:right w:val="none" w:sz="0" w:space="0" w:color="auto"/>
      </w:divBdr>
      <w:divsChild>
        <w:div w:id="225453884">
          <w:marLeft w:val="0"/>
          <w:marRight w:val="0"/>
          <w:marTop w:val="0"/>
          <w:marBottom w:val="0"/>
          <w:divBdr>
            <w:top w:val="none" w:sz="0" w:space="0" w:color="auto"/>
            <w:left w:val="none" w:sz="0" w:space="0" w:color="auto"/>
            <w:bottom w:val="none" w:sz="0" w:space="0" w:color="auto"/>
            <w:right w:val="none" w:sz="0" w:space="0" w:color="auto"/>
          </w:divBdr>
        </w:div>
      </w:divsChild>
    </w:div>
    <w:div w:id="1074663545">
      <w:bodyDiv w:val="1"/>
      <w:marLeft w:val="0"/>
      <w:marRight w:val="0"/>
      <w:marTop w:val="0"/>
      <w:marBottom w:val="0"/>
      <w:divBdr>
        <w:top w:val="none" w:sz="0" w:space="0" w:color="auto"/>
        <w:left w:val="none" w:sz="0" w:space="0" w:color="auto"/>
        <w:bottom w:val="none" w:sz="0" w:space="0" w:color="auto"/>
        <w:right w:val="none" w:sz="0" w:space="0" w:color="auto"/>
      </w:divBdr>
      <w:divsChild>
        <w:div w:id="1421103426">
          <w:marLeft w:val="0"/>
          <w:marRight w:val="0"/>
          <w:marTop w:val="0"/>
          <w:marBottom w:val="0"/>
          <w:divBdr>
            <w:top w:val="none" w:sz="0" w:space="0" w:color="auto"/>
            <w:left w:val="none" w:sz="0" w:space="0" w:color="auto"/>
            <w:bottom w:val="none" w:sz="0" w:space="0" w:color="auto"/>
            <w:right w:val="none" w:sz="0" w:space="0" w:color="auto"/>
          </w:divBdr>
        </w:div>
        <w:div w:id="1761756967">
          <w:marLeft w:val="0"/>
          <w:marRight w:val="0"/>
          <w:marTop w:val="0"/>
          <w:marBottom w:val="0"/>
          <w:divBdr>
            <w:top w:val="none" w:sz="0" w:space="0" w:color="auto"/>
            <w:left w:val="none" w:sz="0" w:space="0" w:color="auto"/>
            <w:bottom w:val="none" w:sz="0" w:space="0" w:color="auto"/>
            <w:right w:val="none" w:sz="0" w:space="0" w:color="auto"/>
          </w:divBdr>
        </w:div>
      </w:divsChild>
    </w:div>
    <w:div w:id="1094126867">
      <w:bodyDiv w:val="1"/>
      <w:marLeft w:val="0"/>
      <w:marRight w:val="0"/>
      <w:marTop w:val="0"/>
      <w:marBottom w:val="0"/>
      <w:divBdr>
        <w:top w:val="none" w:sz="0" w:space="0" w:color="auto"/>
        <w:left w:val="none" w:sz="0" w:space="0" w:color="auto"/>
        <w:bottom w:val="none" w:sz="0" w:space="0" w:color="auto"/>
        <w:right w:val="none" w:sz="0" w:space="0" w:color="auto"/>
      </w:divBdr>
      <w:divsChild>
        <w:div w:id="158884363">
          <w:marLeft w:val="0"/>
          <w:marRight w:val="0"/>
          <w:marTop w:val="0"/>
          <w:marBottom w:val="0"/>
          <w:divBdr>
            <w:top w:val="none" w:sz="0" w:space="0" w:color="auto"/>
            <w:left w:val="none" w:sz="0" w:space="0" w:color="auto"/>
            <w:bottom w:val="none" w:sz="0" w:space="0" w:color="auto"/>
            <w:right w:val="none" w:sz="0" w:space="0" w:color="auto"/>
          </w:divBdr>
        </w:div>
        <w:div w:id="1548253092">
          <w:marLeft w:val="0"/>
          <w:marRight w:val="0"/>
          <w:marTop w:val="0"/>
          <w:marBottom w:val="0"/>
          <w:divBdr>
            <w:top w:val="none" w:sz="0" w:space="0" w:color="auto"/>
            <w:left w:val="none" w:sz="0" w:space="0" w:color="auto"/>
            <w:bottom w:val="none" w:sz="0" w:space="0" w:color="auto"/>
            <w:right w:val="none" w:sz="0" w:space="0" w:color="auto"/>
          </w:divBdr>
        </w:div>
      </w:divsChild>
    </w:div>
    <w:div w:id="1113749198">
      <w:bodyDiv w:val="1"/>
      <w:marLeft w:val="0"/>
      <w:marRight w:val="0"/>
      <w:marTop w:val="0"/>
      <w:marBottom w:val="0"/>
      <w:divBdr>
        <w:top w:val="none" w:sz="0" w:space="0" w:color="auto"/>
        <w:left w:val="none" w:sz="0" w:space="0" w:color="auto"/>
        <w:bottom w:val="none" w:sz="0" w:space="0" w:color="auto"/>
        <w:right w:val="none" w:sz="0" w:space="0" w:color="auto"/>
      </w:divBdr>
      <w:divsChild>
        <w:div w:id="225068232">
          <w:marLeft w:val="0"/>
          <w:marRight w:val="0"/>
          <w:marTop w:val="0"/>
          <w:marBottom w:val="0"/>
          <w:divBdr>
            <w:top w:val="none" w:sz="0" w:space="0" w:color="auto"/>
            <w:left w:val="none" w:sz="0" w:space="0" w:color="auto"/>
            <w:bottom w:val="none" w:sz="0" w:space="0" w:color="auto"/>
            <w:right w:val="none" w:sz="0" w:space="0" w:color="auto"/>
          </w:divBdr>
        </w:div>
      </w:divsChild>
    </w:div>
    <w:div w:id="1132165919">
      <w:bodyDiv w:val="1"/>
      <w:marLeft w:val="0"/>
      <w:marRight w:val="0"/>
      <w:marTop w:val="0"/>
      <w:marBottom w:val="0"/>
      <w:divBdr>
        <w:top w:val="none" w:sz="0" w:space="0" w:color="auto"/>
        <w:left w:val="none" w:sz="0" w:space="0" w:color="auto"/>
        <w:bottom w:val="none" w:sz="0" w:space="0" w:color="auto"/>
        <w:right w:val="none" w:sz="0" w:space="0" w:color="auto"/>
      </w:divBdr>
      <w:divsChild>
        <w:div w:id="680817809">
          <w:marLeft w:val="0"/>
          <w:marRight w:val="0"/>
          <w:marTop w:val="0"/>
          <w:marBottom w:val="0"/>
          <w:divBdr>
            <w:top w:val="none" w:sz="0" w:space="0" w:color="auto"/>
            <w:left w:val="none" w:sz="0" w:space="0" w:color="auto"/>
            <w:bottom w:val="none" w:sz="0" w:space="0" w:color="auto"/>
            <w:right w:val="none" w:sz="0" w:space="0" w:color="auto"/>
          </w:divBdr>
        </w:div>
      </w:divsChild>
    </w:div>
    <w:div w:id="1134174347">
      <w:bodyDiv w:val="1"/>
      <w:marLeft w:val="0"/>
      <w:marRight w:val="0"/>
      <w:marTop w:val="0"/>
      <w:marBottom w:val="0"/>
      <w:divBdr>
        <w:top w:val="none" w:sz="0" w:space="0" w:color="auto"/>
        <w:left w:val="none" w:sz="0" w:space="0" w:color="auto"/>
        <w:bottom w:val="none" w:sz="0" w:space="0" w:color="auto"/>
        <w:right w:val="none" w:sz="0" w:space="0" w:color="auto"/>
      </w:divBdr>
      <w:divsChild>
        <w:div w:id="1659921442">
          <w:marLeft w:val="0"/>
          <w:marRight w:val="0"/>
          <w:marTop w:val="0"/>
          <w:marBottom w:val="0"/>
          <w:divBdr>
            <w:top w:val="none" w:sz="0" w:space="0" w:color="auto"/>
            <w:left w:val="none" w:sz="0" w:space="0" w:color="auto"/>
            <w:bottom w:val="none" w:sz="0" w:space="0" w:color="auto"/>
            <w:right w:val="none" w:sz="0" w:space="0" w:color="auto"/>
          </w:divBdr>
        </w:div>
      </w:divsChild>
    </w:div>
    <w:div w:id="1145858602">
      <w:bodyDiv w:val="1"/>
      <w:marLeft w:val="0"/>
      <w:marRight w:val="0"/>
      <w:marTop w:val="0"/>
      <w:marBottom w:val="0"/>
      <w:divBdr>
        <w:top w:val="none" w:sz="0" w:space="0" w:color="auto"/>
        <w:left w:val="none" w:sz="0" w:space="0" w:color="auto"/>
        <w:bottom w:val="none" w:sz="0" w:space="0" w:color="auto"/>
        <w:right w:val="none" w:sz="0" w:space="0" w:color="auto"/>
      </w:divBdr>
      <w:divsChild>
        <w:div w:id="1235822765">
          <w:marLeft w:val="0"/>
          <w:marRight w:val="0"/>
          <w:marTop w:val="0"/>
          <w:marBottom w:val="0"/>
          <w:divBdr>
            <w:top w:val="none" w:sz="0" w:space="0" w:color="auto"/>
            <w:left w:val="none" w:sz="0" w:space="0" w:color="auto"/>
            <w:bottom w:val="none" w:sz="0" w:space="0" w:color="auto"/>
            <w:right w:val="none" w:sz="0" w:space="0" w:color="auto"/>
          </w:divBdr>
        </w:div>
      </w:divsChild>
    </w:div>
    <w:div w:id="1154175426">
      <w:bodyDiv w:val="1"/>
      <w:marLeft w:val="0"/>
      <w:marRight w:val="0"/>
      <w:marTop w:val="0"/>
      <w:marBottom w:val="0"/>
      <w:divBdr>
        <w:top w:val="none" w:sz="0" w:space="0" w:color="auto"/>
        <w:left w:val="none" w:sz="0" w:space="0" w:color="auto"/>
        <w:bottom w:val="none" w:sz="0" w:space="0" w:color="auto"/>
        <w:right w:val="none" w:sz="0" w:space="0" w:color="auto"/>
      </w:divBdr>
      <w:divsChild>
        <w:div w:id="1686856197">
          <w:marLeft w:val="0"/>
          <w:marRight w:val="0"/>
          <w:marTop w:val="0"/>
          <w:marBottom w:val="0"/>
          <w:divBdr>
            <w:top w:val="none" w:sz="0" w:space="0" w:color="auto"/>
            <w:left w:val="none" w:sz="0" w:space="0" w:color="auto"/>
            <w:bottom w:val="none" w:sz="0" w:space="0" w:color="auto"/>
            <w:right w:val="none" w:sz="0" w:space="0" w:color="auto"/>
          </w:divBdr>
        </w:div>
        <w:div w:id="1944142282">
          <w:marLeft w:val="0"/>
          <w:marRight w:val="0"/>
          <w:marTop w:val="0"/>
          <w:marBottom w:val="0"/>
          <w:divBdr>
            <w:top w:val="none" w:sz="0" w:space="0" w:color="auto"/>
            <w:left w:val="none" w:sz="0" w:space="0" w:color="auto"/>
            <w:bottom w:val="none" w:sz="0" w:space="0" w:color="auto"/>
            <w:right w:val="none" w:sz="0" w:space="0" w:color="auto"/>
          </w:divBdr>
        </w:div>
        <w:div w:id="272321071">
          <w:marLeft w:val="0"/>
          <w:marRight w:val="0"/>
          <w:marTop w:val="0"/>
          <w:marBottom w:val="0"/>
          <w:divBdr>
            <w:top w:val="none" w:sz="0" w:space="0" w:color="auto"/>
            <w:left w:val="none" w:sz="0" w:space="0" w:color="auto"/>
            <w:bottom w:val="none" w:sz="0" w:space="0" w:color="auto"/>
            <w:right w:val="none" w:sz="0" w:space="0" w:color="auto"/>
          </w:divBdr>
        </w:div>
      </w:divsChild>
    </w:div>
    <w:div w:id="1157384605">
      <w:bodyDiv w:val="1"/>
      <w:marLeft w:val="0"/>
      <w:marRight w:val="0"/>
      <w:marTop w:val="0"/>
      <w:marBottom w:val="0"/>
      <w:divBdr>
        <w:top w:val="none" w:sz="0" w:space="0" w:color="auto"/>
        <w:left w:val="none" w:sz="0" w:space="0" w:color="auto"/>
        <w:bottom w:val="none" w:sz="0" w:space="0" w:color="auto"/>
        <w:right w:val="none" w:sz="0" w:space="0" w:color="auto"/>
      </w:divBdr>
      <w:divsChild>
        <w:div w:id="764888320">
          <w:marLeft w:val="0"/>
          <w:marRight w:val="0"/>
          <w:marTop w:val="0"/>
          <w:marBottom w:val="0"/>
          <w:divBdr>
            <w:top w:val="none" w:sz="0" w:space="0" w:color="auto"/>
            <w:left w:val="none" w:sz="0" w:space="0" w:color="auto"/>
            <w:bottom w:val="none" w:sz="0" w:space="0" w:color="auto"/>
            <w:right w:val="none" w:sz="0" w:space="0" w:color="auto"/>
          </w:divBdr>
        </w:div>
      </w:divsChild>
    </w:div>
    <w:div w:id="1171414136">
      <w:bodyDiv w:val="1"/>
      <w:marLeft w:val="0"/>
      <w:marRight w:val="0"/>
      <w:marTop w:val="0"/>
      <w:marBottom w:val="0"/>
      <w:divBdr>
        <w:top w:val="none" w:sz="0" w:space="0" w:color="auto"/>
        <w:left w:val="none" w:sz="0" w:space="0" w:color="auto"/>
        <w:bottom w:val="none" w:sz="0" w:space="0" w:color="auto"/>
        <w:right w:val="none" w:sz="0" w:space="0" w:color="auto"/>
      </w:divBdr>
      <w:divsChild>
        <w:div w:id="602105101">
          <w:marLeft w:val="0"/>
          <w:marRight w:val="0"/>
          <w:marTop w:val="0"/>
          <w:marBottom w:val="0"/>
          <w:divBdr>
            <w:top w:val="none" w:sz="0" w:space="0" w:color="auto"/>
            <w:left w:val="none" w:sz="0" w:space="0" w:color="auto"/>
            <w:bottom w:val="none" w:sz="0" w:space="0" w:color="auto"/>
            <w:right w:val="none" w:sz="0" w:space="0" w:color="auto"/>
          </w:divBdr>
        </w:div>
      </w:divsChild>
    </w:div>
    <w:div w:id="1187215121">
      <w:bodyDiv w:val="1"/>
      <w:marLeft w:val="0"/>
      <w:marRight w:val="0"/>
      <w:marTop w:val="0"/>
      <w:marBottom w:val="0"/>
      <w:divBdr>
        <w:top w:val="none" w:sz="0" w:space="0" w:color="auto"/>
        <w:left w:val="none" w:sz="0" w:space="0" w:color="auto"/>
        <w:bottom w:val="none" w:sz="0" w:space="0" w:color="auto"/>
        <w:right w:val="none" w:sz="0" w:space="0" w:color="auto"/>
      </w:divBdr>
      <w:divsChild>
        <w:div w:id="645283689">
          <w:marLeft w:val="0"/>
          <w:marRight w:val="0"/>
          <w:marTop w:val="0"/>
          <w:marBottom w:val="0"/>
          <w:divBdr>
            <w:top w:val="none" w:sz="0" w:space="0" w:color="auto"/>
            <w:left w:val="none" w:sz="0" w:space="0" w:color="auto"/>
            <w:bottom w:val="none" w:sz="0" w:space="0" w:color="auto"/>
            <w:right w:val="none" w:sz="0" w:space="0" w:color="auto"/>
          </w:divBdr>
        </w:div>
        <w:div w:id="1180319593">
          <w:marLeft w:val="0"/>
          <w:marRight w:val="0"/>
          <w:marTop w:val="0"/>
          <w:marBottom w:val="0"/>
          <w:divBdr>
            <w:top w:val="none" w:sz="0" w:space="0" w:color="auto"/>
            <w:left w:val="none" w:sz="0" w:space="0" w:color="auto"/>
            <w:bottom w:val="none" w:sz="0" w:space="0" w:color="auto"/>
            <w:right w:val="none" w:sz="0" w:space="0" w:color="auto"/>
          </w:divBdr>
        </w:div>
        <w:div w:id="716397785">
          <w:marLeft w:val="0"/>
          <w:marRight w:val="0"/>
          <w:marTop w:val="0"/>
          <w:marBottom w:val="0"/>
          <w:divBdr>
            <w:top w:val="none" w:sz="0" w:space="0" w:color="auto"/>
            <w:left w:val="none" w:sz="0" w:space="0" w:color="auto"/>
            <w:bottom w:val="none" w:sz="0" w:space="0" w:color="auto"/>
            <w:right w:val="none" w:sz="0" w:space="0" w:color="auto"/>
          </w:divBdr>
        </w:div>
        <w:div w:id="358355237">
          <w:marLeft w:val="0"/>
          <w:marRight w:val="0"/>
          <w:marTop w:val="0"/>
          <w:marBottom w:val="0"/>
          <w:divBdr>
            <w:top w:val="none" w:sz="0" w:space="0" w:color="auto"/>
            <w:left w:val="none" w:sz="0" w:space="0" w:color="auto"/>
            <w:bottom w:val="none" w:sz="0" w:space="0" w:color="auto"/>
            <w:right w:val="none" w:sz="0" w:space="0" w:color="auto"/>
          </w:divBdr>
        </w:div>
      </w:divsChild>
    </w:div>
    <w:div w:id="1189947993">
      <w:bodyDiv w:val="1"/>
      <w:marLeft w:val="0"/>
      <w:marRight w:val="0"/>
      <w:marTop w:val="0"/>
      <w:marBottom w:val="0"/>
      <w:divBdr>
        <w:top w:val="none" w:sz="0" w:space="0" w:color="auto"/>
        <w:left w:val="none" w:sz="0" w:space="0" w:color="auto"/>
        <w:bottom w:val="none" w:sz="0" w:space="0" w:color="auto"/>
        <w:right w:val="none" w:sz="0" w:space="0" w:color="auto"/>
      </w:divBdr>
      <w:divsChild>
        <w:div w:id="568349551">
          <w:marLeft w:val="0"/>
          <w:marRight w:val="0"/>
          <w:marTop w:val="0"/>
          <w:marBottom w:val="0"/>
          <w:divBdr>
            <w:top w:val="none" w:sz="0" w:space="0" w:color="auto"/>
            <w:left w:val="none" w:sz="0" w:space="0" w:color="auto"/>
            <w:bottom w:val="none" w:sz="0" w:space="0" w:color="auto"/>
            <w:right w:val="none" w:sz="0" w:space="0" w:color="auto"/>
          </w:divBdr>
        </w:div>
      </w:divsChild>
    </w:div>
    <w:div w:id="1206452782">
      <w:bodyDiv w:val="1"/>
      <w:marLeft w:val="0"/>
      <w:marRight w:val="0"/>
      <w:marTop w:val="0"/>
      <w:marBottom w:val="0"/>
      <w:divBdr>
        <w:top w:val="none" w:sz="0" w:space="0" w:color="auto"/>
        <w:left w:val="none" w:sz="0" w:space="0" w:color="auto"/>
        <w:bottom w:val="none" w:sz="0" w:space="0" w:color="auto"/>
        <w:right w:val="none" w:sz="0" w:space="0" w:color="auto"/>
      </w:divBdr>
      <w:divsChild>
        <w:div w:id="1527132736">
          <w:marLeft w:val="0"/>
          <w:marRight w:val="0"/>
          <w:marTop w:val="0"/>
          <w:marBottom w:val="0"/>
          <w:divBdr>
            <w:top w:val="none" w:sz="0" w:space="0" w:color="auto"/>
            <w:left w:val="none" w:sz="0" w:space="0" w:color="auto"/>
            <w:bottom w:val="none" w:sz="0" w:space="0" w:color="auto"/>
            <w:right w:val="none" w:sz="0" w:space="0" w:color="auto"/>
          </w:divBdr>
        </w:div>
        <w:div w:id="1306886097">
          <w:marLeft w:val="0"/>
          <w:marRight w:val="0"/>
          <w:marTop w:val="0"/>
          <w:marBottom w:val="0"/>
          <w:divBdr>
            <w:top w:val="none" w:sz="0" w:space="0" w:color="auto"/>
            <w:left w:val="none" w:sz="0" w:space="0" w:color="auto"/>
            <w:bottom w:val="none" w:sz="0" w:space="0" w:color="auto"/>
            <w:right w:val="none" w:sz="0" w:space="0" w:color="auto"/>
          </w:divBdr>
        </w:div>
      </w:divsChild>
    </w:div>
    <w:div w:id="1228347869">
      <w:bodyDiv w:val="1"/>
      <w:marLeft w:val="0"/>
      <w:marRight w:val="0"/>
      <w:marTop w:val="0"/>
      <w:marBottom w:val="0"/>
      <w:divBdr>
        <w:top w:val="none" w:sz="0" w:space="0" w:color="auto"/>
        <w:left w:val="none" w:sz="0" w:space="0" w:color="auto"/>
        <w:bottom w:val="none" w:sz="0" w:space="0" w:color="auto"/>
        <w:right w:val="none" w:sz="0" w:space="0" w:color="auto"/>
      </w:divBdr>
      <w:divsChild>
        <w:div w:id="1866556758">
          <w:marLeft w:val="0"/>
          <w:marRight w:val="0"/>
          <w:marTop w:val="0"/>
          <w:marBottom w:val="0"/>
          <w:divBdr>
            <w:top w:val="none" w:sz="0" w:space="0" w:color="auto"/>
            <w:left w:val="none" w:sz="0" w:space="0" w:color="auto"/>
            <w:bottom w:val="none" w:sz="0" w:space="0" w:color="auto"/>
            <w:right w:val="none" w:sz="0" w:space="0" w:color="auto"/>
          </w:divBdr>
        </w:div>
      </w:divsChild>
    </w:div>
    <w:div w:id="1229268854">
      <w:bodyDiv w:val="1"/>
      <w:marLeft w:val="0"/>
      <w:marRight w:val="0"/>
      <w:marTop w:val="0"/>
      <w:marBottom w:val="0"/>
      <w:divBdr>
        <w:top w:val="none" w:sz="0" w:space="0" w:color="auto"/>
        <w:left w:val="none" w:sz="0" w:space="0" w:color="auto"/>
        <w:bottom w:val="none" w:sz="0" w:space="0" w:color="auto"/>
        <w:right w:val="none" w:sz="0" w:space="0" w:color="auto"/>
      </w:divBdr>
      <w:divsChild>
        <w:div w:id="372586154">
          <w:marLeft w:val="0"/>
          <w:marRight w:val="0"/>
          <w:marTop w:val="0"/>
          <w:marBottom w:val="0"/>
          <w:divBdr>
            <w:top w:val="none" w:sz="0" w:space="0" w:color="auto"/>
            <w:left w:val="none" w:sz="0" w:space="0" w:color="auto"/>
            <w:bottom w:val="none" w:sz="0" w:space="0" w:color="auto"/>
            <w:right w:val="none" w:sz="0" w:space="0" w:color="auto"/>
          </w:divBdr>
        </w:div>
      </w:divsChild>
    </w:div>
    <w:div w:id="1241059816">
      <w:bodyDiv w:val="1"/>
      <w:marLeft w:val="0"/>
      <w:marRight w:val="0"/>
      <w:marTop w:val="0"/>
      <w:marBottom w:val="0"/>
      <w:divBdr>
        <w:top w:val="none" w:sz="0" w:space="0" w:color="auto"/>
        <w:left w:val="none" w:sz="0" w:space="0" w:color="auto"/>
        <w:bottom w:val="none" w:sz="0" w:space="0" w:color="auto"/>
        <w:right w:val="none" w:sz="0" w:space="0" w:color="auto"/>
      </w:divBdr>
      <w:divsChild>
        <w:div w:id="970332454">
          <w:marLeft w:val="0"/>
          <w:marRight w:val="0"/>
          <w:marTop w:val="0"/>
          <w:marBottom w:val="0"/>
          <w:divBdr>
            <w:top w:val="none" w:sz="0" w:space="0" w:color="auto"/>
            <w:left w:val="none" w:sz="0" w:space="0" w:color="auto"/>
            <w:bottom w:val="none" w:sz="0" w:space="0" w:color="auto"/>
            <w:right w:val="none" w:sz="0" w:space="0" w:color="auto"/>
          </w:divBdr>
        </w:div>
      </w:divsChild>
    </w:div>
    <w:div w:id="1248923867">
      <w:bodyDiv w:val="1"/>
      <w:marLeft w:val="0"/>
      <w:marRight w:val="0"/>
      <w:marTop w:val="0"/>
      <w:marBottom w:val="0"/>
      <w:divBdr>
        <w:top w:val="none" w:sz="0" w:space="0" w:color="auto"/>
        <w:left w:val="none" w:sz="0" w:space="0" w:color="auto"/>
        <w:bottom w:val="none" w:sz="0" w:space="0" w:color="auto"/>
        <w:right w:val="none" w:sz="0" w:space="0" w:color="auto"/>
      </w:divBdr>
      <w:divsChild>
        <w:div w:id="956915120">
          <w:marLeft w:val="0"/>
          <w:marRight w:val="0"/>
          <w:marTop w:val="0"/>
          <w:marBottom w:val="0"/>
          <w:divBdr>
            <w:top w:val="none" w:sz="0" w:space="0" w:color="auto"/>
            <w:left w:val="none" w:sz="0" w:space="0" w:color="auto"/>
            <w:bottom w:val="none" w:sz="0" w:space="0" w:color="auto"/>
            <w:right w:val="none" w:sz="0" w:space="0" w:color="auto"/>
          </w:divBdr>
        </w:div>
        <w:div w:id="1058744110">
          <w:marLeft w:val="0"/>
          <w:marRight w:val="0"/>
          <w:marTop w:val="0"/>
          <w:marBottom w:val="0"/>
          <w:divBdr>
            <w:top w:val="none" w:sz="0" w:space="0" w:color="auto"/>
            <w:left w:val="none" w:sz="0" w:space="0" w:color="auto"/>
            <w:bottom w:val="none" w:sz="0" w:space="0" w:color="auto"/>
            <w:right w:val="none" w:sz="0" w:space="0" w:color="auto"/>
          </w:divBdr>
        </w:div>
      </w:divsChild>
    </w:div>
    <w:div w:id="1256402163">
      <w:bodyDiv w:val="1"/>
      <w:marLeft w:val="0"/>
      <w:marRight w:val="0"/>
      <w:marTop w:val="0"/>
      <w:marBottom w:val="0"/>
      <w:divBdr>
        <w:top w:val="none" w:sz="0" w:space="0" w:color="auto"/>
        <w:left w:val="none" w:sz="0" w:space="0" w:color="auto"/>
        <w:bottom w:val="none" w:sz="0" w:space="0" w:color="auto"/>
        <w:right w:val="none" w:sz="0" w:space="0" w:color="auto"/>
      </w:divBdr>
      <w:divsChild>
        <w:div w:id="312221961">
          <w:marLeft w:val="0"/>
          <w:marRight w:val="0"/>
          <w:marTop w:val="0"/>
          <w:marBottom w:val="0"/>
          <w:divBdr>
            <w:top w:val="none" w:sz="0" w:space="0" w:color="auto"/>
            <w:left w:val="none" w:sz="0" w:space="0" w:color="auto"/>
            <w:bottom w:val="none" w:sz="0" w:space="0" w:color="auto"/>
            <w:right w:val="none" w:sz="0" w:space="0" w:color="auto"/>
          </w:divBdr>
        </w:div>
        <w:div w:id="1833329110">
          <w:marLeft w:val="0"/>
          <w:marRight w:val="0"/>
          <w:marTop w:val="0"/>
          <w:marBottom w:val="0"/>
          <w:divBdr>
            <w:top w:val="none" w:sz="0" w:space="0" w:color="auto"/>
            <w:left w:val="none" w:sz="0" w:space="0" w:color="auto"/>
            <w:bottom w:val="none" w:sz="0" w:space="0" w:color="auto"/>
            <w:right w:val="none" w:sz="0" w:space="0" w:color="auto"/>
          </w:divBdr>
        </w:div>
        <w:div w:id="1979798248">
          <w:marLeft w:val="0"/>
          <w:marRight w:val="0"/>
          <w:marTop w:val="0"/>
          <w:marBottom w:val="0"/>
          <w:divBdr>
            <w:top w:val="none" w:sz="0" w:space="0" w:color="auto"/>
            <w:left w:val="none" w:sz="0" w:space="0" w:color="auto"/>
            <w:bottom w:val="none" w:sz="0" w:space="0" w:color="auto"/>
            <w:right w:val="none" w:sz="0" w:space="0" w:color="auto"/>
          </w:divBdr>
        </w:div>
        <w:div w:id="908884701">
          <w:marLeft w:val="0"/>
          <w:marRight w:val="0"/>
          <w:marTop w:val="0"/>
          <w:marBottom w:val="0"/>
          <w:divBdr>
            <w:top w:val="none" w:sz="0" w:space="0" w:color="auto"/>
            <w:left w:val="none" w:sz="0" w:space="0" w:color="auto"/>
            <w:bottom w:val="none" w:sz="0" w:space="0" w:color="auto"/>
            <w:right w:val="none" w:sz="0" w:space="0" w:color="auto"/>
          </w:divBdr>
        </w:div>
        <w:div w:id="437527546">
          <w:marLeft w:val="0"/>
          <w:marRight w:val="0"/>
          <w:marTop w:val="0"/>
          <w:marBottom w:val="0"/>
          <w:divBdr>
            <w:top w:val="none" w:sz="0" w:space="0" w:color="auto"/>
            <w:left w:val="none" w:sz="0" w:space="0" w:color="auto"/>
            <w:bottom w:val="none" w:sz="0" w:space="0" w:color="auto"/>
            <w:right w:val="none" w:sz="0" w:space="0" w:color="auto"/>
          </w:divBdr>
        </w:div>
        <w:div w:id="831525316">
          <w:marLeft w:val="0"/>
          <w:marRight w:val="0"/>
          <w:marTop w:val="0"/>
          <w:marBottom w:val="0"/>
          <w:divBdr>
            <w:top w:val="none" w:sz="0" w:space="0" w:color="auto"/>
            <w:left w:val="none" w:sz="0" w:space="0" w:color="auto"/>
            <w:bottom w:val="none" w:sz="0" w:space="0" w:color="auto"/>
            <w:right w:val="none" w:sz="0" w:space="0" w:color="auto"/>
          </w:divBdr>
        </w:div>
        <w:div w:id="361903918">
          <w:marLeft w:val="0"/>
          <w:marRight w:val="0"/>
          <w:marTop w:val="0"/>
          <w:marBottom w:val="0"/>
          <w:divBdr>
            <w:top w:val="none" w:sz="0" w:space="0" w:color="auto"/>
            <w:left w:val="none" w:sz="0" w:space="0" w:color="auto"/>
            <w:bottom w:val="none" w:sz="0" w:space="0" w:color="auto"/>
            <w:right w:val="none" w:sz="0" w:space="0" w:color="auto"/>
          </w:divBdr>
        </w:div>
        <w:div w:id="1831017258">
          <w:marLeft w:val="0"/>
          <w:marRight w:val="0"/>
          <w:marTop w:val="0"/>
          <w:marBottom w:val="0"/>
          <w:divBdr>
            <w:top w:val="none" w:sz="0" w:space="0" w:color="auto"/>
            <w:left w:val="none" w:sz="0" w:space="0" w:color="auto"/>
            <w:bottom w:val="none" w:sz="0" w:space="0" w:color="auto"/>
            <w:right w:val="none" w:sz="0" w:space="0" w:color="auto"/>
          </w:divBdr>
        </w:div>
        <w:div w:id="535239657">
          <w:marLeft w:val="0"/>
          <w:marRight w:val="0"/>
          <w:marTop w:val="0"/>
          <w:marBottom w:val="0"/>
          <w:divBdr>
            <w:top w:val="none" w:sz="0" w:space="0" w:color="auto"/>
            <w:left w:val="none" w:sz="0" w:space="0" w:color="auto"/>
            <w:bottom w:val="none" w:sz="0" w:space="0" w:color="auto"/>
            <w:right w:val="none" w:sz="0" w:space="0" w:color="auto"/>
          </w:divBdr>
        </w:div>
        <w:div w:id="1182864410">
          <w:marLeft w:val="0"/>
          <w:marRight w:val="0"/>
          <w:marTop w:val="0"/>
          <w:marBottom w:val="0"/>
          <w:divBdr>
            <w:top w:val="none" w:sz="0" w:space="0" w:color="auto"/>
            <w:left w:val="none" w:sz="0" w:space="0" w:color="auto"/>
            <w:bottom w:val="none" w:sz="0" w:space="0" w:color="auto"/>
            <w:right w:val="none" w:sz="0" w:space="0" w:color="auto"/>
          </w:divBdr>
        </w:div>
        <w:div w:id="805468774">
          <w:marLeft w:val="0"/>
          <w:marRight w:val="0"/>
          <w:marTop w:val="0"/>
          <w:marBottom w:val="0"/>
          <w:divBdr>
            <w:top w:val="none" w:sz="0" w:space="0" w:color="auto"/>
            <w:left w:val="none" w:sz="0" w:space="0" w:color="auto"/>
            <w:bottom w:val="none" w:sz="0" w:space="0" w:color="auto"/>
            <w:right w:val="none" w:sz="0" w:space="0" w:color="auto"/>
          </w:divBdr>
        </w:div>
        <w:div w:id="1165583131">
          <w:marLeft w:val="0"/>
          <w:marRight w:val="0"/>
          <w:marTop w:val="0"/>
          <w:marBottom w:val="0"/>
          <w:divBdr>
            <w:top w:val="none" w:sz="0" w:space="0" w:color="auto"/>
            <w:left w:val="none" w:sz="0" w:space="0" w:color="auto"/>
            <w:bottom w:val="none" w:sz="0" w:space="0" w:color="auto"/>
            <w:right w:val="none" w:sz="0" w:space="0" w:color="auto"/>
          </w:divBdr>
        </w:div>
        <w:div w:id="403377444">
          <w:marLeft w:val="0"/>
          <w:marRight w:val="0"/>
          <w:marTop w:val="0"/>
          <w:marBottom w:val="0"/>
          <w:divBdr>
            <w:top w:val="none" w:sz="0" w:space="0" w:color="auto"/>
            <w:left w:val="none" w:sz="0" w:space="0" w:color="auto"/>
            <w:bottom w:val="none" w:sz="0" w:space="0" w:color="auto"/>
            <w:right w:val="none" w:sz="0" w:space="0" w:color="auto"/>
          </w:divBdr>
        </w:div>
        <w:div w:id="1016889041">
          <w:marLeft w:val="0"/>
          <w:marRight w:val="0"/>
          <w:marTop w:val="0"/>
          <w:marBottom w:val="0"/>
          <w:divBdr>
            <w:top w:val="none" w:sz="0" w:space="0" w:color="auto"/>
            <w:left w:val="none" w:sz="0" w:space="0" w:color="auto"/>
            <w:bottom w:val="none" w:sz="0" w:space="0" w:color="auto"/>
            <w:right w:val="none" w:sz="0" w:space="0" w:color="auto"/>
          </w:divBdr>
        </w:div>
        <w:div w:id="1110929252">
          <w:marLeft w:val="0"/>
          <w:marRight w:val="0"/>
          <w:marTop w:val="0"/>
          <w:marBottom w:val="0"/>
          <w:divBdr>
            <w:top w:val="none" w:sz="0" w:space="0" w:color="auto"/>
            <w:left w:val="none" w:sz="0" w:space="0" w:color="auto"/>
            <w:bottom w:val="none" w:sz="0" w:space="0" w:color="auto"/>
            <w:right w:val="none" w:sz="0" w:space="0" w:color="auto"/>
          </w:divBdr>
        </w:div>
        <w:div w:id="1851723533">
          <w:marLeft w:val="0"/>
          <w:marRight w:val="0"/>
          <w:marTop w:val="0"/>
          <w:marBottom w:val="0"/>
          <w:divBdr>
            <w:top w:val="none" w:sz="0" w:space="0" w:color="auto"/>
            <w:left w:val="none" w:sz="0" w:space="0" w:color="auto"/>
            <w:bottom w:val="none" w:sz="0" w:space="0" w:color="auto"/>
            <w:right w:val="none" w:sz="0" w:space="0" w:color="auto"/>
          </w:divBdr>
        </w:div>
      </w:divsChild>
    </w:div>
    <w:div w:id="1300720125">
      <w:bodyDiv w:val="1"/>
      <w:marLeft w:val="0"/>
      <w:marRight w:val="0"/>
      <w:marTop w:val="0"/>
      <w:marBottom w:val="0"/>
      <w:divBdr>
        <w:top w:val="none" w:sz="0" w:space="0" w:color="auto"/>
        <w:left w:val="none" w:sz="0" w:space="0" w:color="auto"/>
        <w:bottom w:val="none" w:sz="0" w:space="0" w:color="auto"/>
        <w:right w:val="none" w:sz="0" w:space="0" w:color="auto"/>
      </w:divBdr>
      <w:divsChild>
        <w:div w:id="1465848978">
          <w:marLeft w:val="0"/>
          <w:marRight w:val="0"/>
          <w:marTop w:val="0"/>
          <w:marBottom w:val="0"/>
          <w:divBdr>
            <w:top w:val="none" w:sz="0" w:space="0" w:color="auto"/>
            <w:left w:val="none" w:sz="0" w:space="0" w:color="auto"/>
            <w:bottom w:val="none" w:sz="0" w:space="0" w:color="auto"/>
            <w:right w:val="none" w:sz="0" w:space="0" w:color="auto"/>
          </w:divBdr>
        </w:div>
      </w:divsChild>
    </w:div>
    <w:div w:id="1305695296">
      <w:bodyDiv w:val="1"/>
      <w:marLeft w:val="0"/>
      <w:marRight w:val="0"/>
      <w:marTop w:val="0"/>
      <w:marBottom w:val="0"/>
      <w:divBdr>
        <w:top w:val="none" w:sz="0" w:space="0" w:color="auto"/>
        <w:left w:val="none" w:sz="0" w:space="0" w:color="auto"/>
        <w:bottom w:val="none" w:sz="0" w:space="0" w:color="auto"/>
        <w:right w:val="none" w:sz="0" w:space="0" w:color="auto"/>
      </w:divBdr>
      <w:divsChild>
        <w:div w:id="1562642715">
          <w:marLeft w:val="0"/>
          <w:marRight w:val="0"/>
          <w:marTop w:val="0"/>
          <w:marBottom w:val="0"/>
          <w:divBdr>
            <w:top w:val="none" w:sz="0" w:space="0" w:color="auto"/>
            <w:left w:val="none" w:sz="0" w:space="0" w:color="auto"/>
            <w:bottom w:val="none" w:sz="0" w:space="0" w:color="auto"/>
            <w:right w:val="none" w:sz="0" w:space="0" w:color="auto"/>
          </w:divBdr>
        </w:div>
      </w:divsChild>
    </w:div>
    <w:div w:id="1307396906">
      <w:bodyDiv w:val="1"/>
      <w:marLeft w:val="0"/>
      <w:marRight w:val="0"/>
      <w:marTop w:val="0"/>
      <w:marBottom w:val="0"/>
      <w:divBdr>
        <w:top w:val="none" w:sz="0" w:space="0" w:color="auto"/>
        <w:left w:val="none" w:sz="0" w:space="0" w:color="auto"/>
        <w:bottom w:val="none" w:sz="0" w:space="0" w:color="auto"/>
        <w:right w:val="none" w:sz="0" w:space="0" w:color="auto"/>
      </w:divBdr>
      <w:divsChild>
        <w:div w:id="351034648">
          <w:marLeft w:val="0"/>
          <w:marRight w:val="0"/>
          <w:marTop w:val="0"/>
          <w:marBottom w:val="0"/>
          <w:divBdr>
            <w:top w:val="none" w:sz="0" w:space="0" w:color="auto"/>
            <w:left w:val="none" w:sz="0" w:space="0" w:color="auto"/>
            <w:bottom w:val="none" w:sz="0" w:space="0" w:color="auto"/>
            <w:right w:val="none" w:sz="0" w:space="0" w:color="auto"/>
          </w:divBdr>
        </w:div>
      </w:divsChild>
    </w:div>
    <w:div w:id="1323391170">
      <w:bodyDiv w:val="1"/>
      <w:marLeft w:val="0"/>
      <w:marRight w:val="0"/>
      <w:marTop w:val="0"/>
      <w:marBottom w:val="0"/>
      <w:divBdr>
        <w:top w:val="none" w:sz="0" w:space="0" w:color="auto"/>
        <w:left w:val="none" w:sz="0" w:space="0" w:color="auto"/>
        <w:bottom w:val="none" w:sz="0" w:space="0" w:color="auto"/>
        <w:right w:val="none" w:sz="0" w:space="0" w:color="auto"/>
      </w:divBdr>
      <w:divsChild>
        <w:div w:id="1831477901">
          <w:marLeft w:val="0"/>
          <w:marRight w:val="0"/>
          <w:marTop w:val="0"/>
          <w:marBottom w:val="0"/>
          <w:divBdr>
            <w:top w:val="none" w:sz="0" w:space="0" w:color="auto"/>
            <w:left w:val="none" w:sz="0" w:space="0" w:color="auto"/>
            <w:bottom w:val="none" w:sz="0" w:space="0" w:color="auto"/>
            <w:right w:val="none" w:sz="0" w:space="0" w:color="auto"/>
          </w:divBdr>
        </w:div>
        <w:div w:id="407267134">
          <w:marLeft w:val="0"/>
          <w:marRight w:val="0"/>
          <w:marTop w:val="0"/>
          <w:marBottom w:val="0"/>
          <w:divBdr>
            <w:top w:val="none" w:sz="0" w:space="0" w:color="auto"/>
            <w:left w:val="none" w:sz="0" w:space="0" w:color="auto"/>
            <w:bottom w:val="none" w:sz="0" w:space="0" w:color="auto"/>
            <w:right w:val="none" w:sz="0" w:space="0" w:color="auto"/>
          </w:divBdr>
        </w:div>
      </w:divsChild>
    </w:div>
    <w:div w:id="1325280331">
      <w:bodyDiv w:val="1"/>
      <w:marLeft w:val="0"/>
      <w:marRight w:val="0"/>
      <w:marTop w:val="0"/>
      <w:marBottom w:val="0"/>
      <w:divBdr>
        <w:top w:val="none" w:sz="0" w:space="0" w:color="auto"/>
        <w:left w:val="none" w:sz="0" w:space="0" w:color="auto"/>
        <w:bottom w:val="none" w:sz="0" w:space="0" w:color="auto"/>
        <w:right w:val="none" w:sz="0" w:space="0" w:color="auto"/>
      </w:divBdr>
      <w:divsChild>
        <w:div w:id="1937858445">
          <w:marLeft w:val="0"/>
          <w:marRight w:val="0"/>
          <w:marTop w:val="0"/>
          <w:marBottom w:val="0"/>
          <w:divBdr>
            <w:top w:val="none" w:sz="0" w:space="0" w:color="auto"/>
            <w:left w:val="none" w:sz="0" w:space="0" w:color="auto"/>
            <w:bottom w:val="none" w:sz="0" w:space="0" w:color="auto"/>
            <w:right w:val="none" w:sz="0" w:space="0" w:color="auto"/>
          </w:divBdr>
        </w:div>
      </w:divsChild>
    </w:div>
    <w:div w:id="1332761080">
      <w:bodyDiv w:val="1"/>
      <w:marLeft w:val="0"/>
      <w:marRight w:val="0"/>
      <w:marTop w:val="0"/>
      <w:marBottom w:val="0"/>
      <w:divBdr>
        <w:top w:val="none" w:sz="0" w:space="0" w:color="auto"/>
        <w:left w:val="none" w:sz="0" w:space="0" w:color="auto"/>
        <w:bottom w:val="none" w:sz="0" w:space="0" w:color="auto"/>
        <w:right w:val="none" w:sz="0" w:space="0" w:color="auto"/>
      </w:divBdr>
      <w:divsChild>
        <w:div w:id="1573538349">
          <w:marLeft w:val="0"/>
          <w:marRight w:val="0"/>
          <w:marTop w:val="0"/>
          <w:marBottom w:val="0"/>
          <w:divBdr>
            <w:top w:val="none" w:sz="0" w:space="0" w:color="auto"/>
            <w:left w:val="none" w:sz="0" w:space="0" w:color="auto"/>
            <w:bottom w:val="none" w:sz="0" w:space="0" w:color="auto"/>
            <w:right w:val="none" w:sz="0" w:space="0" w:color="auto"/>
          </w:divBdr>
        </w:div>
        <w:div w:id="1082682119">
          <w:marLeft w:val="0"/>
          <w:marRight w:val="0"/>
          <w:marTop w:val="0"/>
          <w:marBottom w:val="0"/>
          <w:divBdr>
            <w:top w:val="none" w:sz="0" w:space="0" w:color="auto"/>
            <w:left w:val="none" w:sz="0" w:space="0" w:color="auto"/>
            <w:bottom w:val="none" w:sz="0" w:space="0" w:color="auto"/>
            <w:right w:val="none" w:sz="0" w:space="0" w:color="auto"/>
          </w:divBdr>
        </w:div>
        <w:div w:id="631713900">
          <w:marLeft w:val="0"/>
          <w:marRight w:val="0"/>
          <w:marTop w:val="0"/>
          <w:marBottom w:val="0"/>
          <w:divBdr>
            <w:top w:val="none" w:sz="0" w:space="0" w:color="auto"/>
            <w:left w:val="none" w:sz="0" w:space="0" w:color="auto"/>
            <w:bottom w:val="none" w:sz="0" w:space="0" w:color="auto"/>
            <w:right w:val="none" w:sz="0" w:space="0" w:color="auto"/>
          </w:divBdr>
        </w:div>
        <w:div w:id="905799193">
          <w:marLeft w:val="0"/>
          <w:marRight w:val="0"/>
          <w:marTop w:val="0"/>
          <w:marBottom w:val="0"/>
          <w:divBdr>
            <w:top w:val="none" w:sz="0" w:space="0" w:color="auto"/>
            <w:left w:val="none" w:sz="0" w:space="0" w:color="auto"/>
            <w:bottom w:val="none" w:sz="0" w:space="0" w:color="auto"/>
            <w:right w:val="none" w:sz="0" w:space="0" w:color="auto"/>
          </w:divBdr>
        </w:div>
        <w:div w:id="1674184986">
          <w:marLeft w:val="0"/>
          <w:marRight w:val="0"/>
          <w:marTop w:val="0"/>
          <w:marBottom w:val="0"/>
          <w:divBdr>
            <w:top w:val="none" w:sz="0" w:space="0" w:color="auto"/>
            <w:left w:val="none" w:sz="0" w:space="0" w:color="auto"/>
            <w:bottom w:val="none" w:sz="0" w:space="0" w:color="auto"/>
            <w:right w:val="none" w:sz="0" w:space="0" w:color="auto"/>
          </w:divBdr>
        </w:div>
        <w:div w:id="882794475">
          <w:marLeft w:val="0"/>
          <w:marRight w:val="0"/>
          <w:marTop w:val="0"/>
          <w:marBottom w:val="0"/>
          <w:divBdr>
            <w:top w:val="none" w:sz="0" w:space="0" w:color="auto"/>
            <w:left w:val="none" w:sz="0" w:space="0" w:color="auto"/>
            <w:bottom w:val="none" w:sz="0" w:space="0" w:color="auto"/>
            <w:right w:val="none" w:sz="0" w:space="0" w:color="auto"/>
          </w:divBdr>
        </w:div>
        <w:div w:id="1399665657">
          <w:marLeft w:val="0"/>
          <w:marRight w:val="0"/>
          <w:marTop w:val="0"/>
          <w:marBottom w:val="0"/>
          <w:divBdr>
            <w:top w:val="none" w:sz="0" w:space="0" w:color="auto"/>
            <w:left w:val="none" w:sz="0" w:space="0" w:color="auto"/>
            <w:bottom w:val="none" w:sz="0" w:space="0" w:color="auto"/>
            <w:right w:val="none" w:sz="0" w:space="0" w:color="auto"/>
          </w:divBdr>
        </w:div>
        <w:div w:id="1726178532">
          <w:marLeft w:val="0"/>
          <w:marRight w:val="0"/>
          <w:marTop w:val="0"/>
          <w:marBottom w:val="0"/>
          <w:divBdr>
            <w:top w:val="none" w:sz="0" w:space="0" w:color="auto"/>
            <w:left w:val="none" w:sz="0" w:space="0" w:color="auto"/>
            <w:bottom w:val="none" w:sz="0" w:space="0" w:color="auto"/>
            <w:right w:val="none" w:sz="0" w:space="0" w:color="auto"/>
          </w:divBdr>
        </w:div>
        <w:div w:id="487289042">
          <w:marLeft w:val="0"/>
          <w:marRight w:val="0"/>
          <w:marTop w:val="0"/>
          <w:marBottom w:val="0"/>
          <w:divBdr>
            <w:top w:val="none" w:sz="0" w:space="0" w:color="auto"/>
            <w:left w:val="none" w:sz="0" w:space="0" w:color="auto"/>
            <w:bottom w:val="none" w:sz="0" w:space="0" w:color="auto"/>
            <w:right w:val="none" w:sz="0" w:space="0" w:color="auto"/>
          </w:divBdr>
        </w:div>
        <w:div w:id="1571962535">
          <w:marLeft w:val="0"/>
          <w:marRight w:val="0"/>
          <w:marTop w:val="0"/>
          <w:marBottom w:val="0"/>
          <w:divBdr>
            <w:top w:val="none" w:sz="0" w:space="0" w:color="auto"/>
            <w:left w:val="none" w:sz="0" w:space="0" w:color="auto"/>
            <w:bottom w:val="none" w:sz="0" w:space="0" w:color="auto"/>
            <w:right w:val="none" w:sz="0" w:space="0" w:color="auto"/>
          </w:divBdr>
        </w:div>
        <w:div w:id="589968593">
          <w:marLeft w:val="0"/>
          <w:marRight w:val="0"/>
          <w:marTop w:val="0"/>
          <w:marBottom w:val="0"/>
          <w:divBdr>
            <w:top w:val="none" w:sz="0" w:space="0" w:color="auto"/>
            <w:left w:val="none" w:sz="0" w:space="0" w:color="auto"/>
            <w:bottom w:val="none" w:sz="0" w:space="0" w:color="auto"/>
            <w:right w:val="none" w:sz="0" w:space="0" w:color="auto"/>
          </w:divBdr>
        </w:div>
        <w:div w:id="1481270078">
          <w:marLeft w:val="0"/>
          <w:marRight w:val="0"/>
          <w:marTop w:val="0"/>
          <w:marBottom w:val="0"/>
          <w:divBdr>
            <w:top w:val="none" w:sz="0" w:space="0" w:color="auto"/>
            <w:left w:val="none" w:sz="0" w:space="0" w:color="auto"/>
            <w:bottom w:val="none" w:sz="0" w:space="0" w:color="auto"/>
            <w:right w:val="none" w:sz="0" w:space="0" w:color="auto"/>
          </w:divBdr>
        </w:div>
        <w:div w:id="1454204063">
          <w:marLeft w:val="0"/>
          <w:marRight w:val="0"/>
          <w:marTop w:val="0"/>
          <w:marBottom w:val="0"/>
          <w:divBdr>
            <w:top w:val="none" w:sz="0" w:space="0" w:color="auto"/>
            <w:left w:val="none" w:sz="0" w:space="0" w:color="auto"/>
            <w:bottom w:val="none" w:sz="0" w:space="0" w:color="auto"/>
            <w:right w:val="none" w:sz="0" w:space="0" w:color="auto"/>
          </w:divBdr>
        </w:div>
        <w:div w:id="1190725735">
          <w:marLeft w:val="0"/>
          <w:marRight w:val="0"/>
          <w:marTop w:val="0"/>
          <w:marBottom w:val="0"/>
          <w:divBdr>
            <w:top w:val="none" w:sz="0" w:space="0" w:color="auto"/>
            <w:left w:val="none" w:sz="0" w:space="0" w:color="auto"/>
            <w:bottom w:val="none" w:sz="0" w:space="0" w:color="auto"/>
            <w:right w:val="none" w:sz="0" w:space="0" w:color="auto"/>
          </w:divBdr>
        </w:div>
        <w:div w:id="1722898523">
          <w:marLeft w:val="0"/>
          <w:marRight w:val="0"/>
          <w:marTop w:val="0"/>
          <w:marBottom w:val="0"/>
          <w:divBdr>
            <w:top w:val="none" w:sz="0" w:space="0" w:color="auto"/>
            <w:left w:val="none" w:sz="0" w:space="0" w:color="auto"/>
            <w:bottom w:val="none" w:sz="0" w:space="0" w:color="auto"/>
            <w:right w:val="none" w:sz="0" w:space="0" w:color="auto"/>
          </w:divBdr>
        </w:div>
        <w:div w:id="759134127">
          <w:marLeft w:val="0"/>
          <w:marRight w:val="0"/>
          <w:marTop w:val="0"/>
          <w:marBottom w:val="0"/>
          <w:divBdr>
            <w:top w:val="none" w:sz="0" w:space="0" w:color="auto"/>
            <w:left w:val="none" w:sz="0" w:space="0" w:color="auto"/>
            <w:bottom w:val="none" w:sz="0" w:space="0" w:color="auto"/>
            <w:right w:val="none" w:sz="0" w:space="0" w:color="auto"/>
          </w:divBdr>
        </w:div>
        <w:div w:id="859201153">
          <w:marLeft w:val="0"/>
          <w:marRight w:val="0"/>
          <w:marTop w:val="0"/>
          <w:marBottom w:val="0"/>
          <w:divBdr>
            <w:top w:val="none" w:sz="0" w:space="0" w:color="auto"/>
            <w:left w:val="none" w:sz="0" w:space="0" w:color="auto"/>
            <w:bottom w:val="none" w:sz="0" w:space="0" w:color="auto"/>
            <w:right w:val="none" w:sz="0" w:space="0" w:color="auto"/>
          </w:divBdr>
        </w:div>
        <w:div w:id="215701340">
          <w:marLeft w:val="0"/>
          <w:marRight w:val="0"/>
          <w:marTop w:val="0"/>
          <w:marBottom w:val="0"/>
          <w:divBdr>
            <w:top w:val="none" w:sz="0" w:space="0" w:color="auto"/>
            <w:left w:val="none" w:sz="0" w:space="0" w:color="auto"/>
            <w:bottom w:val="none" w:sz="0" w:space="0" w:color="auto"/>
            <w:right w:val="none" w:sz="0" w:space="0" w:color="auto"/>
          </w:divBdr>
        </w:div>
        <w:div w:id="414204208">
          <w:marLeft w:val="0"/>
          <w:marRight w:val="0"/>
          <w:marTop w:val="0"/>
          <w:marBottom w:val="0"/>
          <w:divBdr>
            <w:top w:val="none" w:sz="0" w:space="0" w:color="auto"/>
            <w:left w:val="none" w:sz="0" w:space="0" w:color="auto"/>
            <w:bottom w:val="none" w:sz="0" w:space="0" w:color="auto"/>
            <w:right w:val="none" w:sz="0" w:space="0" w:color="auto"/>
          </w:divBdr>
        </w:div>
        <w:div w:id="1479689942">
          <w:marLeft w:val="0"/>
          <w:marRight w:val="0"/>
          <w:marTop w:val="0"/>
          <w:marBottom w:val="0"/>
          <w:divBdr>
            <w:top w:val="none" w:sz="0" w:space="0" w:color="auto"/>
            <w:left w:val="none" w:sz="0" w:space="0" w:color="auto"/>
            <w:bottom w:val="none" w:sz="0" w:space="0" w:color="auto"/>
            <w:right w:val="none" w:sz="0" w:space="0" w:color="auto"/>
          </w:divBdr>
        </w:div>
        <w:div w:id="325061045">
          <w:marLeft w:val="0"/>
          <w:marRight w:val="0"/>
          <w:marTop w:val="0"/>
          <w:marBottom w:val="0"/>
          <w:divBdr>
            <w:top w:val="none" w:sz="0" w:space="0" w:color="auto"/>
            <w:left w:val="none" w:sz="0" w:space="0" w:color="auto"/>
            <w:bottom w:val="none" w:sz="0" w:space="0" w:color="auto"/>
            <w:right w:val="none" w:sz="0" w:space="0" w:color="auto"/>
          </w:divBdr>
        </w:div>
        <w:div w:id="2142990304">
          <w:marLeft w:val="0"/>
          <w:marRight w:val="0"/>
          <w:marTop w:val="0"/>
          <w:marBottom w:val="0"/>
          <w:divBdr>
            <w:top w:val="none" w:sz="0" w:space="0" w:color="auto"/>
            <w:left w:val="none" w:sz="0" w:space="0" w:color="auto"/>
            <w:bottom w:val="none" w:sz="0" w:space="0" w:color="auto"/>
            <w:right w:val="none" w:sz="0" w:space="0" w:color="auto"/>
          </w:divBdr>
        </w:div>
        <w:div w:id="348873349">
          <w:marLeft w:val="0"/>
          <w:marRight w:val="0"/>
          <w:marTop w:val="0"/>
          <w:marBottom w:val="0"/>
          <w:divBdr>
            <w:top w:val="none" w:sz="0" w:space="0" w:color="auto"/>
            <w:left w:val="none" w:sz="0" w:space="0" w:color="auto"/>
            <w:bottom w:val="none" w:sz="0" w:space="0" w:color="auto"/>
            <w:right w:val="none" w:sz="0" w:space="0" w:color="auto"/>
          </w:divBdr>
        </w:div>
        <w:div w:id="658654612">
          <w:marLeft w:val="0"/>
          <w:marRight w:val="0"/>
          <w:marTop w:val="0"/>
          <w:marBottom w:val="0"/>
          <w:divBdr>
            <w:top w:val="none" w:sz="0" w:space="0" w:color="auto"/>
            <w:left w:val="none" w:sz="0" w:space="0" w:color="auto"/>
            <w:bottom w:val="none" w:sz="0" w:space="0" w:color="auto"/>
            <w:right w:val="none" w:sz="0" w:space="0" w:color="auto"/>
          </w:divBdr>
        </w:div>
        <w:div w:id="1607881268">
          <w:marLeft w:val="0"/>
          <w:marRight w:val="0"/>
          <w:marTop w:val="0"/>
          <w:marBottom w:val="0"/>
          <w:divBdr>
            <w:top w:val="none" w:sz="0" w:space="0" w:color="auto"/>
            <w:left w:val="none" w:sz="0" w:space="0" w:color="auto"/>
            <w:bottom w:val="none" w:sz="0" w:space="0" w:color="auto"/>
            <w:right w:val="none" w:sz="0" w:space="0" w:color="auto"/>
          </w:divBdr>
        </w:div>
        <w:div w:id="759838863">
          <w:marLeft w:val="0"/>
          <w:marRight w:val="0"/>
          <w:marTop w:val="0"/>
          <w:marBottom w:val="0"/>
          <w:divBdr>
            <w:top w:val="none" w:sz="0" w:space="0" w:color="auto"/>
            <w:left w:val="none" w:sz="0" w:space="0" w:color="auto"/>
            <w:bottom w:val="none" w:sz="0" w:space="0" w:color="auto"/>
            <w:right w:val="none" w:sz="0" w:space="0" w:color="auto"/>
          </w:divBdr>
        </w:div>
        <w:div w:id="1553931118">
          <w:marLeft w:val="0"/>
          <w:marRight w:val="0"/>
          <w:marTop w:val="0"/>
          <w:marBottom w:val="0"/>
          <w:divBdr>
            <w:top w:val="none" w:sz="0" w:space="0" w:color="auto"/>
            <w:left w:val="none" w:sz="0" w:space="0" w:color="auto"/>
            <w:bottom w:val="none" w:sz="0" w:space="0" w:color="auto"/>
            <w:right w:val="none" w:sz="0" w:space="0" w:color="auto"/>
          </w:divBdr>
        </w:div>
        <w:div w:id="1499999433">
          <w:marLeft w:val="0"/>
          <w:marRight w:val="0"/>
          <w:marTop w:val="0"/>
          <w:marBottom w:val="0"/>
          <w:divBdr>
            <w:top w:val="none" w:sz="0" w:space="0" w:color="auto"/>
            <w:left w:val="none" w:sz="0" w:space="0" w:color="auto"/>
            <w:bottom w:val="none" w:sz="0" w:space="0" w:color="auto"/>
            <w:right w:val="none" w:sz="0" w:space="0" w:color="auto"/>
          </w:divBdr>
        </w:div>
        <w:div w:id="599681594">
          <w:marLeft w:val="0"/>
          <w:marRight w:val="0"/>
          <w:marTop w:val="0"/>
          <w:marBottom w:val="0"/>
          <w:divBdr>
            <w:top w:val="none" w:sz="0" w:space="0" w:color="auto"/>
            <w:left w:val="none" w:sz="0" w:space="0" w:color="auto"/>
            <w:bottom w:val="none" w:sz="0" w:space="0" w:color="auto"/>
            <w:right w:val="none" w:sz="0" w:space="0" w:color="auto"/>
          </w:divBdr>
        </w:div>
        <w:div w:id="1443379653">
          <w:marLeft w:val="0"/>
          <w:marRight w:val="0"/>
          <w:marTop w:val="0"/>
          <w:marBottom w:val="0"/>
          <w:divBdr>
            <w:top w:val="none" w:sz="0" w:space="0" w:color="auto"/>
            <w:left w:val="none" w:sz="0" w:space="0" w:color="auto"/>
            <w:bottom w:val="none" w:sz="0" w:space="0" w:color="auto"/>
            <w:right w:val="none" w:sz="0" w:space="0" w:color="auto"/>
          </w:divBdr>
        </w:div>
        <w:div w:id="1298799938">
          <w:marLeft w:val="0"/>
          <w:marRight w:val="0"/>
          <w:marTop w:val="0"/>
          <w:marBottom w:val="0"/>
          <w:divBdr>
            <w:top w:val="none" w:sz="0" w:space="0" w:color="auto"/>
            <w:left w:val="none" w:sz="0" w:space="0" w:color="auto"/>
            <w:bottom w:val="none" w:sz="0" w:space="0" w:color="auto"/>
            <w:right w:val="none" w:sz="0" w:space="0" w:color="auto"/>
          </w:divBdr>
        </w:div>
        <w:div w:id="2016297856">
          <w:marLeft w:val="0"/>
          <w:marRight w:val="0"/>
          <w:marTop w:val="0"/>
          <w:marBottom w:val="0"/>
          <w:divBdr>
            <w:top w:val="none" w:sz="0" w:space="0" w:color="auto"/>
            <w:left w:val="none" w:sz="0" w:space="0" w:color="auto"/>
            <w:bottom w:val="none" w:sz="0" w:space="0" w:color="auto"/>
            <w:right w:val="none" w:sz="0" w:space="0" w:color="auto"/>
          </w:divBdr>
        </w:div>
        <w:div w:id="470830412">
          <w:marLeft w:val="0"/>
          <w:marRight w:val="0"/>
          <w:marTop w:val="0"/>
          <w:marBottom w:val="0"/>
          <w:divBdr>
            <w:top w:val="none" w:sz="0" w:space="0" w:color="auto"/>
            <w:left w:val="none" w:sz="0" w:space="0" w:color="auto"/>
            <w:bottom w:val="none" w:sz="0" w:space="0" w:color="auto"/>
            <w:right w:val="none" w:sz="0" w:space="0" w:color="auto"/>
          </w:divBdr>
        </w:div>
        <w:div w:id="1893150097">
          <w:marLeft w:val="0"/>
          <w:marRight w:val="0"/>
          <w:marTop w:val="0"/>
          <w:marBottom w:val="0"/>
          <w:divBdr>
            <w:top w:val="none" w:sz="0" w:space="0" w:color="auto"/>
            <w:left w:val="none" w:sz="0" w:space="0" w:color="auto"/>
            <w:bottom w:val="none" w:sz="0" w:space="0" w:color="auto"/>
            <w:right w:val="none" w:sz="0" w:space="0" w:color="auto"/>
          </w:divBdr>
        </w:div>
        <w:div w:id="489567418">
          <w:marLeft w:val="0"/>
          <w:marRight w:val="0"/>
          <w:marTop w:val="0"/>
          <w:marBottom w:val="0"/>
          <w:divBdr>
            <w:top w:val="none" w:sz="0" w:space="0" w:color="auto"/>
            <w:left w:val="none" w:sz="0" w:space="0" w:color="auto"/>
            <w:bottom w:val="none" w:sz="0" w:space="0" w:color="auto"/>
            <w:right w:val="none" w:sz="0" w:space="0" w:color="auto"/>
          </w:divBdr>
        </w:div>
        <w:div w:id="1462460685">
          <w:marLeft w:val="0"/>
          <w:marRight w:val="0"/>
          <w:marTop w:val="0"/>
          <w:marBottom w:val="0"/>
          <w:divBdr>
            <w:top w:val="none" w:sz="0" w:space="0" w:color="auto"/>
            <w:left w:val="none" w:sz="0" w:space="0" w:color="auto"/>
            <w:bottom w:val="none" w:sz="0" w:space="0" w:color="auto"/>
            <w:right w:val="none" w:sz="0" w:space="0" w:color="auto"/>
          </w:divBdr>
        </w:div>
        <w:div w:id="1241865853">
          <w:marLeft w:val="0"/>
          <w:marRight w:val="0"/>
          <w:marTop w:val="0"/>
          <w:marBottom w:val="0"/>
          <w:divBdr>
            <w:top w:val="none" w:sz="0" w:space="0" w:color="auto"/>
            <w:left w:val="none" w:sz="0" w:space="0" w:color="auto"/>
            <w:bottom w:val="none" w:sz="0" w:space="0" w:color="auto"/>
            <w:right w:val="none" w:sz="0" w:space="0" w:color="auto"/>
          </w:divBdr>
        </w:div>
        <w:div w:id="402220911">
          <w:marLeft w:val="0"/>
          <w:marRight w:val="0"/>
          <w:marTop w:val="0"/>
          <w:marBottom w:val="0"/>
          <w:divBdr>
            <w:top w:val="none" w:sz="0" w:space="0" w:color="auto"/>
            <w:left w:val="none" w:sz="0" w:space="0" w:color="auto"/>
            <w:bottom w:val="none" w:sz="0" w:space="0" w:color="auto"/>
            <w:right w:val="none" w:sz="0" w:space="0" w:color="auto"/>
          </w:divBdr>
        </w:div>
        <w:div w:id="803812573">
          <w:marLeft w:val="0"/>
          <w:marRight w:val="0"/>
          <w:marTop w:val="0"/>
          <w:marBottom w:val="0"/>
          <w:divBdr>
            <w:top w:val="none" w:sz="0" w:space="0" w:color="auto"/>
            <w:left w:val="none" w:sz="0" w:space="0" w:color="auto"/>
            <w:bottom w:val="none" w:sz="0" w:space="0" w:color="auto"/>
            <w:right w:val="none" w:sz="0" w:space="0" w:color="auto"/>
          </w:divBdr>
        </w:div>
        <w:div w:id="428232344">
          <w:marLeft w:val="0"/>
          <w:marRight w:val="0"/>
          <w:marTop w:val="0"/>
          <w:marBottom w:val="0"/>
          <w:divBdr>
            <w:top w:val="none" w:sz="0" w:space="0" w:color="auto"/>
            <w:left w:val="none" w:sz="0" w:space="0" w:color="auto"/>
            <w:bottom w:val="none" w:sz="0" w:space="0" w:color="auto"/>
            <w:right w:val="none" w:sz="0" w:space="0" w:color="auto"/>
          </w:divBdr>
        </w:div>
        <w:div w:id="1259677226">
          <w:marLeft w:val="0"/>
          <w:marRight w:val="0"/>
          <w:marTop w:val="0"/>
          <w:marBottom w:val="0"/>
          <w:divBdr>
            <w:top w:val="none" w:sz="0" w:space="0" w:color="auto"/>
            <w:left w:val="none" w:sz="0" w:space="0" w:color="auto"/>
            <w:bottom w:val="none" w:sz="0" w:space="0" w:color="auto"/>
            <w:right w:val="none" w:sz="0" w:space="0" w:color="auto"/>
          </w:divBdr>
        </w:div>
        <w:div w:id="869806228">
          <w:marLeft w:val="0"/>
          <w:marRight w:val="0"/>
          <w:marTop w:val="0"/>
          <w:marBottom w:val="0"/>
          <w:divBdr>
            <w:top w:val="none" w:sz="0" w:space="0" w:color="auto"/>
            <w:left w:val="none" w:sz="0" w:space="0" w:color="auto"/>
            <w:bottom w:val="none" w:sz="0" w:space="0" w:color="auto"/>
            <w:right w:val="none" w:sz="0" w:space="0" w:color="auto"/>
          </w:divBdr>
        </w:div>
        <w:div w:id="1013730352">
          <w:marLeft w:val="0"/>
          <w:marRight w:val="0"/>
          <w:marTop w:val="0"/>
          <w:marBottom w:val="0"/>
          <w:divBdr>
            <w:top w:val="none" w:sz="0" w:space="0" w:color="auto"/>
            <w:left w:val="none" w:sz="0" w:space="0" w:color="auto"/>
            <w:bottom w:val="none" w:sz="0" w:space="0" w:color="auto"/>
            <w:right w:val="none" w:sz="0" w:space="0" w:color="auto"/>
          </w:divBdr>
        </w:div>
        <w:div w:id="1813518508">
          <w:marLeft w:val="0"/>
          <w:marRight w:val="0"/>
          <w:marTop w:val="0"/>
          <w:marBottom w:val="0"/>
          <w:divBdr>
            <w:top w:val="none" w:sz="0" w:space="0" w:color="auto"/>
            <w:left w:val="none" w:sz="0" w:space="0" w:color="auto"/>
            <w:bottom w:val="none" w:sz="0" w:space="0" w:color="auto"/>
            <w:right w:val="none" w:sz="0" w:space="0" w:color="auto"/>
          </w:divBdr>
        </w:div>
        <w:div w:id="60980180">
          <w:marLeft w:val="0"/>
          <w:marRight w:val="0"/>
          <w:marTop w:val="0"/>
          <w:marBottom w:val="0"/>
          <w:divBdr>
            <w:top w:val="none" w:sz="0" w:space="0" w:color="auto"/>
            <w:left w:val="none" w:sz="0" w:space="0" w:color="auto"/>
            <w:bottom w:val="none" w:sz="0" w:space="0" w:color="auto"/>
            <w:right w:val="none" w:sz="0" w:space="0" w:color="auto"/>
          </w:divBdr>
        </w:div>
      </w:divsChild>
    </w:div>
    <w:div w:id="1338851048">
      <w:bodyDiv w:val="1"/>
      <w:marLeft w:val="0"/>
      <w:marRight w:val="0"/>
      <w:marTop w:val="0"/>
      <w:marBottom w:val="0"/>
      <w:divBdr>
        <w:top w:val="none" w:sz="0" w:space="0" w:color="auto"/>
        <w:left w:val="none" w:sz="0" w:space="0" w:color="auto"/>
        <w:bottom w:val="none" w:sz="0" w:space="0" w:color="auto"/>
        <w:right w:val="none" w:sz="0" w:space="0" w:color="auto"/>
      </w:divBdr>
      <w:divsChild>
        <w:div w:id="1003120134">
          <w:marLeft w:val="0"/>
          <w:marRight w:val="0"/>
          <w:marTop w:val="0"/>
          <w:marBottom w:val="0"/>
          <w:divBdr>
            <w:top w:val="none" w:sz="0" w:space="0" w:color="auto"/>
            <w:left w:val="none" w:sz="0" w:space="0" w:color="auto"/>
            <w:bottom w:val="none" w:sz="0" w:space="0" w:color="auto"/>
            <w:right w:val="none" w:sz="0" w:space="0" w:color="auto"/>
          </w:divBdr>
        </w:div>
        <w:div w:id="142435048">
          <w:marLeft w:val="0"/>
          <w:marRight w:val="0"/>
          <w:marTop w:val="0"/>
          <w:marBottom w:val="0"/>
          <w:divBdr>
            <w:top w:val="none" w:sz="0" w:space="0" w:color="auto"/>
            <w:left w:val="none" w:sz="0" w:space="0" w:color="auto"/>
            <w:bottom w:val="none" w:sz="0" w:space="0" w:color="auto"/>
            <w:right w:val="none" w:sz="0" w:space="0" w:color="auto"/>
          </w:divBdr>
        </w:div>
      </w:divsChild>
    </w:div>
    <w:div w:id="1343312690">
      <w:bodyDiv w:val="1"/>
      <w:marLeft w:val="0"/>
      <w:marRight w:val="0"/>
      <w:marTop w:val="0"/>
      <w:marBottom w:val="0"/>
      <w:divBdr>
        <w:top w:val="none" w:sz="0" w:space="0" w:color="auto"/>
        <w:left w:val="none" w:sz="0" w:space="0" w:color="auto"/>
        <w:bottom w:val="none" w:sz="0" w:space="0" w:color="auto"/>
        <w:right w:val="none" w:sz="0" w:space="0" w:color="auto"/>
      </w:divBdr>
      <w:divsChild>
        <w:div w:id="1506239191">
          <w:marLeft w:val="0"/>
          <w:marRight w:val="0"/>
          <w:marTop w:val="0"/>
          <w:marBottom w:val="0"/>
          <w:divBdr>
            <w:top w:val="none" w:sz="0" w:space="0" w:color="auto"/>
            <w:left w:val="none" w:sz="0" w:space="0" w:color="auto"/>
            <w:bottom w:val="none" w:sz="0" w:space="0" w:color="auto"/>
            <w:right w:val="none" w:sz="0" w:space="0" w:color="auto"/>
          </w:divBdr>
        </w:div>
        <w:div w:id="1963924684">
          <w:marLeft w:val="0"/>
          <w:marRight w:val="0"/>
          <w:marTop w:val="0"/>
          <w:marBottom w:val="0"/>
          <w:divBdr>
            <w:top w:val="none" w:sz="0" w:space="0" w:color="auto"/>
            <w:left w:val="none" w:sz="0" w:space="0" w:color="auto"/>
            <w:bottom w:val="none" w:sz="0" w:space="0" w:color="auto"/>
            <w:right w:val="none" w:sz="0" w:space="0" w:color="auto"/>
          </w:divBdr>
        </w:div>
        <w:div w:id="1245844157">
          <w:marLeft w:val="0"/>
          <w:marRight w:val="0"/>
          <w:marTop w:val="0"/>
          <w:marBottom w:val="0"/>
          <w:divBdr>
            <w:top w:val="none" w:sz="0" w:space="0" w:color="auto"/>
            <w:left w:val="none" w:sz="0" w:space="0" w:color="auto"/>
            <w:bottom w:val="none" w:sz="0" w:space="0" w:color="auto"/>
            <w:right w:val="none" w:sz="0" w:space="0" w:color="auto"/>
          </w:divBdr>
        </w:div>
        <w:div w:id="1556896177">
          <w:marLeft w:val="0"/>
          <w:marRight w:val="0"/>
          <w:marTop w:val="0"/>
          <w:marBottom w:val="0"/>
          <w:divBdr>
            <w:top w:val="none" w:sz="0" w:space="0" w:color="auto"/>
            <w:left w:val="none" w:sz="0" w:space="0" w:color="auto"/>
            <w:bottom w:val="none" w:sz="0" w:space="0" w:color="auto"/>
            <w:right w:val="none" w:sz="0" w:space="0" w:color="auto"/>
          </w:divBdr>
        </w:div>
        <w:div w:id="1867981379">
          <w:marLeft w:val="0"/>
          <w:marRight w:val="0"/>
          <w:marTop w:val="0"/>
          <w:marBottom w:val="0"/>
          <w:divBdr>
            <w:top w:val="none" w:sz="0" w:space="0" w:color="auto"/>
            <w:left w:val="none" w:sz="0" w:space="0" w:color="auto"/>
            <w:bottom w:val="none" w:sz="0" w:space="0" w:color="auto"/>
            <w:right w:val="none" w:sz="0" w:space="0" w:color="auto"/>
          </w:divBdr>
        </w:div>
      </w:divsChild>
    </w:div>
    <w:div w:id="1353073778">
      <w:bodyDiv w:val="1"/>
      <w:marLeft w:val="0"/>
      <w:marRight w:val="0"/>
      <w:marTop w:val="0"/>
      <w:marBottom w:val="0"/>
      <w:divBdr>
        <w:top w:val="none" w:sz="0" w:space="0" w:color="auto"/>
        <w:left w:val="none" w:sz="0" w:space="0" w:color="auto"/>
        <w:bottom w:val="none" w:sz="0" w:space="0" w:color="auto"/>
        <w:right w:val="none" w:sz="0" w:space="0" w:color="auto"/>
      </w:divBdr>
      <w:divsChild>
        <w:div w:id="377318484">
          <w:marLeft w:val="0"/>
          <w:marRight w:val="0"/>
          <w:marTop w:val="0"/>
          <w:marBottom w:val="0"/>
          <w:divBdr>
            <w:top w:val="none" w:sz="0" w:space="0" w:color="auto"/>
            <w:left w:val="none" w:sz="0" w:space="0" w:color="auto"/>
            <w:bottom w:val="none" w:sz="0" w:space="0" w:color="auto"/>
            <w:right w:val="none" w:sz="0" w:space="0" w:color="auto"/>
          </w:divBdr>
        </w:div>
        <w:div w:id="25183153">
          <w:marLeft w:val="0"/>
          <w:marRight w:val="0"/>
          <w:marTop w:val="0"/>
          <w:marBottom w:val="0"/>
          <w:divBdr>
            <w:top w:val="none" w:sz="0" w:space="0" w:color="auto"/>
            <w:left w:val="none" w:sz="0" w:space="0" w:color="auto"/>
            <w:bottom w:val="none" w:sz="0" w:space="0" w:color="auto"/>
            <w:right w:val="none" w:sz="0" w:space="0" w:color="auto"/>
          </w:divBdr>
        </w:div>
      </w:divsChild>
    </w:div>
    <w:div w:id="1384057578">
      <w:bodyDiv w:val="1"/>
      <w:marLeft w:val="0"/>
      <w:marRight w:val="0"/>
      <w:marTop w:val="0"/>
      <w:marBottom w:val="0"/>
      <w:divBdr>
        <w:top w:val="none" w:sz="0" w:space="0" w:color="auto"/>
        <w:left w:val="none" w:sz="0" w:space="0" w:color="auto"/>
        <w:bottom w:val="none" w:sz="0" w:space="0" w:color="auto"/>
        <w:right w:val="none" w:sz="0" w:space="0" w:color="auto"/>
      </w:divBdr>
      <w:divsChild>
        <w:div w:id="1092046009">
          <w:marLeft w:val="0"/>
          <w:marRight w:val="0"/>
          <w:marTop w:val="0"/>
          <w:marBottom w:val="0"/>
          <w:divBdr>
            <w:top w:val="none" w:sz="0" w:space="0" w:color="auto"/>
            <w:left w:val="none" w:sz="0" w:space="0" w:color="auto"/>
            <w:bottom w:val="none" w:sz="0" w:space="0" w:color="auto"/>
            <w:right w:val="none" w:sz="0" w:space="0" w:color="auto"/>
          </w:divBdr>
        </w:div>
      </w:divsChild>
    </w:div>
    <w:div w:id="1387484874">
      <w:bodyDiv w:val="1"/>
      <w:marLeft w:val="0"/>
      <w:marRight w:val="0"/>
      <w:marTop w:val="0"/>
      <w:marBottom w:val="0"/>
      <w:divBdr>
        <w:top w:val="none" w:sz="0" w:space="0" w:color="auto"/>
        <w:left w:val="none" w:sz="0" w:space="0" w:color="auto"/>
        <w:bottom w:val="none" w:sz="0" w:space="0" w:color="auto"/>
        <w:right w:val="none" w:sz="0" w:space="0" w:color="auto"/>
      </w:divBdr>
      <w:divsChild>
        <w:div w:id="1487092222">
          <w:marLeft w:val="0"/>
          <w:marRight w:val="0"/>
          <w:marTop w:val="0"/>
          <w:marBottom w:val="0"/>
          <w:divBdr>
            <w:top w:val="none" w:sz="0" w:space="0" w:color="auto"/>
            <w:left w:val="none" w:sz="0" w:space="0" w:color="auto"/>
            <w:bottom w:val="none" w:sz="0" w:space="0" w:color="auto"/>
            <w:right w:val="none" w:sz="0" w:space="0" w:color="auto"/>
          </w:divBdr>
        </w:div>
      </w:divsChild>
    </w:div>
    <w:div w:id="1408380911">
      <w:bodyDiv w:val="1"/>
      <w:marLeft w:val="0"/>
      <w:marRight w:val="0"/>
      <w:marTop w:val="0"/>
      <w:marBottom w:val="0"/>
      <w:divBdr>
        <w:top w:val="none" w:sz="0" w:space="0" w:color="auto"/>
        <w:left w:val="none" w:sz="0" w:space="0" w:color="auto"/>
        <w:bottom w:val="none" w:sz="0" w:space="0" w:color="auto"/>
        <w:right w:val="none" w:sz="0" w:space="0" w:color="auto"/>
      </w:divBdr>
      <w:divsChild>
        <w:div w:id="1115102429">
          <w:marLeft w:val="0"/>
          <w:marRight w:val="0"/>
          <w:marTop w:val="0"/>
          <w:marBottom w:val="0"/>
          <w:divBdr>
            <w:top w:val="none" w:sz="0" w:space="0" w:color="auto"/>
            <w:left w:val="none" w:sz="0" w:space="0" w:color="auto"/>
            <w:bottom w:val="none" w:sz="0" w:space="0" w:color="auto"/>
            <w:right w:val="none" w:sz="0" w:space="0" w:color="auto"/>
          </w:divBdr>
        </w:div>
      </w:divsChild>
    </w:div>
    <w:div w:id="1453596046">
      <w:bodyDiv w:val="1"/>
      <w:marLeft w:val="0"/>
      <w:marRight w:val="0"/>
      <w:marTop w:val="0"/>
      <w:marBottom w:val="0"/>
      <w:divBdr>
        <w:top w:val="none" w:sz="0" w:space="0" w:color="auto"/>
        <w:left w:val="none" w:sz="0" w:space="0" w:color="auto"/>
        <w:bottom w:val="none" w:sz="0" w:space="0" w:color="auto"/>
        <w:right w:val="none" w:sz="0" w:space="0" w:color="auto"/>
      </w:divBdr>
      <w:divsChild>
        <w:div w:id="1299074105">
          <w:marLeft w:val="0"/>
          <w:marRight w:val="0"/>
          <w:marTop w:val="0"/>
          <w:marBottom w:val="0"/>
          <w:divBdr>
            <w:top w:val="none" w:sz="0" w:space="0" w:color="auto"/>
            <w:left w:val="none" w:sz="0" w:space="0" w:color="auto"/>
            <w:bottom w:val="none" w:sz="0" w:space="0" w:color="auto"/>
            <w:right w:val="none" w:sz="0" w:space="0" w:color="auto"/>
          </w:divBdr>
        </w:div>
        <w:div w:id="1464881380">
          <w:marLeft w:val="0"/>
          <w:marRight w:val="0"/>
          <w:marTop w:val="0"/>
          <w:marBottom w:val="0"/>
          <w:divBdr>
            <w:top w:val="none" w:sz="0" w:space="0" w:color="auto"/>
            <w:left w:val="none" w:sz="0" w:space="0" w:color="auto"/>
            <w:bottom w:val="none" w:sz="0" w:space="0" w:color="auto"/>
            <w:right w:val="none" w:sz="0" w:space="0" w:color="auto"/>
          </w:divBdr>
        </w:div>
      </w:divsChild>
    </w:div>
    <w:div w:id="1457017649">
      <w:bodyDiv w:val="1"/>
      <w:marLeft w:val="0"/>
      <w:marRight w:val="0"/>
      <w:marTop w:val="0"/>
      <w:marBottom w:val="0"/>
      <w:divBdr>
        <w:top w:val="none" w:sz="0" w:space="0" w:color="auto"/>
        <w:left w:val="none" w:sz="0" w:space="0" w:color="auto"/>
        <w:bottom w:val="none" w:sz="0" w:space="0" w:color="auto"/>
        <w:right w:val="none" w:sz="0" w:space="0" w:color="auto"/>
      </w:divBdr>
      <w:divsChild>
        <w:div w:id="1960139898">
          <w:marLeft w:val="0"/>
          <w:marRight w:val="0"/>
          <w:marTop w:val="0"/>
          <w:marBottom w:val="0"/>
          <w:divBdr>
            <w:top w:val="none" w:sz="0" w:space="0" w:color="auto"/>
            <w:left w:val="none" w:sz="0" w:space="0" w:color="auto"/>
            <w:bottom w:val="none" w:sz="0" w:space="0" w:color="auto"/>
            <w:right w:val="none" w:sz="0" w:space="0" w:color="auto"/>
          </w:divBdr>
        </w:div>
      </w:divsChild>
    </w:div>
    <w:div w:id="1472744520">
      <w:bodyDiv w:val="1"/>
      <w:marLeft w:val="0"/>
      <w:marRight w:val="0"/>
      <w:marTop w:val="0"/>
      <w:marBottom w:val="0"/>
      <w:divBdr>
        <w:top w:val="none" w:sz="0" w:space="0" w:color="auto"/>
        <w:left w:val="none" w:sz="0" w:space="0" w:color="auto"/>
        <w:bottom w:val="none" w:sz="0" w:space="0" w:color="auto"/>
        <w:right w:val="none" w:sz="0" w:space="0" w:color="auto"/>
      </w:divBdr>
      <w:divsChild>
        <w:div w:id="275842185">
          <w:marLeft w:val="0"/>
          <w:marRight w:val="0"/>
          <w:marTop w:val="0"/>
          <w:marBottom w:val="0"/>
          <w:divBdr>
            <w:top w:val="none" w:sz="0" w:space="0" w:color="auto"/>
            <w:left w:val="none" w:sz="0" w:space="0" w:color="auto"/>
            <w:bottom w:val="none" w:sz="0" w:space="0" w:color="auto"/>
            <w:right w:val="none" w:sz="0" w:space="0" w:color="auto"/>
          </w:divBdr>
        </w:div>
      </w:divsChild>
    </w:div>
    <w:div w:id="1475635488">
      <w:bodyDiv w:val="1"/>
      <w:marLeft w:val="0"/>
      <w:marRight w:val="0"/>
      <w:marTop w:val="0"/>
      <w:marBottom w:val="0"/>
      <w:divBdr>
        <w:top w:val="none" w:sz="0" w:space="0" w:color="auto"/>
        <w:left w:val="none" w:sz="0" w:space="0" w:color="auto"/>
        <w:bottom w:val="none" w:sz="0" w:space="0" w:color="auto"/>
        <w:right w:val="none" w:sz="0" w:space="0" w:color="auto"/>
      </w:divBdr>
      <w:divsChild>
        <w:div w:id="1987777217">
          <w:marLeft w:val="0"/>
          <w:marRight w:val="0"/>
          <w:marTop w:val="0"/>
          <w:marBottom w:val="0"/>
          <w:divBdr>
            <w:top w:val="none" w:sz="0" w:space="0" w:color="auto"/>
            <w:left w:val="none" w:sz="0" w:space="0" w:color="auto"/>
            <w:bottom w:val="none" w:sz="0" w:space="0" w:color="auto"/>
            <w:right w:val="none" w:sz="0" w:space="0" w:color="auto"/>
          </w:divBdr>
        </w:div>
      </w:divsChild>
    </w:div>
    <w:div w:id="1496451740">
      <w:bodyDiv w:val="1"/>
      <w:marLeft w:val="0"/>
      <w:marRight w:val="0"/>
      <w:marTop w:val="0"/>
      <w:marBottom w:val="0"/>
      <w:divBdr>
        <w:top w:val="none" w:sz="0" w:space="0" w:color="auto"/>
        <w:left w:val="none" w:sz="0" w:space="0" w:color="auto"/>
        <w:bottom w:val="none" w:sz="0" w:space="0" w:color="auto"/>
        <w:right w:val="none" w:sz="0" w:space="0" w:color="auto"/>
      </w:divBdr>
      <w:divsChild>
        <w:div w:id="22488224">
          <w:marLeft w:val="0"/>
          <w:marRight w:val="0"/>
          <w:marTop w:val="0"/>
          <w:marBottom w:val="0"/>
          <w:divBdr>
            <w:top w:val="none" w:sz="0" w:space="0" w:color="auto"/>
            <w:left w:val="none" w:sz="0" w:space="0" w:color="auto"/>
            <w:bottom w:val="none" w:sz="0" w:space="0" w:color="auto"/>
            <w:right w:val="none" w:sz="0" w:space="0" w:color="auto"/>
          </w:divBdr>
        </w:div>
        <w:div w:id="459148941">
          <w:marLeft w:val="0"/>
          <w:marRight w:val="0"/>
          <w:marTop w:val="0"/>
          <w:marBottom w:val="0"/>
          <w:divBdr>
            <w:top w:val="none" w:sz="0" w:space="0" w:color="auto"/>
            <w:left w:val="none" w:sz="0" w:space="0" w:color="auto"/>
            <w:bottom w:val="none" w:sz="0" w:space="0" w:color="auto"/>
            <w:right w:val="none" w:sz="0" w:space="0" w:color="auto"/>
          </w:divBdr>
        </w:div>
      </w:divsChild>
    </w:div>
    <w:div w:id="1512573773">
      <w:bodyDiv w:val="1"/>
      <w:marLeft w:val="0"/>
      <w:marRight w:val="0"/>
      <w:marTop w:val="0"/>
      <w:marBottom w:val="0"/>
      <w:divBdr>
        <w:top w:val="none" w:sz="0" w:space="0" w:color="auto"/>
        <w:left w:val="none" w:sz="0" w:space="0" w:color="auto"/>
        <w:bottom w:val="none" w:sz="0" w:space="0" w:color="auto"/>
        <w:right w:val="none" w:sz="0" w:space="0" w:color="auto"/>
      </w:divBdr>
      <w:divsChild>
        <w:div w:id="812219267">
          <w:marLeft w:val="0"/>
          <w:marRight w:val="0"/>
          <w:marTop w:val="0"/>
          <w:marBottom w:val="0"/>
          <w:divBdr>
            <w:top w:val="none" w:sz="0" w:space="0" w:color="auto"/>
            <w:left w:val="none" w:sz="0" w:space="0" w:color="auto"/>
            <w:bottom w:val="none" w:sz="0" w:space="0" w:color="auto"/>
            <w:right w:val="none" w:sz="0" w:space="0" w:color="auto"/>
          </w:divBdr>
        </w:div>
      </w:divsChild>
    </w:div>
    <w:div w:id="1526868383">
      <w:bodyDiv w:val="1"/>
      <w:marLeft w:val="0"/>
      <w:marRight w:val="0"/>
      <w:marTop w:val="0"/>
      <w:marBottom w:val="0"/>
      <w:divBdr>
        <w:top w:val="none" w:sz="0" w:space="0" w:color="auto"/>
        <w:left w:val="none" w:sz="0" w:space="0" w:color="auto"/>
        <w:bottom w:val="none" w:sz="0" w:space="0" w:color="auto"/>
        <w:right w:val="none" w:sz="0" w:space="0" w:color="auto"/>
      </w:divBdr>
      <w:divsChild>
        <w:div w:id="1684746620">
          <w:marLeft w:val="0"/>
          <w:marRight w:val="0"/>
          <w:marTop w:val="0"/>
          <w:marBottom w:val="0"/>
          <w:divBdr>
            <w:top w:val="none" w:sz="0" w:space="0" w:color="auto"/>
            <w:left w:val="none" w:sz="0" w:space="0" w:color="auto"/>
            <w:bottom w:val="none" w:sz="0" w:space="0" w:color="auto"/>
            <w:right w:val="none" w:sz="0" w:space="0" w:color="auto"/>
          </w:divBdr>
        </w:div>
      </w:divsChild>
    </w:div>
    <w:div w:id="1534420999">
      <w:bodyDiv w:val="1"/>
      <w:marLeft w:val="0"/>
      <w:marRight w:val="0"/>
      <w:marTop w:val="0"/>
      <w:marBottom w:val="0"/>
      <w:divBdr>
        <w:top w:val="none" w:sz="0" w:space="0" w:color="auto"/>
        <w:left w:val="none" w:sz="0" w:space="0" w:color="auto"/>
        <w:bottom w:val="none" w:sz="0" w:space="0" w:color="auto"/>
        <w:right w:val="none" w:sz="0" w:space="0" w:color="auto"/>
      </w:divBdr>
      <w:divsChild>
        <w:div w:id="1512068061">
          <w:marLeft w:val="0"/>
          <w:marRight w:val="0"/>
          <w:marTop w:val="0"/>
          <w:marBottom w:val="0"/>
          <w:divBdr>
            <w:top w:val="none" w:sz="0" w:space="0" w:color="auto"/>
            <w:left w:val="none" w:sz="0" w:space="0" w:color="auto"/>
            <w:bottom w:val="none" w:sz="0" w:space="0" w:color="auto"/>
            <w:right w:val="none" w:sz="0" w:space="0" w:color="auto"/>
          </w:divBdr>
        </w:div>
        <w:div w:id="1555194750">
          <w:marLeft w:val="0"/>
          <w:marRight w:val="0"/>
          <w:marTop w:val="0"/>
          <w:marBottom w:val="0"/>
          <w:divBdr>
            <w:top w:val="none" w:sz="0" w:space="0" w:color="auto"/>
            <w:left w:val="none" w:sz="0" w:space="0" w:color="auto"/>
            <w:bottom w:val="none" w:sz="0" w:space="0" w:color="auto"/>
            <w:right w:val="none" w:sz="0" w:space="0" w:color="auto"/>
          </w:divBdr>
        </w:div>
        <w:div w:id="95564297">
          <w:marLeft w:val="0"/>
          <w:marRight w:val="0"/>
          <w:marTop w:val="0"/>
          <w:marBottom w:val="0"/>
          <w:divBdr>
            <w:top w:val="none" w:sz="0" w:space="0" w:color="auto"/>
            <w:left w:val="none" w:sz="0" w:space="0" w:color="auto"/>
            <w:bottom w:val="none" w:sz="0" w:space="0" w:color="auto"/>
            <w:right w:val="none" w:sz="0" w:space="0" w:color="auto"/>
          </w:divBdr>
        </w:div>
      </w:divsChild>
    </w:div>
    <w:div w:id="1546719159">
      <w:bodyDiv w:val="1"/>
      <w:marLeft w:val="0"/>
      <w:marRight w:val="0"/>
      <w:marTop w:val="0"/>
      <w:marBottom w:val="0"/>
      <w:divBdr>
        <w:top w:val="none" w:sz="0" w:space="0" w:color="auto"/>
        <w:left w:val="none" w:sz="0" w:space="0" w:color="auto"/>
        <w:bottom w:val="none" w:sz="0" w:space="0" w:color="auto"/>
        <w:right w:val="none" w:sz="0" w:space="0" w:color="auto"/>
      </w:divBdr>
      <w:divsChild>
        <w:div w:id="612975810">
          <w:marLeft w:val="0"/>
          <w:marRight w:val="0"/>
          <w:marTop w:val="0"/>
          <w:marBottom w:val="0"/>
          <w:divBdr>
            <w:top w:val="none" w:sz="0" w:space="0" w:color="auto"/>
            <w:left w:val="none" w:sz="0" w:space="0" w:color="auto"/>
            <w:bottom w:val="none" w:sz="0" w:space="0" w:color="auto"/>
            <w:right w:val="none" w:sz="0" w:space="0" w:color="auto"/>
          </w:divBdr>
        </w:div>
        <w:div w:id="1782455323">
          <w:marLeft w:val="0"/>
          <w:marRight w:val="0"/>
          <w:marTop w:val="0"/>
          <w:marBottom w:val="0"/>
          <w:divBdr>
            <w:top w:val="none" w:sz="0" w:space="0" w:color="auto"/>
            <w:left w:val="none" w:sz="0" w:space="0" w:color="auto"/>
            <w:bottom w:val="none" w:sz="0" w:space="0" w:color="auto"/>
            <w:right w:val="none" w:sz="0" w:space="0" w:color="auto"/>
          </w:divBdr>
        </w:div>
        <w:div w:id="1183475314">
          <w:marLeft w:val="0"/>
          <w:marRight w:val="0"/>
          <w:marTop w:val="0"/>
          <w:marBottom w:val="0"/>
          <w:divBdr>
            <w:top w:val="none" w:sz="0" w:space="0" w:color="auto"/>
            <w:left w:val="none" w:sz="0" w:space="0" w:color="auto"/>
            <w:bottom w:val="none" w:sz="0" w:space="0" w:color="auto"/>
            <w:right w:val="none" w:sz="0" w:space="0" w:color="auto"/>
          </w:divBdr>
        </w:div>
        <w:div w:id="1145001082">
          <w:marLeft w:val="0"/>
          <w:marRight w:val="0"/>
          <w:marTop w:val="0"/>
          <w:marBottom w:val="0"/>
          <w:divBdr>
            <w:top w:val="none" w:sz="0" w:space="0" w:color="auto"/>
            <w:left w:val="none" w:sz="0" w:space="0" w:color="auto"/>
            <w:bottom w:val="none" w:sz="0" w:space="0" w:color="auto"/>
            <w:right w:val="none" w:sz="0" w:space="0" w:color="auto"/>
          </w:divBdr>
        </w:div>
        <w:div w:id="1631743995">
          <w:marLeft w:val="0"/>
          <w:marRight w:val="0"/>
          <w:marTop w:val="0"/>
          <w:marBottom w:val="0"/>
          <w:divBdr>
            <w:top w:val="none" w:sz="0" w:space="0" w:color="auto"/>
            <w:left w:val="none" w:sz="0" w:space="0" w:color="auto"/>
            <w:bottom w:val="none" w:sz="0" w:space="0" w:color="auto"/>
            <w:right w:val="none" w:sz="0" w:space="0" w:color="auto"/>
          </w:divBdr>
        </w:div>
      </w:divsChild>
    </w:div>
    <w:div w:id="1552420422">
      <w:bodyDiv w:val="1"/>
      <w:marLeft w:val="0"/>
      <w:marRight w:val="0"/>
      <w:marTop w:val="0"/>
      <w:marBottom w:val="0"/>
      <w:divBdr>
        <w:top w:val="none" w:sz="0" w:space="0" w:color="auto"/>
        <w:left w:val="none" w:sz="0" w:space="0" w:color="auto"/>
        <w:bottom w:val="none" w:sz="0" w:space="0" w:color="auto"/>
        <w:right w:val="none" w:sz="0" w:space="0" w:color="auto"/>
      </w:divBdr>
      <w:divsChild>
        <w:div w:id="50615214">
          <w:marLeft w:val="0"/>
          <w:marRight w:val="0"/>
          <w:marTop w:val="0"/>
          <w:marBottom w:val="0"/>
          <w:divBdr>
            <w:top w:val="none" w:sz="0" w:space="0" w:color="auto"/>
            <w:left w:val="none" w:sz="0" w:space="0" w:color="auto"/>
            <w:bottom w:val="none" w:sz="0" w:space="0" w:color="auto"/>
            <w:right w:val="none" w:sz="0" w:space="0" w:color="auto"/>
          </w:divBdr>
        </w:div>
        <w:div w:id="1427002123">
          <w:marLeft w:val="0"/>
          <w:marRight w:val="0"/>
          <w:marTop w:val="0"/>
          <w:marBottom w:val="0"/>
          <w:divBdr>
            <w:top w:val="none" w:sz="0" w:space="0" w:color="auto"/>
            <w:left w:val="none" w:sz="0" w:space="0" w:color="auto"/>
            <w:bottom w:val="none" w:sz="0" w:space="0" w:color="auto"/>
            <w:right w:val="none" w:sz="0" w:space="0" w:color="auto"/>
          </w:divBdr>
        </w:div>
      </w:divsChild>
    </w:div>
    <w:div w:id="1560290069">
      <w:bodyDiv w:val="1"/>
      <w:marLeft w:val="0"/>
      <w:marRight w:val="0"/>
      <w:marTop w:val="0"/>
      <w:marBottom w:val="0"/>
      <w:divBdr>
        <w:top w:val="none" w:sz="0" w:space="0" w:color="auto"/>
        <w:left w:val="none" w:sz="0" w:space="0" w:color="auto"/>
        <w:bottom w:val="none" w:sz="0" w:space="0" w:color="auto"/>
        <w:right w:val="none" w:sz="0" w:space="0" w:color="auto"/>
      </w:divBdr>
      <w:divsChild>
        <w:div w:id="205340457">
          <w:marLeft w:val="0"/>
          <w:marRight w:val="0"/>
          <w:marTop w:val="0"/>
          <w:marBottom w:val="0"/>
          <w:divBdr>
            <w:top w:val="none" w:sz="0" w:space="0" w:color="auto"/>
            <w:left w:val="none" w:sz="0" w:space="0" w:color="auto"/>
            <w:bottom w:val="none" w:sz="0" w:space="0" w:color="auto"/>
            <w:right w:val="none" w:sz="0" w:space="0" w:color="auto"/>
          </w:divBdr>
        </w:div>
      </w:divsChild>
    </w:div>
    <w:div w:id="1573001211">
      <w:bodyDiv w:val="1"/>
      <w:marLeft w:val="0"/>
      <w:marRight w:val="0"/>
      <w:marTop w:val="0"/>
      <w:marBottom w:val="0"/>
      <w:divBdr>
        <w:top w:val="none" w:sz="0" w:space="0" w:color="auto"/>
        <w:left w:val="none" w:sz="0" w:space="0" w:color="auto"/>
        <w:bottom w:val="none" w:sz="0" w:space="0" w:color="auto"/>
        <w:right w:val="none" w:sz="0" w:space="0" w:color="auto"/>
      </w:divBdr>
      <w:divsChild>
        <w:div w:id="1550456315">
          <w:marLeft w:val="0"/>
          <w:marRight w:val="0"/>
          <w:marTop w:val="0"/>
          <w:marBottom w:val="0"/>
          <w:divBdr>
            <w:top w:val="none" w:sz="0" w:space="0" w:color="auto"/>
            <w:left w:val="none" w:sz="0" w:space="0" w:color="auto"/>
            <w:bottom w:val="none" w:sz="0" w:space="0" w:color="auto"/>
            <w:right w:val="none" w:sz="0" w:space="0" w:color="auto"/>
          </w:divBdr>
        </w:div>
      </w:divsChild>
    </w:div>
    <w:div w:id="1573614070">
      <w:bodyDiv w:val="1"/>
      <w:marLeft w:val="0"/>
      <w:marRight w:val="0"/>
      <w:marTop w:val="0"/>
      <w:marBottom w:val="0"/>
      <w:divBdr>
        <w:top w:val="none" w:sz="0" w:space="0" w:color="auto"/>
        <w:left w:val="none" w:sz="0" w:space="0" w:color="auto"/>
        <w:bottom w:val="none" w:sz="0" w:space="0" w:color="auto"/>
        <w:right w:val="none" w:sz="0" w:space="0" w:color="auto"/>
      </w:divBdr>
      <w:divsChild>
        <w:div w:id="67075900">
          <w:marLeft w:val="0"/>
          <w:marRight w:val="0"/>
          <w:marTop w:val="0"/>
          <w:marBottom w:val="0"/>
          <w:divBdr>
            <w:top w:val="none" w:sz="0" w:space="0" w:color="auto"/>
            <w:left w:val="none" w:sz="0" w:space="0" w:color="auto"/>
            <w:bottom w:val="none" w:sz="0" w:space="0" w:color="auto"/>
            <w:right w:val="none" w:sz="0" w:space="0" w:color="auto"/>
          </w:divBdr>
        </w:div>
      </w:divsChild>
    </w:div>
    <w:div w:id="1578705740">
      <w:bodyDiv w:val="1"/>
      <w:marLeft w:val="0"/>
      <w:marRight w:val="0"/>
      <w:marTop w:val="0"/>
      <w:marBottom w:val="0"/>
      <w:divBdr>
        <w:top w:val="none" w:sz="0" w:space="0" w:color="auto"/>
        <w:left w:val="none" w:sz="0" w:space="0" w:color="auto"/>
        <w:bottom w:val="none" w:sz="0" w:space="0" w:color="auto"/>
        <w:right w:val="none" w:sz="0" w:space="0" w:color="auto"/>
      </w:divBdr>
      <w:divsChild>
        <w:div w:id="1759255668">
          <w:marLeft w:val="0"/>
          <w:marRight w:val="0"/>
          <w:marTop w:val="0"/>
          <w:marBottom w:val="0"/>
          <w:divBdr>
            <w:top w:val="none" w:sz="0" w:space="0" w:color="auto"/>
            <w:left w:val="none" w:sz="0" w:space="0" w:color="auto"/>
            <w:bottom w:val="none" w:sz="0" w:space="0" w:color="auto"/>
            <w:right w:val="none" w:sz="0" w:space="0" w:color="auto"/>
          </w:divBdr>
        </w:div>
        <w:div w:id="606082747">
          <w:marLeft w:val="0"/>
          <w:marRight w:val="0"/>
          <w:marTop w:val="0"/>
          <w:marBottom w:val="0"/>
          <w:divBdr>
            <w:top w:val="none" w:sz="0" w:space="0" w:color="auto"/>
            <w:left w:val="none" w:sz="0" w:space="0" w:color="auto"/>
            <w:bottom w:val="none" w:sz="0" w:space="0" w:color="auto"/>
            <w:right w:val="none" w:sz="0" w:space="0" w:color="auto"/>
          </w:divBdr>
        </w:div>
        <w:div w:id="96171972">
          <w:marLeft w:val="0"/>
          <w:marRight w:val="0"/>
          <w:marTop w:val="0"/>
          <w:marBottom w:val="0"/>
          <w:divBdr>
            <w:top w:val="none" w:sz="0" w:space="0" w:color="auto"/>
            <w:left w:val="none" w:sz="0" w:space="0" w:color="auto"/>
            <w:bottom w:val="none" w:sz="0" w:space="0" w:color="auto"/>
            <w:right w:val="none" w:sz="0" w:space="0" w:color="auto"/>
          </w:divBdr>
        </w:div>
        <w:div w:id="917523411">
          <w:marLeft w:val="0"/>
          <w:marRight w:val="0"/>
          <w:marTop w:val="0"/>
          <w:marBottom w:val="0"/>
          <w:divBdr>
            <w:top w:val="none" w:sz="0" w:space="0" w:color="auto"/>
            <w:left w:val="none" w:sz="0" w:space="0" w:color="auto"/>
            <w:bottom w:val="none" w:sz="0" w:space="0" w:color="auto"/>
            <w:right w:val="none" w:sz="0" w:space="0" w:color="auto"/>
          </w:divBdr>
        </w:div>
      </w:divsChild>
    </w:div>
    <w:div w:id="1581981921">
      <w:bodyDiv w:val="1"/>
      <w:marLeft w:val="0"/>
      <w:marRight w:val="0"/>
      <w:marTop w:val="0"/>
      <w:marBottom w:val="0"/>
      <w:divBdr>
        <w:top w:val="none" w:sz="0" w:space="0" w:color="auto"/>
        <w:left w:val="none" w:sz="0" w:space="0" w:color="auto"/>
        <w:bottom w:val="none" w:sz="0" w:space="0" w:color="auto"/>
        <w:right w:val="none" w:sz="0" w:space="0" w:color="auto"/>
      </w:divBdr>
      <w:divsChild>
        <w:div w:id="310718378">
          <w:marLeft w:val="0"/>
          <w:marRight w:val="0"/>
          <w:marTop w:val="0"/>
          <w:marBottom w:val="0"/>
          <w:divBdr>
            <w:top w:val="none" w:sz="0" w:space="0" w:color="auto"/>
            <w:left w:val="none" w:sz="0" w:space="0" w:color="auto"/>
            <w:bottom w:val="none" w:sz="0" w:space="0" w:color="auto"/>
            <w:right w:val="none" w:sz="0" w:space="0" w:color="auto"/>
          </w:divBdr>
        </w:div>
        <w:div w:id="646864399">
          <w:marLeft w:val="0"/>
          <w:marRight w:val="0"/>
          <w:marTop w:val="0"/>
          <w:marBottom w:val="0"/>
          <w:divBdr>
            <w:top w:val="none" w:sz="0" w:space="0" w:color="auto"/>
            <w:left w:val="none" w:sz="0" w:space="0" w:color="auto"/>
            <w:bottom w:val="none" w:sz="0" w:space="0" w:color="auto"/>
            <w:right w:val="none" w:sz="0" w:space="0" w:color="auto"/>
          </w:divBdr>
        </w:div>
      </w:divsChild>
    </w:div>
    <w:div w:id="1599363970">
      <w:bodyDiv w:val="1"/>
      <w:marLeft w:val="0"/>
      <w:marRight w:val="0"/>
      <w:marTop w:val="0"/>
      <w:marBottom w:val="0"/>
      <w:divBdr>
        <w:top w:val="none" w:sz="0" w:space="0" w:color="auto"/>
        <w:left w:val="none" w:sz="0" w:space="0" w:color="auto"/>
        <w:bottom w:val="none" w:sz="0" w:space="0" w:color="auto"/>
        <w:right w:val="none" w:sz="0" w:space="0" w:color="auto"/>
      </w:divBdr>
      <w:divsChild>
        <w:div w:id="1026366642">
          <w:marLeft w:val="0"/>
          <w:marRight w:val="0"/>
          <w:marTop w:val="0"/>
          <w:marBottom w:val="0"/>
          <w:divBdr>
            <w:top w:val="none" w:sz="0" w:space="0" w:color="auto"/>
            <w:left w:val="none" w:sz="0" w:space="0" w:color="auto"/>
            <w:bottom w:val="none" w:sz="0" w:space="0" w:color="auto"/>
            <w:right w:val="none" w:sz="0" w:space="0" w:color="auto"/>
          </w:divBdr>
        </w:div>
        <w:div w:id="1831291608">
          <w:marLeft w:val="0"/>
          <w:marRight w:val="0"/>
          <w:marTop w:val="0"/>
          <w:marBottom w:val="0"/>
          <w:divBdr>
            <w:top w:val="none" w:sz="0" w:space="0" w:color="auto"/>
            <w:left w:val="none" w:sz="0" w:space="0" w:color="auto"/>
            <w:bottom w:val="none" w:sz="0" w:space="0" w:color="auto"/>
            <w:right w:val="none" w:sz="0" w:space="0" w:color="auto"/>
          </w:divBdr>
        </w:div>
        <w:div w:id="1353604522">
          <w:marLeft w:val="0"/>
          <w:marRight w:val="0"/>
          <w:marTop w:val="0"/>
          <w:marBottom w:val="0"/>
          <w:divBdr>
            <w:top w:val="none" w:sz="0" w:space="0" w:color="auto"/>
            <w:left w:val="none" w:sz="0" w:space="0" w:color="auto"/>
            <w:bottom w:val="none" w:sz="0" w:space="0" w:color="auto"/>
            <w:right w:val="none" w:sz="0" w:space="0" w:color="auto"/>
          </w:divBdr>
        </w:div>
      </w:divsChild>
    </w:div>
    <w:div w:id="1612933722">
      <w:bodyDiv w:val="1"/>
      <w:marLeft w:val="0"/>
      <w:marRight w:val="0"/>
      <w:marTop w:val="0"/>
      <w:marBottom w:val="0"/>
      <w:divBdr>
        <w:top w:val="none" w:sz="0" w:space="0" w:color="auto"/>
        <w:left w:val="none" w:sz="0" w:space="0" w:color="auto"/>
        <w:bottom w:val="none" w:sz="0" w:space="0" w:color="auto"/>
        <w:right w:val="none" w:sz="0" w:space="0" w:color="auto"/>
      </w:divBdr>
      <w:divsChild>
        <w:div w:id="1963074311">
          <w:marLeft w:val="0"/>
          <w:marRight w:val="0"/>
          <w:marTop w:val="0"/>
          <w:marBottom w:val="0"/>
          <w:divBdr>
            <w:top w:val="none" w:sz="0" w:space="0" w:color="auto"/>
            <w:left w:val="none" w:sz="0" w:space="0" w:color="auto"/>
            <w:bottom w:val="none" w:sz="0" w:space="0" w:color="auto"/>
            <w:right w:val="none" w:sz="0" w:space="0" w:color="auto"/>
          </w:divBdr>
        </w:div>
        <w:div w:id="1282959315">
          <w:marLeft w:val="0"/>
          <w:marRight w:val="0"/>
          <w:marTop w:val="0"/>
          <w:marBottom w:val="0"/>
          <w:divBdr>
            <w:top w:val="none" w:sz="0" w:space="0" w:color="auto"/>
            <w:left w:val="none" w:sz="0" w:space="0" w:color="auto"/>
            <w:bottom w:val="none" w:sz="0" w:space="0" w:color="auto"/>
            <w:right w:val="none" w:sz="0" w:space="0" w:color="auto"/>
          </w:divBdr>
        </w:div>
        <w:div w:id="833640802">
          <w:marLeft w:val="0"/>
          <w:marRight w:val="0"/>
          <w:marTop w:val="0"/>
          <w:marBottom w:val="0"/>
          <w:divBdr>
            <w:top w:val="none" w:sz="0" w:space="0" w:color="auto"/>
            <w:left w:val="none" w:sz="0" w:space="0" w:color="auto"/>
            <w:bottom w:val="none" w:sz="0" w:space="0" w:color="auto"/>
            <w:right w:val="none" w:sz="0" w:space="0" w:color="auto"/>
          </w:divBdr>
        </w:div>
      </w:divsChild>
    </w:div>
    <w:div w:id="1615944001">
      <w:bodyDiv w:val="1"/>
      <w:marLeft w:val="0"/>
      <w:marRight w:val="0"/>
      <w:marTop w:val="0"/>
      <w:marBottom w:val="0"/>
      <w:divBdr>
        <w:top w:val="none" w:sz="0" w:space="0" w:color="auto"/>
        <w:left w:val="none" w:sz="0" w:space="0" w:color="auto"/>
        <w:bottom w:val="none" w:sz="0" w:space="0" w:color="auto"/>
        <w:right w:val="none" w:sz="0" w:space="0" w:color="auto"/>
      </w:divBdr>
      <w:divsChild>
        <w:div w:id="959995937">
          <w:marLeft w:val="0"/>
          <w:marRight w:val="0"/>
          <w:marTop w:val="0"/>
          <w:marBottom w:val="0"/>
          <w:divBdr>
            <w:top w:val="none" w:sz="0" w:space="0" w:color="auto"/>
            <w:left w:val="none" w:sz="0" w:space="0" w:color="auto"/>
            <w:bottom w:val="none" w:sz="0" w:space="0" w:color="auto"/>
            <w:right w:val="none" w:sz="0" w:space="0" w:color="auto"/>
          </w:divBdr>
        </w:div>
        <w:div w:id="1775056750">
          <w:marLeft w:val="0"/>
          <w:marRight w:val="0"/>
          <w:marTop w:val="0"/>
          <w:marBottom w:val="0"/>
          <w:divBdr>
            <w:top w:val="none" w:sz="0" w:space="0" w:color="auto"/>
            <w:left w:val="none" w:sz="0" w:space="0" w:color="auto"/>
            <w:bottom w:val="none" w:sz="0" w:space="0" w:color="auto"/>
            <w:right w:val="none" w:sz="0" w:space="0" w:color="auto"/>
          </w:divBdr>
        </w:div>
      </w:divsChild>
    </w:div>
    <w:div w:id="1618441730">
      <w:bodyDiv w:val="1"/>
      <w:marLeft w:val="0"/>
      <w:marRight w:val="0"/>
      <w:marTop w:val="0"/>
      <w:marBottom w:val="0"/>
      <w:divBdr>
        <w:top w:val="none" w:sz="0" w:space="0" w:color="auto"/>
        <w:left w:val="none" w:sz="0" w:space="0" w:color="auto"/>
        <w:bottom w:val="none" w:sz="0" w:space="0" w:color="auto"/>
        <w:right w:val="none" w:sz="0" w:space="0" w:color="auto"/>
      </w:divBdr>
      <w:divsChild>
        <w:div w:id="1633361966">
          <w:marLeft w:val="0"/>
          <w:marRight w:val="0"/>
          <w:marTop w:val="0"/>
          <w:marBottom w:val="0"/>
          <w:divBdr>
            <w:top w:val="none" w:sz="0" w:space="0" w:color="auto"/>
            <w:left w:val="none" w:sz="0" w:space="0" w:color="auto"/>
            <w:bottom w:val="none" w:sz="0" w:space="0" w:color="auto"/>
            <w:right w:val="none" w:sz="0" w:space="0" w:color="auto"/>
          </w:divBdr>
        </w:div>
      </w:divsChild>
    </w:div>
    <w:div w:id="1651403337">
      <w:bodyDiv w:val="1"/>
      <w:marLeft w:val="0"/>
      <w:marRight w:val="0"/>
      <w:marTop w:val="0"/>
      <w:marBottom w:val="0"/>
      <w:divBdr>
        <w:top w:val="none" w:sz="0" w:space="0" w:color="auto"/>
        <w:left w:val="none" w:sz="0" w:space="0" w:color="auto"/>
        <w:bottom w:val="none" w:sz="0" w:space="0" w:color="auto"/>
        <w:right w:val="none" w:sz="0" w:space="0" w:color="auto"/>
      </w:divBdr>
      <w:divsChild>
        <w:div w:id="1339385787">
          <w:marLeft w:val="0"/>
          <w:marRight w:val="0"/>
          <w:marTop w:val="0"/>
          <w:marBottom w:val="0"/>
          <w:divBdr>
            <w:top w:val="none" w:sz="0" w:space="0" w:color="auto"/>
            <w:left w:val="none" w:sz="0" w:space="0" w:color="auto"/>
            <w:bottom w:val="none" w:sz="0" w:space="0" w:color="auto"/>
            <w:right w:val="none" w:sz="0" w:space="0" w:color="auto"/>
          </w:divBdr>
        </w:div>
      </w:divsChild>
    </w:div>
    <w:div w:id="1665548959">
      <w:bodyDiv w:val="1"/>
      <w:marLeft w:val="0"/>
      <w:marRight w:val="0"/>
      <w:marTop w:val="0"/>
      <w:marBottom w:val="0"/>
      <w:divBdr>
        <w:top w:val="none" w:sz="0" w:space="0" w:color="auto"/>
        <w:left w:val="none" w:sz="0" w:space="0" w:color="auto"/>
        <w:bottom w:val="none" w:sz="0" w:space="0" w:color="auto"/>
        <w:right w:val="none" w:sz="0" w:space="0" w:color="auto"/>
      </w:divBdr>
      <w:divsChild>
        <w:div w:id="1155486199">
          <w:marLeft w:val="0"/>
          <w:marRight w:val="0"/>
          <w:marTop w:val="0"/>
          <w:marBottom w:val="0"/>
          <w:divBdr>
            <w:top w:val="none" w:sz="0" w:space="0" w:color="auto"/>
            <w:left w:val="none" w:sz="0" w:space="0" w:color="auto"/>
            <w:bottom w:val="none" w:sz="0" w:space="0" w:color="auto"/>
            <w:right w:val="none" w:sz="0" w:space="0" w:color="auto"/>
          </w:divBdr>
        </w:div>
      </w:divsChild>
    </w:div>
    <w:div w:id="1695959349">
      <w:bodyDiv w:val="1"/>
      <w:marLeft w:val="0"/>
      <w:marRight w:val="0"/>
      <w:marTop w:val="0"/>
      <w:marBottom w:val="0"/>
      <w:divBdr>
        <w:top w:val="none" w:sz="0" w:space="0" w:color="auto"/>
        <w:left w:val="none" w:sz="0" w:space="0" w:color="auto"/>
        <w:bottom w:val="none" w:sz="0" w:space="0" w:color="auto"/>
        <w:right w:val="none" w:sz="0" w:space="0" w:color="auto"/>
      </w:divBdr>
      <w:divsChild>
        <w:div w:id="1099368176">
          <w:marLeft w:val="0"/>
          <w:marRight w:val="0"/>
          <w:marTop w:val="0"/>
          <w:marBottom w:val="0"/>
          <w:divBdr>
            <w:top w:val="none" w:sz="0" w:space="0" w:color="auto"/>
            <w:left w:val="none" w:sz="0" w:space="0" w:color="auto"/>
            <w:bottom w:val="none" w:sz="0" w:space="0" w:color="auto"/>
            <w:right w:val="none" w:sz="0" w:space="0" w:color="auto"/>
          </w:divBdr>
        </w:div>
        <w:div w:id="866872631">
          <w:marLeft w:val="0"/>
          <w:marRight w:val="0"/>
          <w:marTop w:val="0"/>
          <w:marBottom w:val="0"/>
          <w:divBdr>
            <w:top w:val="none" w:sz="0" w:space="0" w:color="auto"/>
            <w:left w:val="none" w:sz="0" w:space="0" w:color="auto"/>
            <w:bottom w:val="none" w:sz="0" w:space="0" w:color="auto"/>
            <w:right w:val="none" w:sz="0" w:space="0" w:color="auto"/>
          </w:divBdr>
        </w:div>
        <w:div w:id="122312296">
          <w:marLeft w:val="0"/>
          <w:marRight w:val="0"/>
          <w:marTop w:val="0"/>
          <w:marBottom w:val="0"/>
          <w:divBdr>
            <w:top w:val="none" w:sz="0" w:space="0" w:color="auto"/>
            <w:left w:val="none" w:sz="0" w:space="0" w:color="auto"/>
            <w:bottom w:val="none" w:sz="0" w:space="0" w:color="auto"/>
            <w:right w:val="none" w:sz="0" w:space="0" w:color="auto"/>
          </w:divBdr>
        </w:div>
      </w:divsChild>
    </w:div>
    <w:div w:id="1697004168">
      <w:bodyDiv w:val="1"/>
      <w:marLeft w:val="0"/>
      <w:marRight w:val="0"/>
      <w:marTop w:val="0"/>
      <w:marBottom w:val="0"/>
      <w:divBdr>
        <w:top w:val="none" w:sz="0" w:space="0" w:color="auto"/>
        <w:left w:val="none" w:sz="0" w:space="0" w:color="auto"/>
        <w:bottom w:val="none" w:sz="0" w:space="0" w:color="auto"/>
        <w:right w:val="none" w:sz="0" w:space="0" w:color="auto"/>
      </w:divBdr>
      <w:divsChild>
        <w:div w:id="727538409">
          <w:marLeft w:val="0"/>
          <w:marRight w:val="0"/>
          <w:marTop w:val="0"/>
          <w:marBottom w:val="0"/>
          <w:divBdr>
            <w:top w:val="none" w:sz="0" w:space="0" w:color="auto"/>
            <w:left w:val="none" w:sz="0" w:space="0" w:color="auto"/>
            <w:bottom w:val="none" w:sz="0" w:space="0" w:color="auto"/>
            <w:right w:val="none" w:sz="0" w:space="0" w:color="auto"/>
          </w:divBdr>
        </w:div>
      </w:divsChild>
    </w:div>
    <w:div w:id="1700080823">
      <w:bodyDiv w:val="1"/>
      <w:marLeft w:val="0"/>
      <w:marRight w:val="0"/>
      <w:marTop w:val="0"/>
      <w:marBottom w:val="0"/>
      <w:divBdr>
        <w:top w:val="none" w:sz="0" w:space="0" w:color="auto"/>
        <w:left w:val="none" w:sz="0" w:space="0" w:color="auto"/>
        <w:bottom w:val="none" w:sz="0" w:space="0" w:color="auto"/>
        <w:right w:val="none" w:sz="0" w:space="0" w:color="auto"/>
      </w:divBdr>
      <w:divsChild>
        <w:div w:id="394816861">
          <w:marLeft w:val="0"/>
          <w:marRight w:val="0"/>
          <w:marTop w:val="0"/>
          <w:marBottom w:val="0"/>
          <w:divBdr>
            <w:top w:val="none" w:sz="0" w:space="0" w:color="auto"/>
            <w:left w:val="none" w:sz="0" w:space="0" w:color="auto"/>
            <w:bottom w:val="none" w:sz="0" w:space="0" w:color="auto"/>
            <w:right w:val="none" w:sz="0" w:space="0" w:color="auto"/>
          </w:divBdr>
        </w:div>
        <w:div w:id="1115828461">
          <w:marLeft w:val="0"/>
          <w:marRight w:val="0"/>
          <w:marTop w:val="0"/>
          <w:marBottom w:val="0"/>
          <w:divBdr>
            <w:top w:val="none" w:sz="0" w:space="0" w:color="auto"/>
            <w:left w:val="none" w:sz="0" w:space="0" w:color="auto"/>
            <w:bottom w:val="none" w:sz="0" w:space="0" w:color="auto"/>
            <w:right w:val="none" w:sz="0" w:space="0" w:color="auto"/>
          </w:divBdr>
        </w:div>
        <w:div w:id="417796059">
          <w:marLeft w:val="0"/>
          <w:marRight w:val="0"/>
          <w:marTop w:val="0"/>
          <w:marBottom w:val="0"/>
          <w:divBdr>
            <w:top w:val="none" w:sz="0" w:space="0" w:color="auto"/>
            <w:left w:val="none" w:sz="0" w:space="0" w:color="auto"/>
            <w:bottom w:val="none" w:sz="0" w:space="0" w:color="auto"/>
            <w:right w:val="none" w:sz="0" w:space="0" w:color="auto"/>
          </w:divBdr>
        </w:div>
      </w:divsChild>
    </w:div>
    <w:div w:id="1711613305">
      <w:bodyDiv w:val="1"/>
      <w:marLeft w:val="0"/>
      <w:marRight w:val="0"/>
      <w:marTop w:val="0"/>
      <w:marBottom w:val="0"/>
      <w:divBdr>
        <w:top w:val="none" w:sz="0" w:space="0" w:color="auto"/>
        <w:left w:val="none" w:sz="0" w:space="0" w:color="auto"/>
        <w:bottom w:val="none" w:sz="0" w:space="0" w:color="auto"/>
        <w:right w:val="none" w:sz="0" w:space="0" w:color="auto"/>
      </w:divBdr>
      <w:divsChild>
        <w:div w:id="978727973">
          <w:marLeft w:val="0"/>
          <w:marRight w:val="0"/>
          <w:marTop w:val="0"/>
          <w:marBottom w:val="0"/>
          <w:divBdr>
            <w:top w:val="none" w:sz="0" w:space="0" w:color="auto"/>
            <w:left w:val="none" w:sz="0" w:space="0" w:color="auto"/>
            <w:bottom w:val="none" w:sz="0" w:space="0" w:color="auto"/>
            <w:right w:val="none" w:sz="0" w:space="0" w:color="auto"/>
          </w:divBdr>
        </w:div>
        <w:div w:id="93282239">
          <w:marLeft w:val="0"/>
          <w:marRight w:val="0"/>
          <w:marTop w:val="0"/>
          <w:marBottom w:val="0"/>
          <w:divBdr>
            <w:top w:val="none" w:sz="0" w:space="0" w:color="auto"/>
            <w:left w:val="none" w:sz="0" w:space="0" w:color="auto"/>
            <w:bottom w:val="none" w:sz="0" w:space="0" w:color="auto"/>
            <w:right w:val="none" w:sz="0" w:space="0" w:color="auto"/>
          </w:divBdr>
        </w:div>
      </w:divsChild>
    </w:div>
    <w:div w:id="1732314618">
      <w:bodyDiv w:val="1"/>
      <w:marLeft w:val="0"/>
      <w:marRight w:val="0"/>
      <w:marTop w:val="0"/>
      <w:marBottom w:val="0"/>
      <w:divBdr>
        <w:top w:val="none" w:sz="0" w:space="0" w:color="auto"/>
        <w:left w:val="none" w:sz="0" w:space="0" w:color="auto"/>
        <w:bottom w:val="none" w:sz="0" w:space="0" w:color="auto"/>
        <w:right w:val="none" w:sz="0" w:space="0" w:color="auto"/>
      </w:divBdr>
      <w:divsChild>
        <w:div w:id="1315792479">
          <w:marLeft w:val="0"/>
          <w:marRight w:val="0"/>
          <w:marTop w:val="0"/>
          <w:marBottom w:val="0"/>
          <w:divBdr>
            <w:top w:val="none" w:sz="0" w:space="0" w:color="auto"/>
            <w:left w:val="none" w:sz="0" w:space="0" w:color="auto"/>
            <w:bottom w:val="none" w:sz="0" w:space="0" w:color="auto"/>
            <w:right w:val="none" w:sz="0" w:space="0" w:color="auto"/>
          </w:divBdr>
        </w:div>
      </w:divsChild>
    </w:div>
    <w:div w:id="1737312701">
      <w:bodyDiv w:val="1"/>
      <w:marLeft w:val="0"/>
      <w:marRight w:val="0"/>
      <w:marTop w:val="0"/>
      <w:marBottom w:val="0"/>
      <w:divBdr>
        <w:top w:val="none" w:sz="0" w:space="0" w:color="auto"/>
        <w:left w:val="none" w:sz="0" w:space="0" w:color="auto"/>
        <w:bottom w:val="none" w:sz="0" w:space="0" w:color="auto"/>
        <w:right w:val="none" w:sz="0" w:space="0" w:color="auto"/>
      </w:divBdr>
      <w:divsChild>
        <w:div w:id="1550336358">
          <w:marLeft w:val="0"/>
          <w:marRight w:val="0"/>
          <w:marTop w:val="0"/>
          <w:marBottom w:val="0"/>
          <w:divBdr>
            <w:top w:val="none" w:sz="0" w:space="0" w:color="auto"/>
            <w:left w:val="none" w:sz="0" w:space="0" w:color="auto"/>
            <w:bottom w:val="none" w:sz="0" w:space="0" w:color="auto"/>
            <w:right w:val="none" w:sz="0" w:space="0" w:color="auto"/>
          </w:divBdr>
        </w:div>
      </w:divsChild>
    </w:div>
    <w:div w:id="1739598684">
      <w:bodyDiv w:val="1"/>
      <w:marLeft w:val="0"/>
      <w:marRight w:val="0"/>
      <w:marTop w:val="0"/>
      <w:marBottom w:val="0"/>
      <w:divBdr>
        <w:top w:val="none" w:sz="0" w:space="0" w:color="auto"/>
        <w:left w:val="none" w:sz="0" w:space="0" w:color="auto"/>
        <w:bottom w:val="none" w:sz="0" w:space="0" w:color="auto"/>
        <w:right w:val="none" w:sz="0" w:space="0" w:color="auto"/>
      </w:divBdr>
      <w:divsChild>
        <w:div w:id="116488981">
          <w:marLeft w:val="0"/>
          <w:marRight w:val="0"/>
          <w:marTop w:val="0"/>
          <w:marBottom w:val="0"/>
          <w:divBdr>
            <w:top w:val="none" w:sz="0" w:space="0" w:color="auto"/>
            <w:left w:val="none" w:sz="0" w:space="0" w:color="auto"/>
            <w:bottom w:val="none" w:sz="0" w:space="0" w:color="auto"/>
            <w:right w:val="none" w:sz="0" w:space="0" w:color="auto"/>
          </w:divBdr>
        </w:div>
      </w:divsChild>
    </w:div>
    <w:div w:id="1753428657">
      <w:bodyDiv w:val="1"/>
      <w:marLeft w:val="0"/>
      <w:marRight w:val="0"/>
      <w:marTop w:val="0"/>
      <w:marBottom w:val="0"/>
      <w:divBdr>
        <w:top w:val="none" w:sz="0" w:space="0" w:color="auto"/>
        <w:left w:val="none" w:sz="0" w:space="0" w:color="auto"/>
        <w:bottom w:val="none" w:sz="0" w:space="0" w:color="auto"/>
        <w:right w:val="none" w:sz="0" w:space="0" w:color="auto"/>
      </w:divBdr>
      <w:divsChild>
        <w:div w:id="1109275225">
          <w:marLeft w:val="0"/>
          <w:marRight w:val="0"/>
          <w:marTop w:val="0"/>
          <w:marBottom w:val="0"/>
          <w:divBdr>
            <w:top w:val="none" w:sz="0" w:space="0" w:color="auto"/>
            <w:left w:val="none" w:sz="0" w:space="0" w:color="auto"/>
            <w:bottom w:val="none" w:sz="0" w:space="0" w:color="auto"/>
            <w:right w:val="none" w:sz="0" w:space="0" w:color="auto"/>
          </w:divBdr>
        </w:div>
        <w:div w:id="643389756">
          <w:marLeft w:val="0"/>
          <w:marRight w:val="0"/>
          <w:marTop w:val="0"/>
          <w:marBottom w:val="0"/>
          <w:divBdr>
            <w:top w:val="none" w:sz="0" w:space="0" w:color="auto"/>
            <w:left w:val="none" w:sz="0" w:space="0" w:color="auto"/>
            <w:bottom w:val="none" w:sz="0" w:space="0" w:color="auto"/>
            <w:right w:val="none" w:sz="0" w:space="0" w:color="auto"/>
          </w:divBdr>
        </w:div>
        <w:div w:id="2136287372">
          <w:marLeft w:val="0"/>
          <w:marRight w:val="0"/>
          <w:marTop w:val="0"/>
          <w:marBottom w:val="0"/>
          <w:divBdr>
            <w:top w:val="none" w:sz="0" w:space="0" w:color="auto"/>
            <w:left w:val="none" w:sz="0" w:space="0" w:color="auto"/>
            <w:bottom w:val="none" w:sz="0" w:space="0" w:color="auto"/>
            <w:right w:val="none" w:sz="0" w:space="0" w:color="auto"/>
          </w:divBdr>
        </w:div>
      </w:divsChild>
    </w:div>
    <w:div w:id="1755664750">
      <w:bodyDiv w:val="1"/>
      <w:marLeft w:val="0"/>
      <w:marRight w:val="0"/>
      <w:marTop w:val="0"/>
      <w:marBottom w:val="0"/>
      <w:divBdr>
        <w:top w:val="none" w:sz="0" w:space="0" w:color="auto"/>
        <w:left w:val="none" w:sz="0" w:space="0" w:color="auto"/>
        <w:bottom w:val="none" w:sz="0" w:space="0" w:color="auto"/>
        <w:right w:val="none" w:sz="0" w:space="0" w:color="auto"/>
      </w:divBdr>
      <w:divsChild>
        <w:div w:id="930696362">
          <w:marLeft w:val="0"/>
          <w:marRight w:val="0"/>
          <w:marTop w:val="0"/>
          <w:marBottom w:val="0"/>
          <w:divBdr>
            <w:top w:val="none" w:sz="0" w:space="0" w:color="auto"/>
            <w:left w:val="none" w:sz="0" w:space="0" w:color="auto"/>
            <w:bottom w:val="none" w:sz="0" w:space="0" w:color="auto"/>
            <w:right w:val="none" w:sz="0" w:space="0" w:color="auto"/>
          </w:divBdr>
        </w:div>
        <w:div w:id="816412820">
          <w:marLeft w:val="0"/>
          <w:marRight w:val="0"/>
          <w:marTop w:val="0"/>
          <w:marBottom w:val="0"/>
          <w:divBdr>
            <w:top w:val="none" w:sz="0" w:space="0" w:color="auto"/>
            <w:left w:val="none" w:sz="0" w:space="0" w:color="auto"/>
            <w:bottom w:val="none" w:sz="0" w:space="0" w:color="auto"/>
            <w:right w:val="none" w:sz="0" w:space="0" w:color="auto"/>
          </w:divBdr>
        </w:div>
      </w:divsChild>
    </w:div>
    <w:div w:id="1756895735">
      <w:bodyDiv w:val="1"/>
      <w:marLeft w:val="0"/>
      <w:marRight w:val="0"/>
      <w:marTop w:val="0"/>
      <w:marBottom w:val="0"/>
      <w:divBdr>
        <w:top w:val="none" w:sz="0" w:space="0" w:color="auto"/>
        <w:left w:val="none" w:sz="0" w:space="0" w:color="auto"/>
        <w:bottom w:val="none" w:sz="0" w:space="0" w:color="auto"/>
        <w:right w:val="none" w:sz="0" w:space="0" w:color="auto"/>
      </w:divBdr>
      <w:divsChild>
        <w:div w:id="2071271531">
          <w:marLeft w:val="0"/>
          <w:marRight w:val="0"/>
          <w:marTop w:val="0"/>
          <w:marBottom w:val="0"/>
          <w:divBdr>
            <w:top w:val="none" w:sz="0" w:space="0" w:color="auto"/>
            <w:left w:val="none" w:sz="0" w:space="0" w:color="auto"/>
            <w:bottom w:val="none" w:sz="0" w:space="0" w:color="auto"/>
            <w:right w:val="none" w:sz="0" w:space="0" w:color="auto"/>
          </w:divBdr>
        </w:div>
        <w:div w:id="1387532874">
          <w:marLeft w:val="0"/>
          <w:marRight w:val="0"/>
          <w:marTop w:val="0"/>
          <w:marBottom w:val="0"/>
          <w:divBdr>
            <w:top w:val="none" w:sz="0" w:space="0" w:color="auto"/>
            <w:left w:val="none" w:sz="0" w:space="0" w:color="auto"/>
            <w:bottom w:val="none" w:sz="0" w:space="0" w:color="auto"/>
            <w:right w:val="none" w:sz="0" w:space="0" w:color="auto"/>
          </w:divBdr>
        </w:div>
      </w:divsChild>
    </w:div>
    <w:div w:id="1765228163">
      <w:bodyDiv w:val="1"/>
      <w:marLeft w:val="0"/>
      <w:marRight w:val="0"/>
      <w:marTop w:val="0"/>
      <w:marBottom w:val="0"/>
      <w:divBdr>
        <w:top w:val="none" w:sz="0" w:space="0" w:color="auto"/>
        <w:left w:val="none" w:sz="0" w:space="0" w:color="auto"/>
        <w:bottom w:val="none" w:sz="0" w:space="0" w:color="auto"/>
        <w:right w:val="none" w:sz="0" w:space="0" w:color="auto"/>
      </w:divBdr>
      <w:divsChild>
        <w:div w:id="2123264282">
          <w:marLeft w:val="0"/>
          <w:marRight w:val="0"/>
          <w:marTop w:val="0"/>
          <w:marBottom w:val="0"/>
          <w:divBdr>
            <w:top w:val="none" w:sz="0" w:space="0" w:color="auto"/>
            <w:left w:val="none" w:sz="0" w:space="0" w:color="auto"/>
            <w:bottom w:val="none" w:sz="0" w:space="0" w:color="auto"/>
            <w:right w:val="none" w:sz="0" w:space="0" w:color="auto"/>
          </w:divBdr>
        </w:div>
      </w:divsChild>
    </w:div>
    <w:div w:id="1770811881">
      <w:bodyDiv w:val="1"/>
      <w:marLeft w:val="0"/>
      <w:marRight w:val="0"/>
      <w:marTop w:val="0"/>
      <w:marBottom w:val="0"/>
      <w:divBdr>
        <w:top w:val="none" w:sz="0" w:space="0" w:color="auto"/>
        <w:left w:val="none" w:sz="0" w:space="0" w:color="auto"/>
        <w:bottom w:val="none" w:sz="0" w:space="0" w:color="auto"/>
        <w:right w:val="none" w:sz="0" w:space="0" w:color="auto"/>
      </w:divBdr>
    </w:div>
    <w:div w:id="1799572092">
      <w:bodyDiv w:val="1"/>
      <w:marLeft w:val="0"/>
      <w:marRight w:val="0"/>
      <w:marTop w:val="0"/>
      <w:marBottom w:val="0"/>
      <w:divBdr>
        <w:top w:val="none" w:sz="0" w:space="0" w:color="auto"/>
        <w:left w:val="none" w:sz="0" w:space="0" w:color="auto"/>
        <w:bottom w:val="none" w:sz="0" w:space="0" w:color="auto"/>
        <w:right w:val="none" w:sz="0" w:space="0" w:color="auto"/>
      </w:divBdr>
      <w:divsChild>
        <w:div w:id="1564219550">
          <w:marLeft w:val="0"/>
          <w:marRight w:val="0"/>
          <w:marTop w:val="0"/>
          <w:marBottom w:val="0"/>
          <w:divBdr>
            <w:top w:val="none" w:sz="0" w:space="0" w:color="auto"/>
            <w:left w:val="none" w:sz="0" w:space="0" w:color="auto"/>
            <w:bottom w:val="none" w:sz="0" w:space="0" w:color="auto"/>
            <w:right w:val="none" w:sz="0" w:space="0" w:color="auto"/>
          </w:divBdr>
        </w:div>
        <w:div w:id="1808932081">
          <w:marLeft w:val="0"/>
          <w:marRight w:val="0"/>
          <w:marTop w:val="0"/>
          <w:marBottom w:val="0"/>
          <w:divBdr>
            <w:top w:val="none" w:sz="0" w:space="0" w:color="auto"/>
            <w:left w:val="none" w:sz="0" w:space="0" w:color="auto"/>
            <w:bottom w:val="none" w:sz="0" w:space="0" w:color="auto"/>
            <w:right w:val="none" w:sz="0" w:space="0" w:color="auto"/>
          </w:divBdr>
        </w:div>
      </w:divsChild>
    </w:div>
    <w:div w:id="1810200971">
      <w:bodyDiv w:val="1"/>
      <w:marLeft w:val="0"/>
      <w:marRight w:val="0"/>
      <w:marTop w:val="0"/>
      <w:marBottom w:val="0"/>
      <w:divBdr>
        <w:top w:val="none" w:sz="0" w:space="0" w:color="auto"/>
        <w:left w:val="none" w:sz="0" w:space="0" w:color="auto"/>
        <w:bottom w:val="none" w:sz="0" w:space="0" w:color="auto"/>
        <w:right w:val="none" w:sz="0" w:space="0" w:color="auto"/>
      </w:divBdr>
      <w:divsChild>
        <w:div w:id="393937391">
          <w:marLeft w:val="0"/>
          <w:marRight w:val="0"/>
          <w:marTop w:val="0"/>
          <w:marBottom w:val="0"/>
          <w:divBdr>
            <w:top w:val="none" w:sz="0" w:space="0" w:color="auto"/>
            <w:left w:val="none" w:sz="0" w:space="0" w:color="auto"/>
            <w:bottom w:val="none" w:sz="0" w:space="0" w:color="auto"/>
            <w:right w:val="none" w:sz="0" w:space="0" w:color="auto"/>
          </w:divBdr>
        </w:div>
        <w:div w:id="1222213249">
          <w:marLeft w:val="0"/>
          <w:marRight w:val="0"/>
          <w:marTop w:val="0"/>
          <w:marBottom w:val="0"/>
          <w:divBdr>
            <w:top w:val="none" w:sz="0" w:space="0" w:color="auto"/>
            <w:left w:val="none" w:sz="0" w:space="0" w:color="auto"/>
            <w:bottom w:val="none" w:sz="0" w:space="0" w:color="auto"/>
            <w:right w:val="none" w:sz="0" w:space="0" w:color="auto"/>
          </w:divBdr>
        </w:div>
        <w:div w:id="1539925771">
          <w:marLeft w:val="0"/>
          <w:marRight w:val="0"/>
          <w:marTop w:val="0"/>
          <w:marBottom w:val="0"/>
          <w:divBdr>
            <w:top w:val="none" w:sz="0" w:space="0" w:color="auto"/>
            <w:left w:val="none" w:sz="0" w:space="0" w:color="auto"/>
            <w:bottom w:val="none" w:sz="0" w:space="0" w:color="auto"/>
            <w:right w:val="none" w:sz="0" w:space="0" w:color="auto"/>
          </w:divBdr>
        </w:div>
      </w:divsChild>
    </w:div>
    <w:div w:id="1821967720">
      <w:bodyDiv w:val="1"/>
      <w:marLeft w:val="0"/>
      <w:marRight w:val="0"/>
      <w:marTop w:val="0"/>
      <w:marBottom w:val="0"/>
      <w:divBdr>
        <w:top w:val="none" w:sz="0" w:space="0" w:color="auto"/>
        <w:left w:val="none" w:sz="0" w:space="0" w:color="auto"/>
        <w:bottom w:val="none" w:sz="0" w:space="0" w:color="auto"/>
        <w:right w:val="none" w:sz="0" w:space="0" w:color="auto"/>
      </w:divBdr>
      <w:divsChild>
        <w:div w:id="707681168">
          <w:marLeft w:val="0"/>
          <w:marRight w:val="0"/>
          <w:marTop w:val="0"/>
          <w:marBottom w:val="0"/>
          <w:divBdr>
            <w:top w:val="none" w:sz="0" w:space="0" w:color="auto"/>
            <w:left w:val="none" w:sz="0" w:space="0" w:color="auto"/>
            <w:bottom w:val="none" w:sz="0" w:space="0" w:color="auto"/>
            <w:right w:val="none" w:sz="0" w:space="0" w:color="auto"/>
          </w:divBdr>
        </w:div>
        <w:div w:id="1482579380">
          <w:marLeft w:val="0"/>
          <w:marRight w:val="0"/>
          <w:marTop w:val="0"/>
          <w:marBottom w:val="0"/>
          <w:divBdr>
            <w:top w:val="none" w:sz="0" w:space="0" w:color="auto"/>
            <w:left w:val="none" w:sz="0" w:space="0" w:color="auto"/>
            <w:bottom w:val="none" w:sz="0" w:space="0" w:color="auto"/>
            <w:right w:val="none" w:sz="0" w:space="0" w:color="auto"/>
          </w:divBdr>
        </w:div>
        <w:div w:id="1921480494">
          <w:marLeft w:val="0"/>
          <w:marRight w:val="0"/>
          <w:marTop w:val="0"/>
          <w:marBottom w:val="0"/>
          <w:divBdr>
            <w:top w:val="none" w:sz="0" w:space="0" w:color="auto"/>
            <w:left w:val="none" w:sz="0" w:space="0" w:color="auto"/>
            <w:bottom w:val="none" w:sz="0" w:space="0" w:color="auto"/>
            <w:right w:val="none" w:sz="0" w:space="0" w:color="auto"/>
          </w:divBdr>
        </w:div>
        <w:div w:id="1122112815">
          <w:marLeft w:val="0"/>
          <w:marRight w:val="0"/>
          <w:marTop w:val="0"/>
          <w:marBottom w:val="0"/>
          <w:divBdr>
            <w:top w:val="none" w:sz="0" w:space="0" w:color="auto"/>
            <w:left w:val="none" w:sz="0" w:space="0" w:color="auto"/>
            <w:bottom w:val="none" w:sz="0" w:space="0" w:color="auto"/>
            <w:right w:val="none" w:sz="0" w:space="0" w:color="auto"/>
          </w:divBdr>
        </w:div>
      </w:divsChild>
    </w:div>
    <w:div w:id="1836918668">
      <w:bodyDiv w:val="1"/>
      <w:marLeft w:val="0"/>
      <w:marRight w:val="0"/>
      <w:marTop w:val="0"/>
      <w:marBottom w:val="0"/>
      <w:divBdr>
        <w:top w:val="none" w:sz="0" w:space="0" w:color="auto"/>
        <w:left w:val="none" w:sz="0" w:space="0" w:color="auto"/>
        <w:bottom w:val="none" w:sz="0" w:space="0" w:color="auto"/>
        <w:right w:val="none" w:sz="0" w:space="0" w:color="auto"/>
      </w:divBdr>
      <w:divsChild>
        <w:div w:id="594216887">
          <w:marLeft w:val="0"/>
          <w:marRight w:val="0"/>
          <w:marTop w:val="0"/>
          <w:marBottom w:val="0"/>
          <w:divBdr>
            <w:top w:val="none" w:sz="0" w:space="0" w:color="auto"/>
            <w:left w:val="none" w:sz="0" w:space="0" w:color="auto"/>
            <w:bottom w:val="none" w:sz="0" w:space="0" w:color="auto"/>
            <w:right w:val="none" w:sz="0" w:space="0" w:color="auto"/>
          </w:divBdr>
        </w:div>
        <w:div w:id="1883250034">
          <w:marLeft w:val="0"/>
          <w:marRight w:val="0"/>
          <w:marTop w:val="0"/>
          <w:marBottom w:val="0"/>
          <w:divBdr>
            <w:top w:val="none" w:sz="0" w:space="0" w:color="auto"/>
            <w:left w:val="none" w:sz="0" w:space="0" w:color="auto"/>
            <w:bottom w:val="none" w:sz="0" w:space="0" w:color="auto"/>
            <w:right w:val="none" w:sz="0" w:space="0" w:color="auto"/>
          </w:divBdr>
        </w:div>
      </w:divsChild>
    </w:div>
    <w:div w:id="1849516902">
      <w:bodyDiv w:val="1"/>
      <w:marLeft w:val="0"/>
      <w:marRight w:val="0"/>
      <w:marTop w:val="0"/>
      <w:marBottom w:val="0"/>
      <w:divBdr>
        <w:top w:val="none" w:sz="0" w:space="0" w:color="auto"/>
        <w:left w:val="none" w:sz="0" w:space="0" w:color="auto"/>
        <w:bottom w:val="none" w:sz="0" w:space="0" w:color="auto"/>
        <w:right w:val="none" w:sz="0" w:space="0" w:color="auto"/>
      </w:divBdr>
      <w:divsChild>
        <w:div w:id="229121502">
          <w:marLeft w:val="0"/>
          <w:marRight w:val="0"/>
          <w:marTop w:val="0"/>
          <w:marBottom w:val="0"/>
          <w:divBdr>
            <w:top w:val="none" w:sz="0" w:space="0" w:color="auto"/>
            <w:left w:val="none" w:sz="0" w:space="0" w:color="auto"/>
            <w:bottom w:val="none" w:sz="0" w:space="0" w:color="auto"/>
            <w:right w:val="none" w:sz="0" w:space="0" w:color="auto"/>
          </w:divBdr>
        </w:div>
      </w:divsChild>
    </w:div>
    <w:div w:id="1862234014">
      <w:bodyDiv w:val="1"/>
      <w:marLeft w:val="0"/>
      <w:marRight w:val="0"/>
      <w:marTop w:val="0"/>
      <w:marBottom w:val="0"/>
      <w:divBdr>
        <w:top w:val="none" w:sz="0" w:space="0" w:color="auto"/>
        <w:left w:val="none" w:sz="0" w:space="0" w:color="auto"/>
        <w:bottom w:val="none" w:sz="0" w:space="0" w:color="auto"/>
        <w:right w:val="none" w:sz="0" w:space="0" w:color="auto"/>
      </w:divBdr>
      <w:divsChild>
        <w:div w:id="421417702">
          <w:marLeft w:val="0"/>
          <w:marRight w:val="0"/>
          <w:marTop w:val="0"/>
          <w:marBottom w:val="0"/>
          <w:divBdr>
            <w:top w:val="none" w:sz="0" w:space="0" w:color="auto"/>
            <w:left w:val="none" w:sz="0" w:space="0" w:color="auto"/>
            <w:bottom w:val="none" w:sz="0" w:space="0" w:color="auto"/>
            <w:right w:val="none" w:sz="0" w:space="0" w:color="auto"/>
          </w:divBdr>
          <w:divsChild>
            <w:div w:id="1429766143">
              <w:marLeft w:val="0"/>
              <w:marRight w:val="0"/>
              <w:marTop w:val="0"/>
              <w:marBottom w:val="0"/>
              <w:divBdr>
                <w:top w:val="single" w:sz="6" w:space="0" w:color="DEDEDE"/>
                <w:left w:val="single" w:sz="6" w:space="0" w:color="DEDEDE"/>
                <w:bottom w:val="single" w:sz="6" w:space="0" w:color="DEDEDE"/>
                <w:right w:val="single" w:sz="6" w:space="0" w:color="DEDEDE"/>
              </w:divBdr>
              <w:divsChild>
                <w:div w:id="30542767">
                  <w:marLeft w:val="0"/>
                  <w:marRight w:val="0"/>
                  <w:marTop w:val="0"/>
                  <w:marBottom w:val="0"/>
                  <w:divBdr>
                    <w:top w:val="none" w:sz="0" w:space="0" w:color="auto"/>
                    <w:left w:val="none" w:sz="0" w:space="0" w:color="auto"/>
                    <w:bottom w:val="none" w:sz="0" w:space="0" w:color="auto"/>
                    <w:right w:val="none" w:sz="0" w:space="0" w:color="auto"/>
                  </w:divBdr>
                  <w:divsChild>
                    <w:div w:id="1203590393">
                      <w:marLeft w:val="0"/>
                      <w:marRight w:val="525"/>
                      <w:marTop w:val="0"/>
                      <w:marBottom w:val="0"/>
                      <w:divBdr>
                        <w:top w:val="none" w:sz="0" w:space="0" w:color="auto"/>
                        <w:left w:val="none" w:sz="0" w:space="0" w:color="auto"/>
                        <w:bottom w:val="none" w:sz="0" w:space="0" w:color="auto"/>
                        <w:right w:val="none" w:sz="0" w:space="0" w:color="auto"/>
                      </w:divBdr>
                      <w:divsChild>
                        <w:div w:id="14835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462174">
          <w:marLeft w:val="0"/>
          <w:marRight w:val="0"/>
          <w:marTop w:val="0"/>
          <w:marBottom w:val="0"/>
          <w:divBdr>
            <w:top w:val="none" w:sz="0" w:space="0" w:color="auto"/>
            <w:left w:val="none" w:sz="0" w:space="0" w:color="auto"/>
            <w:bottom w:val="none" w:sz="0" w:space="0" w:color="auto"/>
            <w:right w:val="none" w:sz="0" w:space="0" w:color="auto"/>
          </w:divBdr>
          <w:divsChild>
            <w:div w:id="1110780011">
              <w:marLeft w:val="0"/>
              <w:marRight w:val="0"/>
              <w:marTop w:val="0"/>
              <w:marBottom w:val="0"/>
              <w:divBdr>
                <w:top w:val="none" w:sz="0" w:space="0" w:color="auto"/>
                <w:left w:val="none" w:sz="0" w:space="0" w:color="auto"/>
                <w:bottom w:val="none" w:sz="0" w:space="0" w:color="auto"/>
                <w:right w:val="none" w:sz="0" w:space="0" w:color="auto"/>
              </w:divBdr>
              <w:divsChild>
                <w:div w:id="977882506">
                  <w:marLeft w:val="0"/>
                  <w:marRight w:val="0"/>
                  <w:marTop w:val="0"/>
                  <w:marBottom w:val="0"/>
                  <w:divBdr>
                    <w:top w:val="single" w:sz="6" w:space="8" w:color="EEEEEE"/>
                    <w:left w:val="none" w:sz="0" w:space="0" w:color="auto"/>
                    <w:bottom w:val="single" w:sz="6" w:space="8" w:color="EEEEEE"/>
                    <w:right w:val="single" w:sz="6" w:space="8" w:color="EEEEEE"/>
                  </w:divBdr>
                  <w:divsChild>
                    <w:div w:id="19484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799663">
      <w:bodyDiv w:val="1"/>
      <w:marLeft w:val="0"/>
      <w:marRight w:val="0"/>
      <w:marTop w:val="0"/>
      <w:marBottom w:val="0"/>
      <w:divBdr>
        <w:top w:val="none" w:sz="0" w:space="0" w:color="auto"/>
        <w:left w:val="none" w:sz="0" w:space="0" w:color="auto"/>
        <w:bottom w:val="none" w:sz="0" w:space="0" w:color="auto"/>
        <w:right w:val="none" w:sz="0" w:space="0" w:color="auto"/>
      </w:divBdr>
      <w:divsChild>
        <w:div w:id="274214413">
          <w:marLeft w:val="0"/>
          <w:marRight w:val="0"/>
          <w:marTop w:val="0"/>
          <w:marBottom w:val="0"/>
          <w:divBdr>
            <w:top w:val="none" w:sz="0" w:space="0" w:color="auto"/>
            <w:left w:val="none" w:sz="0" w:space="0" w:color="auto"/>
            <w:bottom w:val="none" w:sz="0" w:space="0" w:color="auto"/>
            <w:right w:val="none" w:sz="0" w:space="0" w:color="auto"/>
          </w:divBdr>
        </w:div>
      </w:divsChild>
    </w:div>
    <w:div w:id="1894732045">
      <w:bodyDiv w:val="1"/>
      <w:marLeft w:val="0"/>
      <w:marRight w:val="0"/>
      <w:marTop w:val="0"/>
      <w:marBottom w:val="0"/>
      <w:divBdr>
        <w:top w:val="none" w:sz="0" w:space="0" w:color="auto"/>
        <w:left w:val="none" w:sz="0" w:space="0" w:color="auto"/>
        <w:bottom w:val="none" w:sz="0" w:space="0" w:color="auto"/>
        <w:right w:val="none" w:sz="0" w:space="0" w:color="auto"/>
      </w:divBdr>
      <w:divsChild>
        <w:div w:id="48919032">
          <w:marLeft w:val="0"/>
          <w:marRight w:val="0"/>
          <w:marTop w:val="0"/>
          <w:marBottom w:val="0"/>
          <w:divBdr>
            <w:top w:val="none" w:sz="0" w:space="0" w:color="auto"/>
            <w:left w:val="none" w:sz="0" w:space="0" w:color="auto"/>
            <w:bottom w:val="none" w:sz="0" w:space="0" w:color="auto"/>
            <w:right w:val="none" w:sz="0" w:space="0" w:color="auto"/>
          </w:divBdr>
        </w:div>
        <w:div w:id="1570268739">
          <w:marLeft w:val="0"/>
          <w:marRight w:val="0"/>
          <w:marTop w:val="0"/>
          <w:marBottom w:val="0"/>
          <w:divBdr>
            <w:top w:val="none" w:sz="0" w:space="0" w:color="auto"/>
            <w:left w:val="none" w:sz="0" w:space="0" w:color="auto"/>
            <w:bottom w:val="none" w:sz="0" w:space="0" w:color="auto"/>
            <w:right w:val="none" w:sz="0" w:space="0" w:color="auto"/>
          </w:divBdr>
        </w:div>
        <w:div w:id="1365137663">
          <w:marLeft w:val="0"/>
          <w:marRight w:val="0"/>
          <w:marTop w:val="0"/>
          <w:marBottom w:val="0"/>
          <w:divBdr>
            <w:top w:val="none" w:sz="0" w:space="0" w:color="auto"/>
            <w:left w:val="none" w:sz="0" w:space="0" w:color="auto"/>
            <w:bottom w:val="none" w:sz="0" w:space="0" w:color="auto"/>
            <w:right w:val="none" w:sz="0" w:space="0" w:color="auto"/>
          </w:divBdr>
        </w:div>
        <w:div w:id="1593079571">
          <w:marLeft w:val="0"/>
          <w:marRight w:val="0"/>
          <w:marTop w:val="0"/>
          <w:marBottom w:val="0"/>
          <w:divBdr>
            <w:top w:val="none" w:sz="0" w:space="0" w:color="auto"/>
            <w:left w:val="none" w:sz="0" w:space="0" w:color="auto"/>
            <w:bottom w:val="none" w:sz="0" w:space="0" w:color="auto"/>
            <w:right w:val="none" w:sz="0" w:space="0" w:color="auto"/>
          </w:divBdr>
        </w:div>
      </w:divsChild>
    </w:div>
    <w:div w:id="1902788561">
      <w:bodyDiv w:val="1"/>
      <w:marLeft w:val="0"/>
      <w:marRight w:val="0"/>
      <w:marTop w:val="0"/>
      <w:marBottom w:val="0"/>
      <w:divBdr>
        <w:top w:val="none" w:sz="0" w:space="0" w:color="auto"/>
        <w:left w:val="none" w:sz="0" w:space="0" w:color="auto"/>
        <w:bottom w:val="none" w:sz="0" w:space="0" w:color="auto"/>
        <w:right w:val="none" w:sz="0" w:space="0" w:color="auto"/>
      </w:divBdr>
      <w:divsChild>
        <w:div w:id="900365936">
          <w:marLeft w:val="0"/>
          <w:marRight w:val="0"/>
          <w:marTop w:val="0"/>
          <w:marBottom w:val="0"/>
          <w:divBdr>
            <w:top w:val="none" w:sz="0" w:space="0" w:color="auto"/>
            <w:left w:val="none" w:sz="0" w:space="0" w:color="auto"/>
            <w:bottom w:val="none" w:sz="0" w:space="0" w:color="auto"/>
            <w:right w:val="none" w:sz="0" w:space="0" w:color="auto"/>
          </w:divBdr>
        </w:div>
      </w:divsChild>
    </w:div>
    <w:div w:id="1915430754">
      <w:bodyDiv w:val="1"/>
      <w:marLeft w:val="0"/>
      <w:marRight w:val="0"/>
      <w:marTop w:val="0"/>
      <w:marBottom w:val="0"/>
      <w:divBdr>
        <w:top w:val="none" w:sz="0" w:space="0" w:color="auto"/>
        <w:left w:val="none" w:sz="0" w:space="0" w:color="auto"/>
        <w:bottom w:val="none" w:sz="0" w:space="0" w:color="auto"/>
        <w:right w:val="none" w:sz="0" w:space="0" w:color="auto"/>
      </w:divBdr>
      <w:divsChild>
        <w:div w:id="615790326">
          <w:marLeft w:val="0"/>
          <w:marRight w:val="0"/>
          <w:marTop w:val="0"/>
          <w:marBottom w:val="0"/>
          <w:divBdr>
            <w:top w:val="none" w:sz="0" w:space="0" w:color="auto"/>
            <w:left w:val="none" w:sz="0" w:space="0" w:color="auto"/>
            <w:bottom w:val="none" w:sz="0" w:space="0" w:color="auto"/>
            <w:right w:val="none" w:sz="0" w:space="0" w:color="auto"/>
          </w:divBdr>
        </w:div>
      </w:divsChild>
    </w:div>
    <w:div w:id="1956600514">
      <w:bodyDiv w:val="1"/>
      <w:marLeft w:val="0"/>
      <w:marRight w:val="0"/>
      <w:marTop w:val="0"/>
      <w:marBottom w:val="0"/>
      <w:divBdr>
        <w:top w:val="none" w:sz="0" w:space="0" w:color="auto"/>
        <w:left w:val="none" w:sz="0" w:space="0" w:color="auto"/>
        <w:bottom w:val="none" w:sz="0" w:space="0" w:color="auto"/>
        <w:right w:val="none" w:sz="0" w:space="0" w:color="auto"/>
      </w:divBdr>
      <w:divsChild>
        <w:div w:id="878666119">
          <w:marLeft w:val="0"/>
          <w:marRight w:val="0"/>
          <w:marTop w:val="0"/>
          <w:marBottom w:val="0"/>
          <w:divBdr>
            <w:top w:val="none" w:sz="0" w:space="0" w:color="auto"/>
            <w:left w:val="none" w:sz="0" w:space="0" w:color="auto"/>
            <w:bottom w:val="none" w:sz="0" w:space="0" w:color="auto"/>
            <w:right w:val="none" w:sz="0" w:space="0" w:color="auto"/>
          </w:divBdr>
        </w:div>
        <w:div w:id="457994486">
          <w:marLeft w:val="0"/>
          <w:marRight w:val="0"/>
          <w:marTop w:val="0"/>
          <w:marBottom w:val="0"/>
          <w:divBdr>
            <w:top w:val="none" w:sz="0" w:space="0" w:color="auto"/>
            <w:left w:val="none" w:sz="0" w:space="0" w:color="auto"/>
            <w:bottom w:val="none" w:sz="0" w:space="0" w:color="auto"/>
            <w:right w:val="none" w:sz="0" w:space="0" w:color="auto"/>
          </w:divBdr>
        </w:div>
        <w:div w:id="796799085">
          <w:marLeft w:val="0"/>
          <w:marRight w:val="0"/>
          <w:marTop w:val="0"/>
          <w:marBottom w:val="0"/>
          <w:divBdr>
            <w:top w:val="none" w:sz="0" w:space="0" w:color="auto"/>
            <w:left w:val="none" w:sz="0" w:space="0" w:color="auto"/>
            <w:bottom w:val="none" w:sz="0" w:space="0" w:color="auto"/>
            <w:right w:val="none" w:sz="0" w:space="0" w:color="auto"/>
          </w:divBdr>
        </w:div>
        <w:div w:id="1537044895">
          <w:marLeft w:val="0"/>
          <w:marRight w:val="0"/>
          <w:marTop w:val="0"/>
          <w:marBottom w:val="0"/>
          <w:divBdr>
            <w:top w:val="none" w:sz="0" w:space="0" w:color="auto"/>
            <w:left w:val="none" w:sz="0" w:space="0" w:color="auto"/>
            <w:bottom w:val="none" w:sz="0" w:space="0" w:color="auto"/>
            <w:right w:val="none" w:sz="0" w:space="0" w:color="auto"/>
          </w:divBdr>
        </w:div>
        <w:div w:id="21328770">
          <w:marLeft w:val="0"/>
          <w:marRight w:val="0"/>
          <w:marTop w:val="0"/>
          <w:marBottom w:val="0"/>
          <w:divBdr>
            <w:top w:val="none" w:sz="0" w:space="0" w:color="auto"/>
            <w:left w:val="none" w:sz="0" w:space="0" w:color="auto"/>
            <w:bottom w:val="none" w:sz="0" w:space="0" w:color="auto"/>
            <w:right w:val="none" w:sz="0" w:space="0" w:color="auto"/>
          </w:divBdr>
        </w:div>
        <w:div w:id="1651865440">
          <w:marLeft w:val="0"/>
          <w:marRight w:val="0"/>
          <w:marTop w:val="0"/>
          <w:marBottom w:val="0"/>
          <w:divBdr>
            <w:top w:val="none" w:sz="0" w:space="0" w:color="auto"/>
            <w:left w:val="none" w:sz="0" w:space="0" w:color="auto"/>
            <w:bottom w:val="none" w:sz="0" w:space="0" w:color="auto"/>
            <w:right w:val="none" w:sz="0" w:space="0" w:color="auto"/>
          </w:divBdr>
        </w:div>
        <w:div w:id="1284314016">
          <w:marLeft w:val="0"/>
          <w:marRight w:val="0"/>
          <w:marTop w:val="0"/>
          <w:marBottom w:val="0"/>
          <w:divBdr>
            <w:top w:val="none" w:sz="0" w:space="0" w:color="auto"/>
            <w:left w:val="none" w:sz="0" w:space="0" w:color="auto"/>
            <w:bottom w:val="none" w:sz="0" w:space="0" w:color="auto"/>
            <w:right w:val="none" w:sz="0" w:space="0" w:color="auto"/>
          </w:divBdr>
        </w:div>
        <w:div w:id="1547713557">
          <w:marLeft w:val="0"/>
          <w:marRight w:val="0"/>
          <w:marTop w:val="0"/>
          <w:marBottom w:val="0"/>
          <w:divBdr>
            <w:top w:val="none" w:sz="0" w:space="0" w:color="auto"/>
            <w:left w:val="none" w:sz="0" w:space="0" w:color="auto"/>
            <w:bottom w:val="none" w:sz="0" w:space="0" w:color="auto"/>
            <w:right w:val="none" w:sz="0" w:space="0" w:color="auto"/>
          </w:divBdr>
        </w:div>
        <w:div w:id="185489277">
          <w:marLeft w:val="0"/>
          <w:marRight w:val="0"/>
          <w:marTop w:val="0"/>
          <w:marBottom w:val="0"/>
          <w:divBdr>
            <w:top w:val="none" w:sz="0" w:space="0" w:color="auto"/>
            <w:left w:val="none" w:sz="0" w:space="0" w:color="auto"/>
            <w:bottom w:val="none" w:sz="0" w:space="0" w:color="auto"/>
            <w:right w:val="none" w:sz="0" w:space="0" w:color="auto"/>
          </w:divBdr>
        </w:div>
        <w:div w:id="1817531989">
          <w:marLeft w:val="0"/>
          <w:marRight w:val="0"/>
          <w:marTop w:val="0"/>
          <w:marBottom w:val="0"/>
          <w:divBdr>
            <w:top w:val="none" w:sz="0" w:space="0" w:color="auto"/>
            <w:left w:val="none" w:sz="0" w:space="0" w:color="auto"/>
            <w:bottom w:val="none" w:sz="0" w:space="0" w:color="auto"/>
            <w:right w:val="none" w:sz="0" w:space="0" w:color="auto"/>
          </w:divBdr>
        </w:div>
      </w:divsChild>
    </w:div>
    <w:div w:id="1967270560">
      <w:bodyDiv w:val="1"/>
      <w:marLeft w:val="0"/>
      <w:marRight w:val="0"/>
      <w:marTop w:val="0"/>
      <w:marBottom w:val="0"/>
      <w:divBdr>
        <w:top w:val="none" w:sz="0" w:space="0" w:color="auto"/>
        <w:left w:val="none" w:sz="0" w:space="0" w:color="auto"/>
        <w:bottom w:val="none" w:sz="0" w:space="0" w:color="auto"/>
        <w:right w:val="none" w:sz="0" w:space="0" w:color="auto"/>
      </w:divBdr>
      <w:divsChild>
        <w:div w:id="1712194487">
          <w:marLeft w:val="0"/>
          <w:marRight w:val="0"/>
          <w:marTop w:val="0"/>
          <w:marBottom w:val="0"/>
          <w:divBdr>
            <w:top w:val="none" w:sz="0" w:space="0" w:color="auto"/>
            <w:left w:val="none" w:sz="0" w:space="0" w:color="auto"/>
            <w:bottom w:val="none" w:sz="0" w:space="0" w:color="auto"/>
            <w:right w:val="none" w:sz="0" w:space="0" w:color="auto"/>
          </w:divBdr>
        </w:div>
        <w:div w:id="237206745">
          <w:marLeft w:val="0"/>
          <w:marRight w:val="0"/>
          <w:marTop w:val="0"/>
          <w:marBottom w:val="0"/>
          <w:divBdr>
            <w:top w:val="none" w:sz="0" w:space="0" w:color="auto"/>
            <w:left w:val="none" w:sz="0" w:space="0" w:color="auto"/>
            <w:bottom w:val="none" w:sz="0" w:space="0" w:color="auto"/>
            <w:right w:val="none" w:sz="0" w:space="0" w:color="auto"/>
          </w:divBdr>
        </w:div>
      </w:divsChild>
    </w:div>
    <w:div w:id="1980838071">
      <w:bodyDiv w:val="1"/>
      <w:marLeft w:val="0"/>
      <w:marRight w:val="0"/>
      <w:marTop w:val="0"/>
      <w:marBottom w:val="0"/>
      <w:divBdr>
        <w:top w:val="none" w:sz="0" w:space="0" w:color="auto"/>
        <w:left w:val="none" w:sz="0" w:space="0" w:color="auto"/>
        <w:bottom w:val="none" w:sz="0" w:space="0" w:color="auto"/>
        <w:right w:val="none" w:sz="0" w:space="0" w:color="auto"/>
      </w:divBdr>
      <w:divsChild>
        <w:div w:id="1082947726">
          <w:marLeft w:val="0"/>
          <w:marRight w:val="0"/>
          <w:marTop w:val="0"/>
          <w:marBottom w:val="0"/>
          <w:divBdr>
            <w:top w:val="none" w:sz="0" w:space="0" w:color="auto"/>
            <w:left w:val="none" w:sz="0" w:space="0" w:color="auto"/>
            <w:bottom w:val="none" w:sz="0" w:space="0" w:color="auto"/>
            <w:right w:val="none" w:sz="0" w:space="0" w:color="auto"/>
          </w:divBdr>
        </w:div>
        <w:div w:id="52851285">
          <w:marLeft w:val="0"/>
          <w:marRight w:val="0"/>
          <w:marTop w:val="0"/>
          <w:marBottom w:val="0"/>
          <w:divBdr>
            <w:top w:val="none" w:sz="0" w:space="0" w:color="auto"/>
            <w:left w:val="none" w:sz="0" w:space="0" w:color="auto"/>
            <w:bottom w:val="none" w:sz="0" w:space="0" w:color="auto"/>
            <w:right w:val="none" w:sz="0" w:space="0" w:color="auto"/>
          </w:divBdr>
        </w:div>
        <w:div w:id="1520048425">
          <w:marLeft w:val="0"/>
          <w:marRight w:val="0"/>
          <w:marTop w:val="0"/>
          <w:marBottom w:val="0"/>
          <w:divBdr>
            <w:top w:val="none" w:sz="0" w:space="0" w:color="auto"/>
            <w:left w:val="none" w:sz="0" w:space="0" w:color="auto"/>
            <w:bottom w:val="none" w:sz="0" w:space="0" w:color="auto"/>
            <w:right w:val="none" w:sz="0" w:space="0" w:color="auto"/>
          </w:divBdr>
        </w:div>
      </w:divsChild>
    </w:div>
    <w:div w:id="1987662390">
      <w:bodyDiv w:val="1"/>
      <w:marLeft w:val="0"/>
      <w:marRight w:val="0"/>
      <w:marTop w:val="0"/>
      <w:marBottom w:val="0"/>
      <w:divBdr>
        <w:top w:val="none" w:sz="0" w:space="0" w:color="auto"/>
        <w:left w:val="none" w:sz="0" w:space="0" w:color="auto"/>
        <w:bottom w:val="none" w:sz="0" w:space="0" w:color="auto"/>
        <w:right w:val="none" w:sz="0" w:space="0" w:color="auto"/>
      </w:divBdr>
      <w:divsChild>
        <w:div w:id="124860708">
          <w:marLeft w:val="0"/>
          <w:marRight w:val="0"/>
          <w:marTop w:val="0"/>
          <w:marBottom w:val="0"/>
          <w:divBdr>
            <w:top w:val="none" w:sz="0" w:space="0" w:color="auto"/>
            <w:left w:val="none" w:sz="0" w:space="0" w:color="auto"/>
            <w:bottom w:val="none" w:sz="0" w:space="0" w:color="auto"/>
            <w:right w:val="none" w:sz="0" w:space="0" w:color="auto"/>
          </w:divBdr>
        </w:div>
      </w:divsChild>
    </w:div>
    <w:div w:id="2003239408">
      <w:bodyDiv w:val="1"/>
      <w:marLeft w:val="0"/>
      <w:marRight w:val="0"/>
      <w:marTop w:val="0"/>
      <w:marBottom w:val="0"/>
      <w:divBdr>
        <w:top w:val="none" w:sz="0" w:space="0" w:color="auto"/>
        <w:left w:val="none" w:sz="0" w:space="0" w:color="auto"/>
        <w:bottom w:val="none" w:sz="0" w:space="0" w:color="auto"/>
        <w:right w:val="none" w:sz="0" w:space="0" w:color="auto"/>
      </w:divBdr>
      <w:divsChild>
        <w:div w:id="30303203">
          <w:marLeft w:val="0"/>
          <w:marRight w:val="0"/>
          <w:marTop w:val="0"/>
          <w:marBottom w:val="0"/>
          <w:divBdr>
            <w:top w:val="none" w:sz="0" w:space="0" w:color="auto"/>
            <w:left w:val="none" w:sz="0" w:space="0" w:color="auto"/>
            <w:bottom w:val="none" w:sz="0" w:space="0" w:color="auto"/>
            <w:right w:val="none" w:sz="0" w:space="0" w:color="auto"/>
          </w:divBdr>
        </w:div>
        <w:div w:id="380834339">
          <w:marLeft w:val="0"/>
          <w:marRight w:val="0"/>
          <w:marTop w:val="0"/>
          <w:marBottom w:val="0"/>
          <w:divBdr>
            <w:top w:val="none" w:sz="0" w:space="0" w:color="auto"/>
            <w:left w:val="none" w:sz="0" w:space="0" w:color="auto"/>
            <w:bottom w:val="none" w:sz="0" w:space="0" w:color="auto"/>
            <w:right w:val="none" w:sz="0" w:space="0" w:color="auto"/>
          </w:divBdr>
        </w:div>
      </w:divsChild>
    </w:div>
    <w:div w:id="2005625274">
      <w:bodyDiv w:val="1"/>
      <w:marLeft w:val="0"/>
      <w:marRight w:val="0"/>
      <w:marTop w:val="0"/>
      <w:marBottom w:val="0"/>
      <w:divBdr>
        <w:top w:val="none" w:sz="0" w:space="0" w:color="auto"/>
        <w:left w:val="none" w:sz="0" w:space="0" w:color="auto"/>
        <w:bottom w:val="none" w:sz="0" w:space="0" w:color="auto"/>
        <w:right w:val="none" w:sz="0" w:space="0" w:color="auto"/>
      </w:divBdr>
      <w:divsChild>
        <w:div w:id="1997295819">
          <w:marLeft w:val="0"/>
          <w:marRight w:val="0"/>
          <w:marTop w:val="0"/>
          <w:marBottom w:val="0"/>
          <w:divBdr>
            <w:top w:val="none" w:sz="0" w:space="0" w:color="auto"/>
            <w:left w:val="none" w:sz="0" w:space="0" w:color="auto"/>
            <w:bottom w:val="none" w:sz="0" w:space="0" w:color="auto"/>
            <w:right w:val="none" w:sz="0" w:space="0" w:color="auto"/>
          </w:divBdr>
        </w:div>
      </w:divsChild>
    </w:div>
    <w:div w:id="2021540079">
      <w:bodyDiv w:val="1"/>
      <w:marLeft w:val="0"/>
      <w:marRight w:val="0"/>
      <w:marTop w:val="0"/>
      <w:marBottom w:val="0"/>
      <w:divBdr>
        <w:top w:val="none" w:sz="0" w:space="0" w:color="auto"/>
        <w:left w:val="none" w:sz="0" w:space="0" w:color="auto"/>
        <w:bottom w:val="none" w:sz="0" w:space="0" w:color="auto"/>
        <w:right w:val="none" w:sz="0" w:space="0" w:color="auto"/>
      </w:divBdr>
      <w:divsChild>
        <w:div w:id="465661949">
          <w:marLeft w:val="0"/>
          <w:marRight w:val="0"/>
          <w:marTop w:val="0"/>
          <w:marBottom w:val="0"/>
          <w:divBdr>
            <w:top w:val="none" w:sz="0" w:space="0" w:color="auto"/>
            <w:left w:val="none" w:sz="0" w:space="0" w:color="auto"/>
            <w:bottom w:val="none" w:sz="0" w:space="0" w:color="auto"/>
            <w:right w:val="none" w:sz="0" w:space="0" w:color="auto"/>
          </w:divBdr>
        </w:div>
      </w:divsChild>
    </w:div>
    <w:div w:id="2050058731">
      <w:bodyDiv w:val="1"/>
      <w:marLeft w:val="0"/>
      <w:marRight w:val="0"/>
      <w:marTop w:val="0"/>
      <w:marBottom w:val="0"/>
      <w:divBdr>
        <w:top w:val="none" w:sz="0" w:space="0" w:color="auto"/>
        <w:left w:val="none" w:sz="0" w:space="0" w:color="auto"/>
        <w:bottom w:val="none" w:sz="0" w:space="0" w:color="auto"/>
        <w:right w:val="none" w:sz="0" w:space="0" w:color="auto"/>
      </w:divBdr>
      <w:divsChild>
        <w:div w:id="1322810182">
          <w:marLeft w:val="0"/>
          <w:marRight w:val="0"/>
          <w:marTop w:val="0"/>
          <w:marBottom w:val="0"/>
          <w:divBdr>
            <w:top w:val="none" w:sz="0" w:space="0" w:color="auto"/>
            <w:left w:val="none" w:sz="0" w:space="0" w:color="auto"/>
            <w:bottom w:val="none" w:sz="0" w:space="0" w:color="auto"/>
            <w:right w:val="none" w:sz="0" w:space="0" w:color="auto"/>
          </w:divBdr>
        </w:div>
      </w:divsChild>
    </w:div>
    <w:div w:id="2054035022">
      <w:bodyDiv w:val="1"/>
      <w:marLeft w:val="0"/>
      <w:marRight w:val="0"/>
      <w:marTop w:val="0"/>
      <w:marBottom w:val="0"/>
      <w:divBdr>
        <w:top w:val="none" w:sz="0" w:space="0" w:color="auto"/>
        <w:left w:val="none" w:sz="0" w:space="0" w:color="auto"/>
        <w:bottom w:val="none" w:sz="0" w:space="0" w:color="auto"/>
        <w:right w:val="none" w:sz="0" w:space="0" w:color="auto"/>
      </w:divBdr>
      <w:divsChild>
        <w:div w:id="134840039">
          <w:marLeft w:val="0"/>
          <w:marRight w:val="0"/>
          <w:marTop w:val="0"/>
          <w:marBottom w:val="0"/>
          <w:divBdr>
            <w:top w:val="none" w:sz="0" w:space="0" w:color="auto"/>
            <w:left w:val="none" w:sz="0" w:space="0" w:color="auto"/>
            <w:bottom w:val="none" w:sz="0" w:space="0" w:color="auto"/>
            <w:right w:val="none" w:sz="0" w:space="0" w:color="auto"/>
          </w:divBdr>
        </w:div>
        <w:div w:id="159927308">
          <w:marLeft w:val="0"/>
          <w:marRight w:val="0"/>
          <w:marTop w:val="0"/>
          <w:marBottom w:val="0"/>
          <w:divBdr>
            <w:top w:val="none" w:sz="0" w:space="0" w:color="auto"/>
            <w:left w:val="none" w:sz="0" w:space="0" w:color="auto"/>
            <w:bottom w:val="none" w:sz="0" w:space="0" w:color="auto"/>
            <w:right w:val="none" w:sz="0" w:space="0" w:color="auto"/>
          </w:divBdr>
        </w:div>
      </w:divsChild>
    </w:div>
    <w:div w:id="2054771997">
      <w:bodyDiv w:val="1"/>
      <w:marLeft w:val="0"/>
      <w:marRight w:val="0"/>
      <w:marTop w:val="0"/>
      <w:marBottom w:val="0"/>
      <w:divBdr>
        <w:top w:val="none" w:sz="0" w:space="0" w:color="auto"/>
        <w:left w:val="none" w:sz="0" w:space="0" w:color="auto"/>
        <w:bottom w:val="none" w:sz="0" w:space="0" w:color="auto"/>
        <w:right w:val="none" w:sz="0" w:space="0" w:color="auto"/>
      </w:divBdr>
      <w:divsChild>
        <w:div w:id="1880780279">
          <w:marLeft w:val="0"/>
          <w:marRight w:val="0"/>
          <w:marTop w:val="0"/>
          <w:marBottom w:val="0"/>
          <w:divBdr>
            <w:top w:val="none" w:sz="0" w:space="0" w:color="auto"/>
            <w:left w:val="none" w:sz="0" w:space="0" w:color="auto"/>
            <w:bottom w:val="none" w:sz="0" w:space="0" w:color="auto"/>
            <w:right w:val="none" w:sz="0" w:space="0" w:color="auto"/>
          </w:divBdr>
        </w:div>
        <w:div w:id="1468278328">
          <w:marLeft w:val="0"/>
          <w:marRight w:val="0"/>
          <w:marTop w:val="0"/>
          <w:marBottom w:val="0"/>
          <w:divBdr>
            <w:top w:val="none" w:sz="0" w:space="0" w:color="auto"/>
            <w:left w:val="none" w:sz="0" w:space="0" w:color="auto"/>
            <w:bottom w:val="none" w:sz="0" w:space="0" w:color="auto"/>
            <w:right w:val="none" w:sz="0" w:space="0" w:color="auto"/>
          </w:divBdr>
        </w:div>
      </w:divsChild>
    </w:div>
    <w:div w:id="2068331212">
      <w:bodyDiv w:val="1"/>
      <w:marLeft w:val="0"/>
      <w:marRight w:val="0"/>
      <w:marTop w:val="0"/>
      <w:marBottom w:val="0"/>
      <w:divBdr>
        <w:top w:val="none" w:sz="0" w:space="0" w:color="auto"/>
        <w:left w:val="none" w:sz="0" w:space="0" w:color="auto"/>
        <w:bottom w:val="none" w:sz="0" w:space="0" w:color="auto"/>
        <w:right w:val="none" w:sz="0" w:space="0" w:color="auto"/>
      </w:divBdr>
      <w:divsChild>
        <w:div w:id="749427110">
          <w:marLeft w:val="0"/>
          <w:marRight w:val="0"/>
          <w:marTop w:val="0"/>
          <w:marBottom w:val="0"/>
          <w:divBdr>
            <w:top w:val="none" w:sz="0" w:space="0" w:color="auto"/>
            <w:left w:val="none" w:sz="0" w:space="0" w:color="auto"/>
            <w:bottom w:val="none" w:sz="0" w:space="0" w:color="auto"/>
            <w:right w:val="none" w:sz="0" w:space="0" w:color="auto"/>
          </w:divBdr>
        </w:div>
      </w:divsChild>
    </w:div>
    <w:div w:id="2072800664">
      <w:bodyDiv w:val="1"/>
      <w:marLeft w:val="0"/>
      <w:marRight w:val="0"/>
      <w:marTop w:val="0"/>
      <w:marBottom w:val="0"/>
      <w:divBdr>
        <w:top w:val="none" w:sz="0" w:space="0" w:color="auto"/>
        <w:left w:val="none" w:sz="0" w:space="0" w:color="auto"/>
        <w:bottom w:val="none" w:sz="0" w:space="0" w:color="auto"/>
        <w:right w:val="none" w:sz="0" w:space="0" w:color="auto"/>
      </w:divBdr>
      <w:divsChild>
        <w:div w:id="258097949">
          <w:marLeft w:val="0"/>
          <w:marRight w:val="0"/>
          <w:marTop w:val="0"/>
          <w:marBottom w:val="0"/>
          <w:divBdr>
            <w:top w:val="none" w:sz="0" w:space="0" w:color="auto"/>
            <w:left w:val="none" w:sz="0" w:space="0" w:color="auto"/>
            <w:bottom w:val="none" w:sz="0" w:space="0" w:color="auto"/>
            <w:right w:val="none" w:sz="0" w:space="0" w:color="auto"/>
          </w:divBdr>
        </w:div>
      </w:divsChild>
    </w:div>
    <w:div w:id="2082486184">
      <w:bodyDiv w:val="1"/>
      <w:marLeft w:val="0"/>
      <w:marRight w:val="0"/>
      <w:marTop w:val="0"/>
      <w:marBottom w:val="0"/>
      <w:divBdr>
        <w:top w:val="none" w:sz="0" w:space="0" w:color="auto"/>
        <w:left w:val="none" w:sz="0" w:space="0" w:color="auto"/>
        <w:bottom w:val="none" w:sz="0" w:space="0" w:color="auto"/>
        <w:right w:val="none" w:sz="0" w:space="0" w:color="auto"/>
      </w:divBdr>
      <w:divsChild>
        <w:div w:id="791167074">
          <w:marLeft w:val="0"/>
          <w:marRight w:val="0"/>
          <w:marTop w:val="0"/>
          <w:marBottom w:val="0"/>
          <w:divBdr>
            <w:top w:val="none" w:sz="0" w:space="0" w:color="auto"/>
            <w:left w:val="none" w:sz="0" w:space="0" w:color="auto"/>
            <w:bottom w:val="none" w:sz="0" w:space="0" w:color="auto"/>
            <w:right w:val="none" w:sz="0" w:space="0" w:color="auto"/>
          </w:divBdr>
        </w:div>
        <w:div w:id="117921600">
          <w:marLeft w:val="0"/>
          <w:marRight w:val="0"/>
          <w:marTop w:val="0"/>
          <w:marBottom w:val="0"/>
          <w:divBdr>
            <w:top w:val="none" w:sz="0" w:space="0" w:color="auto"/>
            <w:left w:val="none" w:sz="0" w:space="0" w:color="auto"/>
            <w:bottom w:val="none" w:sz="0" w:space="0" w:color="auto"/>
            <w:right w:val="none" w:sz="0" w:space="0" w:color="auto"/>
          </w:divBdr>
        </w:div>
      </w:divsChild>
    </w:div>
    <w:div w:id="2085908362">
      <w:bodyDiv w:val="1"/>
      <w:marLeft w:val="0"/>
      <w:marRight w:val="0"/>
      <w:marTop w:val="0"/>
      <w:marBottom w:val="0"/>
      <w:divBdr>
        <w:top w:val="none" w:sz="0" w:space="0" w:color="auto"/>
        <w:left w:val="none" w:sz="0" w:space="0" w:color="auto"/>
        <w:bottom w:val="none" w:sz="0" w:space="0" w:color="auto"/>
        <w:right w:val="none" w:sz="0" w:space="0" w:color="auto"/>
      </w:divBdr>
      <w:divsChild>
        <w:div w:id="1934580590">
          <w:marLeft w:val="0"/>
          <w:marRight w:val="0"/>
          <w:marTop w:val="0"/>
          <w:marBottom w:val="0"/>
          <w:divBdr>
            <w:top w:val="none" w:sz="0" w:space="0" w:color="auto"/>
            <w:left w:val="none" w:sz="0" w:space="0" w:color="auto"/>
            <w:bottom w:val="none" w:sz="0" w:space="0" w:color="auto"/>
            <w:right w:val="none" w:sz="0" w:space="0" w:color="auto"/>
          </w:divBdr>
        </w:div>
      </w:divsChild>
    </w:div>
    <w:div w:id="2092316740">
      <w:bodyDiv w:val="1"/>
      <w:marLeft w:val="0"/>
      <w:marRight w:val="0"/>
      <w:marTop w:val="0"/>
      <w:marBottom w:val="0"/>
      <w:divBdr>
        <w:top w:val="none" w:sz="0" w:space="0" w:color="auto"/>
        <w:left w:val="none" w:sz="0" w:space="0" w:color="auto"/>
        <w:bottom w:val="none" w:sz="0" w:space="0" w:color="auto"/>
        <w:right w:val="none" w:sz="0" w:space="0" w:color="auto"/>
      </w:divBdr>
      <w:divsChild>
        <w:div w:id="553740100">
          <w:marLeft w:val="0"/>
          <w:marRight w:val="0"/>
          <w:marTop w:val="0"/>
          <w:marBottom w:val="0"/>
          <w:divBdr>
            <w:top w:val="none" w:sz="0" w:space="0" w:color="auto"/>
            <w:left w:val="none" w:sz="0" w:space="0" w:color="auto"/>
            <w:bottom w:val="none" w:sz="0" w:space="0" w:color="auto"/>
            <w:right w:val="none" w:sz="0" w:space="0" w:color="auto"/>
          </w:divBdr>
        </w:div>
      </w:divsChild>
    </w:div>
    <w:div w:id="2118209281">
      <w:bodyDiv w:val="1"/>
      <w:marLeft w:val="0"/>
      <w:marRight w:val="0"/>
      <w:marTop w:val="0"/>
      <w:marBottom w:val="0"/>
      <w:divBdr>
        <w:top w:val="none" w:sz="0" w:space="0" w:color="auto"/>
        <w:left w:val="none" w:sz="0" w:space="0" w:color="auto"/>
        <w:bottom w:val="none" w:sz="0" w:space="0" w:color="auto"/>
        <w:right w:val="none" w:sz="0" w:space="0" w:color="auto"/>
      </w:divBdr>
      <w:divsChild>
        <w:div w:id="1546405192">
          <w:marLeft w:val="0"/>
          <w:marRight w:val="0"/>
          <w:marTop w:val="0"/>
          <w:marBottom w:val="0"/>
          <w:divBdr>
            <w:top w:val="none" w:sz="0" w:space="0" w:color="auto"/>
            <w:left w:val="none" w:sz="0" w:space="0" w:color="auto"/>
            <w:bottom w:val="none" w:sz="0" w:space="0" w:color="auto"/>
            <w:right w:val="none" w:sz="0" w:space="0" w:color="auto"/>
          </w:divBdr>
        </w:div>
      </w:divsChild>
    </w:div>
    <w:div w:id="2138333297">
      <w:bodyDiv w:val="1"/>
      <w:marLeft w:val="0"/>
      <w:marRight w:val="0"/>
      <w:marTop w:val="0"/>
      <w:marBottom w:val="0"/>
      <w:divBdr>
        <w:top w:val="none" w:sz="0" w:space="0" w:color="auto"/>
        <w:left w:val="none" w:sz="0" w:space="0" w:color="auto"/>
        <w:bottom w:val="none" w:sz="0" w:space="0" w:color="auto"/>
        <w:right w:val="none" w:sz="0" w:space="0" w:color="auto"/>
      </w:divBdr>
      <w:divsChild>
        <w:div w:id="645207936">
          <w:marLeft w:val="0"/>
          <w:marRight w:val="0"/>
          <w:marTop w:val="0"/>
          <w:marBottom w:val="0"/>
          <w:divBdr>
            <w:top w:val="none" w:sz="0" w:space="0" w:color="auto"/>
            <w:left w:val="none" w:sz="0" w:space="0" w:color="auto"/>
            <w:bottom w:val="none" w:sz="0" w:space="0" w:color="auto"/>
            <w:right w:val="none" w:sz="0" w:space="0" w:color="auto"/>
          </w:divBdr>
        </w:div>
        <w:div w:id="333260509">
          <w:marLeft w:val="0"/>
          <w:marRight w:val="0"/>
          <w:marTop w:val="0"/>
          <w:marBottom w:val="0"/>
          <w:divBdr>
            <w:top w:val="none" w:sz="0" w:space="0" w:color="auto"/>
            <w:left w:val="none" w:sz="0" w:space="0" w:color="auto"/>
            <w:bottom w:val="none" w:sz="0" w:space="0" w:color="auto"/>
            <w:right w:val="none" w:sz="0" w:space="0" w:color="auto"/>
          </w:divBdr>
        </w:div>
        <w:div w:id="136724702">
          <w:marLeft w:val="0"/>
          <w:marRight w:val="0"/>
          <w:marTop w:val="0"/>
          <w:marBottom w:val="0"/>
          <w:divBdr>
            <w:top w:val="none" w:sz="0" w:space="0" w:color="auto"/>
            <w:left w:val="none" w:sz="0" w:space="0" w:color="auto"/>
            <w:bottom w:val="none" w:sz="0" w:space="0" w:color="auto"/>
            <w:right w:val="none" w:sz="0" w:space="0" w:color="auto"/>
          </w:divBdr>
        </w:div>
        <w:div w:id="573898945">
          <w:marLeft w:val="0"/>
          <w:marRight w:val="0"/>
          <w:marTop w:val="0"/>
          <w:marBottom w:val="0"/>
          <w:divBdr>
            <w:top w:val="none" w:sz="0" w:space="0" w:color="auto"/>
            <w:left w:val="none" w:sz="0" w:space="0" w:color="auto"/>
            <w:bottom w:val="none" w:sz="0" w:space="0" w:color="auto"/>
            <w:right w:val="none" w:sz="0" w:space="0" w:color="auto"/>
          </w:divBdr>
        </w:div>
        <w:div w:id="1678145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56"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16BF9-6DCE-470D-A1BA-6CEAA4F3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吴瑞</dc:creator>
  <cp:keywords/>
  <dc:description/>
  <cp:lastModifiedBy>吴瑞</cp:lastModifiedBy>
  <cp:revision>13</cp:revision>
  <dcterms:created xsi:type="dcterms:W3CDTF">2024-04-12T05:23:00Z</dcterms:created>
  <dcterms:modified xsi:type="dcterms:W3CDTF">2024-07-31T14:26:00Z</dcterms:modified>
</cp:coreProperties>
</file>