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781BC" w14:textId="77777777" w:rsidR="003308DB" w:rsidRDefault="002471F7">
      <w:pPr>
        <w:pStyle w:val="Default"/>
        <w:spacing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Supplementary material</w:t>
      </w:r>
    </w:p>
    <w:p w14:paraId="4693EB89" w14:textId="77777777" w:rsidR="00F370EA" w:rsidRDefault="00F370EA" w:rsidP="00EC6073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F370EA">
        <w:rPr>
          <w:rFonts w:ascii="Times New Roman" w:hAnsi="Times New Roman"/>
          <w:b/>
          <w:sz w:val="24"/>
          <w:szCs w:val="24"/>
        </w:rPr>
        <w:t>Cardiovascular morbidity risk attributable to thermal stress: Analysis of emergency ambulance dispatch data from Shenzhen, China</w:t>
      </w:r>
    </w:p>
    <w:p w14:paraId="78EC8A84" w14:textId="07FF6E60" w:rsidR="00EC6073" w:rsidRPr="005A5106" w:rsidRDefault="00EC6073" w:rsidP="00EC6073">
      <w:pPr>
        <w:spacing w:line="480" w:lineRule="auto"/>
        <w:rPr>
          <w:rFonts w:ascii="Times New Roman" w:hAnsi="Times New Roman"/>
          <w:iCs/>
          <w:color w:val="000000"/>
          <w:sz w:val="22"/>
        </w:rPr>
      </w:pPr>
      <w:r w:rsidRPr="005A5106">
        <w:rPr>
          <w:rFonts w:ascii="Times New Roman" w:hAnsi="Times New Roman"/>
          <w:iCs/>
          <w:sz w:val="22"/>
        </w:rPr>
        <w:t xml:space="preserve">Maidina Jingesi, </w:t>
      </w:r>
      <w:r>
        <w:rPr>
          <w:rFonts w:ascii="Times New Roman" w:hAnsi="Times New Roman"/>
          <w:iCs/>
          <w:sz w:val="22"/>
        </w:rPr>
        <w:t>Z</w:t>
      </w:r>
      <w:r>
        <w:rPr>
          <w:rFonts w:ascii="Times New Roman" w:hAnsi="Times New Roman" w:hint="eastAsia"/>
          <w:iCs/>
          <w:sz w:val="22"/>
        </w:rPr>
        <w:t>i</w:t>
      </w:r>
      <w:r>
        <w:rPr>
          <w:rFonts w:ascii="Times New Roman" w:hAnsi="Times New Roman"/>
          <w:iCs/>
          <w:sz w:val="22"/>
        </w:rPr>
        <w:t>ming Yin</w:t>
      </w:r>
      <w:r w:rsidRPr="005A5106">
        <w:rPr>
          <w:rFonts w:ascii="Times New Roman" w:hAnsi="Times New Roman"/>
          <w:iCs/>
          <w:sz w:val="22"/>
        </w:rPr>
        <w:t>, Suli Huang</w:t>
      </w:r>
      <w:r w:rsidRPr="005A5106">
        <w:rPr>
          <w:rFonts w:ascii="Times New Roman" w:hAnsi="Times New Roman"/>
          <w:iCs/>
          <w:color w:val="000000"/>
          <w:sz w:val="22"/>
          <w:shd w:val="clear" w:color="auto" w:fill="FFFFFF"/>
        </w:rPr>
        <w:t>,</w:t>
      </w:r>
      <w:r w:rsidRPr="005A5106">
        <w:rPr>
          <w:rFonts w:ascii="Times New Roman" w:hAnsi="Times New Roman"/>
          <w:iCs/>
          <w:sz w:val="22"/>
        </w:rPr>
        <w:t xml:space="preserve"> </w:t>
      </w:r>
      <w:r w:rsidRPr="005A5106">
        <w:rPr>
          <w:rFonts w:ascii="Times New Roman" w:hAnsi="Times New Roman"/>
          <w:iCs/>
          <w:color w:val="000000"/>
          <w:sz w:val="22"/>
          <w:shd w:val="clear" w:color="auto" w:fill="FFFFFF"/>
        </w:rPr>
        <w:t>Ning Liu</w:t>
      </w:r>
      <w:r w:rsidRPr="005A5106">
        <w:rPr>
          <w:rFonts w:ascii="Times New Roman" w:hAnsi="Times New Roman"/>
          <w:iCs/>
          <w:sz w:val="22"/>
        </w:rPr>
        <w:t>,</w:t>
      </w:r>
      <w:r w:rsidRPr="005A5106">
        <w:rPr>
          <w:rFonts w:ascii="Times New Roman" w:hAnsi="Times New Roman"/>
          <w:iCs/>
          <w:color w:val="000000"/>
          <w:sz w:val="22"/>
        </w:rPr>
        <w:t xml:space="preserve"> Jiajia Ji,</w:t>
      </w:r>
      <w:r w:rsidRPr="005A5106">
        <w:rPr>
          <w:rFonts w:ascii="Times New Roman" w:hAnsi="Times New Roman"/>
          <w:iCs/>
          <w:sz w:val="22"/>
        </w:rPr>
        <w:t xml:space="preserve"> Ziquan Lv</w:t>
      </w:r>
      <w:r w:rsidRPr="005A5106">
        <w:rPr>
          <w:rFonts w:ascii="Times New Roman" w:hAnsi="Times New Roman"/>
          <w:iCs/>
          <w:color w:val="000000"/>
          <w:sz w:val="22"/>
        </w:rPr>
        <w:t>,</w:t>
      </w:r>
      <w:r w:rsidRPr="005A5106">
        <w:rPr>
          <w:rFonts w:ascii="Times New Roman" w:hAnsi="Times New Roman"/>
          <w:iCs/>
          <w:color w:val="000000"/>
          <w:sz w:val="22"/>
          <w:shd w:val="clear" w:color="auto" w:fill="FFFFFF"/>
        </w:rPr>
        <w:t xml:space="preserve"> </w:t>
      </w:r>
      <w:r w:rsidRPr="005A5106">
        <w:rPr>
          <w:rFonts w:ascii="Times New Roman" w:hAnsi="Times New Roman"/>
          <w:iCs/>
          <w:color w:val="000000"/>
          <w:sz w:val="22"/>
        </w:rPr>
        <w:t>Peng Wang</w:t>
      </w:r>
      <w:r w:rsidRPr="005A5106">
        <w:rPr>
          <w:rFonts w:ascii="Times New Roman" w:hAnsi="Times New Roman"/>
          <w:iCs/>
          <w:sz w:val="22"/>
        </w:rPr>
        <w:t>,</w:t>
      </w:r>
      <w:r w:rsidRPr="00D730D4">
        <w:rPr>
          <w:rFonts w:ascii="Times New Roman" w:hAnsi="Times New Roman"/>
          <w:iCs/>
          <w:sz w:val="22"/>
        </w:rPr>
        <w:t xml:space="preserve"> </w:t>
      </w:r>
      <w:r w:rsidRPr="005A5106">
        <w:rPr>
          <w:rFonts w:ascii="Times New Roman" w:hAnsi="Times New Roman"/>
          <w:iCs/>
          <w:sz w:val="22"/>
        </w:rPr>
        <w:t>Ji Peng, Jinquan Cheng,</w:t>
      </w:r>
      <w:r w:rsidRPr="005A5106">
        <w:rPr>
          <w:rFonts w:ascii="Times New Roman" w:hAnsi="Times New Roman"/>
          <w:iCs/>
          <w:color w:val="000000"/>
          <w:sz w:val="22"/>
          <w:shd w:val="clear" w:color="auto" w:fill="FFFFFF"/>
        </w:rPr>
        <w:t xml:space="preserve"> </w:t>
      </w:r>
      <w:r w:rsidRPr="005A5106">
        <w:rPr>
          <w:rFonts w:ascii="Times New Roman" w:hAnsi="Times New Roman"/>
          <w:iCs/>
          <w:sz w:val="22"/>
        </w:rPr>
        <w:t>Ping Yin</w:t>
      </w:r>
    </w:p>
    <w:p w14:paraId="7FF0C160" w14:textId="77777777" w:rsidR="003308DB" w:rsidRPr="00EC6073" w:rsidRDefault="003308DB">
      <w:pPr>
        <w:sectPr w:rsidR="003308DB" w:rsidRPr="00EC6073" w:rsidSect="00C54890">
          <w:pgSz w:w="11906" w:h="16838"/>
          <w:pgMar w:top="1588" w:right="1440" w:bottom="1588" w:left="1440" w:header="851" w:footer="992" w:gutter="0"/>
          <w:cols w:space="425"/>
          <w:docGrid w:type="lines" w:linePitch="312"/>
        </w:sectPr>
      </w:pPr>
    </w:p>
    <w:p w14:paraId="52378000" w14:textId="77777777" w:rsidR="003308DB" w:rsidRDefault="002471F7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List of Tables and Figures</w:t>
      </w:r>
    </w:p>
    <w:p w14:paraId="36367138" w14:textId="034C60D6" w:rsidR="003308DB" w:rsidRDefault="002471F7">
      <w:pPr>
        <w:spacing w:line="48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</w:rPr>
        <w:t>Table S1</w:t>
      </w:r>
      <w:r w:rsidR="005C49DA">
        <w:rPr>
          <w:rFonts w:ascii="Times New Roman" w:hAnsi="Times New Roman"/>
          <w:b/>
          <w:bCs/>
          <w:color w:val="000000"/>
          <w:sz w:val="24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8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</w:rPr>
        <w:t>Quasi-Akaike information criterion (Q-AIC) values for UTCI-model.</w:t>
      </w:r>
    </w:p>
    <w:p w14:paraId="37DD4EC7" w14:textId="6EF10D25" w:rsidR="006C1A83" w:rsidRDefault="006C1A83">
      <w:pPr>
        <w:spacing w:line="48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</w:rPr>
        <w:t xml:space="preserve">Table S2. </w:t>
      </w:r>
      <w:r>
        <w:rPr>
          <w:rFonts w:ascii="Times New Roman" w:hAnsi="Times New Roman"/>
          <w:color w:val="000000"/>
          <w:sz w:val="24"/>
          <w:szCs w:val="28"/>
        </w:rPr>
        <w:t xml:space="preserve">Correlation coefficients </w:t>
      </w:r>
      <w:r w:rsidR="000822B8">
        <w:rPr>
          <w:rFonts w:ascii="Times New Roman" w:hAnsi="Times New Roman"/>
          <w:color w:val="000000"/>
          <w:sz w:val="24"/>
          <w:szCs w:val="28"/>
        </w:rPr>
        <w:t>between emergency ambulance dispatch for cardiovascular and</w:t>
      </w:r>
      <w:r>
        <w:rPr>
          <w:rFonts w:ascii="Times New Roman" w:hAnsi="Times New Roman"/>
          <w:color w:val="000000"/>
          <w:sz w:val="24"/>
          <w:szCs w:val="28"/>
        </w:rPr>
        <w:t xml:space="preserve"> thermal index </w:t>
      </w:r>
      <w:r w:rsidR="000822B8">
        <w:rPr>
          <w:rFonts w:ascii="Times New Roman" w:hAnsi="Times New Roman"/>
          <w:color w:val="000000"/>
          <w:sz w:val="24"/>
          <w:szCs w:val="28"/>
        </w:rPr>
        <w:t>or</w:t>
      </w:r>
      <w:r>
        <w:rPr>
          <w:rFonts w:ascii="Times New Roman" w:hAnsi="Times New Roman"/>
          <w:color w:val="000000"/>
          <w:sz w:val="24"/>
          <w:szCs w:val="28"/>
        </w:rPr>
        <w:t xml:space="preserve"> meteorological factors.</w:t>
      </w:r>
    </w:p>
    <w:p w14:paraId="12C0FC52" w14:textId="68A0494E" w:rsidR="002E2E6C" w:rsidRPr="002471F7" w:rsidRDefault="002E2E6C">
      <w:pPr>
        <w:spacing w:line="480" w:lineRule="auto"/>
        <w:rPr>
          <w:rFonts w:ascii="Times New Roman" w:hAnsi="Times New Roman"/>
          <w:sz w:val="24"/>
          <w:szCs w:val="28"/>
        </w:rPr>
      </w:pPr>
      <w:r w:rsidRPr="002471F7">
        <w:rPr>
          <w:rFonts w:ascii="Times New Roman" w:hAnsi="Times New Roman"/>
          <w:b/>
          <w:bCs/>
          <w:sz w:val="24"/>
          <w:szCs w:val="28"/>
        </w:rPr>
        <w:t>Table S</w:t>
      </w:r>
      <w:r w:rsidRPr="002471F7">
        <w:rPr>
          <w:rFonts w:ascii="Times New Roman" w:hAnsi="Times New Roman" w:hint="eastAsia"/>
          <w:b/>
          <w:bCs/>
          <w:sz w:val="24"/>
          <w:szCs w:val="28"/>
        </w:rPr>
        <w:t>3</w:t>
      </w:r>
      <w:r w:rsidRPr="002471F7">
        <w:rPr>
          <w:rFonts w:ascii="Times New Roman" w:hAnsi="Times New Roman"/>
          <w:b/>
          <w:bCs/>
          <w:sz w:val="24"/>
          <w:szCs w:val="28"/>
        </w:rPr>
        <w:t xml:space="preserve">. </w:t>
      </w:r>
      <w:r w:rsidR="00C430C9" w:rsidRPr="002471F7">
        <w:rPr>
          <w:rFonts w:ascii="Times New Roman" w:hAnsi="Times New Roman" w:hint="eastAsia"/>
          <w:bCs/>
          <w:sz w:val="24"/>
          <w:szCs w:val="28"/>
        </w:rPr>
        <w:t>Mean and standard deviation of the UTCI at each grid point during the study period (2013-2019) in Shenzhen.</w:t>
      </w:r>
    </w:p>
    <w:p w14:paraId="03A71295" w14:textId="349329B7" w:rsidR="002B402D" w:rsidRDefault="002B402D" w:rsidP="002B402D">
      <w:pPr>
        <w:spacing w:line="480" w:lineRule="auto"/>
        <w:rPr>
          <w:rFonts w:ascii="Times New Roman" w:eastAsia="SimSun" w:hAnsi="Times New Roman"/>
          <w:sz w:val="24"/>
          <w:szCs w:val="24"/>
        </w:rPr>
      </w:pPr>
      <w:bookmarkStart w:id="0" w:name="_Hlk112595307"/>
      <w:r>
        <w:rPr>
          <w:rFonts w:ascii="Times New Roman" w:hAnsi="Times New Roman"/>
          <w:b/>
          <w:sz w:val="24"/>
          <w:szCs w:val="24"/>
        </w:rPr>
        <w:t>Table S</w:t>
      </w:r>
      <w:r w:rsidR="002E2E6C" w:rsidRPr="002471F7">
        <w:rPr>
          <w:rFonts w:ascii="Times New Roman" w:hAnsi="Times New Roman" w:hint="eastAsia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relative risks (and 95% confidence interval) of EADs due to cardiovascular disease stratified by season for different levels of UTCI relative to season-specific optimal equivalent temperature</w:t>
      </w:r>
      <w:r>
        <w:rPr>
          <w:rFonts w:ascii="Times New Roman" w:hAnsi="Times New Roman" w:hint="eastAsia"/>
          <w:sz w:val="24"/>
          <w:szCs w:val="24"/>
        </w:rPr>
        <w:t>.</w:t>
      </w:r>
    </w:p>
    <w:bookmarkEnd w:id="0"/>
    <w:p w14:paraId="33F7CEA4" w14:textId="73EF487D" w:rsidR="00D62A44" w:rsidRDefault="00D62A44" w:rsidP="00D62A44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</w:t>
      </w:r>
      <w:r w:rsidR="002E2E6C" w:rsidRPr="002471F7">
        <w:rPr>
          <w:rFonts w:ascii="Times New Roman" w:hAnsi="Times New Roman" w:hint="eastAsia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relative risks (and 95% confidence interval) of EADs due to cardiovascular disease for exposure to thermal stress by varying time </w:t>
      </w:r>
      <w:r>
        <w:rPr>
          <w:rFonts w:ascii="Times New Roman" w:hAnsi="Times New Roman"/>
          <w:i/>
          <w:iCs/>
          <w:sz w:val="24"/>
          <w:szCs w:val="24"/>
        </w:rPr>
        <w:t>df</w:t>
      </w:r>
      <w:r>
        <w:rPr>
          <w:rFonts w:ascii="Times New Roman" w:hAnsi="Times New Roman"/>
          <w:sz w:val="24"/>
          <w:szCs w:val="24"/>
        </w:rPr>
        <w:t>.</w:t>
      </w:r>
    </w:p>
    <w:p w14:paraId="11980C5A" w14:textId="35DCE7E5" w:rsidR="003308DB" w:rsidRDefault="00F72FF4">
      <w:pPr>
        <w:spacing w:line="480" w:lineRule="auto"/>
        <w:rPr>
          <w:rFonts w:ascii="Times New Roman" w:hAnsi="Times New Roman"/>
          <w:color w:val="231F20"/>
          <w:kern w:val="0"/>
          <w:sz w:val="24"/>
          <w:szCs w:val="24"/>
        </w:rPr>
      </w:pPr>
      <w:r w:rsidRPr="00FB631F">
        <w:rPr>
          <w:rFonts w:ascii="Times New Roman" w:hAnsi="Times New Roman"/>
          <w:b/>
          <w:color w:val="231F20"/>
          <w:kern w:val="0"/>
          <w:sz w:val="24"/>
          <w:szCs w:val="24"/>
        </w:rPr>
        <w:t>Figure S1.</w:t>
      </w:r>
      <w:r w:rsidRPr="00FB631F">
        <w:rPr>
          <w:rFonts w:ascii="Times New Roman" w:hAnsi="Times New Roman"/>
          <w:color w:val="231F20"/>
          <w:kern w:val="0"/>
          <w:sz w:val="24"/>
          <w:szCs w:val="24"/>
        </w:rPr>
        <w:t xml:space="preserve"> </w:t>
      </w:r>
      <w:r w:rsidR="006A0F3E">
        <w:rPr>
          <w:rFonts w:ascii="Times New Roman" w:hAnsi="Times New Roman"/>
          <w:color w:val="231F20"/>
          <w:kern w:val="0"/>
          <w:sz w:val="24"/>
          <w:szCs w:val="24"/>
        </w:rPr>
        <w:t>Ranges</w:t>
      </w:r>
      <w:r w:rsidR="006A0F3E" w:rsidRPr="00603D5F">
        <w:rPr>
          <w:rFonts w:ascii="Times New Roman" w:hAnsi="Times New Roman"/>
          <w:color w:val="231F20"/>
          <w:kern w:val="0"/>
          <w:sz w:val="24"/>
          <w:szCs w:val="24"/>
        </w:rPr>
        <w:t xml:space="preserve"> of extreme cold</w:t>
      </w:r>
      <w:r w:rsidR="006A0F3E">
        <w:rPr>
          <w:rFonts w:ascii="Times New Roman" w:hAnsi="Times New Roman"/>
          <w:color w:val="231F20"/>
          <w:kern w:val="0"/>
          <w:sz w:val="24"/>
          <w:szCs w:val="24"/>
        </w:rPr>
        <w:t xml:space="preserve"> stress</w:t>
      </w:r>
      <w:r w:rsidR="006A0F3E" w:rsidRPr="00603D5F">
        <w:rPr>
          <w:rFonts w:ascii="Times New Roman" w:hAnsi="Times New Roman"/>
          <w:color w:val="231F20"/>
          <w:kern w:val="0"/>
          <w:sz w:val="24"/>
          <w:szCs w:val="24"/>
        </w:rPr>
        <w:t>, moderate cold</w:t>
      </w:r>
      <w:r w:rsidR="006A0F3E">
        <w:rPr>
          <w:rFonts w:ascii="Times New Roman" w:hAnsi="Times New Roman"/>
          <w:color w:val="231F20"/>
          <w:kern w:val="0"/>
          <w:sz w:val="24"/>
          <w:szCs w:val="24"/>
        </w:rPr>
        <w:t xml:space="preserve"> stress</w:t>
      </w:r>
      <w:r w:rsidR="006A0F3E" w:rsidRPr="00603D5F">
        <w:rPr>
          <w:rFonts w:ascii="Times New Roman" w:hAnsi="Times New Roman"/>
          <w:color w:val="231F20"/>
          <w:kern w:val="0"/>
          <w:sz w:val="24"/>
          <w:szCs w:val="24"/>
        </w:rPr>
        <w:t>, extreme heat</w:t>
      </w:r>
      <w:r w:rsidR="006A0F3E">
        <w:rPr>
          <w:rFonts w:ascii="Times New Roman" w:hAnsi="Times New Roman"/>
          <w:color w:val="231F20"/>
          <w:kern w:val="0"/>
          <w:sz w:val="24"/>
          <w:szCs w:val="24"/>
        </w:rPr>
        <w:t xml:space="preserve"> stress</w:t>
      </w:r>
      <w:r w:rsidR="006A0F3E" w:rsidRPr="00603D5F">
        <w:rPr>
          <w:rFonts w:ascii="Times New Roman" w:hAnsi="Times New Roman"/>
          <w:color w:val="231F20"/>
          <w:kern w:val="0"/>
          <w:sz w:val="24"/>
          <w:szCs w:val="24"/>
        </w:rPr>
        <w:t xml:space="preserve">, </w:t>
      </w:r>
      <w:r w:rsidR="006A0F3E">
        <w:rPr>
          <w:rFonts w:ascii="Times New Roman" w:hAnsi="Times New Roman"/>
          <w:color w:val="231F20"/>
          <w:kern w:val="0"/>
          <w:sz w:val="24"/>
          <w:szCs w:val="24"/>
        </w:rPr>
        <w:t xml:space="preserve">and </w:t>
      </w:r>
      <w:r w:rsidR="006A0F3E" w:rsidRPr="00603D5F">
        <w:rPr>
          <w:rFonts w:ascii="Times New Roman" w:hAnsi="Times New Roman"/>
          <w:color w:val="231F20"/>
          <w:kern w:val="0"/>
          <w:sz w:val="24"/>
          <w:szCs w:val="24"/>
        </w:rPr>
        <w:t>moderate cold</w:t>
      </w:r>
      <w:r w:rsidR="006A0F3E">
        <w:rPr>
          <w:rFonts w:ascii="Times New Roman" w:hAnsi="Times New Roman"/>
          <w:color w:val="231F20"/>
          <w:kern w:val="0"/>
          <w:sz w:val="24"/>
          <w:szCs w:val="24"/>
        </w:rPr>
        <w:t xml:space="preserve"> stress</w:t>
      </w:r>
      <w:r w:rsidR="006A0F3E" w:rsidRPr="00603D5F">
        <w:rPr>
          <w:rFonts w:ascii="Times New Roman" w:hAnsi="Times New Roman"/>
          <w:color w:val="231F20"/>
          <w:kern w:val="0"/>
          <w:sz w:val="24"/>
          <w:szCs w:val="24"/>
        </w:rPr>
        <w:t>.</w:t>
      </w:r>
    </w:p>
    <w:p w14:paraId="098538F2" w14:textId="014CC2E8" w:rsidR="00A41095" w:rsidRPr="002471F7" w:rsidRDefault="00A41095">
      <w:pPr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  <w:r w:rsidRPr="002471F7">
        <w:rPr>
          <w:rFonts w:ascii="Times New Roman" w:hAnsi="Times New Roman"/>
          <w:b/>
          <w:kern w:val="0"/>
          <w:sz w:val="24"/>
          <w:szCs w:val="24"/>
        </w:rPr>
        <w:t>Figure S</w:t>
      </w:r>
      <w:r w:rsidRPr="002471F7">
        <w:rPr>
          <w:rFonts w:ascii="Times New Roman" w:hAnsi="Times New Roman" w:hint="eastAsia"/>
          <w:b/>
          <w:kern w:val="0"/>
          <w:sz w:val="24"/>
          <w:szCs w:val="24"/>
        </w:rPr>
        <w:t>2</w:t>
      </w:r>
      <w:r w:rsidRPr="002471F7">
        <w:rPr>
          <w:rFonts w:ascii="Times New Roman" w:hAnsi="Times New Roman"/>
          <w:b/>
          <w:kern w:val="0"/>
          <w:sz w:val="24"/>
          <w:szCs w:val="24"/>
        </w:rPr>
        <w:t>.</w:t>
      </w:r>
      <w:r w:rsidRPr="002471F7">
        <w:rPr>
          <w:rFonts w:ascii="Times New Roman" w:hAnsi="Times New Roman"/>
          <w:kern w:val="0"/>
          <w:sz w:val="24"/>
          <w:szCs w:val="24"/>
        </w:rPr>
        <w:t xml:space="preserve"> </w:t>
      </w:r>
      <w:r w:rsidR="00BE4ACB" w:rsidRPr="002471F7">
        <w:rPr>
          <w:rFonts w:ascii="Times New Roman" w:hAnsi="Times New Roman"/>
          <w:kern w:val="0"/>
          <w:sz w:val="24"/>
          <w:szCs w:val="24"/>
        </w:rPr>
        <w:t>Time series of UTCI</w:t>
      </w:r>
      <w:r w:rsidR="00BE4ACB" w:rsidRPr="002471F7">
        <w:rPr>
          <w:rFonts w:ascii="Times New Roman" w:hAnsi="Times New Roman" w:hint="eastAsia"/>
          <w:kern w:val="0"/>
          <w:sz w:val="24"/>
          <w:szCs w:val="24"/>
        </w:rPr>
        <w:t xml:space="preserve"> at each grid point</w:t>
      </w:r>
      <w:r w:rsidR="00BE4ACB" w:rsidRPr="002471F7">
        <w:rPr>
          <w:rFonts w:ascii="Times New Roman" w:hAnsi="Times New Roman"/>
          <w:kern w:val="0"/>
          <w:sz w:val="24"/>
          <w:szCs w:val="24"/>
        </w:rPr>
        <w:t xml:space="preserve"> in Shenzhen, 2013 to 2019.</w:t>
      </w:r>
    </w:p>
    <w:p w14:paraId="34DF7759" w14:textId="3041EDED" w:rsidR="00926573" w:rsidRPr="00C80460" w:rsidRDefault="00926573" w:rsidP="00926573">
      <w:pPr>
        <w:spacing w:line="480" w:lineRule="auto"/>
        <w:rPr>
          <w:rFonts w:ascii="Times New Roman" w:hAnsi="Times New Roman"/>
          <w:sz w:val="24"/>
          <w:szCs w:val="24"/>
        </w:rPr>
      </w:pPr>
      <w:r w:rsidRPr="00FB631F">
        <w:rPr>
          <w:rFonts w:ascii="Times New Roman" w:hAnsi="Times New Roman"/>
          <w:b/>
          <w:color w:val="231F20"/>
          <w:kern w:val="0"/>
          <w:sz w:val="24"/>
          <w:szCs w:val="24"/>
        </w:rPr>
        <w:t>Figure S</w:t>
      </w:r>
      <w:r w:rsidR="00A41095" w:rsidRPr="002471F7">
        <w:rPr>
          <w:rFonts w:ascii="Times New Roman" w:hAnsi="Times New Roman" w:hint="eastAsia"/>
          <w:b/>
          <w:kern w:val="0"/>
          <w:sz w:val="24"/>
          <w:szCs w:val="24"/>
        </w:rPr>
        <w:t>3</w:t>
      </w:r>
      <w:r w:rsidRPr="00FB631F">
        <w:rPr>
          <w:rFonts w:ascii="Times New Roman" w:hAnsi="Times New Roman"/>
          <w:b/>
          <w:color w:val="231F20"/>
          <w:kern w:val="0"/>
          <w:sz w:val="24"/>
          <w:szCs w:val="24"/>
        </w:rPr>
        <w:t>.</w:t>
      </w:r>
      <w:r>
        <w:rPr>
          <w:rFonts w:ascii="Times New Roman" w:hAnsi="Times New Roman"/>
          <w:color w:val="231F20"/>
          <w:kern w:val="0"/>
          <w:sz w:val="24"/>
          <w:szCs w:val="24"/>
        </w:rPr>
        <w:t xml:space="preserve"> Overall cumulative exposure-lag-response association over a lag of 25 days, 28 days, and 31 days, respectively.</w:t>
      </w:r>
    </w:p>
    <w:p w14:paraId="7737ABB6" w14:textId="32DEC97F" w:rsidR="00F72FF4" w:rsidRDefault="00F72FF4">
      <w:pPr>
        <w:spacing w:line="480" w:lineRule="auto"/>
        <w:rPr>
          <w:sz w:val="24"/>
          <w:szCs w:val="28"/>
        </w:rPr>
        <w:sectPr w:rsidR="00F72FF4" w:rsidSect="009A71EF">
          <w:pgSz w:w="11906" w:h="16838"/>
          <w:pgMar w:top="1588" w:right="1440" w:bottom="1588" w:left="1440" w:header="851" w:footer="992" w:gutter="0"/>
          <w:cols w:space="425"/>
          <w:docGrid w:type="lines" w:linePitch="312"/>
        </w:sectPr>
      </w:pPr>
    </w:p>
    <w:p w14:paraId="2DC35B0E" w14:textId="242BA73E" w:rsidR="003308DB" w:rsidRDefault="002471F7">
      <w:pPr>
        <w:spacing w:line="48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</w:rPr>
        <w:lastRenderedPageBreak/>
        <w:t>Table S1</w:t>
      </w:r>
      <w:r w:rsidR="005C49DA">
        <w:rPr>
          <w:rFonts w:ascii="Times New Roman" w:hAnsi="Times New Roman"/>
          <w:b/>
          <w:bCs/>
          <w:color w:val="000000"/>
          <w:sz w:val="24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8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</w:rPr>
        <w:t>Quasi-Akaike information criterion (Q-AIC) values for UTCI-model.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04"/>
        <w:gridCol w:w="1780"/>
        <w:gridCol w:w="1782"/>
        <w:gridCol w:w="1780"/>
        <w:gridCol w:w="1780"/>
      </w:tblGrid>
      <w:tr w:rsidR="001739A2" w:rsidRPr="00A5229C" w14:paraId="02D2D84D" w14:textId="77777777" w:rsidTr="00906372">
        <w:trPr>
          <w:trHeight w:val="278"/>
        </w:trPr>
        <w:tc>
          <w:tcPr>
            <w:tcW w:w="1055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D733" w14:textId="77777777" w:rsidR="001739A2" w:rsidRPr="00A5229C" w:rsidRDefault="001739A2" w:rsidP="00906372">
            <w:pPr>
              <w:jc w:val="center"/>
              <w:rPr>
                <w:rFonts w:ascii="Times New Roman" w:eastAsia="SimSun" w:hAnsi="Times New Roman"/>
                <w:b/>
                <w:bCs/>
                <w:kern w:val="0"/>
              </w:rPr>
            </w:pPr>
            <w:r w:rsidRPr="00A5229C">
              <w:rPr>
                <w:rFonts w:ascii="Times New Roman" w:hAnsi="Times New Roman"/>
                <w:b/>
                <w:bCs/>
                <w:color w:val="000000"/>
                <w:kern w:val="0"/>
              </w:rPr>
              <w:t>df for UTCI</w:t>
            </w:r>
          </w:p>
        </w:tc>
        <w:tc>
          <w:tcPr>
            <w:tcW w:w="394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4C128" w14:textId="77777777" w:rsidR="001739A2" w:rsidRPr="00A5229C" w:rsidRDefault="001739A2" w:rsidP="00906372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kern w:val="0"/>
              </w:rPr>
            </w:pPr>
            <w:r w:rsidRPr="00A5229C">
              <w:rPr>
                <w:rFonts w:ascii="Times New Roman" w:hAnsi="Times New Roman"/>
                <w:b/>
                <w:bCs/>
                <w:color w:val="000000"/>
                <w:kern w:val="0"/>
              </w:rPr>
              <w:t>df for UTCI lag</w:t>
            </w:r>
          </w:p>
        </w:tc>
      </w:tr>
      <w:tr w:rsidR="001739A2" w:rsidRPr="00A5229C" w14:paraId="713620D7" w14:textId="77777777" w:rsidTr="00906372">
        <w:trPr>
          <w:trHeight w:val="278"/>
        </w:trPr>
        <w:tc>
          <w:tcPr>
            <w:tcW w:w="1055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0C15C" w14:textId="77777777" w:rsidR="001739A2" w:rsidRPr="00A5229C" w:rsidRDefault="001739A2" w:rsidP="0090637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6D9E4" w14:textId="77777777" w:rsidR="001739A2" w:rsidRPr="00A5229C" w:rsidRDefault="001739A2" w:rsidP="009063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5229C">
              <w:rPr>
                <w:rFonts w:ascii="Times New Roman" w:hAnsi="Times New Roman"/>
                <w:color w:val="000000"/>
                <w:kern w:val="0"/>
              </w:rPr>
              <w:t>2</w:t>
            </w:r>
          </w:p>
        </w:tc>
        <w:tc>
          <w:tcPr>
            <w:tcW w:w="98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1C6C9" w14:textId="77777777" w:rsidR="001739A2" w:rsidRPr="00A5229C" w:rsidRDefault="001739A2" w:rsidP="009063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5229C">
              <w:rPr>
                <w:rFonts w:ascii="Times New Roman" w:hAnsi="Times New Roman"/>
                <w:color w:val="000000"/>
                <w:kern w:val="0"/>
              </w:rPr>
              <w:t>3</w:t>
            </w:r>
          </w:p>
        </w:tc>
        <w:tc>
          <w:tcPr>
            <w:tcW w:w="98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3E763" w14:textId="77777777" w:rsidR="001739A2" w:rsidRPr="00A5229C" w:rsidRDefault="001739A2" w:rsidP="009063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5229C">
              <w:rPr>
                <w:rFonts w:ascii="Times New Roman" w:hAnsi="Times New Roman"/>
                <w:color w:val="000000"/>
                <w:kern w:val="0"/>
              </w:rPr>
              <w:t>4</w:t>
            </w:r>
          </w:p>
        </w:tc>
        <w:tc>
          <w:tcPr>
            <w:tcW w:w="98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076B0" w14:textId="77777777" w:rsidR="001739A2" w:rsidRPr="00A5229C" w:rsidRDefault="001739A2" w:rsidP="009063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5229C">
              <w:rPr>
                <w:rFonts w:ascii="Times New Roman" w:hAnsi="Times New Roman"/>
                <w:color w:val="000000"/>
                <w:kern w:val="0"/>
              </w:rPr>
              <w:t>5</w:t>
            </w:r>
          </w:p>
        </w:tc>
      </w:tr>
      <w:tr w:rsidR="001739A2" w:rsidRPr="00A5229C" w14:paraId="4F3FB4BD" w14:textId="77777777" w:rsidTr="00906372">
        <w:trPr>
          <w:trHeight w:val="278"/>
        </w:trPr>
        <w:tc>
          <w:tcPr>
            <w:tcW w:w="105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CF51" w14:textId="77777777" w:rsidR="001739A2" w:rsidRPr="00A5229C" w:rsidRDefault="001739A2" w:rsidP="009063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5229C">
              <w:rPr>
                <w:rFonts w:ascii="Times New Roman" w:hAnsi="Times New Roman"/>
                <w:color w:val="000000"/>
                <w:kern w:val="0"/>
              </w:rPr>
              <w:t>2</w:t>
            </w:r>
          </w:p>
        </w:tc>
        <w:tc>
          <w:tcPr>
            <w:tcW w:w="98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C2FF7" w14:textId="15EAF26F" w:rsidR="001739A2" w:rsidRPr="00A5229C" w:rsidRDefault="006A7348" w:rsidP="009063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15521.25</w:t>
            </w:r>
            <w:r w:rsidR="001739A2" w:rsidRPr="00A522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8F2E4" w14:textId="27EAE4D8" w:rsidR="001739A2" w:rsidRPr="00A5229C" w:rsidRDefault="006A7348" w:rsidP="009063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15522.98</w:t>
            </w:r>
          </w:p>
        </w:tc>
        <w:tc>
          <w:tcPr>
            <w:tcW w:w="98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AFEB3" w14:textId="39D43FA2" w:rsidR="001739A2" w:rsidRPr="00A5229C" w:rsidRDefault="006A7348" w:rsidP="009063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15527.22</w:t>
            </w:r>
          </w:p>
        </w:tc>
        <w:tc>
          <w:tcPr>
            <w:tcW w:w="98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A0C1E" w14:textId="080205CD" w:rsidR="001739A2" w:rsidRPr="00A5229C" w:rsidRDefault="006A7348" w:rsidP="009063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15530.73</w:t>
            </w:r>
          </w:p>
        </w:tc>
      </w:tr>
      <w:tr w:rsidR="006A7348" w:rsidRPr="00A5229C" w14:paraId="2E191E93" w14:textId="77777777" w:rsidTr="00906372">
        <w:trPr>
          <w:trHeight w:val="278"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8855" w14:textId="77777777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5229C">
              <w:rPr>
                <w:rFonts w:ascii="Times New Roman" w:hAnsi="Times New Roman"/>
                <w:color w:val="000000"/>
                <w:kern w:val="0"/>
              </w:rPr>
              <w:t>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BFE45" w14:textId="62888518" w:rsidR="006A7348" w:rsidRPr="006A7348" w:rsidRDefault="006A7348" w:rsidP="006A7348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  <w:b/>
                <w:bCs/>
              </w:rPr>
              <w:t xml:space="preserve">15518.60 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66B4A" w14:textId="6E2FE056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15522.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EE800" w14:textId="49F29CAE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1552</w:t>
            </w:r>
            <w:r>
              <w:rPr>
                <w:rFonts w:ascii="Times New Roman" w:hAnsi="Times New Roman"/>
              </w:rPr>
              <w:t>8</w:t>
            </w:r>
            <w:r w:rsidRPr="006A734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7140D" w14:textId="4DDA9290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1553</w:t>
            </w:r>
            <w:r>
              <w:rPr>
                <w:rFonts w:ascii="Times New Roman" w:hAnsi="Times New Roman"/>
              </w:rPr>
              <w:t>3</w:t>
            </w:r>
            <w:r w:rsidRPr="006A734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08</w:t>
            </w:r>
          </w:p>
        </w:tc>
      </w:tr>
      <w:tr w:rsidR="006A7348" w:rsidRPr="00A5229C" w14:paraId="4CB30331" w14:textId="77777777" w:rsidTr="00906372">
        <w:trPr>
          <w:trHeight w:val="278"/>
        </w:trPr>
        <w:tc>
          <w:tcPr>
            <w:tcW w:w="10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BDCE" w14:textId="77777777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5229C">
              <w:rPr>
                <w:rFonts w:ascii="Times New Roman" w:hAnsi="Times New Roman"/>
                <w:color w:val="000000"/>
                <w:kern w:val="0"/>
              </w:rPr>
              <w:t>4</w:t>
            </w:r>
          </w:p>
        </w:tc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9C377E" w14:textId="62924F60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1552</w:t>
            </w:r>
            <w:r>
              <w:rPr>
                <w:rFonts w:ascii="Times New Roman" w:hAnsi="Times New Roman"/>
              </w:rPr>
              <w:t>3</w:t>
            </w:r>
            <w:r w:rsidRPr="006A734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08</w:t>
            </w:r>
            <w:r w:rsidRPr="00A522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09A455" w14:textId="4E8BE750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1552</w:t>
            </w:r>
            <w:r>
              <w:rPr>
                <w:rFonts w:ascii="Times New Roman" w:hAnsi="Times New Roman"/>
              </w:rPr>
              <w:t>8</w:t>
            </w:r>
            <w:r w:rsidRPr="006A734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F21644" w14:textId="78BEF74C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</w:t>
            </w:r>
            <w:r>
              <w:rPr>
                <w:rFonts w:ascii="Times New Roman" w:hAnsi="Times New Roman"/>
              </w:rPr>
              <w:t>36.97</w:t>
            </w:r>
          </w:p>
        </w:tc>
        <w:tc>
          <w:tcPr>
            <w:tcW w:w="9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4CE9D3" w14:textId="706214A8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</w:t>
            </w:r>
            <w:r>
              <w:rPr>
                <w:rFonts w:ascii="Times New Roman" w:hAnsi="Times New Roman"/>
              </w:rPr>
              <w:t>43</w:t>
            </w:r>
            <w:r w:rsidRPr="006A734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22</w:t>
            </w:r>
          </w:p>
        </w:tc>
      </w:tr>
      <w:tr w:rsidR="006A7348" w:rsidRPr="00A5229C" w14:paraId="2A49D36A" w14:textId="77777777" w:rsidTr="00906372">
        <w:trPr>
          <w:trHeight w:val="278"/>
        </w:trPr>
        <w:tc>
          <w:tcPr>
            <w:tcW w:w="105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E49D8" w14:textId="77777777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A5229C">
              <w:rPr>
                <w:rFonts w:ascii="Times New Roman" w:hAnsi="Times New Roman"/>
                <w:color w:val="000000"/>
                <w:kern w:val="0"/>
              </w:rPr>
              <w:t>5</w:t>
            </w:r>
          </w:p>
        </w:tc>
        <w:tc>
          <w:tcPr>
            <w:tcW w:w="98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FB38B2F" w14:textId="7198F1E3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1552</w:t>
            </w:r>
            <w:r>
              <w:rPr>
                <w:rFonts w:ascii="Times New Roman" w:hAnsi="Times New Roman"/>
              </w:rPr>
              <w:t>3</w:t>
            </w:r>
            <w:r w:rsidRPr="006A734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84</w:t>
            </w:r>
            <w:r w:rsidRPr="00A522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5EF47E3" w14:textId="5259E014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</w:t>
            </w:r>
            <w:r>
              <w:rPr>
                <w:rFonts w:ascii="Times New Roman" w:hAnsi="Times New Roman"/>
              </w:rPr>
              <w:t>31</w:t>
            </w:r>
            <w:r w:rsidRPr="006A734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98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7A5CA0B" w14:textId="0B22FB10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</w:t>
            </w:r>
            <w:r>
              <w:rPr>
                <w:rFonts w:ascii="Times New Roman" w:hAnsi="Times New Roman"/>
              </w:rPr>
              <w:t>41</w:t>
            </w:r>
            <w:r w:rsidRPr="006A734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98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2E450E7E" w14:textId="13263040" w:rsidR="006A7348" w:rsidRPr="00A5229C" w:rsidRDefault="006A7348" w:rsidP="006A73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A7348">
              <w:rPr>
                <w:rFonts w:ascii="Times New Roman" w:hAnsi="Times New Roman"/>
              </w:rPr>
              <w:t>155</w:t>
            </w:r>
            <w:r>
              <w:rPr>
                <w:rFonts w:ascii="Times New Roman" w:hAnsi="Times New Roman"/>
              </w:rPr>
              <w:t>49</w:t>
            </w:r>
            <w:r w:rsidRPr="006A734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62</w:t>
            </w:r>
          </w:p>
        </w:tc>
      </w:tr>
    </w:tbl>
    <w:p w14:paraId="061C434C" w14:textId="77777777" w:rsidR="003308DB" w:rsidRDefault="002471F7" w:rsidP="006B3563">
      <w:pPr>
        <w:spacing w:line="360" w:lineRule="auto"/>
        <w:rPr>
          <w:rFonts w:ascii="Times New Roman" w:hAnsi="Times New Roman"/>
        </w:rPr>
      </w:pPr>
      <w:r w:rsidRPr="00E42063">
        <w:rPr>
          <w:rFonts w:ascii="Times New Roman" w:hAnsi="Times New Roman"/>
        </w:rPr>
        <w:t>Abbreviations: Q-AIC: Quasi Akaike Information Criterion.</w:t>
      </w:r>
      <w:r w:rsidR="00E42063">
        <w:rPr>
          <w:rFonts w:ascii="Times New Roman" w:hAnsi="Times New Roman"/>
        </w:rPr>
        <w:t xml:space="preserve"> UTCI: Universal Thermal Climate Index.</w:t>
      </w:r>
    </w:p>
    <w:p w14:paraId="7A38658F" w14:textId="10185BE7" w:rsidR="00E42063" w:rsidRPr="00E42063" w:rsidRDefault="00E42063">
      <w:pPr>
        <w:spacing w:line="480" w:lineRule="auto"/>
        <w:rPr>
          <w:rFonts w:ascii="Times New Roman" w:hAnsi="Times New Roman"/>
        </w:rPr>
        <w:sectPr w:rsidR="00E42063" w:rsidRPr="00E42063" w:rsidSect="009A71EF">
          <w:pgSz w:w="11906" w:h="16838"/>
          <w:pgMar w:top="1588" w:right="1440" w:bottom="1588" w:left="1440" w:header="851" w:footer="992" w:gutter="0"/>
          <w:cols w:space="425"/>
          <w:docGrid w:type="lines" w:linePitch="312"/>
        </w:sectPr>
      </w:pPr>
    </w:p>
    <w:p w14:paraId="3DD44C7D" w14:textId="6051D50F" w:rsidR="004B4B5E" w:rsidRPr="006C1A83" w:rsidRDefault="004B4B5E" w:rsidP="006B3563">
      <w:pPr>
        <w:spacing w:line="36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</w:rPr>
        <w:t xml:space="preserve">Table S2. </w:t>
      </w:r>
      <w:r w:rsidR="000822B8" w:rsidRPr="000822B8">
        <w:rPr>
          <w:rFonts w:ascii="Times New Roman" w:hAnsi="Times New Roman"/>
          <w:color w:val="000000"/>
          <w:sz w:val="24"/>
          <w:szCs w:val="28"/>
        </w:rPr>
        <w:t>Correlation coefficients between emergency ambulance dispatch for cardiovascular and thermal index or meteorological factors.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82"/>
        <w:gridCol w:w="2182"/>
        <w:gridCol w:w="2183"/>
        <w:gridCol w:w="2183"/>
      </w:tblGrid>
      <w:tr w:rsidR="002E62D1" w:rsidRPr="003A5EEB" w14:paraId="4F7AB80C" w14:textId="77777777" w:rsidTr="002E62D1">
        <w:trPr>
          <w:cantSplit/>
          <w:trHeight w:val="283"/>
          <w:tblHeader/>
          <w:jc w:val="center"/>
        </w:trPr>
        <w:tc>
          <w:tcPr>
            <w:tcW w:w="1250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AB71" w14:textId="3F033C51" w:rsidR="002E62D1" w:rsidRPr="003A5EEB" w:rsidRDefault="002E62D1" w:rsidP="008529E8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AD217" w14:textId="0A866863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3A5EEB">
              <w:rPr>
                <w:rFonts w:ascii="Times New Roman" w:hAnsi="Times New Roman"/>
                <w:color w:val="000000"/>
                <w:kern w:val="0"/>
              </w:rPr>
              <w:t>Ambulance dispatch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6EA6D22" w14:textId="32B5649A" w:rsidR="002E62D1" w:rsidRPr="003A5EEB" w:rsidRDefault="002E62D1" w:rsidP="008529E8">
            <w:pPr>
              <w:rPr>
                <w:rFonts w:ascii="Times New Roman" w:hAnsi="Times New Roman"/>
                <w:color w:val="000000"/>
                <w:kern w:val="0"/>
              </w:rPr>
            </w:pPr>
            <w:r w:rsidRPr="003A5EEB">
              <w:rPr>
                <w:rFonts w:ascii="Times New Roman" w:hAnsi="Times New Roman"/>
                <w:color w:val="000000"/>
                <w:kern w:val="0"/>
              </w:rPr>
              <w:t>UTCI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AF65D" w14:textId="4135B609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3A5EEB">
              <w:rPr>
                <w:rFonts w:ascii="Times New Roman" w:hAnsi="Times New Roman"/>
                <w:color w:val="000000"/>
                <w:kern w:val="0"/>
              </w:rPr>
              <w:t>Mean temperature</w:t>
            </w:r>
          </w:p>
        </w:tc>
      </w:tr>
      <w:tr w:rsidR="002E62D1" w:rsidRPr="003A5EEB" w14:paraId="771CE56E" w14:textId="77777777" w:rsidTr="002E62D1">
        <w:trPr>
          <w:cantSplit/>
          <w:trHeight w:val="283"/>
          <w:jc w:val="center"/>
        </w:trPr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D3FB" w14:textId="306DE5F2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3A5EEB">
              <w:rPr>
                <w:rFonts w:ascii="Times New Roman" w:hAnsi="Times New Roman"/>
                <w:color w:val="000000"/>
                <w:kern w:val="0"/>
              </w:rPr>
              <w:t>UTCI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0CB7" w14:textId="1498F374" w:rsidR="002E62D1" w:rsidRPr="003A5EEB" w:rsidRDefault="002E62D1" w:rsidP="008529E8">
            <w:pPr>
              <w:widowControl/>
              <w:rPr>
                <w:rFonts w:ascii="Times New Roman" w:eastAsiaTheme="minorEastAsia" w:hAnsi="Times New Roman"/>
                <w:kern w:val="0"/>
              </w:rPr>
            </w:pPr>
            <w:r w:rsidRPr="00CB76EF">
              <w:rPr>
                <w:rFonts w:ascii="Times New Roman" w:hAnsi="Times New Roman"/>
                <w:color w:val="000000"/>
                <w:kern w:val="0"/>
              </w:rPr>
              <w:t>−</w:t>
            </w:r>
            <w:r w:rsidRPr="003A5EEB">
              <w:rPr>
                <w:rFonts w:ascii="Times New Roman" w:eastAsiaTheme="minorEastAsia" w:hAnsi="Times New Roman"/>
                <w:kern w:val="0"/>
              </w:rPr>
              <w:t>0.15</w:t>
            </w:r>
            <w:r w:rsidRPr="00E60174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9BB9" w14:textId="1F04AF8C" w:rsidR="002E62D1" w:rsidRPr="003A5EEB" w:rsidRDefault="002E62D1" w:rsidP="008529E8">
            <w:pPr>
              <w:widowControl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500D7" w14:textId="1DAF4FDA" w:rsidR="002E62D1" w:rsidRPr="003A5EEB" w:rsidRDefault="002E62D1" w:rsidP="008529E8">
            <w:pPr>
              <w:widowControl/>
              <w:rPr>
                <w:rFonts w:ascii="Times New Roman" w:eastAsia="Times New Roman" w:hAnsi="Times New Roman"/>
                <w:kern w:val="0"/>
              </w:rPr>
            </w:pPr>
          </w:p>
        </w:tc>
      </w:tr>
      <w:tr w:rsidR="002E62D1" w:rsidRPr="003A5EEB" w14:paraId="344CBD09" w14:textId="77777777" w:rsidTr="002E62D1">
        <w:trPr>
          <w:cantSplit/>
          <w:trHeight w:val="283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A90B" w14:textId="392E282B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3A5EEB">
              <w:rPr>
                <w:rFonts w:ascii="Times New Roman" w:hAnsi="Times New Roman"/>
                <w:color w:val="000000"/>
                <w:kern w:val="0"/>
              </w:rPr>
              <w:t>Mean temperature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DD0C" w14:textId="0BF8C64C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CB76EF">
              <w:rPr>
                <w:rFonts w:ascii="Times New Roman" w:hAnsi="Times New Roman"/>
                <w:color w:val="000000"/>
                <w:kern w:val="0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</w:rPr>
              <w:t>0.18</w:t>
            </w:r>
            <w:r w:rsidRPr="00E60174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3C4DD" w14:textId="1FCB38E7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</w:rPr>
              <w:t>.96</w:t>
            </w:r>
            <w:r w:rsidRPr="00E60174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43244" w14:textId="699731D0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</w:p>
        </w:tc>
      </w:tr>
      <w:tr w:rsidR="002E62D1" w:rsidRPr="003A5EEB" w14:paraId="2AC3702D" w14:textId="77777777" w:rsidTr="002E62D1">
        <w:trPr>
          <w:cantSplit/>
          <w:trHeight w:val="283"/>
          <w:jc w:val="center"/>
        </w:trPr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FCC8D9" w14:textId="5FB7B2C5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3A5EEB">
              <w:rPr>
                <w:rFonts w:ascii="Times New Roman" w:hAnsi="Times New Roman"/>
                <w:color w:val="000000"/>
                <w:kern w:val="0"/>
              </w:rPr>
              <w:t>Relative humidity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B23115" w14:textId="708554A5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</w:rPr>
              <w:t>.01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11BD08" w14:textId="5252C1D2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</w:rPr>
              <w:t>.30</w:t>
            </w:r>
            <w:r w:rsidRPr="00E60174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8DC3E8" w14:textId="4BE26F34" w:rsidR="002E62D1" w:rsidRPr="003A5EEB" w:rsidRDefault="002E62D1" w:rsidP="008529E8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</w:rPr>
              <w:t>.21</w:t>
            </w:r>
            <w:r w:rsidRPr="00E60174">
              <w:rPr>
                <w:rFonts w:ascii="Times New Roman" w:hAnsi="Times New Roman"/>
                <w:vertAlign w:val="superscript"/>
              </w:rPr>
              <w:t>**</w:t>
            </w:r>
          </w:p>
        </w:tc>
      </w:tr>
    </w:tbl>
    <w:p w14:paraId="76821307" w14:textId="74A101EC" w:rsidR="000D7350" w:rsidRDefault="00E60174" w:rsidP="006B3563">
      <w:pPr>
        <w:spacing w:line="360" w:lineRule="auto"/>
        <w:rPr>
          <w:rFonts w:ascii="Times New Roman" w:hAnsi="Times New Roman"/>
        </w:rPr>
      </w:pPr>
      <w:r w:rsidRPr="003D1201">
        <w:rPr>
          <w:rFonts w:ascii="Times New Roman" w:hAnsi="Times New Roman"/>
        </w:rPr>
        <w:t>**</w:t>
      </w:r>
      <w:r w:rsidRPr="00E60174">
        <w:rPr>
          <w:rFonts w:ascii="Times New Roman" w:hAnsi="Times New Roman"/>
        </w:rPr>
        <w:t>p value&lt;0.01</w:t>
      </w:r>
      <w:r>
        <w:rPr>
          <w:rFonts w:ascii="Times New Roman" w:hAnsi="Times New Roman"/>
        </w:rPr>
        <w:t xml:space="preserve">; </w:t>
      </w:r>
      <w:r w:rsidRPr="003D1201">
        <w:rPr>
          <w:rFonts w:ascii="Times New Roman" w:hAnsi="Times New Roman"/>
        </w:rPr>
        <w:t>*</w:t>
      </w:r>
      <w:r w:rsidRPr="00E60174">
        <w:rPr>
          <w:rFonts w:ascii="Times New Roman" w:hAnsi="Times New Roman"/>
        </w:rPr>
        <w:t>p value&lt;0.05.</w:t>
      </w:r>
    </w:p>
    <w:p w14:paraId="111716D9" w14:textId="0AEE6414" w:rsidR="004B4B5E" w:rsidRPr="004B4B5E" w:rsidRDefault="00B456BF" w:rsidP="006B3563">
      <w:pPr>
        <w:spacing w:line="360" w:lineRule="auto"/>
        <w:rPr>
          <w:rFonts w:ascii="Times New Roman" w:hAnsi="Times New Roman"/>
          <w:b/>
          <w:sz w:val="24"/>
          <w:szCs w:val="24"/>
        </w:rPr>
        <w:sectPr w:rsidR="004B4B5E" w:rsidRPr="004B4B5E" w:rsidSect="00FE433F">
          <w:pgSz w:w="11906" w:h="16838"/>
          <w:pgMar w:top="1440" w:right="1588" w:bottom="1440" w:left="1588" w:header="851" w:footer="992" w:gutter="0"/>
          <w:cols w:space="425"/>
          <w:docGrid w:type="lines" w:linePitch="312"/>
        </w:sectPr>
      </w:pPr>
      <w:bookmarkStart w:id="1" w:name="_Hlk175962799"/>
      <w:r w:rsidRPr="00E42063">
        <w:rPr>
          <w:rFonts w:ascii="Times New Roman" w:hAnsi="Times New Roman"/>
        </w:rPr>
        <w:t xml:space="preserve">Abbreviations: </w:t>
      </w:r>
      <w:r>
        <w:rPr>
          <w:rFonts w:ascii="Times New Roman" w:hAnsi="Times New Roman"/>
        </w:rPr>
        <w:t>UTCI: Universal Thermal Climate Index</w:t>
      </w:r>
      <w:bookmarkEnd w:id="1"/>
      <w:r>
        <w:rPr>
          <w:rFonts w:ascii="Times New Roman" w:hAnsi="Times New Roman"/>
        </w:rPr>
        <w:t>.</w:t>
      </w:r>
    </w:p>
    <w:p w14:paraId="714D23FB" w14:textId="77777777" w:rsidR="002E2E6C" w:rsidRPr="002471F7" w:rsidRDefault="002E2E6C" w:rsidP="00E92D02">
      <w:pPr>
        <w:widowControl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471F7">
        <w:rPr>
          <w:rFonts w:ascii="Times New Roman" w:hAnsi="Times New Roman" w:hint="eastAsia"/>
          <w:b/>
          <w:sz w:val="24"/>
          <w:szCs w:val="24"/>
        </w:rPr>
        <w:t>Table S3.</w:t>
      </w:r>
      <w:r w:rsidRPr="002471F7">
        <w:rPr>
          <w:rFonts w:ascii="Times New Roman" w:hAnsi="Times New Roman" w:hint="eastAsia"/>
          <w:bCs/>
          <w:sz w:val="24"/>
          <w:szCs w:val="24"/>
        </w:rPr>
        <w:t xml:space="preserve"> Mean and standard deviation of the UTCI at each grid point during the study period (2013-2019) in Shenzhen.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418"/>
        <w:gridCol w:w="1559"/>
        <w:gridCol w:w="2126"/>
      </w:tblGrid>
      <w:tr w:rsidR="002471F7" w:rsidRPr="002471F7" w14:paraId="5F5EC387" w14:textId="77777777" w:rsidTr="004519F0">
        <w:trPr>
          <w:trHeight w:val="283"/>
        </w:trPr>
        <w:tc>
          <w:tcPr>
            <w:tcW w:w="1276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376A3F08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bCs/>
                <w:sz w:val="24"/>
                <w:szCs w:val="24"/>
              </w:rPr>
              <w:t xml:space="preserve">Latitude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0200F0A6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bCs/>
                <w:sz w:val="24"/>
                <w:szCs w:val="24"/>
              </w:rPr>
              <w:t>Longitude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791CC281" w14:textId="77777777" w:rsidR="002E2E6C" w:rsidRPr="002471F7" w:rsidRDefault="002E2E6C" w:rsidP="004519F0">
            <w:pPr>
              <w:widowControl/>
              <w:jc w:val="center"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bCs/>
                <w:sz w:val="24"/>
                <w:szCs w:val="24"/>
              </w:rPr>
              <w:t>UTCI</w:t>
            </w:r>
          </w:p>
        </w:tc>
      </w:tr>
      <w:tr w:rsidR="002471F7" w:rsidRPr="002471F7" w14:paraId="3C1E2A6F" w14:textId="77777777" w:rsidTr="004519F0">
        <w:trPr>
          <w:trHeight w:val="283"/>
        </w:trPr>
        <w:tc>
          <w:tcPr>
            <w:tcW w:w="1276" w:type="dxa"/>
            <w:vMerge/>
            <w:tcBorders>
              <w:top w:val="nil"/>
              <w:bottom w:val="single" w:sz="8" w:space="0" w:color="auto"/>
            </w:tcBorders>
          </w:tcPr>
          <w:p w14:paraId="517FFBC4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</w:tcPr>
          <w:p w14:paraId="35EA735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</w:tcPr>
          <w:p w14:paraId="7E584C2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bCs/>
                <w:sz w:val="24"/>
                <w:szCs w:val="24"/>
              </w:rPr>
              <w:t>Mean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14:paraId="1C6DD201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 w:hint="eastAsia"/>
                <w:bCs/>
                <w:sz w:val="24"/>
                <w:szCs w:val="24"/>
              </w:rPr>
              <w:t>Standard Deviation</w:t>
            </w:r>
          </w:p>
        </w:tc>
      </w:tr>
      <w:tr w:rsidR="002471F7" w:rsidRPr="002471F7" w14:paraId="6C2470B4" w14:textId="77777777" w:rsidTr="004519F0">
        <w:trPr>
          <w:trHeight w:val="283"/>
        </w:trPr>
        <w:tc>
          <w:tcPr>
            <w:tcW w:w="1276" w:type="dxa"/>
            <w:tcBorders>
              <w:top w:val="single" w:sz="8" w:space="0" w:color="auto"/>
            </w:tcBorders>
          </w:tcPr>
          <w:p w14:paraId="6C4EB565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kern w:val="0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22.5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2291D210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113.9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4F3478B8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kern w:val="0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22.64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2B07FA92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kern w:val="0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8.62</w:t>
            </w:r>
          </w:p>
        </w:tc>
      </w:tr>
      <w:tr w:rsidR="002471F7" w:rsidRPr="002471F7" w14:paraId="64FBF8E3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4D049609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22.5</w:t>
            </w:r>
          </w:p>
        </w:tc>
        <w:tc>
          <w:tcPr>
            <w:tcW w:w="1418" w:type="dxa"/>
          </w:tcPr>
          <w:p w14:paraId="43FCBFC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114.1</w:t>
            </w:r>
          </w:p>
        </w:tc>
        <w:tc>
          <w:tcPr>
            <w:tcW w:w="1559" w:type="dxa"/>
            <w:vAlign w:val="center"/>
          </w:tcPr>
          <w:p w14:paraId="5256B77F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23.24</w:t>
            </w:r>
          </w:p>
        </w:tc>
        <w:tc>
          <w:tcPr>
            <w:tcW w:w="2126" w:type="dxa"/>
            <w:vAlign w:val="center"/>
          </w:tcPr>
          <w:p w14:paraId="63CA5A6D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8.02</w:t>
            </w:r>
          </w:p>
        </w:tc>
      </w:tr>
      <w:tr w:rsidR="002471F7" w:rsidRPr="002471F7" w14:paraId="0341B76A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31880EE2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22.5</w:t>
            </w:r>
          </w:p>
        </w:tc>
        <w:tc>
          <w:tcPr>
            <w:tcW w:w="1418" w:type="dxa"/>
          </w:tcPr>
          <w:p w14:paraId="4BAFB597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114.2</w:t>
            </w:r>
          </w:p>
        </w:tc>
        <w:tc>
          <w:tcPr>
            <w:tcW w:w="1559" w:type="dxa"/>
            <w:vAlign w:val="center"/>
          </w:tcPr>
          <w:p w14:paraId="2ED63241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22.74</w:t>
            </w:r>
          </w:p>
        </w:tc>
        <w:tc>
          <w:tcPr>
            <w:tcW w:w="2126" w:type="dxa"/>
            <w:vAlign w:val="center"/>
          </w:tcPr>
          <w:p w14:paraId="6A52BDA1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8.16</w:t>
            </w:r>
          </w:p>
        </w:tc>
      </w:tr>
      <w:tr w:rsidR="002471F7" w:rsidRPr="002471F7" w14:paraId="67DEFFF1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0B25FC88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22.5</w:t>
            </w:r>
          </w:p>
        </w:tc>
        <w:tc>
          <w:tcPr>
            <w:tcW w:w="1418" w:type="dxa"/>
          </w:tcPr>
          <w:p w14:paraId="4B55A887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114.3</w:t>
            </w:r>
          </w:p>
        </w:tc>
        <w:tc>
          <w:tcPr>
            <w:tcW w:w="1559" w:type="dxa"/>
            <w:vAlign w:val="center"/>
          </w:tcPr>
          <w:p w14:paraId="302F1994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22.02</w:t>
            </w:r>
          </w:p>
        </w:tc>
        <w:tc>
          <w:tcPr>
            <w:tcW w:w="2126" w:type="dxa"/>
            <w:vAlign w:val="center"/>
          </w:tcPr>
          <w:p w14:paraId="19F50574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8.61</w:t>
            </w:r>
          </w:p>
        </w:tc>
      </w:tr>
      <w:tr w:rsidR="002471F7" w:rsidRPr="002471F7" w14:paraId="1AC23D8C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710DA15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22.6</w:t>
            </w:r>
          </w:p>
        </w:tc>
        <w:tc>
          <w:tcPr>
            <w:tcW w:w="1418" w:type="dxa"/>
          </w:tcPr>
          <w:p w14:paraId="32F413F9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113.9</w:t>
            </w:r>
          </w:p>
        </w:tc>
        <w:tc>
          <w:tcPr>
            <w:tcW w:w="1559" w:type="dxa"/>
            <w:vAlign w:val="center"/>
          </w:tcPr>
          <w:p w14:paraId="58AF114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22.49</w:t>
            </w:r>
          </w:p>
        </w:tc>
        <w:tc>
          <w:tcPr>
            <w:tcW w:w="2126" w:type="dxa"/>
            <w:vAlign w:val="center"/>
          </w:tcPr>
          <w:p w14:paraId="4F376248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8.54</w:t>
            </w:r>
          </w:p>
        </w:tc>
      </w:tr>
      <w:tr w:rsidR="002471F7" w:rsidRPr="002471F7" w14:paraId="78A30CA3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28BFF216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22.6</w:t>
            </w:r>
          </w:p>
        </w:tc>
        <w:tc>
          <w:tcPr>
            <w:tcW w:w="1418" w:type="dxa"/>
          </w:tcPr>
          <w:p w14:paraId="66B701BE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</w:t>
            </w:r>
          </w:p>
        </w:tc>
        <w:tc>
          <w:tcPr>
            <w:tcW w:w="1559" w:type="dxa"/>
            <w:vAlign w:val="center"/>
          </w:tcPr>
          <w:p w14:paraId="15CAC85E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23.08</w:t>
            </w:r>
          </w:p>
        </w:tc>
        <w:tc>
          <w:tcPr>
            <w:tcW w:w="2126" w:type="dxa"/>
            <w:vAlign w:val="center"/>
          </w:tcPr>
          <w:p w14:paraId="1F7578A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8.26</w:t>
            </w:r>
          </w:p>
        </w:tc>
      </w:tr>
      <w:tr w:rsidR="002471F7" w:rsidRPr="002471F7" w14:paraId="67A7FF98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2228C539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22.6</w:t>
            </w:r>
          </w:p>
        </w:tc>
        <w:tc>
          <w:tcPr>
            <w:tcW w:w="1418" w:type="dxa"/>
          </w:tcPr>
          <w:p w14:paraId="1122E6DD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114.1</w:t>
            </w:r>
          </w:p>
        </w:tc>
        <w:tc>
          <w:tcPr>
            <w:tcW w:w="1559" w:type="dxa"/>
            <w:vAlign w:val="center"/>
          </w:tcPr>
          <w:p w14:paraId="02FF66E2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23.60</w:t>
            </w:r>
          </w:p>
        </w:tc>
        <w:tc>
          <w:tcPr>
            <w:tcW w:w="2126" w:type="dxa"/>
            <w:vAlign w:val="center"/>
          </w:tcPr>
          <w:p w14:paraId="1B1AA13A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8.03</w:t>
            </w:r>
          </w:p>
        </w:tc>
      </w:tr>
      <w:tr w:rsidR="002471F7" w:rsidRPr="002471F7" w14:paraId="51A3A761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33054CAD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22.6</w:t>
            </w:r>
          </w:p>
        </w:tc>
        <w:tc>
          <w:tcPr>
            <w:tcW w:w="1418" w:type="dxa"/>
          </w:tcPr>
          <w:p w14:paraId="6D5B563F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114.2</w:t>
            </w:r>
          </w:p>
        </w:tc>
        <w:tc>
          <w:tcPr>
            <w:tcW w:w="1559" w:type="dxa"/>
            <w:vAlign w:val="center"/>
          </w:tcPr>
          <w:p w14:paraId="6408A11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23.03</w:t>
            </w:r>
          </w:p>
        </w:tc>
        <w:tc>
          <w:tcPr>
            <w:tcW w:w="2126" w:type="dxa"/>
            <w:vAlign w:val="center"/>
          </w:tcPr>
          <w:p w14:paraId="3A184F36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8.16</w:t>
            </w:r>
          </w:p>
        </w:tc>
      </w:tr>
      <w:tr w:rsidR="002471F7" w:rsidRPr="002471F7" w14:paraId="22BB52AD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0E59092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22.6</w:t>
            </w:r>
          </w:p>
        </w:tc>
        <w:tc>
          <w:tcPr>
            <w:tcW w:w="1418" w:type="dxa"/>
          </w:tcPr>
          <w:p w14:paraId="08C02F7A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114.3</w:t>
            </w:r>
          </w:p>
        </w:tc>
        <w:tc>
          <w:tcPr>
            <w:tcW w:w="1559" w:type="dxa"/>
            <w:vAlign w:val="center"/>
          </w:tcPr>
          <w:p w14:paraId="4FEA11C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22.55</w:t>
            </w:r>
          </w:p>
        </w:tc>
        <w:tc>
          <w:tcPr>
            <w:tcW w:w="2126" w:type="dxa"/>
            <w:vAlign w:val="center"/>
          </w:tcPr>
          <w:p w14:paraId="61B9749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8.38</w:t>
            </w:r>
          </w:p>
        </w:tc>
      </w:tr>
      <w:tr w:rsidR="002471F7" w:rsidRPr="002471F7" w14:paraId="6F2D1CCE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075F6DB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22.6</w:t>
            </w:r>
          </w:p>
        </w:tc>
        <w:tc>
          <w:tcPr>
            <w:tcW w:w="1418" w:type="dxa"/>
          </w:tcPr>
          <w:p w14:paraId="73001E00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114.5</w:t>
            </w:r>
          </w:p>
        </w:tc>
        <w:tc>
          <w:tcPr>
            <w:tcW w:w="1559" w:type="dxa"/>
            <w:vAlign w:val="center"/>
          </w:tcPr>
          <w:p w14:paraId="668BEC1F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21.21</w:t>
            </w:r>
          </w:p>
        </w:tc>
        <w:tc>
          <w:tcPr>
            <w:tcW w:w="2126" w:type="dxa"/>
            <w:vAlign w:val="center"/>
          </w:tcPr>
          <w:p w14:paraId="20EE407F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8.69</w:t>
            </w:r>
          </w:p>
        </w:tc>
      </w:tr>
      <w:tr w:rsidR="002471F7" w:rsidRPr="002471F7" w14:paraId="00C0491D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30B6EE6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22.7</w:t>
            </w:r>
          </w:p>
        </w:tc>
        <w:tc>
          <w:tcPr>
            <w:tcW w:w="1418" w:type="dxa"/>
          </w:tcPr>
          <w:p w14:paraId="74E541C7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113.8</w:t>
            </w:r>
          </w:p>
        </w:tc>
        <w:tc>
          <w:tcPr>
            <w:tcW w:w="1559" w:type="dxa"/>
            <w:vAlign w:val="center"/>
          </w:tcPr>
          <w:p w14:paraId="1A19775E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22.37</w:t>
            </w:r>
          </w:p>
        </w:tc>
        <w:tc>
          <w:tcPr>
            <w:tcW w:w="2126" w:type="dxa"/>
            <w:vAlign w:val="center"/>
          </w:tcPr>
          <w:p w14:paraId="5E04FF3A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8.72</w:t>
            </w:r>
          </w:p>
        </w:tc>
      </w:tr>
      <w:tr w:rsidR="002471F7" w:rsidRPr="002471F7" w14:paraId="0DBB03DC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6BC1865E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22.7</w:t>
            </w:r>
          </w:p>
        </w:tc>
        <w:tc>
          <w:tcPr>
            <w:tcW w:w="1418" w:type="dxa"/>
          </w:tcPr>
          <w:p w14:paraId="7A4CC420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113.9</w:t>
            </w:r>
          </w:p>
        </w:tc>
        <w:tc>
          <w:tcPr>
            <w:tcW w:w="1559" w:type="dxa"/>
            <w:vAlign w:val="center"/>
          </w:tcPr>
          <w:p w14:paraId="6E0CEE4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22.61</w:t>
            </w:r>
          </w:p>
        </w:tc>
        <w:tc>
          <w:tcPr>
            <w:tcW w:w="2126" w:type="dxa"/>
            <w:vAlign w:val="center"/>
          </w:tcPr>
          <w:p w14:paraId="011E9807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8.48</w:t>
            </w:r>
          </w:p>
        </w:tc>
      </w:tr>
      <w:tr w:rsidR="002471F7" w:rsidRPr="002471F7" w14:paraId="5A7FD4EB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5A8FD50E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22.7</w:t>
            </w:r>
          </w:p>
        </w:tc>
        <w:tc>
          <w:tcPr>
            <w:tcW w:w="1418" w:type="dxa"/>
          </w:tcPr>
          <w:p w14:paraId="5AED6006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</w:t>
            </w:r>
          </w:p>
        </w:tc>
        <w:tc>
          <w:tcPr>
            <w:tcW w:w="1559" w:type="dxa"/>
            <w:vAlign w:val="center"/>
          </w:tcPr>
          <w:p w14:paraId="5F89B7E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23.28</w:t>
            </w:r>
          </w:p>
        </w:tc>
        <w:tc>
          <w:tcPr>
            <w:tcW w:w="2126" w:type="dxa"/>
            <w:vAlign w:val="center"/>
          </w:tcPr>
          <w:p w14:paraId="4161A83C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8.19</w:t>
            </w:r>
          </w:p>
        </w:tc>
      </w:tr>
      <w:tr w:rsidR="002471F7" w:rsidRPr="002471F7" w14:paraId="5D312711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75183461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22.7</w:t>
            </w:r>
          </w:p>
        </w:tc>
        <w:tc>
          <w:tcPr>
            <w:tcW w:w="1418" w:type="dxa"/>
          </w:tcPr>
          <w:p w14:paraId="3C9E547D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114.1</w:t>
            </w:r>
          </w:p>
        </w:tc>
        <w:tc>
          <w:tcPr>
            <w:tcW w:w="1559" w:type="dxa"/>
            <w:vAlign w:val="center"/>
          </w:tcPr>
          <w:p w14:paraId="211C24F1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23.70</w:t>
            </w:r>
          </w:p>
        </w:tc>
        <w:tc>
          <w:tcPr>
            <w:tcW w:w="2126" w:type="dxa"/>
            <w:vAlign w:val="center"/>
          </w:tcPr>
          <w:p w14:paraId="4FC1E9BF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8.02</w:t>
            </w:r>
          </w:p>
        </w:tc>
      </w:tr>
      <w:tr w:rsidR="002471F7" w:rsidRPr="002471F7" w14:paraId="5A965FA9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41B4997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22.7</w:t>
            </w:r>
          </w:p>
        </w:tc>
        <w:tc>
          <w:tcPr>
            <w:tcW w:w="1418" w:type="dxa"/>
          </w:tcPr>
          <w:p w14:paraId="4870E98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114.2</w:t>
            </w:r>
          </w:p>
        </w:tc>
        <w:tc>
          <w:tcPr>
            <w:tcW w:w="1559" w:type="dxa"/>
            <w:vAlign w:val="center"/>
          </w:tcPr>
          <w:p w14:paraId="2EBB1AA9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23.43</w:t>
            </w:r>
          </w:p>
        </w:tc>
        <w:tc>
          <w:tcPr>
            <w:tcW w:w="2126" w:type="dxa"/>
            <w:vAlign w:val="center"/>
          </w:tcPr>
          <w:p w14:paraId="5AFA9797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8.10</w:t>
            </w:r>
          </w:p>
        </w:tc>
      </w:tr>
      <w:tr w:rsidR="002471F7" w:rsidRPr="002471F7" w14:paraId="2F94C55A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55E0AE22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22.7</w:t>
            </w:r>
          </w:p>
        </w:tc>
        <w:tc>
          <w:tcPr>
            <w:tcW w:w="1418" w:type="dxa"/>
          </w:tcPr>
          <w:p w14:paraId="27854317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114.3</w:t>
            </w:r>
          </w:p>
        </w:tc>
        <w:tc>
          <w:tcPr>
            <w:tcW w:w="1559" w:type="dxa"/>
            <w:vAlign w:val="center"/>
          </w:tcPr>
          <w:p w14:paraId="3E6BA30C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23.07</w:t>
            </w:r>
          </w:p>
        </w:tc>
        <w:tc>
          <w:tcPr>
            <w:tcW w:w="2126" w:type="dxa"/>
            <w:vAlign w:val="center"/>
          </w:tcPr>
          <w:p w14:paraId="425AC718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8.25</w:t>
            </w:r>
          </w:p>
        </w:tc>
      </w:tr>
      <w:tr w:rsidR="002471F7" w:rsidRPr="002471F7" w14:paraId="23480E8E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7963DB2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22.7</w:t>
            </w:r>
          </w:p>
        </w:tc>
        <w:tc>
          <w:tcPr>
            <w:tcW w:w="1418" w:type="dxa"/>
          </w:tcPr>
          <w:p w14:paraId="06DBF9C9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114.4</w:t>
            </w:r>
          </w:p>
        </w:tc>
        <w:tc>
          <w:tcPr>
            <w:tcW w:w="1559" w:type="dxa"/>
            <w:vAlign w:val="center"/>
          </w:tcPr>
          <w:p w14:paraId="400A3C8E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22.53</w:t>
            </w:r>
          </w:p>
        </w:tc>
        <w:tc>
          <w:tcPr>
            <w:tcW w:w="2126" w:type="dxa"/>
            <w:vAlign w:val="center"/>
          </w:tcPr>
          <w:p w14:paraId="63C1F7B0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8.37</w:t>
            </w:r>
          </w:p>
        </w:tc>
      </w:tr>
      <w:tr w:rsidR="002471F7" w:rsidRPr="002471F7" w14:paraId="0E679D0E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1E631B7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22.7</w:t>
            </w:r>
          </w:p>
        </w:tc>
        <w:tc>
          <w:tcPr>
            <w:tcW w:w="1418" w:type="dxa"/>
          </w:tcPr>
          <w:p w14:paraId="5B21F282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114.5</w:t>
            </w:r>
          </w:p>
        </w:tc>
        <w:tc>
          <w:tcPr>
            <w:tcW w:w="1559" w:type="dxa"/>
            <w:vAlign w:val="center"/>
          </w:tcPr>
          <w:p w14:paraId="4061413D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21.85</w:t>
            </w:r>
          </w:p>
        </w:tc>
        <w:tc>
          <w:tcPr>
            <w:tcW w:w="2126" w:type="dxa"/>
            <w:vAlign w:val="center"/>
          </w:tcPr>
          <w:p w14:paraId="6E109D18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8.49</w:t>
            </w:r>
          </w:p>
        </w:tc>
      </w:tr>
      <w:tr w:rsidR="002471F7" w:rsidRPr="002471F7" w14:paraId="73E8DE4E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3800D4F7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22.8</w:t>
            </w:r>
          </w:p>
        </w:tc>
        <w:tc>
          <w:tcPr>
            <w:tcW w:w="1418" w:type="dxa"/>
          </w:tcPr>
          <w:p w14:paraId="12F6C806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113.8</w:t>
            </w:r>
          </w:p>
        </w:tc>
        <w:tc>
          <w:tcPr>
            <w:tcW w:w="1559" w:type="dxa"/>
            <w:vAlign w:val="center"/>
          </w:tcPr>
          <w:p w14:paraId="20643BD0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22.84</w:t>
            </w:r>
          </w:p>
        </w:tc>
        <w:tc>
          <w:tcPr>
            <w:tcW w:w="2126" w:type="dxa"/>
            <w:vAlign w:val="center"/>
          </w:tcPr>
          <w:p w14:paraId="405765CA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8.45</w:t>
            </w:r>
          </w:p>
        </w:tc>
      </w:tr>
      <w:tr w:rsidR="002471F7" w:rsidRPr="002471F7" w14:paraId="563E5897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47A55411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22.8</w:t>
            </w:r>
          </w:p>
        </w:tc>
        <w:tc>
          <w:tcPr>
            <w:tcW w:w="1418" w:type="dxa"/>
          </w:tcPr>
          <w:p w14:paraId="2C96E239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113.9</w:t>
            </w:r>
          </w:p>
        </w:tc>
        <w:tc>
          <w:tcPr>
            <w:tcW w:w="1559" w:type="dxa"/>
            <w:vAlign w:val="center"/>
          </w:tcPr>
          <w:p w14:paraId="33717A9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23.05</w:t>
            </w:r>
          </w:p>
        </w:tc>
        <w:tc>
          <w:tcPr>
            <w:tcW w:w="2126" w:type="dxa"/>
            <w:vAlign w:val="center"/>
          </w:tcPr>
          <w:p w14:paraId="2378396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8.27</w:t>
            </w:r>
          </w:p>
        </w:tc>
      </w:tr>
      <w:tr w:rsidR="002471F7" w:rsidRPr="002471F7" w14:paraId="400DF5F7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30D97997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22.8</w:t>
            </w:r>
          </w:p>
        </w:tc>
        <w:tc>
          <w:tcPr>
            <w:tcW w:w="1418" w:type="dxa"/>
          </w:tcPr>
          <w:p w14:paraId="221A5C71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</w:t>
            </w:r>
          </w:p>
        </w:tc>
        <w:tc>
          <w:tcPr>
            <w:tcW w:w="1559" w:type="dxa"/>
            <w:vAlign w:val="center"/>
          </w:tcPr>
          <w:p w14:paraId="68591292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23.49</w:t>
            </w:r>
          </w:p>
        </w:tc>
        <w:tc>
          <w:tcPr>
            <w:tcW w:w="2126" w:type="dxa"/>
            <w:vAlign w:val="center"/>
          </w:tcPr>
          <w:p w14:paraId="3C2A5BB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8.12</w:t>
            </w:r>
          </w:p>
        </w:tc>
      </w:tr>
      <w:tr w:rsidR="002471F7" w:rsidRPr="002471F7" w14:paraId="0ACEEB39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72A1E72F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22.8</w:t>
            </w:r>
          </w:p>
        </w:tc>
        <w:tc>
          <w:tcPr>
            <w:tcW w:w="1418" w:type="dxa"/>
          </w:tcPr>
          <w:p w14:paraId="482EE9D7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114.1</w:t>
            </w:r>
          </w:p>
        </w:tc>
        <w:tc>
          <w:tcPr>
            <w:tcW w:w="1559" w:type="dxa"/>
            <w:vAlign w:val="center"/>
          </w:tcPr>
          <w:p w14:paraId="4ACDA902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23.73</w:t>
            </w:r>
          </w:p>
        </w:tc>
        <w:tc>
          <w:tcPr>
            <w:tcW w:w="2126" w:type="dxa"/>
            <w:vAlign w:val="center"/>
          </w:tcPr>
          <w:p w14:paraId="4ED98BA4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7.99</w:t>
            </w:r>
          </w:p>
        </w:tc>
      </w:tr>
      <w:tr w:rsidR="002471F7" w:rsidRPr="002471F7" w14:paraId="29E13990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3F22989D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22.8</w:t>
            </w:r>
          </w:p>
        </w:tc>
        <w:tc>
          <w:tcPr>
            <w:tcW w:w="1418" w:type="dxa"/>
          </w:tcPr>
          <w:p w14:paraId="2D458DA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114.2</w:t>
            </w:r>
          </w:p>
        </w:tc>
        <w:tc>
          <w:tcPr>
            <w:tcW w:w="1559" w:type="dxa"/>
            <w:vAlign w:val="center"/>
          </w:tcPr>
          <w:p w14:paraId="60576E72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23.49</w:t>
            </w:r>
          </w:p>
        </w:tc>
        <w:tc>
          <w:tcPr>
            <w:tcW w:w="2126" w:type="dxa"/>
            <w:vAlign w:val="center"/>
          </w:tcPr>
          <w:p w14:paraId="1534E927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8.00</w:t>
            </w:r>
          </w:p>
        </w:tc>
      </w:tr>
      <w:tr w:rsidR="002471F7" w:rsidRPr="002471F7" w14:paraId="1F3E43C7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406A0C39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22.8</w:t>
            </w:r>
          </w:p>
        </w:tc>
        <w:tc>
          <w:tcPr>
            <w:tcW w:w="1418" w:type="dxa"/>
          </w:tcPr>
          <w:p w14:paraId="3F63C86A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114.3</w:t>
            </w:r>
          </w:p>
        </w:tc>
        <w:tc>
          <w:tcPr>
            <w:tcW w:w="1559" w:type="dxa"/>
            <w:vAlign w:val="center"/>
          </w:tcPr>
          <w:p w14:paraId="720C5EF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23.37</w:t>
            </w:r>
          </w:p>
        </w:tc>
        <w:tc>
          <w:tcPr>
            <w:tcW w:w="2126" w:type="dxa"/>
            <w:vAlign w:val="center"/>
          </w:tcPr>
          <w:p w14:paraId="5FA38550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8.01</w:t>
            </w:r>
          </w:p>
        </w:tc>
      </w:tr>
      <w:tr w:rsidR="002471F7" w:rsidRPr="002471F7" w14:paraId="69CFC30E" w14:textId="77777777" w:rsidTr="004519F0">
        <w:trPr>
          <w:trHeight w:val="283"/>
        </w:trPr>
        <w:tc>
          <w:tcPr>
            <w:tcW w:w="1276" w:type="dxa"/>
            <w:vAlign w:val="center"/>
          </w:tcPr>
          <w:p w14:paraId="32BAEA7B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22.8</w:t>
            </w:r>
          </w:p>
        </w:tc>
        <w:tc>
          <w:tcPr>
            <w:tcW w:w="1418" w:type="dxa"/>
          </w:tcPr>
          <w:p w14:paraId="47C24B92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114.4</w:t>
            </w:r>
          </w:p>
        </w:tc>
        <w:tc>
          <w:tcPr>
            <w:tcW w:w="1559" w:type="dxa"/>
            <w:vAlign w:val="center"/>
          </w:tcPr>
          <w:p w14:paraId="03DA068C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23.12</w:t>
            </w:r>
          </w:p>
        </w:tc>
        <w:tc>
          <w:tcPr>
            <w:tcW w:w="2126" w:type="dxa"/>
            <w:vAlign w:val="center"/>
          </w:tcPr>
          <w:p w14:paraId="5E39C88D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8.12</w:t>
            </w:r>
          </w:p>
        </w:tc>
      </w:tr>
      <w:tr w:rsidR="002471F7" w:rsidRPr="002471F7" w14:paraId="75C743DD" w14:textId="77777777" w:rsidTr="004519F0">
        <w:trPr>
          <w:trHeight w:val="283"/>
        </w:trPr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627AD74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22.8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1DA103C0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sz w:val="22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114.5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4519B17E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22.69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05BB1953" w14:textId="77777777" w:rsidR="002E2E6C" w:rsidRPr="002471F7" w:rsidRDefault="002E2E6C" w:rsidP="004519F0">
            <w:pPr>
              <w:widowControl/>
              <w:rPr>
                <w:rFonts w:ascii="Times New Roman" w:eastAsia="Times New Roman Uni" w:hAnsi="Times New Roman"/>
                <w:bCs/>
                <w:sz w:val="24"/>
                <w:szCs w:val="24"/>
              </w:rPr>
            </w:pPr>
            <w:r w:rsidRPr="002471F7">
              <w:rPr>
                <w:rFonts w:ascii="Times New Roman" w:eastAsia="Times New Roman Uni" w:hAnsi="Times New Roman"/>
                <w:sz w:val="22"/>
              </w:rPr>
              <w:t>8.23</w:t>
            </w:r>
          </w:p>
        </w:tc>
      </w:tr>
    </w:tbl>
    <w:p w14:paraId="788376C2" w14:textId="201EF152" w:rsidR="002E2E6C" w:rsidRPr="002471F7" w:rsidRDefault="008F349D" w:rsidP="002E2E6C">
      <w:pPr>
        <w:widowControl/>
        <w:rPr>
          <w:rFonts w:ascii="Times New Roman" w:hAnsi="Times New Roman"/>
          <w:bCs/>
          <w:sz w:val="24"/>
          <w:szCs w:val="24"/>
        </w:rPr>
      </w:pPr>
      <w:r w:rsidRPr="002471F7">
        <w:rPr>
          <w:rFonts w:ascii="Times New Roman" w:hAnsi="Times New Roman"/>
        </w:rPr>
        <w:t>Abbreviations: UTCI: Universal Thermal Climate Index</w:t>
      </w:r>
    </w:p>
    <w:p w14:paraId="666FEBE2" w14:textId="77777777" w:rsidR="002E2E6C" w:rsidRDefault="002E2E6C" w:rsidP="002E2E6C">
      <w:pPr>
        <w:widowControl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838421E" w14:textId="77777777" w:rsidR="002E2E6C" w:rsidRDefault="002E2E6C" w:rsidP="003B4A03">
      <w:pPr>
        <w:spacing w:line="360" w:lineRule="auto"/>
        <w:rPr>
          <w:rFonts w:ascii="Times New Roman" w:hAnsi="Times New Roman"/>
          <w:b/>
          <w:sz w:val="24"/>
          <w:szCs w:val="24"/>
        </w:rPr>
        <w:sectPr w:rsidR="002E2E6C" w:rsidSect="00FE433F">
          <w:pgSz w:w="11906" w:h="16838"/>
          <w:pgMar w:top="1440" w:right="1588" w:bottom="1440" w:left="1588" w:header="851" w:footer="992" w:gutter="0"/>
          <w:cols w:space="425"/>
          <w:docGrid w:type="lines" w:linePitch="312"/>
        </w:sectPr>
      </w:pPr>
    </w:p>
    <w:p w14:paraId="5A0C866A" w14:textId="375BF02B" w:rsidR="003308DB" w:rsidRDefault="002471F7" w:rsidP="003B4A03">
      <w:pPr>
        <w:spacing w:line="360" w:lineRule="auto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</w:t>
      </w:r>
      <w:r w:rsidR="00B51023" w:rsidRPr="002471F7">
        <w:rPr>
          <w:rFonts w:ascii="Times New Roman" w:hAnsi="Times New Roman" w:hint="eastAsia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</w:t>
      </w:r>
      <w:r w:rsidR="00D972B9">
        <w:rPr>
          <w:rFonts w:ascii="Times New Roman" w:hAnsi="Times New Roman"/>
          <w:sz w:val="24"/>
          <w:szCs w:val="24"/>
        </w:rPr>
        <w:t>relative</w:t>
      </w:r>
      <w:r>
        <w:rPr>
          <w:rFonts w:ascii="Times New Roman" w:hAnsi="Times New Roman"/>
          <w:sz w:val="24"/>
          <w:szCs w:val="24"/>
        </w:rPr>
        <w:t xml:space="preserve"> risks (and 95% confidence interval) of </w:t>
      </w:r>
      <w:r w:rsidR="00FE433F">
        <w:rPr>
          <w:rFonts w:ascii="Times New Roman" w:hAnsi="Times New Roman"/>
          <w:sz w:val="24"/>
          <w:szCs w:val="24"/>
        </w:rPr>
        <w:t xml:space="preserve">EADs due to </w:t>
      </w:r>
      <w:r>
        <w:rPr>
          <w:rFonts w:ascii="Times New Roman" w:hAnsi="Times New Roman"/>
          <w:sz w:val="24"/>
          <w:szCs w:val="24"/>
        </w:rPr>
        <w:t xml:space="preserve">cardiovascular </w:t>
      </w:r>
      <w:r w:rsidR="00FE433F">
        <w:rPr>
          <w:rFonts w:ascii="Times New Roman" w:hAnsi="Times New Roman"/>
          <w:sz w:val="24"/>
          <w:szCs w:val="24"/>
        </w:rPr>
        <w:t xml:space="preserve">disease </w:t>
      </w:r>
      <w:r>
        <w:rPr>
          <w:rFonts w:ascii="Times New Roman" w:hAnsi="Times New Roman"/>
          <w:sz w:val="24"/>
          <w:szCs w:val="24"/>
        </w:rPr>
        <w:t xml:space="preserve">stratified by season for </w:t>
      </w:r>
      <w:r w:rsidR="00417DCE">
        <w:rPr>
          <w:rFonts w:ascii="Times New Roman" w:hAnsi="Times New Roman"/>
          <w:sz w:val="24"/>
          <w:szCs w:val="24"/>
        </w:rPr>
        <w:t xml:space="preserve">different </w:t>
      </w:r>
      <w:r w:rsidR="00621905">
        <w:rPr>
          <w:rFonts w:ascii="Times New Roman" w:hAnsi="Times New Roman"/>
          <w:sz w:val="24"/>
          <w:szCs w:val="24"/>
        </w:rPr>
        <w:t>levels of</w:t>
      </w:r>
      <w:r>
        <w:rPr>
          <w:rFonts w:ascii="Times New Roman" w:hAnsi="Times New Roman"/>
          <w:sz w:val="24"/>
          <w:szCs w:val="24"/>
        </w:rPr>
        <w:t xml:space="preserve"> UTCI relative to season-specific</w:t>
      </w:r>
      <w:r w:rsidR="00110CA0">
        <w:rPr>
          <w:rFonts w:ascii="Times New Roman" w:hAnsi="Times New Roman"/>
          <w:sz w:val="24"/>
          <w:szCs w:val="24"/>
        </w:rPr>
        <w:t xml:space="preserve"> optimal equivalent temperature</w:t>
      </w:r>
      <w:r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5196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1187"/>
        <w:gridCol w:w="1936"/>
        <w:gridCol w:w="1707"/>
        <w:gridCol w:w="249"/>
        <w:gridCol w:w="2010"/>
        <w:gridCol w:w="1983"/>
      </w:tblGrid>
      <w:tr w:rsidR="00FE433F" w:rsidRPr="00FE433F" w14:paraId="2949BA43" w14:textId="77777777" w:rsidTr="00FE433F">
        <w:trPr>
          <w:cantSplit/>
          <w:trHeight w:val="340"/>
          <w:tblHeader/>
        </w:trPr>
        <w:tc>
          <w:tcPr>
            <w:tcW w:w="654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8328" w14:textId="37EA202D" w:rsidR="00FE433F" w:rsidRPr="00FE433F" w:rsidRDefault="00FE433F" w:rsidP="00FE433F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eastAsiaTheme="majorHAnsi" w:hAnsi="Times New Roman"/>
                <w:color w:val="000000"/>
                <w:kern w:val="0"/>
              </w:rPr>
              <w:t>Lag days</w:t>
            </w:r>
          </w:p>
        </w:tc>
        <w:tc>
          <w:tcPr>
            <w:tcW w:w="200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5499C" w14:textId="6B94AA1F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Cold season</w:t>
            </w:r>
            <w:r w:rsidRPr="00FE433F">
              <w:rPr>
                <w:rFonts w:ascii="Times New Roman" w:hAnsi="Times New Roman"/>
                <w:color w:val="000000"/>
                <w:kern w:val="0"/>
              </w:rPr>
              <w:t xml:space="preserve"> (20.62°C)</w:t>
            </w:r>
          </w:p>
        </w:tc>
        <w:tc>
          <w:tcPr>
            <w:tcW w:w="137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955A25D" w14:textId="77777777" w:rsidR="00FE433F" w:rsidRPr="00FE433F" w:rsidRDefault="00FE433F" w:rsidP="00FE433F">
            <w:pPr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220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2A892" w14:textId="5986968A" w:rsidR="00FE433F" w:rsidRPr="00FE433F" w:rsidRDefault="00E3702A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W</w:t>
            </w:r>
            <w:r>
              <w:rPr>
                <w:rFonts w:ascii="Times New Roman" w:hAnsi="Times New Roman"/>
                <w:color w:val="000000"/>
                <w:kern w:val="0"/>
              </w:rPr>
              <w:t>arm season</w:t>
            </w:r>
            <w:r w:rsidR="00FE433F" w:rsidRPr="00FE433F">
              <w:rPr>
                <w:rFonts w:ascii="Times New Roman" w:hAnsi="Times New Roman"/>
                <w:color w:val="000000"/>
                <w:kern w:val="0"/>
              </w:rPr>
              <w:t xml:space="preserve"> (26.97°C)</w:t>
            </w:r>
          </w:p>
        </w:tc>
      </w:tr>
      <w:tr w:rsidR="00FE433F" w:rsidRPr="00FE433F" w14:paraId="332B84AC" w14:textId="77777777" w:rsidTr="00FE433F">
        <w:trPr>
          <w:cantSplit/>
          <w:trHeight w:val="340"/>
          <w:tblHeader/>
        </w:trPr>
        <w:tc>
          <w:tcPr>
            <w:tcW w:w="6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B7249" w14:textId="77777777" w:rsidR="00FE433F" w:rsidRPr="00FE433F" w:rsidRDefault="00FE433F" w:rsidP="00FE433F">
            <w:pPr>
              <w:widowControl/>
              <w:rPr>
                <w:rFonts w:ascii="Times New Roman" w:eastAsiaTheme="majorHAnsi" w:hAnsi="Times New Roman"/>
                <w:color w:val="000000"/>
                <w:kern w:val="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C1B1B" w14:textId="77777777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1st (</w:t>
            </w:r>
            <w:r w:rsidRPr="00FE433F">
              <w:rPr>
                <w:rFonts w:ascii="Times New Roman" w:hAnsi="Times New Roman"/>
              </w:rPr>
              <w:t>−</w:t>
            </w:r>
            <w:r w:rsidRPr="00FE433F">
              <w:rPr>
                <w:rFonts w:ascii="Times New Roman" w:hAnsi="Times New Roman"/>
                <w:color w:val="000000"/>
                <w:kern w:val="0"/>
              </w:rPr>
              <w:t>2.23°C)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8CAAC" w14:textId="77777777" w:rsidR="00FE433F" w:rsidRPr="00FE433F" w:rsidRDefault="00FE433F" w:rsidP="00FE433F">
            <w:pPr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5th (3.87°C)</w:t>
            </w:r>
          </w:p>
        </w:tc>
        <w:tc>
          <w:tcPr>
            <w:tcW w:w="13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43007" w14:textId="77777777" w:rsidR="00FE433F" w:rsidRPr="00FE433F" w:rsidRDefault="00FE433F" w:rsidP="00FE433F">
            <w:pPr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36D02" w14:textId="77777777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95th (33.47°C)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9D84B" w14:textId="77777777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99th (34.31°C)</w:t>
            </w:r>
          </w:p>
        </w:tc>
      </w:tr>
      <w:tr w:rsidR="00FE433F" w:rsidRPr="00FE433F" w14:paraId="07C5F5D2" w14:textId="77777777" w:rsidTr="00FE433F">
        <w:trPr>
          <w:cantSplit/>
          <w:trHeight w:val="340"/>
        </w:trPr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82A4" w14:textId="03DFD14B" w:rsidR="00FE433F" w:rsidRPr="00FE433F" w:rsidRDefault="00FE433F" w:rsidP="00FE433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0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A458" w14:textId="6CC6B41B" w:rsidR="00FE433F" w:rsidRPr="00FE433F" w:rsidRDefault="00FE433F" w:rsidP="00FE433F">
            <w:pPr>
              <w:widowControl/>
              <w:rPr>
                <w:rFonts w:ascii="Times New Roman" w:eastAsia="Times New Roman" w:hAnsi="Times New Roman"/>
                <w:b/>
                <w:bCs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1.0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4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(1.02,1.0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5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AAD9" w14:textId="51474E29" w:rsidR="00FE433F" w:rsidRPr="00FE433F" w:rsidRDefault="00FE433F" w:rsidP="00FE433F">
            <w:pPr>
              <w:widowControl/>
              <w:rPr>
                <w:rFonts w:ascii="Times New Roman" w:eastAsia="Times New Roman" w:hAnsi="Times New Roman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1.0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3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(1.02,1.0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4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10971" w14:textId="4E2B13EE" w:rsidR="00FE433F" w:rsidRPr="00FE433F" w:rsidRDefault="00FE433F" w:rsidP="00FE433F">
            <w:pPr>
              <w:widowControl/>
              <w:rPr>
                <w:rFonts w:ascii="Times New Roman" w:eastAsia="Times New Roman" w:hAnsi="Times New Roman"/>
                <w:b/>
                <w:bCs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1.0</w:t>
            </w:r>
            <w:r w:rsidR="00733742">
              <w:rPr>
                <w:rFonts w:ascii="Times New Roman" w:hAnsi="Times New Roman"/>
                <w:b/>
                <w:bCs/>
                <w:color w:val="000000"/>
                <w:kern w:val="0"/>
              </w:rPr>
              <w:t>1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(1.00</w:t>
            </w:r>
            <w:r w:rsidR="00733742">
              <w:rPr>
                <w:rFonts w:ascii="Times New Roman" w:hAnsi="Times New Roman"/>
                <w:b/>
                <w:bCs/>
                <w:color w:val="000000"/>
                <w:kern w:val="0"/>
              </w:rPr>
              <w:t>1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,1.0</w:t>
            </w:r>
            <w:r w:rsidR="00733742">
              <w:rPr>
                <w:rFonts w:ascii="Times New Roman" w:hAnsi="Times New Roman"/>
                <w:b/>
                <w:bCs/>
                <w:color w:val="000000"/>
                <w:kern w:val="0"/>
              </w:rPr>
              <w:t>2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203F" w14:textId="2AA371F8" w:rsidR="00FE433F" w:rsidRPr="00FE433F" w:rsidRDefault="00FE433F" w:rsidP="00FE433F">
            <w:pPr>
              <w:widowControl/>
              <w:rPr>
                <w:rFonts w:ascii="Times New Roman" w:eastAsia="Times New Roman" w:hAnsi="Times New Roman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1.0</w:t>
            </w:r>
            <w:r w:rsidR="006C239E">
              <w:rPr>
                <w:rFonts w:ascii="Times New Roman" w:hAnsi="Times New Roman"/>
                <w:color w:val="000000"/>
                <w:kern w:val="0"/>
              </w:rPr>
              <w:t>1</w:t>
            </w:r>
            <w:r w:rsidRPr="00FE433F">
              <w:rPr>
                <w:rFonts w:ascii="Times New Roman" w:hAnsi="Times New Roman"/>
                <w:color w:val="000000"/>
                <w:kern w:val="0"/>
              </w:rPr>
              <w:t>(</w:t>
            </w:r>
            <w:r w:rsidR="00FA321E">
              <w:rPr>
                <w:rFonts w:ascii="Times New Roman" w:hAnsi="Times New Roman"/>
                <w:color w:val="000000"/>
                <w:kern w:val="0"/>
              </w:rPr>
              <w:t>1.00</w:t>
            </w:r>
            <w:r w:rsidRPr="00FE433F">
              <w:rPr>
                <w:rFonts w:ascii="Times New Roman" w:hAnsi="Times New Roman"/>
                <w:color w:val="000000"/>
                <w:kern w:val="0"/>
              </w:rPr>
              <w:t>,1.02)</w:t>
            </w:r>
          </w:p>
        </w:tc>
      </w:tr>
      <w:tr w:rsidR="00FE433F" w:rsidRPr="00FE433F" w14:paraId="3D2AFCAF" w14:textId="77777777" w:rsidTr="00FE433F">
        <w:trPr>
          <w:cantSplit/>
          <w:trHeight w:val="340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89093" w14:textId="7DA23CC1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0-3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0F01" w14:textId="7E64FFFE" w:rsidR="00FE433F" w:rsidRPr="00FE433F" w:rsidRDefault="00FE433F" w:rsidP="00FE433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1.1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4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(1.09,1.1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9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0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F444C" w14:textId="378E4A52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1.1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1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(1.0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8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,1.14)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BF485" w14:textId="5503DA5F" w:rsidR="00FE433F" w:rsidRPr="00FE433F" w:rsidRDefault="00FE433F" w:rsidP="00FE433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1.03(1.002,1.06)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07526" w14:textId="7C73477D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1.03(0.</w:t>
            </w:r>
            <w:r w:rsidR="006C239E">
              <w:rPr>
                <w:rFonts w:ascii="Times New Roman" w:hAnsi="Times New Roman"/>
                <w:color w:val="000000"/>
                <w:kern w:val="0"/>
              </w:rPr>
              <w:t>99</w:t>
            </w:r>
            <w:r w:rsidRPr="00FE433F">
              <w:rPr>
                <w:rFonts w:ascii="Times New Roman" w:hAnsi="Times New Roman"/>
                <w:color w:val="000000"/>
                <w:kern w:val="0"/>
              </w:rPr>
              <w:t>,1.0</w:t>
            </w:r>
            <w:r w:rsidR="006C239E">
              <w:rPr>
                <w:rFonts w:ascii="Times New Roman" w:hAnsi="Times New Roman"/>
                <w:color w:val="000000"/>
                <w:kern w:val="0"/>
              </w:rPr>
              <w:t>8</w:t>
            </w:r>
            <w:r w:rsidRPr="00FE433F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</w:tr>
      <w:tr w:rsidR="00FE433F" w:rsidRPr="00FE433F" w14:paraId="5979A16D" w14:textId="77777777" w:rsidTr="00FE433F">
        <w:trPr>
          <w:cantSplit/>
          <w:trHeight w:val="340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6F744" w14:textId="2BA4A8BF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0-7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8ABFE" w14:textId="624FDDE8" w:rsidR="00FE433F" w:rsidRPr="00FE433F" w:rsidRDefault="00FE433F" w:rsidP="00FE433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1.25(1.1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7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,1.3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5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0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B0344" w14:textId="7AAC3716" w:rsidR="00FE433F" w:rsidRPr="00FE433F" w:rsidRDefault="00FE433F" w:rsidP="00FE433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20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(1.14,1.2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6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9394A" w14:textId="714DE980" w:rsidR="00FE433F" w:rsidRPr="00FE433F" w:rsidRDefault="00FE433F" w:rsidP="00FE433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1.05(1.00</w:t>
            </w:r>
            <w:r w:rsidR="00733742">
              <w:rPr>
                <w:rFonts w:ascii="Times New Roman" w:hAnsi="Times New Roman"/>
                <w:b/>
                <w:bCs/>
                <w:color w:val="000000"/>
                <w:kern w:val="0"/>
              </w:rPr>
              <w:t>4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,1.1</w:t>
            </w:r>
            <w:r w:rsidR="00733742">
              <w:rPr>
                <w:rFonts w:ascii="Times New Roman" w:hAnsi="Times New Roman"/>
                <w:b/>
                <w:bCs/>
                <w:color w:val="000000"/>
                <w:kern w:val="0"/>
              </w:rPr>
              <w:t>1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7DA2B" w14:textId="5E13791F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1.05(0.98,1.1</w:t>
            </w:r>
            <w:r w:rsidR="006C239E">
              <w:rPr>
                <w:rFonts w:ascii="Times New Roman" w:hAnsi="Times New Roman"/>
                <w:color w:val="000000"/>
                <w:kern w:val="0"/>
              </w:rPr>
              <w:t>3</w:t>
            </w:r>
            <w:r w:rsidRPr="00FE433F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</w:tr>
      <w:tr w:rsidR="00FE433F" w:rsidRPr="00FE433F" w14:paraId="1BD67310" w14:textId="77777777" w:rsidTr="00FE433F">
        <w:trPr>
          <w:cantSplit/>
          <w:trHeight w:val="340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2AB77" w14:textId="1C751316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0-14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B80A" w14:textId="515B1810" w:rsidR="00FE433F" w:rsidRPr="00FE433F" w:rsidRDefault="00FE433F" w:rsidP="00FE433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1.38(1.25,1.5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3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0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9403C" w14:textId="3BCA2FE4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1.29(1.21,1.38)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20726" w14:textId="2CA0B2F4" w:rsidR="00FE433F" w:rsidRPr="00FE433F" w:rsidRDefault="00FE433F" w:rsidP="00FE433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1.06(1.001,1.13)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93656" w14:textId="2C1A7227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1.05(0.9</w:t>
            </w:r>
            <w:r w:rsidR="006C239E">
              <w:rPr>
                <w:rFonts w:ascii="Times New Roman" w:hAnsi="Times New Roman"/>
                <w:color w:val="000000"/>
                <w:kern w:val="0"/>
              </w:rPr>
              <w:t>7</w:t>
            </w:r>
            <w:r w:rsidRPr="00FE433F">
              <w:rPr>
                <w:rFonts w:ascii="Times New Roman" w:hAnsi="Times New Roman"/>
                <w:color w:val="000000"/>
                <w:kern w:val="0"/>
              </w:rPr>
              <w:t>,1.15)</w:t>
            </w:r>
          </w:p>
        </w:tc>
      </w:tr>
      <w:tr w:rsidR="00FE433F" w:rsidRPr="00FE433F" w14:paraId="759C2EB8" w14:textId="77777777" w:rsidTr="00FE433F">
        <w:trPr>
          <w:cantSplit/>
          <w:trHeight w:val="340"/>
        </w:trPr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8DCEB" w14:textId="43FAF86B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0-21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FEE60" w14:textId="2EB6EBE4" w:rsidR="00FE433F" w:rsidRPr="00FE433F" w:rsidRDefault="00FE433F" w:rsidP="00FE433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1.39(1.22,1.59)</w:t>
            </w:r>
          </w:p>
        </w:tc>
        <w:tc>
          <w:tcPr>
            <w:tcW w:w="107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38ABE6" w14:textId="569C230E" w:rsidR="00FE433F" w:rsidRPr="00FE433F" w:rsidRDefault="00FE433F" w:rsidP="00FE433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1.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30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(1.</w:t>
            </w:r>
            <w:r w:rsidR="00E3702A">
              <w:rPr>
                <w:rFonts w:ascii="Times New Roman" w:hAnsi="Times New Roman"/>
                <w:b/>
                <w:bCs/>
                <w:color w:val="000000"/>
                <w:kern w:val="0"/>
              </w:rPr>
              <w:t>20</w:t>
            </w:r>
            <w:r w:rsidRPr="00FE433F">
              <w:rPr>
                <w:rFonts w:ascii="Times New Roman" w:hAnsi="Times New Roman"/>
                <w:b/>
                <w:bCs/>
                <w:color w:val="000000"/>
                <w:kern w:val="0"/>
              </w:rPr>
              <w:t>,1.40)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2753EC" w14:textId="13478518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1.04(0.97,1.115)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CB5582" w14:textId="486B7D53" w:rsidR="00FE433F" w:rsidRPr="00FE433F" w:rsidRDefault="00FE433F" w:rsidP="00FE433F">
            <w:pPr>
              <w:widowControl/>
              <w:rPr>
                <w:rFonts w:ascii="Times New Roman" w:hAnsi="Times New Roman"/>
                <w:color w:val="000000"/>
                <w:kern w:val="0"/>
              </w:rPr>
            </w:pPr>
            <w:r w:rsidRPr="00FE433F">
              <w:rPr>
                <w:rFonts w:ascii="Times New Roman" w:hAnsi="Times New Roman"/>
                <w:color w:val="000000"/>
                <w:kern w:val="0"/>
              </w:rPr>
              <w:t>1.0</w:t>
            </w:r>
            <w:r w:rsidR="006C239E">
              <w:rPr>
                <w:rFonts w:ascii="Times New Roman" w:hAnsi="Times New Roman"/>
                <w:color w:val="000000"/>
                <w:kern w:val="0"/>
              </w:rPr>
              <w:t>2</w:t>
            </w:r>
            <w:r w:rsidRPr="00FE433F">
              <w:rPr>
                <w:rFonts w:ascii="Times New Roman" w:hAnsi="Times New Roman"/>
                <w:color w:val="000000"/>
                <w:kern w:val="0"/>
              </w:rPr>
              <w:t>(0.92,1.1</w:t>
            </w:r>
            <w:r w:rsidR="006C239E">
              <w:rPr>
                <w:rFonts w:ascii="Times New Roman" w:hAnsi="Times New Roman"/>
                <w:color w:val="000000"/>
                <w:kern w:val="0"/>
              </w:rPr>
              <w:t>3</w:t>
            </w:r>
            <w:r w:rsidRPr="00FE433F"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</w:tr>
    </w:tbl>
    <w:p w14:paraId="71155B80" w14:textId="77777777" w:rsidR="00885165" w:rsidRDefault="00885165" w:rsidP="00F1424F">
      <w:pPr>
        <w:spacing w:line="360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Statistically significant results (p&lt;0.05) are marked in bold.</w:t>
      </w:r>
    </w:p>
    <w:p w14:paraId="3F948360" w14:textId="727E4476" w:rsidR="003B4A03" w:rsidRPr="003A5EEB" w:rsidRDefault="003B4A03" w:rsidP="00F1424F">
      <w:pPr>
        <w:spacing w:line="360" w:lineRule="auto"/>
        <w:rPr>
          <w:rFonts w:ascii="Times New Roman" w:hAnsi="Times New Roman"/>
        </w:rPr>
        <w:sectPr w:rsidR="003B4A03" w:rsidRPr="003A5EEB" w:rsidSect="00FE433F">
          <w:pgSz w:w="11906" w:h="16838"/>
          <w:pgMar w:top="1440" w:right="1588" w:bottom="1440" w:left="1588" w:header="851" w:footer="992" w:gutter="0"/>
          <w:cols w:space="425"/>
          <w:docGrid w:type="lines" w:linePitch="312"/>
        </w:sectPr>
      </w:pPr>
      <w:r w:rsidRPr="00E42063">
        <w:rPr>
          <w:rFonts w:ascii="Times New Roman" w:hAnsi="Times New Roman"/>
        </w:rPr>
        <w:t>Abbreviations:</w:t>
      </w:r>
      <w:r>
        <w:rPr>
          <w:rFonts w:ascii="Times New Roman" w:hAnsi="Times New Roman"/>
        </w:rPr>
        <w:t xml:space="preserve"> EAD: emergency ambulance dispatch</w:t>
      </w:r>
      <w:r w:rsidR="00256B5C">
        <w:rPr>
          <w:rFonts w:ascii="Times New Roman" w:hAnsi="Times New Roman"/>
        </w:rPr>
        <w:t>;</w:t>
      </w:r>
      <w:r w:rsidRPr="00E420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UTCI: Universal Thermal Climate Index</w:t>
      </w:r>
      <w:r w:rsidR="00E74725">
        <w:rPr>
          <w:rFonts w:ascii="Times New Roman" w:hAnsi="Times New Roman"/>
        </w:rPr>
        <w:t>.</w:t>
      </w:r>
    </w:p>
    <w:p w14:paraId="076EB139" w14:textId="3493FBB2" w:rsidR="003308DB" w:rsidRDefault="002471F7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</w:t>
      </w:r>
      <w:r w:rsidR="00B51023" w:rsidRPr="002471F7">
        <w:rPr>
          <w:rFonts w:ascii="Times New Roman" w:hAnsi="Times New Roman" w:hint="eastAsia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</w:t>
      </w:r>
      <w:r w:rsidR="00943CD5">
        <w:rPr>
          <w:rFonts w:ascii="Times New Roman" w:hAnsi="Times New Roman"/>
          <w:sz w:val="24"/>
          <w:szCs w:val="24"/>
        </w:rPr>
        <w:t>relative</w:t>
      </w:r>
      <w:r>
        <w:rPr>
          <w:rFonts w:ascii="Times New Roman" w:hAnsi="Times New Roman"/>
          <w:sz w:val="24"/>
          <w:szCs w:val="24"/>
        </w:rPr>
        <w:t xml:space="preserve"> risks (and 95% confidence interval) of </w:t>
      </w:r>
      <w:r w:rsidR="008E2BEC">
        <w:rPr>
          <w:rFonts w:ascii="Times New Roman" w:hAnsi="Times New Roman"/>
          <w:sz w:val="24"/>
          <w:szCs w:val="24"/>
        </w:rPr>
        <w:t>EADs due to cardiovascular disease for exposure to thermal stress</w:t>
      </w:r>
      <w:r>
        <w:rPr>
          <w:rFonts w:ascii="Times New Roman" w:hAnsi="Times New Roman"/>
          <w:sz w:val="24"/>
          <w:szCs w:val="24"/>
        </w:rPr>
        <w:t xml:space="preserve"> by varying time </w:t>
      </w:r>
      <w:r>
        <w:rPr>
          <w:rFonts w:ascii="Times New Roman" w:hAnsi="Times New Roman"/>
          <w:i/>
          <w:iCs/>
          <w:sz w:val="24"/>
          <w:szCs w:val="24"/>
        </w:rPr>
        <w:t>df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3"/>
        <w:gridCol w:w="989"/>
        <w:gridCol w:w="1732"/>
        <w:gridCol w:w="1732"/>
        <w:gridCol w:w="1732"/>
        <w:gridCol w:w="1732"/>
      </w:tblGrid>
      <w:tr w:rsidR="00F35D21" w:rsidRPr="006D6175" w14:paraId="14C5CA31" w14:textId="77777777" w:rsidTr="00FB482B">
        <w:trPr>
          <w:trHeight w:val="340"/>
        </w:trPr>
        <w:tc>
          <w:tcPr>
            <w:tcW w:w="4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0EA02C" w14:textId="77777777" w:rsidR="00F35D21" w:rsidRPr="006D6175" w:rsidRDefault="00F35D21" w:rsidP="00282ADF">
            <w:pPr>
              <w:widowControl/>
              <w:jc w:val="left"/>
              <w:rPr>
                <w:rFonts w:ascii="Times New Roman" w:eastAsia="SimSun" w:hAnsi="Times New Roman"/>
                <w:kern w:val="0"/>
                <w:sz w:val="20"/>
                <w:szCs w:val="20"/>
              </w:rPr>
            </w:pPr>
            <w:bookmarkStart w:id="2" w:name="_Hlk113896110"/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239B1D" w14:textId="77777777" w:rsidR="00F35D21" w:rsidRPr="00D642D2" w:rsidRDefault="00F35D21" w:rsidP="00282ADF">
            <w:pPr>
              <w:widowControl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</w:rPr>
            </w:pPr>
            <w:r w:rsidRPr="00D642D2">
              <w:rPr>
                <w:rFonts w:ascii="Times New Roman" w:eastAsia="SimSun" w:hAnsi="Times New Roman"/>
                <w:b/>
                <w:bCs/>
                <w:kern w:val="0"/>
                <w:sz w:val="20"/>
                <w:szCs w:val="20"/>
              </w:rPr>
              <w:t>Lag days</w:t>
            </w:r>
          </w:p>
        </w:tc>
        <w:tc>
          <w:tcPr>
            <w:tcW w:w="9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028D4B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1st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(-0.1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°C)</w:t>
            </w:r>
          </w:p>
        </w:tc>
        <w:tc>
          <w:tcPr>
            <w:tcW w:w="9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F31CFD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5th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(7.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7°C)</w:t>
            </w:r>
          </w:p>
        </w:tc>
        <w:tc>
          <w:tcPr>
            <w:tcW w:w="9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ABC5DD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95th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(32.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87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°C)</w:t>
            </w:r>
          </w:p>
        </w:tc>
        <w:tc>
          <w:tcPr>
            <w:tcW w:w="9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D2A9B9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99th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(34.0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°C)</w:t>
            </w:r>
          </w:p>
        </w:tc>
      </w:tr>
      <w:tr w:rsidR="00F35D21" w:rsidRPr="006D6175" w14:paraId="1E1053E8" w14:textId="77777777" w:rsidTr="00FB482B">
        <w:trPr>
          <w:trHeight w:val="340"/>
        </w:trPr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02EA852F" w14:textId="77777777" w:rsidR="00F35D21" w:rsidRPr="00F35D21" w:rsidRDefault="00F35D21" w:rsidP="00282ADF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5D2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r w:rsidRPr="00F35D2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f</w:t>
            </w:r>
            <w:r w:rsidRPr="00F35D2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=6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40535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B7BF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DDDC0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0CD8B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A0936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5D21" w:rsidRPr="006D6175" w14:paraId="11E4E586" w14:textId="77777777" w:rsidTr="00FB482B">
        <w:trPr>
          <w:trHeight w:val="340"/>
        </w:trPr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736FA559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3EC5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D3BA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1.04(1.0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,1.0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36F9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(1.0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,1.0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D555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1.00(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1.00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06C7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1.00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F35D21" w:rsidRPr="006D6175" w14:paraId="05553C83" w14:textId="77777777" w:rsidTr="00FB482B">
        <w:trPr>
          <w:trHeight w:val="340"/>
        </w:trPr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1546085E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CAF3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0-3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AD15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03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F28B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1.1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20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9842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0D0B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F35D21" w:rsidRPr="006D6175" w14:paraId="2577FA32" w14:textId="77777777" w:rsidTr="00FB482B">
        <w:trPr>
          <w:trHeight w:val="340"/>
        </w:trPr>
        <w:tc>
          <w:tcPr>
            <w:tcW w:w="466" w:type="pct"/>
            <w:tcBorders>
              <w:top w:val="nil"/>
              <w:left w:val="nil"/>
              <w:right w:val="nil"/>
            </w:tcBorders>
          </w:tcPr>
          <w:p w14:paraId="31FF1514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D86F8B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3BE1B8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34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23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46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4F087E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(1.1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,1.3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05898A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7A3CB7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F35D21" w:rsidRPr="006D6175" w14:paraId="62521B5F" w14:textId="77777777" w:rsidTr="00FB482B">
        <w:trPr>
          <w:trHeight w:val="340"/>
        </w:trPr>
        <w:tc>
          <w:tcPr>
            <w:tcW w:w="466" w:type="pct"/>
            <w:tcBorders>
              <w:left w:val="nil"/>
              <w:right w:val="nil"/>
            </w:tcBorders>
          </w:tcPr>
          <w:p w14:paraId="06C60F1C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4876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0-14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C5EA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55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(1.3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,1.7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5CFA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47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(1.32,1.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64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BAC9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944D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F35D21" w:rsidRPr="006D6175" w14:paraId="489CFEAF" w14:textId="77777777" w:rsidTr="00FB482B">
        <w:trPr>
          <w:trHeight w:val="340"/>
        </w:trPr>
        <w:tc>
          <w:tcPr>
            <w:tcW w:w="466" w:type="pct"/>
            <w:tcBorders>
              <w:left w:val="nil"/>
              <w:right w:val="nil"/>
            </w:tcBorders>
          </w:tcPr>
          <w:p w14:paraId="02F0FDB5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B555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0-21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8101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63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35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96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EF57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56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34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81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8644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B83E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07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20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F35D21" w:rsidRPr="006D6175" w14:paraId="6B1784A6" w14:textId="77777777" w:rsidTr="00FB482B">
        <w:trPr>
          <w:trHeight w:val="340"/>
        </w:trPr>
        <w:tc>
          <w:tcPr>
            <w:tcW w:w="466" w:type="pct"/>
            <w:tcBorders>
              <w:left w:val="nil"/>
              <w:right w:val="nil"/>
            </w:tcBorders>
          </w:tcPr>
          <w:p w14:paraId="49E36973" w14:textId="77777777" w:rsidR="00F35D21" w:rsidRPr="00F35D21" w:rsidRDefault="00F35D21" w:rsidP="00282ADF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5D21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r w:rsidRPr="00F35D21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f</w:t>
            </w:r>
            <w:r w:rsidRPr="00F35D21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=8</w:t>
            </w:r>
          </w:p>
        </w:tc>
        <w:tc>
          <w:tcPr>
            <w:tcW w:w="56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512D81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4B87B4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A1D610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9DFD34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07821D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5D21" w:rsidRPr="006D6175" w14:paraId="28C9FD40" w14:textId="77777777" w:rsidTr="00FB482B">
        <w:trPr>
          <w:trHeight w:val="340"/>
        </w:trPr>
        <w:tc>
          <w:tcPr>
            <w:tcW w:w="466" w:type="pct"/>
            <w:tcBorders>
              <w:left w:val="nil"/>
              <w:right w:val="nil"/>
            </w:tcBorders>
          </w:tcPr>
          <w:p w14:paraId="0048C6B9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FC68C6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4C24F0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1.04(1.0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,1.05)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31C519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1.03(1.02,1.04)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631354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1.00(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1.00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E96B66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1.00(0.99,1.0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F35D21" w:rsidRPr="006D6175" w14:paraId="691288D9" w14:textId="77777777" w:rsidTr="00FB482B">
        <w:trPr>
          <w:trHeight w:val="340"/>
        </w:trPr>
        <w:tc>
          <w:tcPr>
            <w:tcW w:w="466" w:type="pct"/>
            <w:tcBorders>
              <w:left w:val="nil"/>
              <w:right w:val="nil"/>
            </w:tcBorders>
          </w:tcPr>
          <w:p w14:paraId="680547E1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A37574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0-3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DDC080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1.1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(1.1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2ED4C7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1.12(1.0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,1.1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A5ADE2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(0.98,1.03)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0C9DE7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(0.98,1.0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F35D21" w:rsidRPr="006D6175" w14:paraId="46E24F2B" w14:textId="77777777" w:rsidTr="00FB482B">
        <w:trPr>
          <w:trHeight w:val="340"/>
        </w:trPr>
        <w:tc>
          <w:tcPr>
            <w:tcW w:w="466" w:type="pct"/>
            <w:tcBorders>
              <w:left w:val="nil"/>
              <w:right w:val="nil"/>
            </w:tcBorders>
          </w:tcPr>
          <w:p w14:paraId="0718D643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E06B41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7F8F2D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29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41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A4A722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(1.1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,1.3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ACB1E0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1.01(0.97,1.05)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308EC8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F35D21" w:rsidRPr="006D6175" w14:paraId="0E7CC864" w14:textId="77777777" w:rsidTr="00FB482B">
        <w:trPr>
          <w:trHeight w:val="340"/>
        </w:trPr>
        <w:tc>
          <w:tcPr>
            <w:tcW w:w="466" w:type="pct"/>
            <w:tcBorders>
              <w:left w:val="nil"/>
              <w:right w:val="nil"/>
            </w:tcBorders>
          </w:tcPr>
          <w:p w14:paraId="73040D85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878C8B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0-14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27999F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1.4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26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68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3D3C9C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1.3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,1.5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4AE9F6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FE7288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F35D21" w:rsidRPr="006D6175" w14:paraId="3B62D961" w14:textId="77777777" w:rsidTr="00FB482B">
        <w:trPr>
          <w:trHeight w:val="340"/>
        </w:trPr>
        <w:tc>
          <w:tcPr>
            <w:tcW w:w="466" w:type="pct"/>
            <w:tcBorders>
              <w:left w:val="nil"/>
              <w:bottom w:val="single" w:sz="8" w:space="0" w:color="auto"/>
              <w:right w:val="nil"/>
            </w:tcBorders>
          </w:tcPr>
          <w:p w14:paraId="642056E7" w14:textId="77777777" w:rsidR="00F35D21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B2CD0F" w14:textId="77777777" w:rsidR="00F35D21" w:rsidRPr="006D6175" w:rsidRDefault="00F35D21" w:rsidP="00282A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0-21</w:t>
            </w:r>
          </w:p>
        </w:tc>
        <w:tc>
          <w:tcPr>
            <w:tcW w:w="99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719CEE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49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,1.8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9E2030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36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15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,1.6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45C773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0163E9" w14:textId="77777777" w:rsidR="00F35D21" w:rsidRPr="006D6175" w:rsidRDefault="00F35D21" w:rsidP="00282A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,1.1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  <w:r w:rsidRPr="006D617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</w:tbl>
    <w:bookmarkEnd w:id="2"/>
    <w:p w14:paraId="032A4620" w14:textId="77777777" w:rsidR="00FB482B" w:rsidRDefault="00FB482B" w:rsidP="00F1424F">
      <w:pPr>
        <w:spacing w:line="360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Statistically significant results (p&lt;0.05) are marked in bold.</w:t>
      </w:r>
    </w:p>
    <w:p w14:paraId="5FE1277E" w14:textId="7483E662" w:rsidR="00F1424F" w:rsidRPr="003A5EEB" w:rsidRDefault="00F1424F" w:rsidP="00F1424F">
      <w:pPr>
        <w:spacing w:line="360" w:lineRule="auto"/>
        <w:rPr>
          <w:rFonts w:ascii="Times New Roman" w:hAnsi="Times New Roman"/>
        </w:rPr>
        <w:sectPr w:rsidR="00F1424F" w:rsidRPr="003A5EEB" w:rsidSect="00FE433F">
          <w:pgSz w:w="11906" w:h="16838"/>
          <w:pgMar w:top="1440" w:right="1588" w:bottom="1440" w:left="1588" w:header="851" w:footer="992" w:gutter="0"/>
          <w:cols w:space="425"/>
          <w:docGrid w:type="lines" w:linePitch="312"/>
        </w:sectPr>
      </w:pPr>
      <w:r w:rsidRPr="00E42063">
        <w:rPr>
          <w:rFonts w:ascii="Times New Roman" w:hAnsi="Times New Roman"/>
        </w:rPr>
        <w:t>Abbreviations:</w:t>
      </w:r>
      <w:r>
        <w:rPr>
          <w:rFonts w:ascii="Times New Roman" w:hAnsi="Times New Roman"/>
        </w:rPr>
        <w:t xml:space="preserve"> EAD: emergency ambulance dispatch;</w:t>
      </w:r>
      <w:r w:rsidRPr="00E420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UTCI: Universal Thermal Climate Index.</w:t>
      </w:r>
    </w:p>
    <w:p w14:paraId="6095F292" w14:textId="77777777" w:rsidR="00BF1051" w:rsidRDefault="00603D5F">
      <w:pPr>
        <w:spacing w:line="480" w:lineRule="auto"/>
        <w:rPr>
          <w:rFonts w:ascii="Times New Roman" w:hAnsi="Times New Roman"/>
          <w:b/>
          <w:color w:val="231F20"/>
          <w:kern w:val="0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36E8F7A3" wp14:editId="258735E0">
            <wp:extent cx="6188710" cy="4536440"/>
            <wp:effectExtent l="0" t="0" r="2540" b="0"/>
            <wp:docPr id="957796957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96957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F20F3" w14:textId="030DE9C2" w:rsidR="00F00BED" w:rsidRDefault="00603D5F">
      <w:pPr>
        <w:spacing w:line="480" w:lineRule="auto"/>
        <w:rPr>
          <w:rFonts w:ascii="Times New Roman" w:hAnsi="Times New Roman"/>
          <w:color w:val="231F20"/>
          <w:kern w:val="0"/>
          <w:sz w:val="24"/>
          <w:szCs w:val="24"/>
        </w:rPr>
      </w:pPr>
      <w:r w:rsidRPr="00F149DF">
        <w:rPr>
          <w:rFonts w:ascii="Times New Roman" w:hAnsi="Times New Roman"/>
          <w:b/>
          <w:color w:val="231F20"/>
          <w:kern w:val="0"/>
          <w:sz w:val="24"/>
          <w:szCs w:val="24"/>
        </w:rPr>
        <w:t xml:space="preserve">Figure S1. </w:t>
      </w:r>
      <w:r w:rsidRPr="00F149DF">
        <w:rPr>
          <w:rFonts w:ascii="Times New Roman" w:hAnsi="Times New Roman"/>
          <w:color w:val="231F20"/>
          <w:kern w:val="0"/>
          <w:sz w:val="24"/>
          <w:szCs w:val="24"/>
        </w:rPr>
        <w:t>Ranges of extreme cold stress, moderate cold stress, extreme heat stress, and moderate cold stress. The optimal equivalent temperature</w:t>
      </w:r>
      <w:r w:rsidR="00F149DF">
        <w:rPr>
          <w:rFonts w:ascii="Times New Roman" w:hAnsi="Times New Roman"/>
          <w:color w:val="231F20"/>
          <w:kern w:val="0"/>
          <w:sz w:val="24"/>
          <w:szCs w:val="24"/>
        </w:rPr>
        <w:t xml:space="preserve"> </w:t>
      </w:r>
      <w:r w:rsidR="00F149DF">
        <w:rPr>
          <w:rFonts w:ascii="Times New Roman" w:hAnsi="Times New Roman" w:hint="eastAsia"/>
          <w:color w:val="231F20"/>
          <w:kern w:val="0"/>
          <w:sz w:val="24"/>
          <w:szCs w:val="24"/>
        </w:rPr>
        <w:t>(</w:t>
      </w:r>
      <w:r w:rsidR="00F149DF">
        <w:rPr>
          <w:rFonts w:ascii="Times New Roman" w:hAnsi="Times New Roman"/>
          <w:color w:val="231F20"/>
          <w:kern w:val="0"/>
          <w:sz w:val="24"/>
          <w:szCs w:val="24"/>
        </w:rPr>
        <w:t xml:space="preserve">OET) </w:t>
      </w:r>
      <w:r w:rsidRPr="00F149DF">
        <w:rPr>
          <w:rFonts w:ascii="Times New Roman" w:hAnsi="Times New Roman"/>
          <w:color w:val="231F20"/>
          <w:kern w:val="0"/>
          <w:sz w:val="24"/>
          <w:szCs w:val="24"/>
        </w:rPr>
        <w:t>is the UTCI of the lowest risk based on the UTCI-ambulance dispatch for cardiovascular</w:t>
      </w:r>
      <w:r w:rsidR="00EF129A">
        <w:rPr>
          <w:rFonts w:ascii="Times New Roman" w:hAnsi="Times New Roman"/>
          <w:color w:val="231F20"/>
          <w:kern w:val="0"/>
          <w:sz w:val="24"/>
          <w:szCs w:val="24"/>
        </w:rPr>
        <w:t xml:space="preserve"> </w:t>
      </w:r>
      <w:r w:rsidRPr="00F149DF">
        <w:rPr>
          <w:rFonts w:ascii="Times New Roman" w:hAnsi="Times New Roman"/>
          <w:color w:val="231F20"/>
          <w:kern w:val="0"/>
          <w:sz w:val="24"/>
          <w:szCs w:val="24"/>
        </w:rPr>
        <w:t>curve. Abbreviations: UTCI: Universal Thermal Climate Index.</w:t>
      </w:r>
    </w:p>
    <w:p w14:paraId="331887BF" w14:textId="77777777" w:rsidR="00F00BED" w:rsidRDefault="00F00BED">
      <w:pPr>
        <w:spacing w:line="480" w:lineRule="auto"/>
        <w:rPr>
          <w:rFonts w:ascii="Times New Roman" w:hAnsi="Times New Roman"/>
          <w:color w:val="231F20"/>
          <w:kern w:val="0"/>
          <w:sz w:val="24"/>
          <w:szCs w:val="24"/>
        </w:rPr>
        <w:sectPr w:rsidR="00F00BED" w:rsidSect="00926573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2C267A8F" w14:textId="17DD24CF" w:rsidR="00F00BED" w:rsidRDefault="00F00BE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7C6714EA" wp14:editId="0B04DD28">
            <wp:extent cx="8862799" cy="5158696"/>
            <wp:effectExtent l="0" t="0" r="0" b="4445"/>
            <wp:docPr id="4275184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480" cy="517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0DDB8" w14:textId="5833B8F2" w:rsidR="00F00BED" w:rsidRPr="002471F7" w:rsidRDefault="00F00BED" w:rsidP="00F00BED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2471F7">
        <w:rPr>
          <w:rFonts w:ascii="Times New Roman" w:hAnsi="Times New Roman" w:hint="eastAsia"/>
          <w:b/>
          <w:bCs/>
          <w:kern w:val="0"/>
          <w:sz w:val="24"/>
          <w:szCs w:val="24"/>
        </w:rPr>
        <w:t xml:space="preserve">Figure S2 </w:t>
      </w:r>
      <w:bookmarkStart w:id="3" w:name="_Hlk175971655"/>
      <w:r w:rsidRPr="002471F7">
        <w:rPr>
          <w:rFonts w:ascii="Times New Roman" w:hAnsi="Times New Roman"/>
          <w:kern w:val="0"/>
          <w:sz w:val="24"/>
          <w:szCs w:val="24"/>
        </w:rPr>
        <w:t>Time series of UTCI</w:t>
      </w:r>
      <w:r w:rsidRPr="002471F7">
        <w:rPr>
          <w:rFonts w:ascii="Times New Roman" w:hAnsi="Times New Roman" w:hint="eastAsia"/>
          <w:kern w:val="0"/>
          <w:sz w:val="24"/>
          <w:szCs w:val="24"/>
        </w:rPr>
        <w:t xml:space="preserve"> at each grid point</w:t>
      </w:r>
      <w:r w:rsidRPr="002471F7">
        <w:rPr>
          <w:rFonts w:ascii="Times New Roman" w:hAnsi="Times New Roman"/>
          <w:kern w:val="0"/>
          <w:sz w:val="24"/>
          <w:szCs w:val="24"/>
        </w:rPr>
        <w:t xml:space="preserve"> in Shenzhen, 2013 to 2019.</w:t>
      </w:r>
    </w:p>
    <w:bookmarkEnd w:id="3"/>
    <w:p w14:paraId="5965C323" w14:textId="77777777" w:rsidR="00F00BED" w:rsidRPr="00F00BED" w:rsidRDefault="00F00BED">
      <w:pPr>
        <w:spacing w:line="480" w:lineRule="auto"/>
        <w:rPr>
          <w:rFonts w:ascii="Times New Roman" w:hAnsi="Times New Roman"/>
          <w:color w:val="FF0000"/>
          <w:sz w:val="24"/>
          <w:szCs w:val="24"/>
        </w:rPr>
      </w:pPr>
    </w:p>
    <w:p w14:paraId="3F56701D" w14:textId="320B276D" w:rsidR="00F00BED" w:rsidRDefault="00F00BED">
      <w:pPr>
        <w:spacing w:line="480" w:lineRule="auto"/>
        <w:rPr>
          <w:rFonts w:ascii="Times New Roman" w:hAnsi="Times New Roman"/>
          <w:sz w:val="24"/>
          <w:szCs w:val="24"/>
        </w:rPr>
        <w:sectPr w:rsidR="00F00BED" w:rsidSect="00F00BED">
          <w:pgSz w:w="16838" w:h="11906" w:orient="landscape"/>
          <w:pgMar w:top="1080" w:right="1440" w:bottom="1080" w:left="1440" w:header="851" w:footer="992" w:gutter="0"/>
          <w:cols w:space="425"/>
          <w:docGrid w:type="lines" w:linePitch="312"/>
        </w:sectPr>
      </w:pPr>
    </w:p>
    <w:p w14:paraId="23200A52" w14:textId="5297DBFF" w:rsidR="00C80460" w:rsidRDefault="00926573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26DFAB17" wp14:editId="75B1FD7E">
            <wp:extent cx="6188710" cy="1965325"/>
            <wp:effectExtent l="0" t="0" r="2540" b="0"/>
            <wp:docPr id="858276347" name="图形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76347" name="图形 8582763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2592F" w14:textId="6839B692" w:rsidR="0082735B" w:rsidRPr="00696FDC" w:rsidRDefault="00926573">
      <w:pPr>
        <w:spacing w:line="480" w:lineRule="auto"/>
        <w:rPr>
          <w:rFonts w:ascii="Times New Roman" w:hAnsi="Times New Roman"/>
          <w:color w:val="231F20"/>
          <w:kern w:val="0"/>
          <w:sz w:val="24"/>
          <w:szCs w:val="24"/>
        </w:rPr>
      </w:pPr>
      <w:r w:rsidRPr="00FB631F">
        <w:rPr>
          <w:rFonts w:ascii="Times New Roman" w:hAnsi="Times New Roman"/>
          <w:b/>
          <w:color w:val="231F20"/>
          <w:kern w:val="0"/>
          <w:sz w:val="24"/>
          <w:szCs w:val="24"/>
        </w:rPr>
        <w:t>Figure S</w:t>
      </w:r>
      <w:bookmarkStart w:id="4" w:name="_GoBack"/>
      <w:r w:rsidR="005D6FDB" w:rsidRPr="002471F7">
        <w:rPr>
          <w:rFonts w:ascii="Times New Roman" w:hAnsi="Times New Roman" w:hint="eastAsia"/>
          <w:b/>
          <w:kern w:val="0"/>
          <w:sz w:val="24"/>
          <w:szCs w:val="24"/>
        </w:rPr>
        <w:t>3</w:t>
      </w:r>
      <w:bookmarkEnd w:id="4"/>
      <w:r w:rsidRPr="00FB631F">
        <w:rPr>
          <w:rFonts w:ascii="Times New Roman" w:hAnsi="Times New Roman"/>
          <w:b/>
          <w:color w:val="231F20"/>
          <w:kern w:val="0"/>
          <w:sz w:val="24"/>
          <w:szCs w:val="24"/>
        </w:rPr>
        <w:t>.</w:t>
      </w:r>
      <w:r>
        <w:rPr>
          <w:rFonts w:ascii="Times New Roman" w:hAnsi="Times New Roman"/>
          <w:color w:val="231F20"/>
          <w:kern w:val="0"/>
          <w:sz w:val="24"/>
          <w:szCs w:val="24"/>
        </w:rPr>
        <w:t xml:space="preserve"> Overall cumulative exposure-lag-response association over a lag of 25 days, 28 days, and 31 days, respectively.</w:t>
      </w:r>
    </w:p>
    <w:sectPr w:rsidR="0082735B" w:rsidRPr="00696FDC" w:rsidSect="0092657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81294" w14:textId="77777777" w:rsidR="00FD5236" w:rsidRDefault="00FD5236" w:rsidP="00D94166">
      <w:r>
        <w:separator/>
      </w:r>
    </w:p>
  </w:endnote>
  <w:endnote w:type="continuationSeparator" w:id="0">
    <w:p w14:paraId="7A0F0509" w14:textId="77777777" w:rsidR="00FD5236" w:rsidRDefault="00FD5236" w:rsidP="00D9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Uni">
    <w:altName w:val="Arial Unicode MS"/>
    <w:charset w:val="86"/>
    <w:family w:val="roman"/>
    <w:pitch w:val="variable"/>
    <w:sig w:usb0="00000000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7BB0C" w14:textId="77777777" w:rsidR="00FD5236" w:rsidRDefault="00FD5236" w:rsidP="00D94166">
      <w:r>
        <w:separator/>
      </w:r>
    </w:p>
  </w:footnote>
  <w:footnote w:type="continuationSeparator" w:id="0">
    <w:p w14:paraId="0064070E" w14:textId="77777777" w:rsidR="00FD5236" w:rsidRDefault="00FD5236" w:rsidP="00D94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4YjgwOTlkNzI5MWE2OWU1MjRiMWJmNmYwNjhmNjEifQ=="/>
  </w:docVars>
  <w:rsids>
    <w:rsidRoot w:val="004731C0"/>
    <w:rsid w:val="00024D3F"/>
    <w:rsid w:val="00071A88"/>
    <w:rsid w:val="000822B8"/>
    <w:rsid w:val="000B3F85"/>
    <w:rsid w:val="000D7350"/>
    <w:rsid w:val="00110CA0"/>
    <w:rsid w:val="00112E8F"/>
    <w:rsid w:val="00113BC1"/>
    <w:rsid w:val="00114ADB"/>
    <w:rsid w:val="00122FA7"/>
    <w:rsid w:val="00136AB2"/>
    <w:rsid w:val="00145F2D"/>
    <w:rsid w:val="001600D5"/>
    <w:rsid w:val="00163EF2"/>
    <w:rsid w:val="001739A2"/>
    <w:rsid w:val="001B4CCF"/>
    <w:rsid w:val="001C02C8"/>
    <w:rsid w:val="001C18BE"/>
    <w:rsid w:val="001C2ECF"/>
    <w:rsid w:val="001C4D47"/>
    <w:rsid w:val="001D246A"/>
    <w:rsid w:val="001D3752"/>
    <w:rsid w:val="001F008C"/>
    <w:rsid w:val="001F3D90"/>
    <w:rsid w:val="001F4967"/>
    <w:rsid w:val="001F4F57"/>
    <w:rsid w:val="002118A2"/>
    <w:rsid w:val="00225717"/>
    <w:rsid w:val="00235748"/>
    <w:rsid w:val="0024707F"/>
    <w:rsid w:val="002471F7"/>
    <w:rsid w:val="00250905"/>
    <w:rsid w:val="0025307C"/>
    <w:rsid w:val="00256B5C"/>
    <w:rsid w:val="00275E64"/>
    <w:rsid w:val="00294584"/>
    <w:rsid w:val="002B402D"/>
    <w:rsid w:val="002E2E6C"/>
    <w:rsid w:val="002E62D1"/>
    <w:rsid w:val="002F2D2B"/>
    <w:rsid w:val="002F54D7"/>
    <w:rsid w:val="002F6BD3"/>
    <w:rsid w:val="003014C2"/>
    <w:rsid w:val="00325516"/>
    <w:rsid w:val="003308DB"/>
    <w:rsid w:val="00334467"/>
    <w:rsid w:val="00347E90"/>
    <w:rsid w:val="00355465"/>
    <w:rsid w:val="00377C03"/>
    <w:rsid w:val="003A5EEB"/>
    <w:rsid w:val="003B3F9B"/>
    <w:rsid w:val="003B4A03"/>
    <w:rsid w:val="003D1201"/>
    <w:rsid w:val="003E176E"/>
    <w:rsid w:val="003E1F04"/>
    <w:rsid w:val="003E42C3"/>
    <w:rsid w:val="003F38FF"/>
    <w:rsid w:val="003F7D67"/>
    <w:rsid w:val="00417DCE"/>
    <w:rsid w:val="00446458"/>
    <w:rsid w:val="00451C28"/>
    <w:rsid w:val="004634BA"/>
    <w:rsid w:val="00465258"/>
    <w:rsid w:val="00467A35"/>
    <w:rsid w:val="004731C0"/>
    <w:rsid w:val="004856E5"/>
    <w:rsid w:val="004929A5"/>
    <w:rsid w:val="004A1CA2"/>
    <w:rsid w:val="004A1DBF"/>
    <w:rsid w:val="004B2671"/>
    <w:rsid w:val="004B2DAE"/>
    <w:rsid w:val="004B4B5E"/>
    <w:rsid w:val="004C20ED"/>
    <w:rsid w:val="004E19C7"/>
    <w:rsid w:val="0052276F"/>
    <w:rsid w:val="0052736B"/>
    <w:rsid w:val="00540C53"/>
    <w:rsid w:val="00541688"/>
    <w:rsid w:val="005430C3"/>
    <w:rsid w:val="00555048"/>
    <w:rsid w:val="00567EB0"/>
    <w:rsid w:val="00591EDE"/>
    <w:rsid w:val="005964B1"/>
    <w:rsid w:val="005B591C"/>
    <w:rsid w:val="005B7F46"/>
    <w:rsid w:val="005C49DA"/>
    <w:rsid w:val="005D3282"/>
    <w:rsid w:val="005D6FDB"/>
    <w:rsid w:val="005E26A5"/>
    <w:rsid w:val="005F1946"/>
    <w:rsid w:val="00603D5F"/>
    <w:rsid w:val="00610776"/>
    <w:rsid w:val="00621905"/>
    <w:rsid w:val="006258C9"/>
    <w:rsid w:val="00636D98"/>
    <w:rsid w:val="00661165"/>
    <w:rsid w:val="00671CD2"/>
    <w:rsid w:val="00696FDC"/>
    <w:rsid w:val="006A0F3E"/>
    <w:rsid w:val="006A1F24"/>
    <w:rsid w:val="006A32C1"/>
    <w:rsid w:val="006A3FAD"/>
    <w:rsid w:val="006A7348"/>
    <w:rsid w:val="006B3563"/>
    <w:rsid w:val="006C1A83"/>
    <w:rsid w:val="006C239E"/>
    <w:rsid w:val="006E6946"/>
    <w:rsid w:val="006F363D"/>
    <w:rsid w:val="007202EE"/>
    <w:rsid w:val="00733742"/>
    <w:rsid w:val="00741585"/>
    <w:rsid w:val="00763AB0"/>
    <w:rsid w:val="0078458C"/>
    <w:rsid w:val="00784686"/>
    <w:rsid w:val="00785BBF"/>
    <w:rsid w:val="0079324E"/>
    <w:rsid w:val="007B24A9"/>
    <w:rsid w:val="007B7E1C"/>
    <w:rsid w:val="007D5ABC"/>
    <w:rsid w:val="007E59AE"/>
    <w:rsid w:val="007F5878"/>
    <w:rsid w:val="007F63A2"/>
    <w:rsid w:val="00823A5C"/>
    <w:rsid w:val="0082735B"/>
    <w:rsid w:val="00827714"/>
    <w:rsid w:val="00832602"/>
    <w:rsid w:val="00836723"/>
    <w:rsid w:val="00855864"/>
    <w:rsid w:val="00885165"/>
    <w:rsid w:val="008B64AC"/>
    <w:rsid w:val="008D4D28"/>
    <w:rsid w:val="008E2BEC"/>
    <w:rsid w:val="008E33F0"/>
    <w:rsid w:val="008F349D"/>
    <w:rsid w:val="00906222"/>
    <w:rsid w:val="0090672E"/>
    <w:rsid w:val="009128F5"/>
    <w:rsid w:val="00926573"/>
    <w:rsid w:val="00931EB7"/>
    <w:rsid w:val="00935C86"/>
    <w:rsid w:val="00935DE1"/>
    <w:rsid w:val="00943CD5"/>
    <w:rsid w:val="00992CE1"/>
    <w:rsid w:val="009A04FB"/>
    <w:rsid w:val="009A1E0E"/>
    <w:rsid w:val="009A71EF"/>
    <w:rsid w:val="009B14CE"/>
    <w:rsid w:val="009C1CD9"/>
    <w:rsid w:val="009D1D12"/>
    <w:rsid w:val="009D2AA3"/>
    <w:rsid w:val="009D6279"/>
    <w:rsid w:val="00A0636A"/>
    <w:rsid w:val="00A10EB0"/>
    <w:rsid w:val="00A41095"/>
    <w:rsid w:val="00A44331"/>
    <w:rsid w:val="00A52E5F"/>
    <w:rsid w:val="00A53510"/>
    <w:rsid w:val="00AA5B5D"/>
    <w:rsid w:val="00AC13E9"/>
    <w:rsid w:val="00B219EA"/>
    <w:rsid w:val="00B317CC"/>
    <w:rsid w:val="00B456BF"/>
    <w:rsid w:val="00B47940"/>
    <w:rsid w:val="00B51023"/>
    <w:rsid w:val="00B803EC"/>
    <w:rsid w:val="00B842C3"/>
    <w:rsid w:val="00BB65B0"/>
    <w:rsid w:val="00BD7839"/>
    <w:rsid w:val="00BE4ACB"/>
    <w:rsid w:val="00BF1051"/>
    <w:rsid w:val="00BF26BD"/>
    <w:rsid w:val="00BF54DD"/>
    <w:rsid w:val="00BF7445"/>
    <w:rsid w:val="00C048AF"/>
    <w:rsid w:val="00C204F3"/>
    <w:rsid w:val="00C3688C"/>
    <w:rsid w:val="00C430C9"/>
    <w:rsid w:val="00C52A10"/>
    <w:rsid w:val="00C54634"/>
    <w:rsid w:val="00C54890"/>
    <w:rsid w:val="00C56B54"/>
    <w:rsid w:val="00C617A9"/>
    <w:rsid w:val="00C7160B"/>
    <w:rsid w:val="00C80460"/>
    <w:rsid w:val="00CA5B8F"/>
    <w:rsid w:val="00CB5371"/>
    <w:rsid w:val="00CD44BD"/>
    <w:rsid w:val="00CF3F06"/>
    <w:rsid w:val="00D064A1"/>
    <w:rsid w:val="00D1703C"/>
    <w:rsid w:val="00D44C7A"/>
    <w:rsid w:val="00D517A8"/>
    <w:rsid w:val="00D62A44"/>
    <w:rsid w:val="00D903D1"/>
    <w:rsid w:val="00D94166"/>
    <w:rsid w:val="00D972B9"/>
    <w:rsid w:val="00DA2417"/>
    <w:rsid w:val="00DA4A6C"/>
    <w:rsid w:val="00DA633F"/>
    <w:rsid w:val="00DE07D4"/>
    <w:rsid w:val="00DE0A52"/>
    <w:rsid w:val="00DF5624"/>
    <w:rsid w:val="00E02149"/>
    <w:rsid w:val="00E14E5E"/>
    <w:rsid w:val="00E17B97"/>
    <w:rsid w:val="00E3702A"/>
    <w:rsid w:val="00E40BD4"/>
    <w:rsid w:val="00E42063"/>
    <w:rsid w:val="00E60174"/>
    <w:rsid w:val="00E74725"/>
    <w:rsid w:val="00E86FF6"/>
    <w:rsid w:val="00E918B5"/>
    <w:rsid w:val="00E92D02"/>
    <w:rsid w:val="00EB74C1"/>
    <w:rsid w:val="00EC3593"/>
    <w:rsid w:val="00EC6073"/>
    <w:rsid w:val="00EE0ED4"/>
    <w:rsid w:val="00EE59C7"/>
    <w:rsid w:val="00EF129A"/>
    <w:rsid w:val="00F00BED"/>
    <w:rsid w:val="00F07F37"/>
    <w:rsid w:val="00F1424F"/>
    <w:rsid w:val="00F149DF"/>
    <w:rsid w:val="00F33FE1"/>
    <w:rsid w:val="00F35D21"/>
    <w:rsid w:val="00F370EA"/>
    <w:rsid w:val="00F51318"/>
    <w:rsid w:val="00F72FF4"/>
    <w:rsid w:val="00FA321E"/>
    <w:rsid w:val="00FB482B"/>
    <w:rsid w:val="00FB631F"/>
    <w:rsid w:val="00FC31BF"/>
    <w:rsid w:val="00FD2FB4"/>
    <w:rsid w:val="00FD5236"/>
    <w:rsid w:val="00FE433F"/>
    <w:rsid w:val="3AF3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3950C"/>
  <w15:docId w15:val="{9E9F5606-7D64-45BA-9CCC-2DB295B6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ACB"/>
    <w:pPr>
      <w:widowControl w:val="0"/>
      <w:jc w:val="both"/>
    </w:pPr>
    <w:rPr>
      <w:rFonts w:ascii="DengXian" w:eastAsia="DengXian" w:hAnsi="DengXian" w:cs="Times New Roman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Pr>
      <w:rFonts w:ascii="DengXian Light" w:eastAsia="SimHei" w:hAnsi="DengXian Light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pPr>
      <w:autoSpaceDE w:val="0"/>
      <w:autoSpaceDN w:val="0"/>
      <w:adjustRightInd w:val="0"/>
      <w:jc w:val="left"/>
    </w:pPr>
    <w:rPr>
      <w:rFonts w:ascii="Times New Roman" w:eastAsia="SimSun" w:hAnsi="Times New Roman"/>
      <w:color w:val="000000"/>
      <w:ker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ascii="DengXian" w:eastAsia="DengXian" w:hAnsi="DengXi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DengXian" w:eastAsia="DengXian" w:hAnsi="DengXi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8761-9941-4A9F-B997-61782E873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10</Pages>
  <Words>688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kim</dc:creator>
  <cp:lastModifiedBy>Gladys Limguis</cp:lastModifiedBy>
  <cp:revision>90</cp:revision>
  <dcterms:created xsi:type="dcterms:W3CDTF">2023-05-06T07:21:00Z</dcterms:created>
  <dcterms:modified xsi:type="dcterms:W3CDTF">2024-10-15T07:31:00Z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1C36F4A2E21440A48D2D7D3CF193E555</vt:lpwstr>
  </property>
  <property fmtid="{D5CDD505-2E9C-101B-9397-08002B2CF9AE}" pid="4" name="GrammarlyDocumentId">
    <vt:lpwstr>33d5bae9a44e32caa46ef24ef9db2a882cdf6db04b26f02c6386b14a7deab163</vt:lpwstr>
  </property>
</Properties>
</file>