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537" w:rsidRPr="00181537" w:rsidRDefault="00181537" w:rsidP="00181537">
      <w:pPr>
        <w:pStyle w:val="Caption"/>
        <w:keepNext/>
        <w:spacing w:line="360" w:lineRule="auto"/>
        <w:jc w:val="both"/>
        <w:rPr>
          <w:rFonts w:ascii="Times New Roman" w:hAnsi="Times New Roman" w:cs="Times New Roman"/>
          <w:b w:val="0"/>
          <w:color w:val="auto"/>
          <w:sz w:val="24"/>
          <w:szCs w:val="24"/>
        </w:rPr>
      </w:pPr>
      <w:r w:rsidRPr="00181537">
        <w:rPr>
          <w:rFonts w:ascii="Times New Roman" w:hAnsi="Times New Roman" w:cs="Times New Roman"/>
          <w:b w:val="0"/>
          <w:color w:val="0070C0"/>
          <w:sz w:val="24"/>
          <w:szCs w:val="24"/>
        </w:rPr>
        <w:t xml:space="preserve">Supplementary file 2: </w:t>
      </w:r>
      <w:r w:rsidRPr="00181537">
        <w:rPr>
          <w:rFonts w:ascii="Times New Roman" w:hAnsi="Times New Roman" w:cs="Times New Roman"/>
          <w:b w:val="0"/>
          <w:color w:val="auto"/>
          <w:sz w:val="24"/>
          <w:szCs w:val="24"/>
        </w:rPr>
        <w:t>Searching strategy of gender-based violence among refugees and internally displaced women in Africa</w:t>
      </w:r>
    </w:p>
    <w:tbl>
      <w:tblPr>
        <w:tblStyle w:val="TableGrid"/>
        <w:tblW w:w="0" w:type="auto"/>
        <w:tblLayout w:type="fixed"/>
        <w:tblLook w:val="04A0" w:firstRow="1" w:lastRow="0" w:firstColumn="1" w:lastColumn="0" w:noHBand="0" w:noVBand="1"/>
      </w:tblPr>
      <w:tblGrid>
        <w:gridCol w:w="1809"/>
        <w:gridCol w:w="6663"/>
        <w:gridCol w:w="1104"/>
      </w:tblGrid>
      <w:tr w:rsidR="00CF17B6" w:rsidTr="005E1838">
        <w:tc>
          <w:tcPr>
            <w:tcW w:w="1809" w:type="dxa"/>
          </w:tcPr>
          <w:p w:rsidR="00CF17B6" w:rsidRDefault="00CF17B6">
            <w:r>
              <w:t xml:space="preserve">Data bases </w:t>
            </w:r>
          </w:p>
        </w:tc>
        <w:tc>
          <w:tcPr>
            <w:tcW w:w="6663" w:type="dxa"/>
          </w:tcPr>
          <w:p w:rsidR="00CF17B6" w:rsidRDefault="00CF17B6">
            <w:r>
              <w:t xml:space="preserve">Searching </w:t>
            </w:r>
            <w:r w:rsidR="00111A89">
              <w:t xml:space="preserve">algorithm and </w:t>
            </w:r>
            <w:r>
              <w:t>key-terms</w:t>
            </w:r>
          </w:p>
        </w:tc>
        <w:tc>
          <w:tcPr>
            <w:tcW w:w="1104" w:type="dxa"/>
          </w:tcPr>
          <w:p w:rsidR="00CF17B6" w:rsidRDefault="00DE1BD6">
            <w:r>
              <w:t>Number of articles</w:t>
            </w:r>
          </w:p>
        </w:tc>
      </w:tr>
      <w:tr w:rsidR="00DE1BD6" w:rsidTr="005E1838">
        <w:tc>
          <w:tcPr>
            <w:tcW w:w="1809" w:type="dxa"/>
          </w:tcPr>
          <w:p w:rsidR="00DE1BD6" w:rsidRDefault="00332421">
            <w:r w:rsidRPr="00391F2A">
              <w:t>PubMed/MEDLINE</w:t>
            </w:r>
          </w:p>
        </w:tc>
        <w:tc>
          <w:tcPr>
            <w:tcW w:w="6663" w:type="dxa"/>
          </w:tcPr>
          <w:p w:rsidR="00DE1BD6" w:rsidRDefault="00332421" w:rsidP="00332421">
            <w:pPr>
              <w:jc w:val="both"/>
            </w:pPr>
            <w:r w:rsidRPr="00874523">
              <w:t>(((((((((((((((((((((((((((((((((magnitude) OR (magnitude[MeSH Terms])) OR (prevalence) OR (prevalence[MeSH Terms]))) ) OR (epidemiology)) OR (epidemiology[MeSH Terms])) AND ("gender-based violence")) OR ("gender-based violence"[MeSH Terms])) OR ("sexual violence")) OR ("sexual violence"[MeSH Terms])) OR ("</w:t>
            </w:r>
            <w:r>
              <w:t>intimate partner violence</w:t>
            </w:r>
            <w:r w:rsidRPr="00874523">
              <w:t>")) OR ("</w:t>
            </w:r>
            <w:r>
              <w:t>intimate partner violence</w:t>
            </w:r>
            <w:r w:rsidRPr="00874523">
              <w:t>"[MeSH Terms])) OR ("</w:t>
            </w:r>
            <w:r>
              <w:t>physical violence</w:t>
            </w:r>
            <w:r w:rsidRPr="00874523">
              <w:t>")) OR ("</w:t>
            </w:r>
            <w:r>
              <w:t>physical violence</w:t>
            </w:r>
            <w:r w:rsidRPr="00874523">
              <w:t xml:space="preserve"> "[MeSH Terms])) OR ("</w:t>
            </w:r>
            <w:r>
              <w:t>emotional violence</w:t>
            </w:r>
            <w:r w:rsidRPr="00874523">
              <w:t>")) OR ("</w:t>
            </w:r>
            <w:r>
              <w:t>emotional violence</w:t>
            </w:r>
            <w:r w:rsidRPr="00874523">
              <w:t xml:space="preserve"> "[MeSH Terms])) OR ("</w:t>
            </w:r>
            <w:r>
              <w:t>psychological violence</w:t>
            </w:r>
            <w:r w:rsidRPr="00874523">
              <w:t>")) OR ("</w:t>
            </w:r>
            <w:r>
              <w:t>psychological violence</w:t>
            </w:r>
            <w:r w:rsidRPr="00874523">
              <w:t xml:space="preserve"> "[MeSH Terms])) AND ("risk factors")) OR ("risk factors"[MeSH Terms])) OR (determinants)) ) OR (predictors[MeSH Terms])) OR (correlates)) OR (correlates[MeSH Terms])) AND ("refugee women")) OR ("refugee women"[MeSH Terms])) OR ("displaced people")) OR ("displaced people"[MeSH Terms])) OR ("internally displaced women")) OR ("internally displaced women"[MeSH Terms])) AND (Africa)) OR (Africa[MeSH Terms])</w:t>
            </w:r>
          </w:p>
        </w:tc>
        <w:tc>
          <w:tcPr>
            <w:tcW w:w="1104" w:type="dxa"/>
          </w:tcPr>
          <w:p w:rsidR="00DE1BD6" w:rsidRDefault="00332421">
            <w:r>
              <w:t>667</w:t>
            </w:r>
          </w:p>
        </w:tc>
      </w:tr>
      <w:tr w:rsidR="00DE1BD6" w:rsidTr="005E1838">
        <w:tc>
          <w:tcPr>
            <w:tcW w:w="1809" w:type="dxa"/>
          </w:tcPr>
          <w:p w:rsidR="00DE1BD6" w:rsidRDefault="00DE1BD6">
            <w:r>
              <w:t>EMBASE</w:t>
            </w:r>
          </w:p>
        </w:tc>
        <w:tc>
          <w:tcPr>
            <w:tcW w:w="6663" w:type="dxa"/>
          </w:tcPr>
          <w:p w:rsidR="00DE1BD6" w:rsidRDefault="005E1838" w:rsidP="00332421">
            <w:pPr>
              <w:jc w:val="both"/>
            </w:pPr>
            <w:r>
              <w:t>((</w:t>
            </w:r>
            <w:r w:rsidR="00F55489">
              <w:t>(((magnitude or prevalence or</w:t>
            </w:r>
            <w:r w:rsidR="00F55489" w:rsidRPr="00874523">
              <w:t xml:space="preserve"> </w:t>
            </w:r>
            <w:r>
              <w:t xml:space="preserve">epidemiology) </w:t>
            </w:r>
            <w:r w:rsidR="00F55489">
              <w:t>and "gender-based violence"</w:t>
            </w:r>
            <w:r w:rsidR="00F55489" w:rsidRPr="00874523">
              <w:t xml:space="preserve"> </w:t>
            </w:r>
            <w:r w:rsidR="00F55489">
              <w:t>or "sexual violence"</w:t>
            </w:r>
            <w:r w:rsidR="00F55489" w:rsidRPr="00874523">
              <w:t xml:space="preserve"> </w:t>
            </w:r>
            <w:r w:rsidR="00184345">
              <w:t xml:space="preserve"> or “sexual coercion” or “sexual harassment” </w:t>
            </w:r>
            <w:r w:rsidR="00F55489">
              <w:t xml:space="preserve">or </w:t>
            </w:r>
            <w:r w:rsidR="00F55489" w:rsidRPr="00874523">
              <w:t>"</w:t>
            </w:r>
            <w:r w:rsidR="00F55489">
              <w:t xml:space="preserve">intimate partner violence" or </w:t>
            </w:r>
            <w:r w:rsidR="00F55489" w:rsidRPr="00874523">
              <w:t>"</w:t>
            </w:r>
            <w:r w:rsidR="00F55489">
              <w:t>physical violence"</w:t>
            </w:r>
            <w:r w:rsidR="00F55489" w:rsidRPr="00874523">
              <w:t xml:space="preserve"> </w:t>
            </w:r>
            <w:r w:rsidR="00F55489">
              <w:t>or</w:t>
            </w:r>
            <w:r w:rsidR="00F55489" w:rsidRPr="00874523">
              <w:t xml:space="preserve"> "</w:t>
            </w:r>
            <w:r w:rsidR="00F55489">
              <w:t>emotional violence"</w:t>
            </w:r>
            <w:r w:rsidR="00F55489" w:rsidRPr="00874523">
              <w:t xml:space="preserve"> </w:t>
            </w:r>
            <w:r w:rsidR="00F55489">
              <w:t xml:space="preserve">or </w:t>
            </w:r>
            <w:r w:rsidR="00F55489" w:rsidRPr="00874523">
              <w:t>"</w:t>
            </w:r>
            <w:r w:rsidR="00F55489">
              <w:t>psychological violence"</w:t>
            </w:r>
            <w:r w:rsidR="00F55489" w:rsidRPr="00874523">
              <w:t xml:space="preserve">) </w:t>
            </w:r>
            <w:r w:rsidR="00F55489">
              <w:t xml:space="preserve">and </w:t>
            </w:r>
            <w:r w:rsidR="00F55489" w:rsidRPr="00874523">
              <w:t>"</w:t>
            </w:r>
            <w:r w:rsidR="00F55489">
              <w:t>associated factors" or</w:t>
            </w:r>
            <w:r w:rsidR="00F55489" w:rsidRPr="00874523">
              <w:t xml:space="preserve"> determinants</w:t>
            </w:r>
            <w:r w:rsidR="00F55489">
              <w:t xml:space="preserve"> or</w:t>
            </w:r>
            <w:r>
              <w:t xml:space="preserve"> </w:t>
            </w:r>
            <w:r w:rsidR="00332421">
              <w:t>“risk factors” or correlates</w:t>
            </w:r>
            <w:r>
              <w:t>) AND "refugee women" or</w:t>
            </w:r>
            <w:r w:rsidR="00F55489" w:rsidRPr="00874523">
              <w:t xml:space="preserve"> </w:t>
            </w:r>
            <w:r>
              <w:t>"internally displaced women")</w:t>
            </w:r>
            <w:r w:rsidR="00F55489" w:rsidRPr="00874523">
              <w:t xml:space="preserve"> AND </w:t>
            </w:r>
            <w:r>
              <w:t>Africa)</w:t>
            </w:r>
          </w:p>
        </w:tc>
        <w:tc>
          <w:tcPr>
            <w:tcW w:w="1104" w:type="dxa"/>
          </w:tcPr>
          <w:p w:rsidR="00DE1BD6" w:rsidRDefault="0030174A">
            <w:r>
              <w:t>115</w:t>
            </w:r>
          </w:p>
        </w:tc>
      </w:tr>
      <w:tr w:rsidR="00DE1BD6" w:rsidTr="005E1838">
        <w:tc>
          <w:tcPr>
            <w:tcW w:w="1809" w:type="dxa"/>
          </w:tcPr>
          <w:p w:rsidR="00DE1BD6" w:rsidRDefault="00DE1BD6">
            <w:r>
              <w:t>African Journals Online(AJOL)</w:t>
            </w:r>
          </w:p>
        </w:tc>
        <w:tc>
          <w:tcPr>
            <w:tcW w:w="6663" w:type="dxa"/>
          </w:tcPr>
          <w:p w:rsidR="00DE1BD6" w:rsidRDefault="0058218C" w:rsidP="00332421">
            <w:pPr>
              <w:jc w:val="both"/>
            </w:pPr>
            <w:r>
              <w:t>“Gender-based violence OR intimate partner violence OR sexual violence OR psychological violence OR physical violence AND prevalence OR magnitude AND associated factors OR determinants AND refugee women OR internally displaced women” AND Africa”</w:t>
            </w:r>
          </w:p>
        </w:tc>
        <w:tc>
          <w:tcPr>
            <w:tcW w:w="1104" w:type="dxa"/>
          </w:tcPr>
          <w:p w:rsidR="00DE1BD6" w:rsidRDefault="0030174A">
            <w:r>
              <w:t>128</w:t>
            </w:r>
          </w:p>
        </w:tc>
      </w:tr>
      <w:tr w:rsidR="00DE1BD6" w:rsidTr="005E1838">
        <w:tc>
          <w:tcPr>
            <w:tcW w:w="1809" w:type="dxa"/>
          </w:tcPr>
          <w:p w:rsidR="00DE1BD6" w:rsidRDefault="00764B8D">
            <w:r>
              <w:t>Others</w:t>
            </w:r>
          </w:p>
        </w:tc>
        <w:tc>
          <w:tcPr>
            <w:tcW w:w="6663" w:type="dxa"/>
          </w:tcPr>
          <w:p w:rsidR="00DE1BD6" w:rsidRDefault="0058218C" w:rsidP="00332421">
            <w:pPr>
              <w:jc w:val="both"/>
            </w:pPr>
            <w:r>
              <w:t>“</w:t>
            </w:r>
            <w:r w:rsidR="00764B8D">
              <w:t>Prevalence or magnitude and associated factors of gender-based violence or sexual violence or intimate partner violence among internally displaced and/or refugee women in Africa</w:t>
            </w:r>
            <w:r>
              <w:t>”</w:t>
            </w:r>
          </w:p>
        </w:tc>
        <w:tc>
          <w:tcPr>
            <w:tcW w:w="1104" w:type="dxa"/>
          </w:tcPr>
          <w:p w:rsidR="00DE1BD6" w:rsidRDefault="00764B8D">
            <w:r>
              <w:t>17</w:t>
            </w:r>
          </w:p>
        </w:tc>
      </w:tr>
      <w:tr w:rsidR="00DE1BD6" w:rsidTr="005E1838">
        <w:tc>
          <w:tcPr>
            <w:tcW w:w="1809" w:type="dxa"/>
          </w:tcPr>
          <w:p w:rsidR="00DE1BD6" w:rsidRDefault="0058218C">
            <w:r w:rsidRPr="00391F2A">
              <w:t>PsycINFO</w:t>
            </w:r>
          </w:p>
        </w:tc>
        <w:tc>
          <w:tcPr>
            <w:tcW w:w="6663" w:type="dxa"/>
          </w:tcPr>
          <w:p w:rsidR="00DE1BD6" w:rsidRDefault="0058218C" w:rsidP="00332421">
            <w:pPr>
              <w:jc w:val="both"/>
            </w:pPr>
            <w:r>
              <w:t>“Gender-based violence OR intimate partner violence OR sexual violence OR psychological violence OR physical violence AND prevalence OR magnitude AND associated factors OR determinants AND refugee women OR internally displaced women” AND Africa”</w:t>
            </w:r>
          </w:p>
        </w:tc>
        <w:tc>
          <w:tcPr>
            <w:tcW w:w="1104" w:type="dxa"/>
          </w:tcPr>
          <w:p w:rsidR="00DE1BD6" w:rsidRDefault="0030174A">
            <w:r>
              <w:t>15</w:t>
            </w:r>
          </w:p>
        </w:tc>
      </w:tr>
    </w:tbl>
    <w:p w:rsidR="005F50B8" w:rsidRDefault="005F50B8">
      <w:bookmarkStart w:id="0" w:name="_GoBack"/>
      <w:bookmarkEnd w:id="0"/>
    </w:p>
    <w:sectPr w:rsidR="005F5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B6"/>
    <w:rsid w:val="00111A89"/>
    <w:rsid w:val="00181537"/>
    <w:rsid w:val="00184345"/>
    <w:rsid w:val="001D39B8"/>
    <w:rsid w:val="002E7EFC"/>
    <w:rsid w:val="0030174A"/>
    <w:rsid w:val="00332421"/>
    <w:rsid w:val="0058218C"/>
    <w:rsid w:val="005E1838"/>
    <w:rsid w:val="005F50B8"/>
    <w:rsid w:val="00764B8D"/>
    <w:rsid w:val="00CF17B6"/>
    <w:rsid w:val="00DE1BD6"/>
    <w:rsid w:val="00F55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81537"/>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8153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46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Gebrie</dc:creator>
  <cp:lastModifiedBy>Gebrie</cp:lastModifiedBy>
  <cp:revision>7</cp:revision>
  <dcterms:created xsi:type="dcterms:W3CDTF">2024-08-27T08:01:00Z</dcterms:created>
  <dcterms:modified xsi:type="dcterms:W3CDTF">2024-08-29T13:29:00Z</dcterms:modified>
</cp:coreProperties>
</file>