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26C9C" w14:textId="77777777" w:rsidR="00E15DC0" w:rsidRPr="001F1F29" w:rsidRDefault="00E15DC0" w:rsidP="00E15DC0">
      <w:pPr>
        <w:pStyle w:val="Heading2"/>
        <w:spacing w:line="240" w:lineRule="auto"/>
        <w:rPr>
          <w:rFonts w:ascii="Times New Roman" w:hAnsi="Times New Roman" w:cs="Times New Roman"/>
          <w:b w:val="0"/>
          <w:color w:val="000000" w:themeColor="text1"/>
        </w:rPr>
      </w:pPr>
      <w:bookmarkStart w:id="0" w:name="_Toc27091383"/>
      <w:bookmarkStart w:id="1" w:name="_Toc27037095"/>
      <w:bookmarkStart w:id="2" w:name="_Toc73213695"/>
      <w:bookmarkStart w:id="3" w:name="_Toc74929011"/>
      <w:r w:rsidRPr="001F1F29">
        <w:rPr>
          <w:rFonts w:ascii="Times New Roman" w:hAnsi="Times New Roman" w:cs="Times New Roman"/>
          <w:color w:val="000000" w:themeColor="text1"/>
        </w:rPr>
        <w:t>Appendix 1</w:t>
      </w:r>
      <w:r>
        <w:rPr>
          <w:rFonts w:ascii="Times New Roman" w:hAnsi="Times New Roman" w:cs="Times New Roman"/>
          <w:color w:val="000000" w:themeColor="text1"/>
        </w:rPr>
        <w:t>.1</w:t>
      </w:r>
      <w:r w:rsidRPr="001F1F29">
        <w:rPr>
          <w:rFonts w:ascii="Times New Roman" w:hAnsi="Times New Roman" w:cs="Times New Roman"/>
          <w:color w:val="000000" w:themeColor="text1"/>
        </w:rPr>
        <w:t xml:space="preserve">: 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color w:val="000000" w:themeColor="text1"/>
        </w:rPr>
        <w:t>Data collection tool</w:t>
      </w:r>
    </w:p>
    <w:p w14:paraId="710D8771" w14:textId="77777777" w:rsidR="00E15DC0" w:rsidRDefault="00E15DC0" w:rsidP="00E15DC0">
      <w:r>
        <w:rPr>
          <w:noProof/>
        </w:rPr>
        <w:drawing>
          <wp:inline distT="0" distB="0" distL="0" distR="0" wp14:anchorId="6B359942" wp14:editId="55DBEE7D">
            <wp:extent cx="5695950" cy="6986486"/>
            <wp:effectExtent l="0" t="0" r="0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7"/>
                    <a:stretch/>
                  </pic:blipFill>
                  <pic:spPr bwMode="auto">
                    <a:xfrm>
                      <a:off x="0" y="0"/>
                      <a:ext cx="5695950" cy="698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1F409" w14:textId="77777777" w:rsidR="00E15DC0" w:rsidRDefault="00E15DC0" w:rsidP="00E15DC0">
      <w:r>
        <w:rPr>
          <w:noProof/>
        </w:rPr>
        <w:lastRenderedPageBreak/>
        <w:drawing>
          <wp:inline distT="0" distB="0" distL="0" distR="0" wp14:anchorId="39F11D61" wp14:editId="50F378B8">
            <wp:extent cx="5467350" cy="58769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CC05" w14:textId="77777777" w:rsidR="00E15DC0" w:rsidRDefault="00E15DC0" w:rsidP="00E15DC0"/>
    <w:p w14:paraId="4B5EB1FC" w14:textId="77777777" w:rsidR="00E15DC0" w:rsidRDefault="00E15DC0" w:rsidP="00E15DC0"/>
    <w:p w14:paraId="0ADEE60B" w14:textId="77777777" w:rsidR="00E15DC0" w:rsidRDefault="00E15DC0" w:rsidP="00E15DC0"/>
    <w:p w14:paraId="242BF124" w14:textId="77777777" w:rsidR="00E15DC0" w:rsidRDefault="00E15DC0" w:rsidP="00E15DC0"/>
    <w:p w14:paraId="44CEADF2" w14:textId="77777777" w:rsidR="00E15DC0" w:rsidRDefault="00E15DC0" w:rsidP="00E15DC0">
      <w:r>
        <w:rPr>
          <w:noProof/>
        </w:rPr>
        <w:lastRenderedPageBreak/>
        <w:drawing>
          <wp:inline distT="0" distB="0" distL="0" distR="0" wp14:anchorId="26541C20" wp14:editId="404AC5A9">
            <wp:extent cx="5695950" cy="78009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FBC6" w14:textId="77777777" w:rsidR="00E15DC0" w:rsidRDefault="00E15DC0" w:rsidP="00E15DC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2D59E40" wp14:editId="66432346">
            <wp:extent cx="5695950" cy="57912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B31E" w14:textId="77777777" w:rsidR="00E15DC0" w:rsidRDefault="00E15DC0" w:rsidP="00E15DC0">
      <w:pPr>
        <w:rPr>
          <w:rFonts w:cs="Times New Roman"/>
          <w:color w:val="000000" w:themeColor="text1"/>
          <w:szCs w:val="24"/>
          <w:lang w:bidi="he-IL"/>
        </w:rPr>
      </w:pPr>
      <w:r>
        <w:rPr>
          <w:noProof/>
        </w:rPr>
        <w:lastRenderedPageBreak/>
        <w:drawing>
          <wp:inline distT="0" distB="0" distL="0" distR="0" wp14:anchorId="35F53AB4" wp14:editId="2AB8A98E">
            <wp:extent cx="5695950" cy="63436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A7E16" w14:textId="77777777" w:rsidR="00E15DC0" w:rsidRDefault="00E15DC0" w:rsidP="00E15DC0">
      <w:pPr>
        <w:rPr>
          <w:rFonts w:cs="Times New Roman"/>
          <w:color w:val="000000" w:themeColor="text1"/>
          <w:szCs w:val="24"/>
          <w:lang w:bidi="he-IL"/>
        </w:rPr>
      </w:pPr>
    </w:p>
    <w:p w14:paraId="20C3D2F5" w14:textId="77777777" w:rsidR="00E15DC0" w:rsidRDefault="00E15DC0" w:rsidP="00E15DC0">
      <w:pPr>
        <w:rPr>
          <w:rFonts w:cs="Times New Roman"/>
          <w:color w:val="000000" w:themeColor="text1"/>
          <w:szCs w:val="24"/>
          <w:lang w:bidi="he-IL"/>
        </w:rPr>
      </w:pPr>
    </w:p>
    <w:p w14:paraId="1380C6FD" w14:textId="77777777" w:rsidR="00E15DC0" w:rsidRPr="001F1F29" w:rsidRDefault="00E15DC0" w:rsidP="00E15DC0">
      <w:pPr>
        <w:rPr>
          <w:rFonts w:cs="Times New Roman"/>
          <w:color w:val="000000" w:themeColor="text1"/>
          <w:szCs w:val="24"/>
          <w:lang w:bidi="he-IL"/>
        </w:rPr>
      </w:pPr>
    </w:p>
    <w:p w14:paraId="4E5EA469" w14:textId="77777777" w:rsidR="00E15DC0" w:rsidRPr="001F1F29" w:rsidRDefault="00E15DC0" w:rsidP="00E15DC0">
      <w:pPr>
        <w:pStyle w:val="Heading2"/>
        <w:spacing w:line="240" w:lineRule="auto"/>
        <w:rPr>
          <w:rFonts w:ascii="Times New Roman" w:hAnsi="Times New Roman" w:cs="Times New Roman"/>
          <w:b w:val="0"/>
          <w:color w:val="000000" w:themeColor="text1"/>
        </w:rPr>
      </w:pPr>
      <w:bookmarkStart w:id="4" w:name="_Toc73213698"/>
      <w:bookmarkStart w:id="5" w:name="_Toc74929012"/>
      <w:r>
        <w:rPr>
          <w:rFonts w:ascii="Times New Roman" w:hAnsi="Times New Roman" w:cs="Times New Roman"/>
          <w:color w:val="000000" w:themeColor="text1"/>
        </w:rPr>
        <w:lastRenderedPageBreak/>
        <w:t>Appendix 1.2</w:t>
      </w:r>
      <w:r w:rsidRPr="001F1F29">
        <w:rPr>
          <w:rFonts w:ascii="Times New Roman" w:hAnsi="Times New Roman" w:cs="Times New Roman"/>
          <w:color w:val="000000" w:themeColor="text1"/>
        </w:rPr>
        <w:t>: List of Faith Healers and Traditional/Herbal practitioners under surveillance of the Jasikan District Health Directorate</w:t>
      </w:r>
      <w:bookmarkEnd w:id="4"/>
      <w:bookmarkEnd w:id="5"/>
      <w:r w:rsidRPr="001F1F29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"/>
        <w:gridCol w:w="2286"/>
        <w:gridCol w:w="2063"/>
        <w:gridCol w:w="1673"/>
        <w:gridCol w:w="2002"/>
      </w:tblGrid>
      <w:tr w:rsidR="00E15DC0" w:rsidRPr="001F1F29" w14:paraId="7641663F" w14:textId="77777777" w:rsidTr="00E15DC0">
        <w:trPr>
          <w:trHeight w:val="11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3C15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F1F29">
              <w:rPr>
                <w:rFonts w:cs="Times New Roman"/>
                <w:b/>
                <w:bCs/>
                <w:color w:val="000000" w:themeColor="text1"/>
                <w:szCs w:val="24"/>
              </w:rPr>
              <w:t>SN.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F043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F1F29">
              <w:rPr>
                <w:rFonts w:cs="Times New Roman"/>
                <w:b/>
                <w:bCs/>
                <w:color w:val="000000" w:themeColor="text1"/>
                <w:szCs w:val="24"/>
              </w:rPr>
              <w:t>NAME OF HEALING CENTRE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ECEB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F1F29">
              <w:rPr>
                <w:rFonts w:cs="Times New Roman"/>
                <w:b/>
                <w:bCs/>
                <w:color w:val="000000" w:themeColor="text1"/>
                <w:szCs w:val="24"/>
              </w:rPr>
              <w:t>AREA ADDRESS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BE27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F1F29">
              <w:rPr>
                <w:rFonts w:cs="Times New Roman"/>
                <w:b/>
                <w:bCs/>
                <w:color w:val="000000" w:themeColor="text1"/>
                <w:szCs w:val="24"/>
              </w:rPr>
              <w:t>NEAREST HEALTH FACILITY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9C4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F1F29">
              <w:rPr>
                <w:rFonts w:cs="Times New Roman"/>
                <w:b/>
                <w:bCs/>
                <w:color w:val="000000" w:themeColor="text1"/>
                <w:szCs w:val="24"/>
              </w:rPr>
              <w:t>TYPE</w:t>
            </w:r>
          </w:p>
        </w:tc>
      </w:tr>
      <w:tr w:rsidR="00E15DC0" w:rsidRPr="001F1F29" w14:paraId="601999AD" w14:textId="77777777" w:rsidTr="00E15DC0">
        <w:trPr>
          <w:trHeight w:val="46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74E6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78B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Alpha and Omega Healing Centre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EFAC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Akaa - Quarters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7D5D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Akaa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42F5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0BCBF8D5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789C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CEB1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Rhema Divine Camp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23DC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Lebanta, Kudje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744F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Kudje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B5D1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0B43AA26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B80E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BF2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Nyame Ye Nyame Prayer Camp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6C13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Nsuta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E93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Nsuta H/C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0A44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473ECCE1" w14:textId="77777777" w:rsidTr="00E15DC0">
        <w:trPr>
          <w:trHeight w:val="46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264F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688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The Lords Healing Centre/ Bethel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2BD4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Guaman, Bethel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2D60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Guaman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68B0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56773DEA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9C45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ED50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Christ The Lord Healing Church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05A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Gabusu, Jasikan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DD15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Kabisayor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688A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28484257" w14:textId="77777777" w:rsidTr="00E15DC0">
        <w:trPr>
          <w:trHeight w:val="11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144C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7CBB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The Messiah Prayer Camp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299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Gabusu,  Jasikan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080E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Kabisayor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DE1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1956AEEB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C95C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  <w:highlight w:val="yellow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D2BE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African Mission Centre/Afatsao Kofe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BAD5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  <w:highlight w:val="yellow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Dayigodo, New Ayoma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684E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  <w:highlight w:val="yellow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New Ayoma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338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Traditional/Healer</w:t>
            </w:r>
          </w:p>
        </w:tc>
      </w:tr>
      <w:tr w:rsidR="00E15DC0" w:rsidRPr="001F1F29" w14:paraId="44B3476A" w14:textId="77777777" w:rsidTr="00E15DC0">
        <w:trPr>
          <w:trHeight w:val="46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1DED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DB8C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Togbe Glimdo Herbal Centre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6A84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Togbi Glimdo</w:t>
            </w:r>
          </w:p>
          <w:p w14:paraId="59972FEE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Jasikan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9F7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 xml:space="preserve">Kabisayor CHPS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888D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Traditional/Herbal</w:t>
            </w:r>
          </w:p>
        </w:tc>
      </w:tr>
      <w:tr w:rsidR="00E15DC0" w:rsidRPr="001F1F29" w14:paraId="5E850593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7E35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2C7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Joshua Prayer Camp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1017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New Ayoma-Dzolu Road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2FAD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New Ayoma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DA49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02A47FF9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B730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7DA9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Agbetefe Mesiah Healing Centre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9256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Kute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D431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Kute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4BD2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34359F8D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2E46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3D3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Akofafanami Prayer Centre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31E4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Old Baika H/C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C24E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Baika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194F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  <w:tr w:rsidR="00E15DC0" w:rsidRPr="001F1F29" w14:paraId="4C2CE469" w14:textId="77777777" w:rsidTr="00E15DC0">
        <w:trPr>
          <w:trHeight w:val="46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B260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D1A9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Togbui Ketenu Healing Centre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107F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Old Ayoma Near Health facility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924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Old Ayoma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AC33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Traditional/Herbal</w:t>
            </w:r>
          </w:p>
        </w:tc>
      </w:tr>
      <w:tr w:rsidR="00E15DC0" w:rsidRPr="001F1F29" w14:paraId="43BFADE9" w14:textId="77777777" w:rsidTr="00E15DC0">
        <w:trPr>
          <w:trHeight w:val="4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7FB6" w14:textId="77777777" w:rsidR="00E15DC0" w:rsidRPr="001F1F29" w:rsidRDefault="00E15DC0" w:rsidP="007300DA">
            <w:pPr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54B7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Overflow Prayer Camp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C406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Bodada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0854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Bodada H/C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3298" w14:textId="77777777" w:rsidR="00E15DC0" w:rsidRPr="001F1F29" w:rsidRDefault="00E15DC0" w:rsidP="007300DA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1F1F29">
              <w:rPr>
                <w:rFonts w:cs="Times New Roman"/>
                <w:color w:val="000000" w:themeColor="text1"/>
                <w:szCs w:val="24"/>
              </w:rPr>
              <w:t>Faith Healer</w:t>
            </w:r>
          </w:p>
        </w:tc>
      </w:tr>
    </w:tbl>
    <w:p w14:paraId="2B7FA26E" w14:textId="77777777" w:rsidR="00E15DC0" w:rsidRPr="001F1F29" w:rsidRDefault="00E15DC0" w:rsidP="00E15DC0">
      <w:pPr>
        <w:rPr>
          <w:rFonts w:cs="Times New Roman"/>
          <w:color w:val="000000" w:themeColor="text1"/>
          <w:szCs w:val="24"/>
          <w:lang w:bidi="he-IL"/>
        </w:rPr>
      </w:pPr>
      <w:r w:rsidRPr="001F1F29">
        <w:rPr>
          <w:rFonts w:cs="Times New Roman"/>
          <w:color w:val="000000" w:themeColor="text1"/>
          <w:szCs w:val="24"/>
        </w:rPr>
        <w:t xml:space="preserve">Information valid as </w:t>
      </w:r>
      <w:r>
        <w:rPr>
          <w:rFonts w:cs="Times New Roman"/>
          <w:color w:val="000000" w:themeColor="text1"/>
          <w:szCs w:val="24"/>
        </w:rPr>
        <w:t>of</w:t>
      </w:r>
      <w:r w:rsidRPr="001F1F29">
        <w:rPr>
          <w:rFonts w:cs="Times New Roman"/>
          <w:color w:val="000000" w:themeColor="text1"/>
          <w:szCs w:val="24"/>
        </w:rPr>
        <w:t xml:space="preserve"> 17/02/2021.</w:t>
      </w:r>
    </w:p>
    <w:p w14:paraId="0DF70C05" w14:textId="64737EBA" w:rsidR="00E15DC0" w:rsidRDefault="00E15DC0" w:rsidP="00E15DC0">
      <w:pPr>
        <w:spacing w:line="240" w:lineRule="auto"/>
        <w:rPr>
          <w:rFonts w:ascii="Segoe UI" w:hAnsi="Segoe UI" w:cs="Segoe UI"/>
          <w:szCs w:val="24"/>
        </w:rPr>
      </w:pPr>
      <w:r w:rsidRPr="000F4974">
        <w:rPr>
          <w:rFonts w:ascii="Segoe UI" w:hAnsi="Segoe UI" w:cs="Segoe UI"/>
          <w:b/>
          <w:bCs/>
          <w:szCs w:val="24"/>
        </w:rPr>
        <w:lastRenderedPageBreak/>
        <w:t>Appendix</w:t>
      </w:r>
      <w:r>
        <w:rPr>
          <w:rFonts w:ascii="Segoe UI" w:hAnsi="Segoe UI" w:cs="Segoe UI"/>
          <w:b/>
          <w:bCs/>
          <w:szCs w:val="24"/>
        </w:rPr>
        <w:t xml:space="preserve"> 2.0: </w:t>
      </w:r>
      <w:r w:rsidRPr="00E15DC0">
        <w:rPr>
          <w:rFonts w:ascii="Segoe UI" w:hAnsi="Segoe UI" w:cs="Segoe UI"/>
          <w:szCs w:val="24"/>
        </w:rPr>
        <w:t>An illustration of the complex interplay between modifying factors, individual beliefs, and actions in health-related contexts</w:t>
      </w:r>
    </w:p>
    <w:p w14:paraId="5994DC67" w14:textId="77777777" w:rsidR="00E15DC0" w:rsidRPr="008A3414" w:rsidRDefault="00E15DC0" w:rsidP="00E15DC0">
      <w:pPr>
        <w:keepNext/>
        <w:rPr>
          <w:rFonts w:ascii="Segoe UI" w:hAnsi="Segoe UI" w:cs="Segoe UI"/>
        </w:rPr>
      </w:pPr>
      <w:r w:rsidRPr="008A3414">
        <w:rPr>
          <w:rFonts w:ascii="Segoe UI" w:hAnsi="Segoe UI" w:cs="Segoe UI"/>
          <w:noProof/>
          <w:szCs w:val="24"/>
        </w:rPr>
        <w:drawing>
          <wp:inline distT="0" distB="0" distL="0" distR="0" wp14:anchorId="11195BA9" wp14:editId="3B9E9774">
            <wp:extent cx="5448300" cy="3124200"/>
            <wp:effectExtent l="19050" t="19050" r="19050" b="19050"/>
            <wp:docPr id="10" name="Picture 10" descr="D:\CURRENT ACADEMIC STUDIO\LANCASTER DISTANT PROGRAM\YEAR 2\WORK BASED PROJECTS\60 CREDIT PROJECT\PROJECT\HBM Measurement\Health-Belief-Model-Components-and-Linkages-The-major-constructs-of-the-Health-Behavi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URRENT ACADEMIC STUDIO\LANCASTER DISTANT PROGRAM\YEAR 2\WORK BASED PROJECTS\60 CREDIT PROJECT\PROJECT\HBM Measurement\Health-Belief-Model-Components-and-Linkages-The-major-constructs-of-the-Health-Behavio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" t="11539" r="521" b="447"/>
                    <a:stretch/>
                  </pic:blipFill>
                  <pic:spPr bwMode="auto">
                    <a:xfrm>
                      <a:off x="0" y="0"/>
                      <a:ext cx="5448300" cy="3124200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84B49" w14:textId="77777777" w:rsidR="00E15DC0" w:rsidRDefault="00E15DC0" w:rsidP="00E15DC0">
      <w:pPr>
        <w:spacing w:after="0" w:line="240" w:lineRule="auto"/>
        <w:jc w:val="left"/>
        <w:rPr>
          <w:rFonts w:ascii="Segoe UI" w:hAnsi="Segoe UI" w:cs="Segoe UI"/>
          <w:iCs/>
          <w:sz w:val="20"/>
          <w:szCs w:val="20"/>
          <w:lang w:bidi="he-IL"/>
        </w:rPr>
      </w:pPr>
      <w:bookmarkStart w:id="6" w:name="_Ref143604617"/>
      <w:r>
        <w:br w:type="page"/>
      </w:r>
    </w:p>
    <w:bookmarkEnd w:id="6"/>
    <w:p w14:paraId="0ACD10A1" w14:textId="77777777" w:rsidR="00E15DC0" w:rsidRPr="000F4974" w:rsidRDefault="00E15DC0" w:rsidP="00E15DC0">
      <w:pPr>
        <w:pStyle w:val="Caption"/>
      </w:pPr>
      <w:r w:rsidRPr="000F4974">
        <w:lastRenderedPageBreak/>
        <w:t>Appendix 3.0:  Graphical Presentation of the Constructs of the HBM</w:t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7108"/>
        <w:gridCol w:w="1144"/>
        <w:gridCol w:w="1126"/>
      </w:tblGrid>
      <w:tr w:rsidR="00E15DC0" w:rsidRPr="008A3414" w14:paraId="6CF45157" w14:textId="77777777" w:rsidTr="007300DA">
        <w:trPr>
          <w:trHeight w:val="379"/>
        </w:trPr>
        <w:tc>
          <w:tcPr>
            <w:tcW w:w="71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3B38C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Hypothesis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0BF181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x</w:t>
            </w:r>
            <w:r w:rsidRPr="008A3414"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CAE38" w14:textId="77777777" w:rsidR="00E15DC0" w:rsidRPr="008A3414" w:rsidRDefault="00E15DC0" w:rsidP="007300DA">
            <w:pPr>
              <w:spacing w:after="0" w:line="240" w:lineRule="auto"/>
              <w:jc w:val="left"/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P-Value</w:t>
            </w:r>
          </w:p>
        </w:tc>
      </w:tr>
      <w:tr w:rsidR="00E15DC0" w:rsidRPr="008A3414" w14:paraId="2852BBCB" w14:textId="77777777" w:rsidTr="007300DA">
        <w:trPr>
          <w:trHeight w:val="394"/>
        </w:trPr>
        <w:tc>
          <w:tcPr>
            <w:tcW w:w="71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15CE2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age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5389F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44.2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A029A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0.007</w:t>
            </w:r>
          </w:p>
        </w:tc>
      </w:tr>
      <w:tr w:rsidR="00E15DC0" w:rsidRPr="008A3414" w14:paraId="734A68B8" w14:textId="77777777" w:rsidTr="007300DA">
        <w:trPr>
          <w:trHeight w:val="423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B1951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Sex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6DF3E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12.561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F0472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0.05</w:t>
            </w:r>
          </w:p>
        </w:tc>
      </w:tr>
      <w:tr w:rsidR="00E15DC0" w:rsidRPr="008A3414" w14:paraId="20C25198" w14:textId="77777777" w:rsidTr="007300DA">
        <w:trPr>
          <w:trHeight w:val="40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05CD9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H1iii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Level of Education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6AA02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21.33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4B28A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0.619</w:t>
            </w:r>
          </w:p>
        </w:tc>
      </w:tr>
      <w:tr w:rsidR="00E15DC0" w:rsidRPr="008A3414" w14:paraId="05099FE8" w14:textId="77777777" w:rsidTr="007300DA">
        <w:trPr>
          <w:trHeight w:val="40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0F8A1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H1iv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Religion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F0C1B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98.456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05CEB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63B26608" w14:textId="77777777" w:rsidTr="007300DA">
        <w:trPr>
          <w:trHeight w:val="40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368F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H1v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Marital Status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1FD64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22.714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2BF51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0.202</w:t>
            </w:r>
          </w:p>
        </w:tc>
      </w:tr>
      <w:tr w:rsidR="00E15DC0" w:rsidRPr="008A3414" w14:paraId="529109A0" w14:textId="77777777" w:rsidTr="007300DA">
        <w:trPr>
          <w:trHeight w:val="379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1386B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H1vi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Insurance Status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2FD9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66.359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E5C8B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2A07CDA0" w14:textId="77777777" w:rsidTr="007300DA">
        <w:trPr>
          <w:trHeight w:val="292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B23C2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H1vii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There is difference in the first choice of healthcare by income level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77AC8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10.809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E1210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0.545</w:t>
            </w:r>
          </w:p>
        </w:tc>
      </w:tr>
      <w:tr w:rsidR="00E15DC0" w:rsidRPr="008A3414" w14:paraId="227EB799" w14:textId="77777777" w:rsidTr="007300DA">
        <w:trPr>
          <w:trHeight w:val="365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367D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1</w:t>
            </w: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viii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</w:t>
            </w:r>
            <w:r>
              <w:rPr>
                <w:rFonts w:ascii="Segoe UI" w:eastAsia="Times New Roman" w:hAnsi="Segoe UI" w:cs="Segoe UI"/>
                <w:color w:val="000000"/>
                <w:szCs w:val="24"/>
              </w:rPr>
              <w:t xml:space="preserve"> 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There is difference in the first choice of healthcare by Employment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F1834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20.675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03E9B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0.06</w:t>
            </w:r>
          </w:p>
        </w:tc>
      </w:tr>
      <w:tr w:rsidR="00E15DC0" w:rsidRPr="008A3414" w14:paraId="4E65D18D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622A6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Good services by healthcare provider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31BD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67.269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D0E2E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20F9EA0E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4FC12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Proximity to healthcare provider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6FCF5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12.041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3023F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0.061</w:t>
            </w:r>
          </w:p>
        </w:tc>
      </w:tr>
      <w:tr w:rsidR="00E15DC0" w:rsidRPr="008A3414" w14:paraId="50ED8130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4D349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H3iii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Prompt attention by the healthcare provider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A53D7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24.549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F1B0C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68BF1D5F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E282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H3iv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Readily available drugs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B676D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10.749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B7E09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0.096</w:t>
            </w:r>
          </w:p>
        </w:tc>
      </w:tr>
      <w:tr w:rsidR="00E15DC0" w:rsidRPr="008A3414" w14:paraId="575B716D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BA54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H3v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Politeness and courtesy of healthcare workers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E2CF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26.884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8052D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50640979" w14:textId="77777777" w:rsidTr="007300DA">
        <w:trPr>
          <w:trHeight w:val="306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59E2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H3vi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Affordable Services 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1389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38.672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3FD7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58E3295F" w14:textId="77777777" w:rsidTr="007300DA">
        <w:trPr>
          <w:trHeight w:val="394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5627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H3vii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Spiritual Component of care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DEEC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131.971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EBE3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  <w:tr w:rsidR="00E15DC0" w:rsidRPr="008A3414" w14:paraId="5D23F539" w14:textId="77777777" w:rsidTr="007300DA">
        <w:trPr>
          <w:trHeight w:val="321"/>
        </w:trPr>
        <w:tc>
          <w:tcPr>
            <w:tcW w:w="7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70D69" w14:textId="77777777" w:rsidR="00E15DC0" w:rsidRPr="008A3414" w:rsidRDefault="00E15DC0" w:rsidP="007300D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3D0C8E">
              <w:rPr>
                <w:rFonts w:ascii="Segoe UI" w:eastAsia="Times New Roman" w:hAnsi="Segoe UI" w:cs="Segoe UI"/>
                <w:b/>
                <w:bCs/>
                <w:color w:val="000000"/>
                <w:szCs w:val="24"/>
              </w:rPr>
              <w:t>H3viii</w:t>
            </w: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: The use of herbs influences choice of care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A3E34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137.365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0830" w14:textId="77777777" w:rsidR="00E15DC0" w:rsidRPr="008A3414" w:rsidRDefault="00E15DC0" w:rsidP="007300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Cs w:val="24"/>
              </w:rPr>
            </w:pPr>
            <w:r w:rsidRPr="008A3414">
              <w:rPr>
                <w:rFonts w:ascii="Segoe UI" w:eastAsia="Times New Roman" w:hAnsi="Segoe UI" w:cs="Segoe UI"/>
                <w:color w:val="000000"/>
                <w:szCs w:val="24"/>
              </w:rPr>
              <w:t>&lt;0.001</w:t>
            </w:r>
          </w:p>
        </w:tc>
      </w:tr>
    </w:tbl>
    <w:p w14:paraId="4783791A" w14:textId="77777777" w:rsidR="00E15DC0" w:rsidRPr="008A3414" w:rsidRDefault="00E15DC0" w:rsidP="00E15DC0">
      <w:pPr>
        <w:spacing w:line="240" w:lineRule="auto"/>
        <w:rPr>
          <w:rFonts w:ascii="Segoe UI" w:hAnsi="Segoe UI" w:cs="Segoe UI"/>
          <w:szCs w:val="24"/>
        </w:rPr>
      </w:pPr>
    </w:p>
    <w:p w14:paraId="19C9BBC8" w14:textId="77777777" w:rsidR="00E15DC0" w:rsidRPr="008A3414" w:rsidRDefault="00E15DC0" w:rsidP="00E15DC0">
      <w:pPr>
        <w:spacing w:line="240" w:lineRule="auto"/>
        <w:rPr>
          <w:rFonts w:ascii="Segoe UI" w:hAnsi="Segoe UI" w:cs="Segoe UI"/>
          <w:szCs w:val="24"/>
        </w:rPr>
      </w:pPr>
    </w:p>
    <w:p w14:paraId="6FE4ABD1" w14:textId="77777777" w:rsidR="00A04EDB" w:rsidRDefault="00A04EDB"/>
    <w:sectPr w:rsidR="00A04EDB" w:rsidSect="00EC0995">
      <w:pgSz w:w="12240" w:h="15840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DB"/>
    <w:rsid w:val="002716EF"/>
    <w:rsid w:val="005D62AF"/>
    <w:rsid w:val="00A04EDB"/>
    <w:rsid w:val="00DA372D"/>
    <w:rsid w:val="00E15DC0"/>
    <w:rsid w:val="00E552FE"/>
    <w:rsid w:val="00E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85927"/>
  <w15:chartTrackingRefBased/>
  <w15:docId w15:val="{F9C8F71F-21D6-4192-A8E3-42D86104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C0"/>
    <w:pPr>
      <w:spacing w:after="200" w:line="48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15DC0"/>
    <w:pPr>
      <w:keepNext/>
      <w:keepLines/>
      <w:spacing w:before="200" w:after="0"/>
      <w:jc w:val="left"/>
      <w:outlineLvl w:val="1"/>
    </w:pPr>
    <w:rPr>
      <w:rFonts w:ascii="Segoe UI" w:eastAsia="MS Gothic" w:hAnsi="Segoe UI" w:cs="Segoe UI"/>
      <w:b/>
      <w:bCs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5DC0"/>
    <w:rPr>
      <w:rFonts w:ascii="Segoe UI" w:eastAsia="MS Gothic" w:hAnsi="Segoe UI" w:cs="Segoe UI"/>
      <w:b/>
      <w:bCs/>
      <w:kern w:val="0"/>
      <w:sz w:val="24"/>
      <w:szCs w:val="24"/>
      <w:lang w:bidi="he-IL"/>
      <w14:ligatures w14:val="none"/>
    </w:rPr>
  </w:style>
  <w:style w:type="table" w:styleId="TableGrid">
    <w:name w:val="Table Grid"/>
    <w:basedOn w:val="TableNormal"/>
    <w:uiPriority w:val="59"/>
    <w:rsid w:val="00E15DC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E15DC0"/>
    <w:pPr>
      <w:keepNext/>
      <w:spacing w:line="240" w:lineRule="auto"/>
    </w:pPr>
    <w:rPr>
      <w:rFonts w:ascii="Segoe UI" w:hAnsi="Segoe UI" w:cs="Segoe UI"/>
      <w:b/>
      <w:bCs/>
      <w:iCs/>
      <w:sz w:val="20"/>
      <w:szCs w:val="20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15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DC0"/>
    <w:rPr>
      <w:rFonts w:ascii="Times New Roman" w:hAnsi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microsoft.com/office/2007/relationships/hdphoto" Target="media/hdphoto1.wdp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424</Words>
  <Characters>2331</Characters>
  <Application>Microsoft Office Word</Application>
  <DocSecurity>0</DocSecurity>
  <Lines>179</Lines>
  <Paragraphs>127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Benneh</dc:creator>
  <cp:keywords/>
  <dc:description/>
  <cp:lastModifiedBy>Charles Benneh</cp:lastModifiedBy>
  <cp:revision>4</cp:revision>
  <dcterms:created xsi:type="dcterms:W3CDTF">2024-02-16T23:33:00Z</dcterms:created>
  <dcterms:modified xsi:type="dcterms:W3CDTF">2024-02-24T09:41:00Z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1ccc072e2e9b31638ec6a54e3de90c0f9f049df9b9e545a991b1197b0c2f24bc</vt:lpwstr>
  </property>
</Properties>
</file>