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F728E" w14:textId="4CC9B157" w:rsidR="000F4C7D" w:rsidRPr="00034040" w:rsidRDefault="00034040" w:rsidP="00034040">
      <w:pPr>
        <w:pStyle w:val="BlockEndLabel"/>
        <w:rPr>
          <w:rStyle w:val="Zwaar"/>
          <w:b/>
          <w:bCs w:val="0"/>
          <w:color w:val="auto"/>
          <w:sz w:val="24"/>
          <w:szCs w:val="24"/>
        </w:rPr>
      </w:pPr>
      <w:r w:rsidRPr="00034040">
        <w:rPr>
          <w:rStyle w:val="Zwaar"/>
          <w:b/>
          <w:bCs w:val="0"/>
          <w:color w:val="auto"/>
          <w:sz w:val="24"/>
          <w:szCs w:val="24"/>
        </w:rPr>
        <w:t xml:space="preserve">Additional file </w:t>
      </w:r>
      <w:r w:rsidR="009920F8">
        <w:rPr>
          <w:rStyle w:val="Zwaar"/>
          <w:b/>
          <w:bCs w:val="0"/>
          <w:color w:val="auto"/>
          <w:sz w:val="24"/>
          <w:szCs w:val="24"/>
        </w:rPr>
        <w:t>2</w:t>
      </w:r>
      <w:r w:rsidRPr="00034040">
        <w:rPr>
          <w:rStyle w:val="Zwaar"/>
          <w:b/>
          <w:bCs w:val="0"/>
          <w:color w:val="auto"/>
          <w:sz w:val="24"/>
          <w:szCs w:val="24"/>
        </w:rPr>
        <w:t xml:space="preserve">. </w:t>
      </w:r>
      <w:r w:rsidR="000F4C7D" w:rsidRPr="00034040">
        <w:rPr>
          <w:rStyle w:val="Zwaar"/>
          <w:b/>
          <w:bCs w:val="0"/>
          <w:color w:val="auto"/>
          <w:sz w:val="24"/>
          <w:szCs w:val="24"/>
        </w:rPr>
        <w:t>Detailed description of intervention “Dinner is served at 1-2-3 euros”</w:t>
      </w:r>
      <w:r w:rsidRPr="00034040">
        <w:rPr>
          <w:rStyle w:val="Zwaar"/>
          <w:b/>
          <w:bCs w:val="0"/>
          <w:color w:val="auto"/>
          <w:sz w:val="24"/>
          <w:szCs w:val="24"/>
        </w:rPr>
        <w:br/>
      </w:r>
    </w:p>
    <w:p w14:paraId="0472F799" w14:textId="758E97E1" w:rsidR="000F4C7D" w:rsidRDefault="00D312CD" w:rsidP="001540D4">
      <w:pPr>
        <w:jc w:val="both"/>
        <w:rPr>
          <w:color w:val="000000"/>
          <w:lang w:val="en-US"/>
        </w:rPr>
      </w:pPr>
      <w:r w:rsidRPr="0035225B">
        <w:rPr>
          <w:color w:val="000000"/>
          <w:lang w:val="en-US"/>
        </w:rPr>
        <w:t>The</w:t>
      </w:r>
      <w:r w:rsidR="002A46D2">
        <w:rPr>
          <w:color w:val="000000"/>
          <w:lang w:val="en-US"/>
        </w:rPr>
        <w:t xml:space="preserve"> “Dinner is served at 1-2-3 euros” pr</w:t>
      </w:r>
      <w:r w:rsidRPr="0035225B">
        <w:rPr>
          <w:color w:val="000000"/>
          <w:lang w:val="en-US"/>
        </w:rPr>
        <w:t>oject’s initial focus was on</w:t>
      </w:r>
      <w:r>
        <w:rPr>
          <w:color w:val="000000"/>
          <w:lang w:val="en-US"/>
        </w:rPr>
        <w:t xml:space="preserve"> </w:t>
      </w:r>
      <w:r w:rsidRPr="0035225B">
        <w:rPr>
          <w:color w:val="000000"/>
          <w:lang w:val="en-US"/>
        </w:rPr>
        <w:t xml:space="preserve">parent(s) with child(ren) living at home </w:t>
      </w:r>
      <w:r>
        <w:rPr>
          <w:color w:val="000000"/>
          <w:lang w:val="en-US"/>
        </w:rPr>
        <w:t xml:space="preserve">1) </w:t>
      </w:r>
      <w:r w:rsidRPr="0035225B">
        <w:rPr>
          <w:color w:val="000000"/>
          <w:lang w:val="en-US"/>
        </w:rPr>
        <w:t>who are struggling financially</w:t>
      </w:r>
      <w:r>
        <w:rPr>
          <w:color w:val="000000"/>
          <w:lang w:val="en-US"/>
        </w:rPr>
        <w:t xml:space="preserve"> (i.e., with lower socioeconomic status, SES</w:t>
      </w:r>
      <w:r w:rsidR="00017AB8" w:rsidRPr="00474041">
        <w:rPr>
          <w:color w:val="000000"/>
          <w:lang w:val="en-US"/>
        </w:rPr>
        <w:t>)</w:t>
      </w:r>
      <w:r w:rsidR="00017AB8">
        <w:rPr>
          <w:color w:val="000000"/>
          <w:lang w:val="en-US"/>
        </w:rPr>
        <w:t>;</w:t>
      </w:r>
      <w:r w:rsidR="00017AB8" w:rsidRPr="0035225B">
        <w:rPr>
          <w:color w:val="000000"/>
          <w:lang w:val="en-US"/>
        </w:rPr>
        <w:t xml:space="preserve"> </w:t>
      </w:r>
      <w:r w:rsidRPr="0035225B">
        <w:rPr>
          <w:color w:val="000000"/>
          <w:lang w:val="en-US"/>
        </w:rPr>
        <w:t>2) who have basic cooking infrastructure (e.g. only one cooking fire</w:t>
      </w:r>
      <w:r w:rsidR="00017AB8" w:rsidRPr="0035225B">
        <w:rPr>
          <w:color w:val="000000"/>
          <w:lang w:val="en-US"/>
        </w:rPr>
        <w:t>)</w:t>
      </w:r>
      <w:r w:rsidR="00017AB8">
        <w:rPr>
          <w:color w:val="000000"/>
          <w:lang w:val="en-US"/>
        </w:rPr>
        <w:t>; and</w:t>
      </w:r>
      <w:r w:rsidR="00017AB8" w:rsidRPr="0035225B">
        <w:rPr>
          <w:color w:val="000000"/>
          <w:lang w:val="en-US"/>
        </w:rPr>
        <w:t xml:space="preserve"> </w:t>
      </w:r>
      <w:r w:rsidRPr="0035225B">
        <w:rPr>
          <w:color w:val="000000"/>
          <w:lang w:val="en-US"/>
        </w:rPr>
        <w:t>3) and who have a minimum budget of two or three euros per person per day for the main meal. However, in a second instance, other demographic profiles (e.g., single households without children) in financial difficulty were also enrolled.</w:t>
      </w:r>
    </w:p>
    <w:p w14:paraId="3A93C4AA" w14:textId="343B13AB" w:rsidR="00D312CD" w:rsidRDefault="00D312CD" w:rsidP="001540D4">
      <w:pPr>
        <w:jc w:val="both"/>
        <w:rPr>
          <w:color w:val="000000"/>
          <w:lang w:val="en-US"/>
        </w:rPr>
      </w:pPr>
      <w:r w:rsidRPr="00912965">
        <w:rPr>
          <w:color w:val="000000"/>
          <w:lang w:val="en-US"/>
        </w:rPr>
        <w:t>Each recipe is guaranteed to</w:t>
      </w:r>
      <w:r w:rsidRPr="00474041">
        <w:rPr>
          <w:color w:val="000000"/>
          <w:lang w:val="en-US"/>
        </w:rPr>
        <w:t xml:space="preserve"> cost no more than</w:t>
      </w:r>
      <w:r>
        <w:rPr>
          <w:color w:val="000000"/>
          <w:lang w:val="en-US"/>
        </w:rPr>
        <w:t xml:space="preserve"> </w:t>
      </w:r>
      <w:r w:rsidRPr="00474041">
        <w:rPr>
          <w:color w:val="000000"/>
          <w:lang w:val="en-US"/>
        </w:rPr>
        <w:t>one, two</w:t>
      </w:r>
      <w:r>
        <w:rPr>
          <w:color w:val="000000"/>
          <w:lang w:val="en-US"/>
        </w:rPr>
        <w:t>,</w:t>
      </w:r>
      <w:r w:rsidRPr="00474041">
        <w:rPr>
          <w:color w:val="000000"/>
          <w:lang w:val="en-US"/>
        </w:rPr>
        <w:t xml:space="preserve"> or three euros per </w:t>
      </w:r>
      <w:r>
        <w:rPr>
          <w:color w:val="000000"/>
          <w:lang w:val="en-US"/>
        </w:rPr>
        <w:t>portion</w:t>
      </w:r>
      <w:r w:rsidRPr="00474041">
        <w:rPr>
          <w:color w:val="000000"/>
          <w:lang w:val="en-US"/>
        </w:rPr>
        <w:t xml:space="preserve">. </w:t>
      </w:r>
      <w:r>
        <w:rPr>
          <w:color w:val="000000"/>
          <w:lang w:val="en-US"/>
        </w:rPr>
        <w:t>In the grocery stores of the retailer, the</w:t>
      </w:r>
      <w:r w:rsidRPr="00474041">
        <w:rPr>
          <w:color w:val="000000"/>
          <w:lang w:val="en-US"/>
        </w:rPr>
        <w:t xml:space="preserve"> participants </w:t>
      </w:r>
      <w:r>
        <w:rPr>
          <w:color w:val="000000"/>
          <w:lang w:val="en-US"/>
        </w:rPr>
        <w:t xml:space="preserve">receive the fixed price indicated in the recipe booklets </w:t>
      </w:r>
      <w:r w:rsidRPr="00474041">
        <w:rPr>
          <w:color w:val="000000"/>
          <w:lang w:val="en-US"/>
        </w:rPr>
        <w:t>anonymously</w:t>
      </w:r>
      <w:r>
        <w:rPr>
          <w:color w:val="000000"/>
          <w:lang w:val="en-US"/>
        </w:rPr>
        <w:t xml:space="preserve"> </w:t>
      </w:r>
      <w:r w:rsidRPr="00474041">
        <w:rPr>
          <w:color w:val="000000"/>
          <w:lang w:val="en-US"/>
        </w:rPr>
        <w:t>and discretely</w:t>
      </w:r>
      <w:r>
        <w:rPr>
          <w:color w:val="000000"/>
          <w:lang w:val="en-US"/>
        </w:rPr>
        <w:t xml:space="preserve"> by scanning their loyalty card at the checkout counter</w:t>
      </w:r>
      <w:r w:rsidRPr="00474041">
        <w:rPr>
          <w:color w:val="000000"/>
          <w:lang w:val="en-US"/>
        </w:rPr>
        <w:t>.</w:t>
      </w:r>
      <w:r>
        <w:rPr>
          <w:color w:val="000000"/>
          <w:lang w:val="en-US"/>
        </w:rPr>
        <w:t xml:space="preserve"> </w:t>
      </w:r>
      <w:r w:rsidRPr="009C3E07">
        <w:rPr>
          <w:color w:val="000000"/>
          <w:lang w:val="en-US"/>
        </w:rPr>
        <w:t>The entire package of each product</w:t>
      </w:r>
      <w:r>
        <w:rPr>
          <w:color w:val="000000"/>
          <w:lang w:val="en-US"/>
        </w:rPr>
        <w:t xml:space="preserve"> is included in the price (e.g., when 300 grams of pasta is needed, the price is applicable to the entire</w:t>
      </w:r>
      <w:r w:rsidR="00BE6D18">
        <w:rPr>
          <w:color w:val="000000"/>
          <w:lang w:val="en-US"/>
        </w:rPr>
        <w:t>ly sold</w:t>
      </w:r>
      <w:r>
        <w:rPr>
          <w:color w:val="000000"/>
          <w:lang w:val="en-US"/>
        </w:rPr>
        <w:t xml:space="preserve"> package of 500 grams). The booklet also includes tips and tricks for how to involve children in cooking, as well as tips about how to handle leftovers. Moreover, every few months participants are entitled to a free product (e.g., nuts, fruits, cooking knife) and four times a year there is a special edition of the booklet with extra festive recipes (e.g., around Christmas time).  </w:t>
      </w:r>
    </w:p>
    <w:p w14:paraId="64824807" w14:textId="462ACD41" w:rsidR="00D77A14" w:rsidRPr="009C5B30" w:rsidRDefault="00D312CD" w:rsidP="001540D4">
      <w:pPr>
        <w:jc w:val="both"/>
        <w:rPr>
          <w:color w:val="000000"/>
          <w:lang w:val="en-US"/>
        </w:rPr>
      </w:pPr>
      <w:r>
        <w:rPr>
          <w:color w:val="000000"/>
          <w:lang w:val="en-US"/>
        </w:rPr>
        <w:t>To find out how balanced the recipes were, a random sample of 100 recipes (</w:t>
      </w:r>
      <w:r w:rsidR="007E16DB">
        <w:rPr>
          <w:color w:val="000000"/>
          <w:lang w:val="en-US"/>
        </w:rPr>
        <w:t xml:space="preserve">drawn </w:t>
      </w:r>
      <w:r>
        <w:rPr>
          <w:color w:val="000000"/>
          <w:lang w:val="en-US"/>
        </w:rPr>
        <w:t xml:space="preserve">from booklets from 2018 – 2022) has been evaluated on healthiness based on two methods: 1) the  Simple Healthy Meal Index (SHMI) </w:t>
      </w:r>
      <w:sdt>
        <w:sdtPr>
          <w:rPr>
            <w:color w:val="000000"/>
            <w:lang w:val="en-US"/>
          </w:rPr>
          <w:tag w:val="MENDELEY_CITATION_v3_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"/>
          <w:id w:val="-1696997196"/>
          <w:placeholder>
            <w:docPart w:val="5496AE29A10E4D78BF4DF44FAC3B385B"/>
          </w:placeholder>
        </w:sdtPr>
        <w:sdtContent>
          <w:r w:rsidR="001F146F" w:rsidRPr="001F146F">
            <w:rPr>
              <w:color w:val="000000"/>
              <w:lang w:val="en-US"/>
            </w:rPr>
            <w:t>[1]</w:t>
          </w:r>
        </w:sdtContent>
      </w:sdt>
      <w:r>
        <w:rPr>
          <w:color w:val="000000"/>
          <w:lang w:val="en-US"/>
        </w:rPr>
        <w:t>,</w:t>
      </w:r>
      <w:r w:rsidR="007E16DB">
        <w:rPr>
          <w:color w:val="000000"/>
          <w:lang w:val="en-US"/>
        </w:rPr>
        <w:t xml:space="preserve"> and</w:t>
      </w:r>
      <w:r>
        <w:rPr>
          <w:color w:val="000000"/>
          <w:lang w:val="en-US"/>
        </w:rPr>
        <w:t xml:space="preserve"> 2)</w:t>
      </w:r>
      <w:r w:rsidR="007E16DB">
        <w:rPr>
          <w:color w:val="000000"/>
          <w:lang w:val="en-US"/>
        </w:rPr>
        <w:t xml:space="preserve"> the</w:t>
      </w:r>
      <w:r>
        <w:rPr>
          <w:color w:val="000000"/>
          <w:lang w:val="en-US"/>
        </w:rPr>
        <w:t xml:space="preserve"> Nutritional recommendations for the Belgian population by the </w:t>
      </w:r>
      <w:r w:rsidRPr="006222A5">
        <w:rPr>
          <w:color w:val="000000"/>
          <w:lang w:val="en-US"/>
        </w:rPr>
        <w:t>Superior Health Council of Belgium</w:t>
      </w:r>
      <w:r>
        <w:rPr>
          <w:color w:val="000000"/>
          <w:lang w:val="en-US"/>
        </w:rPr>
        <w:t xml:space="preserve"> </w:t>
      </w:r>
      <w:sdt>
        <w:sdtPr>
          <w:rPr>
            <w:color w:val="000000"/>
            <w:lang w:val="en-US"/>
          </w:rPr>
          <w:tag w:val="MENDELEY_CITATION_v3_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"/>
          <w:id w:val="581414140"/>
          <w:placeholder>
            <w:docPart w:val="2ECF211B354A44FA83BE339CD1A406B8"/>
          </w:placeholder>
        </w:sdtPr>
        <w:sdtContent>
          <w:r w:rsidR="001F146F" w:rsidRPr="001F146F">
            <w:rPr>
              <w:color w:val="000000"/>
              <w:lang w:val="en-US"/>
            </w:rPr>
            <w:t>[2,3]</w:t>
          </w:r>
        </w:sdtContent>
      </w:sdt>
      <w:r>
        <w:rPr>
          <w:color w:val="000000"/>
          <w:lang w:val="en-US"/>
        </w:rPr>
        <w:t xml:space="preserve">. To calculate the SHMI, three food categories of a meal are taken into account: fruit &amp; vegetables; wholegrain &amp; potatoes; fat content </w:t>
      </w:r>
      <w:r w:rsidR="007E16DB">
        <w:rPr>
          <w:color w:val="000000"/>
          <w:lang w:val="en-US"/>
        </w:rPr>
        <w:t xml:space="preserve">and </w:t>
      </w:r>
      <w:r>
        <w:rPr>
          <w:color w:val="000000"/>
          <w:lang w:val="en-US"/>
        </w:rPr>
        <w:t>quality. Each category could receive a maximum of 2 points, reaching a maximum total score of 6. The mean SHMI score for the 100 recipes was 2</w:t>
      </w:r>
      <w:r w:rsidR="00D46238">
        <w:rPr>
          <w:color w:val="000000"/>
          <w:lang w:val="en-US"/>
        </w:rPr>
        <w:t>.</w:t>
      </w:r>
      <w:r>
        <w:rPr>
          <w:color w:val="000000"/>
          <w:lang w:val="en-US"/>
        </w:rPr>
        <w:t>65</w:t>
      </w:r>
      <w:r w:rsidR="00D46238">
        <w:rPr>
          <w:color w:val="000000"/>
          <w:lang w:val="en-US"/>
        </w:rPr>
        <w:t xml:space="preserve"> </w:t>
      </w:r>
      <w:r w:rsidR="007E16DB">
        <w:rPr>
          <w:rFonts w:cstheme="minorHAnsi"/>
          <w:color w:val="000000"/>
          <w:lang w:val="en-US"/>
        </w:rPr>
        <w:t>±</w:t>
      </w:r>
      <w:r>
        <w:rPr>
          <w:color w:val="000000"/>
          <w:lang w:val="en-US"/>
        </w:rPr>
        <w:t xml:space="preserve"> </w:t>
      </w:r>
      <w:r w:rsidR="001149DF">
        <w:rPr>
          <w:color w:val="000000"/>
          <w:lang w:val="en-US"/>
        </w:rPr>
        <w:t>1.</w:t>
      </w:r>
      <w:r w:rsidR="00D46238">
        <w:rPr>
          <w:color w:val="000000"/>
          <w:lang w:val="en-US"/>
        </w:rPr>
        <w:t>28</w:t>
      </w:r>
      <w:r w:rsidR="007E16DB">
        <w:rPr>
          <w:color w:val="000000"/>
          <w:lang w:val="en-US"/>
        </w:rPr>
        <w:t xml:space="preserve"> </w:t>
      </w:r>
      <w:r>
        <w:rPr>
          <w:color w:val="000000"/>
          <w:lang w:val="en-US"/>
        </w:rPr>
        <w:t>and the median was 2. A possible reason why this score is rather low, is because the score of fat</w:t>
      </w:r>
      <w:r w:rsidR="00D46238">
        <w:rPr>
          <w:color w:val="000000"/>
          <w:lang w:val="en-US"/>
        </w:rPr>
        <w:t xml:space="preserve"> in the formula</w:t>
      </w:r>
      <w:r>
        <w:rPr>
          <w:color w:val="000000"/>
          <w:lang w:val="en-US"/>
        </w:rPr>
        <w:t xml:space="preserve"> depended on the wholegrain score, and this last one was often given 0 due to not using wholegrain products (but using the white variants). The fruits and vegetables score almost always got the maximum score. </w:t>
      </w:r>
      <w:r w:rsidR="00632878">
        <w:rPr>
          <w:color w:val="000000"/>
          <w:lang w:val="en-US"/>
        </w:rPr>
        <w:t xml:space="preserve">Table 1 shows an overview of </w:t>
      </w:r>
      <w:bookmarkStart w:id="0" w:name="_Hlk145070869"/>
      <w:r w:rsidR="00632878">
        <w:rPr>
          <w:color w:val="000000"/>
          <w:lang w:val="en-US"/>
        </w:rPr>
        <w:t xml:space="preserve">the mean and median of the macronutrients &amp; vegetables and the required coverage rate according to the Superior </w:t>
      </w:r>
      <w:bookmarkEnd w:id="0"/>
      <w:r w:rsidR="00632878">
        <w:rPr>
          <w:color w:val="000000"/>
          <w:lang w:val="en-US"/>
        </w:rPr>
        <w:t>Health Council. This shows an even more nuanced picture. For vegetables, fibers and salt the health norm is reached. For proteins, fat and saturated fat the application was too high. However, the application of cholesterol and added sugars was below the norm, which is positive. We could conclude that</w:t>
      </w:r>
      <w:r w:rsidR="00B10B65">
        <w:rPr>
          <w:color w:val="000000"/>
          <w:lang w:val="en-US"/>
        </w:rPr>
        <w:t xml:space="preserve"> </w:t>
      </w:r>
      <w:r w:rsidR="00632878">
        <w:rPr>
          <w:color w:val="000000"/>
          <w:lang w:val="en-US"/>
        </w:rPr>
        <w:t xml:space="preserve">the meals are balanced, but some recommendations for improvement could be made: </w:t>
      </w:r>
      <w:r w:rsidR="00B00C5D">
        <w:rPr>
          <w:color w:val="000000"/>
          <w:lang w:val="en-US"/>
        </w:rPr>
        <w:t>Reduce</w:t>
      </w:r>
      <w:r w:rsidR="00B00C5D" w:rsidRPr="00B00C5D">
        <w:rPr>
          <w:color w:val="000000"/>
          <w:lang w:val="en-US"/>
        </w:rPr>
        <w:t xml:space="preserve"> the portion size of meat and fish</w:t>
      </w:r>
      <w:r w:rsidR="00B00C5D">
        <w:rPr>
          <w:color w:val="000000"/>
          <w:lang w:val="en-US"/>
        </w:rPr>
        <w:t xml:space="preserve">, choose </w:t>
      </w:r>
      <w:r w:rsidR="00B00C5D" w:rsidRPr="00B00C5D">
        <w:rPr>
          <w:color w:val="000000"/>
          <w:lang w:val="en-US"/>
        </w:rPr>
        <w:t xml:space="preserve">the whole grain variety </w:t>
      </w:r>
      <w:r w:rsidR="00B00C5D">
        <w:rPr>
          <w:color w:val="000000"/>
          <w:lang w:val="en-US"/>
        </w:rPr>
        <w:t>of carbohydrates, and look at the portion size and the fatty acid composition of preparation fats.</w:t>
      </w:r>
    </w:p>
    <w:p w14:paraId="3098E314" w14:textId="7A8C72DF" w:rsidR="00E14D6E" w:rsidRDefault="00E14D6E" w:rsidP="00E14D6E">
      <w:pPr>
        <w:rPr>
          <w:lang w:val="en-US"/>
        </w:rPr>
      </w:pPr>
      <w:r w:rsidRPr="002A46D2">
        <w:rPr>
          <w:lang w:val="en-US"/>
        </w:rPr>
        <w:t xml:space="preserve">Table 1. </w:t>
      </w:r>
      <w:r w:rsidR="00637C67">
        <w:rPr>
          <w:lang w:val="en-US"/>
        </w:rPr>
        <w:t>Overview of m</w:t>
      </w:r>
      <w:r w:rsidR="0092110A">
        <w:rPr>
          <w:lang w:val="en-US"/>
        </w:rPr>
        <w:t>acro</w:t>
      </w:r>
      <w:r w:rsidR="00507947">
        <w:rPr>
          <w:lang w:val="en-US"/>
        </w:rPr>
        <w:t xml:space="preserve"> nutrients </w:t>
      </w:r>
      <w:r w:rsidR="00373EBE">
        <w:rPr>
          <w:lang w:val="en-US"/>
        </w:rPr>
        <w:t>and</w:t>
      </w:r>
      <w:r w:rsidR="00637C67">
        <w:rPr>
          <w:lang w:val="en-US"/>
        </w:rPr>
        <w:t xml:space="preserve"> vegetables</w:t>
      </w:r>
      <w:r>
        <w:rPr>
          <w:lang w:val="en-US"/>
        </w:rPr>
        <w:t xml:space="preserve"> </w:t>
      </w:r>
    </w:p>
    <w:tbl>
      <w:tblPr>
        <w:tblStyle w:val="Onopgemaaktetabel1"/>
        <w:tblW w:w="9141" w:type="dxa"/>
        <w:tblLayout w:type="fixed"/>
        <w:tblLook w:val="04A0" w:firstRow="1" w:lastRow="0" w:firstColumn="1" w:lastColumn="0" w:noHBand="0" w:noVBand="1"/>
      </w:tblPr>
      <w:tblGrid>
        <w:gridCol w:w="1831"/>
        <w:gridCol w:w="1283"/>
        <w:gridCol w:w="992"/>
        <w:gridCol w:w="1276"/>
        <w:gridCol w:w="1209"/>
        <w:gridCol w:w="1190"/>
        <w:gridCol w:w="1360"/>
      </w:tblGrid>
      <w:tr w:rsidR="00373EBE" w:rsidRPr="0092110A" w14:paraId="1C82B587" w14:textId="77777777" w:rsidTr="008A5A2D">
        <w:trPr>
          <w:cnfStyle w:val="100000000000" w:firstRow="1" w:lastRow="0" w:firstColumn="0" w:lastColumn="0" w:oddVBand="0" w:evenVBand="0" w:oddHBand="0" w:evenHBand="0" w:firstRowFirstColumn="0" w:firstRowLastColumn="0" w:lastRowFirstColumn="0" w:lastRowLastColumn="0"/>
          <w:trHeight w:val="1022"/>
        </w:trPr>
        <w:tc>
          <w:tcPr>
            <w:cnfStyle w:val="001000000000" w:firstRow="0" w:lastRow="0" w:firstColumn="1" w:lastColumn="0" w:oddVBand="0" w:evenVBand="0" w:oddHBand="0" w:evenHBand="0" w:firstRowFirstColumn="0" w:firstRowLastColumn="0" w:lastRowFirstColumn="0" w:lastRowLastColumn="0"/>
            <w:tcW w:w="1831" w:type="dxa"/>
          </w:tcPr>
          <w:p w14:paraId="5D3B083C" w14:textId="1CBCA82F" w:rsidR="00373EBE" w:rsidRPr="00B365B3" w:rsidRDefault="00373EBE" w:rsidP="0092110A">
            <w:pPr>
              <w:spacing w:after="160" w:line="259" w:lineRule="auto"/>
              <w:rPr>
                <w:bCs w:val="0"/>
                <w:lang w:val="nl-NL"/>
              </w:rPr>
            </w:pPr>
            <w:r w:rsidRPr="00B365B3">
              <w:rPr>
                <w:bCs w:val="0"/>
                <w:lang w:val="nl-NL"/>
              </w:rPr>
              <w:t xml:space="preserve">Macro </w:t>
            </w:r>
            <w:proofErr w:type="spellStart"/>
            <w:r w:rsidRPr="00B365B3">
              <w:rPr>
                <w:bCs w:val="0"/>
                <w:lang w:val="nl-NL"/>
              </w:rPr>
              <w:t>nutrients</w:t>
            </w:r>
            <w:proofErr w:type="spellEnd"/>
            <w:r w:rsidRPr="00B365B3">
              <w:rPr>
                <w:bCs w:val="0"/>
                <w:lang w:val="nl-NL"/>
              </w:rPr>
              <w:t xml:space="preserve"> </w:t>
            </w:r>
            <w:r w:rsidR="00632878" w:rsidRPr="00B365B3">
              <w:rPr>
                <w:bCs w:val="0"/>
                <w:lang w:val="nl-NL"/>
              </w:rPr>
              <w:t>&amp;</w:t>
            </w:r>
            <w:r w:rsidRPr="00B365B3">
              <w:rPr>
                <w:bCs w:val="0"/>
                <w:lang w:val="nl-NL"/>
              </w:rPr>
              <w:t xml:space="preserve"> </w:t>
            </w:r>
            <w:proofErr w:type="spellStart"/>
            <w:r w:rsidRPr="00B365B3">
              <w:rPr>
                <w:bCs w:val="0"/>
                <w:lang w:val="nl-NL"/>
              </w:rPr>
              <w:t>vegetables</w:t>
            </w:r>
            <w:proofErr w:type="spellEnd"/>
          </w:p>
        </w:tc>
        <w:tc>
          <w:tcPr>
            <w:tcW w:w="1283" w:type="dxa"/>
          </w:tcPr>
          <w:p w14:paraId="3CB7BDFD" w14:textId="36F790E3" w:rsidR="00373EBE" w:rsidRPr="00B365B3" w:rsidRDefault="004E7913" w:rsidP="0092110A">
            <w:pPr>
              <w:spacing w:after="160" w:line="259" w:lineRule="auto"/>
              <w:cnfStyle w:val="100000000000" w:firstRow="1" w:lastRow="0" w:firstColumn="0" w:lastColumn="0" w:oddVBand="0" w:evenVBand="0" w:oddHBand="0" w:evenHBand="0" w:firstRowFirstColumn="0" w:firstRowLastColumn="0" w:lastRowFirstColumn="0" w:lastRowLastColumn="0"/>
              <w:rPr>
                <w:bCs w:val="0"/>
                <w:highlight w:val="yellow"/>
                <w:vertAlign w:val="superscript"/>
                <w:lang w:val="en-US"/>
              </w:rPr>
            </w:pPr>
            <w:r w:rsidRPr="00B365B3">
              <w:rPr>
                <w:bCs w:val="0"/>
                <w:lang w:val="en-US"/>
              </w:rPr>
              <w:t>Norm</w:t>
            </w:r>
          </w:p>
        </w:tc>
        <w:tc>
          <w:tcPr>
            <w:tcW w:w="992" w:type="dxa"/>
          </w:tcPr>
          <w:p w14:paraId="700064BB" w14:textId="09796138" w:rsidR="00373EBE" w:rsidRPr="00B365B3" w:rsidRDefault="00373EBE" w:rsidP="0092110A">
            <w:pPr>
              <w:spacing w:after="160" w:line="259" w:lineRule="auto"/>
              <w:cnfStyle w:val="100000000000" w:firstRow="1" w:lastRow="0" w:firstColumn="0" w:lastColumn="0" w:oddVBand="0" w:evenVBand="0" w:oddHBand="0" w:evenHBand="0" w:firstRowFirstColumn="0" w:firstRowLastColumn="0" w:lastRowFirstColumn="0" w:lastRowLastColumn="0"/>
              <w:rPr>
                <w:lang w:val="nl-NL"/>
              </w:rPr>
            </w:pPr>
            <w:proofErr w:type="spellStart"/>
            <w:r w:rsidRPr="00B365B3">
              <w:rPr>
                <w:bCs w:val="0"/>
                <w:lang w:val="nl-NL"/>
              </w:rPr>
              <w:t>Mean</w:t>
            </w:r>
            <w:proofErr w:type="spellEnd"/>
          </w:p>
        </w:tc>
        <w:tc>
          <w:tcPr>
            <w:tcW w:w="1276" w:type="dxa"/>
          </w:tcPr>
          <w:p w14:paraId="5A254142" w14:textId="6B37773D" w:rsidR="00373EBE" w:rsidRPr="00B365B3" w:rsidRDefault="00373EBE" w:rsidP="0092110A">
            <w:pPr>
              <w:spacing w:after="160" w:line="259" w:lineRule="auto"/>
              <w:cnfStyle w:val="100000000000" w:firstRow="1" w:lastRow="0" w:firstColumn="0" w:lastColumn="0" w:oddVBand="0" w:evenVBand="0" w:oddHBand="0" w:evenHBand="0" w:firstRowFirstColumn="0" w:firstRowLastColumn="0" w:lastRowFirstColumn="0" w:lastRowLastColumn="0"/>
              <w:rPr>
                <w:bCs w:val="0"/>
                <w:lang w:val="nl-NL"/>
              </w:rPr>
            </w:pPr>
            <w:r w:rsidRPr="00B365B3">
              <w:rPr>
                <w:bCs w:val="0"/>
                <w:lang w:val="nl-NL"/>
              </w:rPr>
              <w:t xml:space="preserve">Coverage </w:t>
            </w:r>
            <w:proofErr w:type="spellStart"/>
            <w:r w:rsidRPr="00B365B3">
              <w:rPr>
                <w:bCs w:val="0"/>
                <w:lang w:val="nl-NL"/>
              </w:rPr>
              <w:t>rate</w:t>
            </w:r>
            <w:r w:rsidR="00B365B3" w:rsidRPr="00B365B3">
              <w:rPr>
                <w:bCs w:val="0"/>
                <w:vertAlign w:val="superscript"/>
                <w:lang w:val="nl-NL"/>
              </w:rPr>
              <w:t>a</w:t>
            </w:r>
            <w:proofErr w:type="spellEnd"/>
            <w:r w:rsidRPr="00B365B3">
              <w:rPr>
                <w:bCs w:val="0"/>
                <w:lang w:val="nl-NL"/>
              </w:rPr>
              <w:t xml:space="preserve"> </w:t>
            </w:r>
            <w:proofErr w:type="spellStart"/>
            <w:r w:rsidRPr="00B365B3">
              <w:rPr>
                <w:bCs w:val="0"/>
                <w:lang w:val="nl-NL"/>
              </w:rPr>
              <w:t>mean</w:t>
            </w:r>
            <w:proofErr w:type="spellEnd"/>
            <w:r w:rsidRPr="00B365B3">
              <w:rPr>
                <w:bCs w:val="0"/>
                <w:lang w:val="nl-NL"/>
              </w:rPr>
              <w:t xml:space="preserve"> </w:t>
            </w:r>
          </w:p>
        </w:tc>
        <w:tc>
          <w:tcPr>
            <w:tcW w:w="1209" w:type="dxa"/>
          </w:tcPr>
          <w:p w14:paraId="3CA132CA" w14:textId="5E8C2365" w:rsidR="00373EBE" w:rsidRPr="00B365B3" w:rsidRDefault="00373EBE" w:rsidP="0092110A">
            <w:pPr>
              <w:cnfStyle w:val="100000000000" w:firstRow="1" w:lastRow="0" w:firstColumn="0" w:lastColumn="0" w:oddVBand="0" w:evenVBand="0" w:oddHBand="0" w:evenHBand="0" w:firstRowFirstColumn="0" w:firstRowLastColumn="0" w:lastRowFirstColumn="0" w:lastRowLastColumn="0"/>
              <w:rPr>
                <w:bCs w:val="0"/>
                <w:lang w:val="nl-NL"/>
              </w:rPr>
            </w:pPr>
            <w:r w:rsidRPr="00B365B3">
              <w:rPr>
                <w:bCs w:val="0"/>
                <w:lang w:val="nl-NL"/>
              </w:rPr>
              <w:t xml:space="preserve">Standard </w:t>
            </w:r>
            <w:proofErr w:type="spellStart"/>
            <w:r w:rsidRPr="00B365B3">
              <w:rPr>
                <w:bCs w:val="0"/>
                <w:lang w:val="nl-NL"/>
              </w:rPr>
              <w:t>deviation</w:t>
            </w:r>
            <w:proofErr w:type="spellEnd"/>
          </w:p>
        </w:tc>
        <w:tc>
          <w:tcPr>
            <w:tcW w:w="1190" w:type="dxa"/>
          </w:tcPr>
          <w:p w14:paraId="307E49F6" w14:textId="5365EF48" w:rsidR="00373EBE" w:rsidRPr="00B365B3" w:rsidRDefault="00373EBE" w:rsidP="0092110A">
            <w:pPr>
              <w:cnfStyle w:val="100000000000" w:firstRow="1" w:lastRow="0" w:firstColumn="0" w:lastColumn="0" w:oddVBand="0" w:evenVBand="0" w:oddHBand="0" w:evenHBand="0" w:firstRowFirstColumn="0" w:firstRowLastColumn="0" w:lastRowFirstColumn="0" w:lastRowLastColumn="0"/>
              <w:rPr>
                <w:bCs w:val="0"/>
                <w:lang w:val="nl-NL"/>
              </w:rPr>
            </w:pPr>
            <w:proofErr w:type="spellStart"/>
            <w:r w:rsidRPr="00B365B3">
              <w:rPr>
                <w:bCs w:val="0"/>
                <w:lang w:val="nl-NL"/>
              </w:rPr>
              <w:t>Median</w:t>
            </w:r>
            <w:proofErr w:type="spellEnd"/>
          </w:p>
        </w:tc>
        <w:tc>
          <w:tcPr>
            <w:tcW w:w="1360" w:type="dxa"/>
          </w:tcPr>
          <w:p w14:paraId="3DF875B0" w14:textId="1406F019" w:rsidR="00373EBE" w:rsidRPr="00B365B3" w:rsidRDefault="00373EBE" w:rsidP="0092110A">
            <w:pPr>
              <w:cnfStyle w:val="100000000000" w:firstRow="1" w:lastRow="0" w:firstColumn="0" w:lastColumn="0" w:oddVBand="0" w:evenVBand="0" w:oddHBand="0" w:evenHBand="0" w:firstRowFirstColumn="0" w:firstRowLastColumn="0" w:lastRowFirstColumn="0" w:lastRowLastColumn="0"/>
              <w:rPr>
                <w:bCs w:val="0"/>
                <w:lang w:val="nl-NL"/>
              </w:rPr>
            </w:pPr>
            <w:r w:rsidRPr="00B365B3">
              <w:rPr>
                <w:bCs w:val="0"/>
                <w:lang w:val="nl-NL"/>
              </w:rPr>
              <w:t xml:space="preserve">Coverage </w:t>
            </w:r>
            <w:proofErr w:type="spellStart"/>
            <w:r w:rsidRPr="00B365B3">
              <w:rPr>
                <w:bCs w:val="0"/>
                <w:lang w:val="nl-NL"/>
              </w:rPr>
              <w:t>rate</w:t>
            </w:r>
            <w:proofErr w:type="spellEnd"/>
            <w:r w:rsidRPr="00B365B3">
              <w:rPr>
                <w:bCs w:val="0"/>
                <w:lang w:val="nl-NL"/>
              </w:rPr>
              <w:t xml:space="preserve"> </w:t>
            </w:r>
            <w:proofErr w:type="spellStart"/>
            <w:r w:rsidRPr="00B365B3">
              <w:rPr>
                <w:bCs w:val="0"/>
                <w:lang w:val="nl-NL"/>
              </w:rPr>
              <w:t>median</w:t>
            </w:r>
            <w:proofErr w:type="spellEnd"/>
          </w:p>
        </w:tc>
      </w:tr>
      <w:tr w:rsidR="00373EBE" w:rsidRPr="0092110A" w14:paraId="0816BEA6" w14:textId="77777777" w:rsidTr="008A5A2D">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1831" w:type="dxa"/>
          </w:tcPr>
          <w:p w14:paraId="54E6EC05" w14:textId="17919EF6" w:rsidR="00373EBE" w:rsidRPr="00B365B3" w:rsidRDefault="00373EBE" w:rsidP="0092110A">
            <w:pPr>
              <w:rPr>
                <w:lang w:val="nl-NL"/>
              </w:rPr>
            </w:pPr>
            <w:proofErr w:type="spellStart"/>
            <w:r w:rsidRPr="00B365B3">
              <w:rPr>
                <w:lang w:val="nl-NL"/>
              </w:rPr>
              <w:t>Vegetables</w:t>
            </w:r>
            <w:proofErr w:type="spellEnd"/>
            <w:r w:rsidR="00127439" w:rsidRPr="00B365B3">
              <w:rPr>
                <w:lang w:val="nl-NL"/>
              </w:rPr>
              <w:t xml:space="preserve"> (g)</w:t>
            </w:r>
            <w:r w:rsidR="00B365B3" w:rsidRPr="00B365B3">
              <w:rPr>
                <w:vertAlign w:val="superscript"/>
                <w:lang w:val="en-US"/>
              </w:rPr>
              <w:t xml:space="preserve"> b</w:t>
            </w:r>
          </w:p>
        </w:tc>
        <w:tc>
          <w:tcPr>
            <w:tcW w:w="1283" w:type="dxa"/>
          </w:tcPr>
          <w:p w14:paraId="39F94D6A" w14:textId="6CB37F89" w:rsidR="00373EBE" w:rsidRPr="00B365B3" w:rsidRDefault="00373EBE" w:rsidP="0092110A">
            <w:pPr>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200</w:t>
            </w:r>
            <w:r w:rsidR="001268FB" w:rsidRPr="00B365B3">
              <w:rPr>
                <w:lang w:val="nl-NL"/>
              </w:rPr>
              <w:t xml:space="preserve"> </w:t>
            </w:r>
          </w:p>
        </w:tc>
        <w:tc>
          <w:tcPr>
            <w:tcW w:w="992" w:type="dxa"/>
          </w:tcPr>
          <w:p w14:paraId="2C1BADEE" w14:textId="673BC3DF" w:rsidR="00373EBE" w:rsidRPr="00B365B3" w:rsidRDefault="00373EBE" w:rsidP="0092110A">
            <w:pPr>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204</w:t>
            </w:r>
            <w:r w:rsidR="00632878" w:rsidRPr="00B365B3">
              <w:rPr>
                <w:lang w:val="nl-NL"/>
              </w:rPr>
              <w:t>.</w:t>
            </w:r>
            <w:r w:rsidRPr="00B365B3">
              <w:rPr>
                <w:lang w:val="nl-NL"/>
              </w:rPr>
              <w:t>2</w:t>
            </w:r>
          </w:p>
        </w:tc>
        <w:tc>
          <w:tcPr>
            <w:tcW w:w="1276" w:type="dxa"/>
          </w:tcPr>
          <w:p w14:paraId="3CEC55CF" w14:textId="4F607BD9" w:rsidR="00373EBE" w:rsidRPr="00B365B3" w:rsidRDefault="00373EBE" w:rsidP="0092110A">
            <w:pPr>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102%</w:t>
            </w:r>
          </w:p>
        </w:tc>
        <w:tc>
          <w:tcPr>
            <w:tcW w:w="1209" w:type="dxa"/>
          </w:tcPr>
          <w:p w14:paraId="51A4B194" w14:textId="0A4E96AE" w:rsidR="00373EBE" w:rsidRPr="00B365B3" w:rsidRDefault="00373EBE" w:rsidP="001D08D3">
            <w:pPr>
              <w:pStyle w:val="Default"/>
              <w:cnfStyle w:val="000000100000" w:firstRow="0" w:lastRow="0" w:firstColumn="0" w:lastColumn="0" w:oddVBand="0" w:evenVBand="0" w:oddHBand="1" w:evenHBand="0" w:firstRowFirstColumn="0" w:firstRowLastColumn="0" w:lastRowFirstColumn="0" w:lastRowLastColumn="0"/>
              <w:rPr>
                <w:sz w:val="22"/>
                <w:szCs w:val="22"/>
              </w:rPr>
            </w:pPr>
            <w:r w:rsidRPr="00B365B3">
              <w:rPr>
                <w:sz w:val="22"/>
                <w:szCs w:val="22"/>
              </w:rPr>
              <w:t>11</w:t>
            </w:r>
            <w:r w:rsidR="00F33787" w:rsidRPr="00B365B3">
              <w:rPr>
                <w:sz w:val="22"/>
                <w:szCs w:val="22"/>
              </w:rPr>
              <w:t>7.0</w:t>
            </w:r>
          </w:p>
        </w:tc>
        <w:tc>
          <w:tcPr>
            <w:tcW w:w="1190" w:type="dxa"/>
          </w:tcPr>
          <w:p w14:paraId="363D4A44" w14:textId="476370C3" w:rsidR="00373EBE" w:rsidRPr="00B365B3" w:rsidRDefault="00373EBE" w:rsidP="0092110A">
            <w:pPr>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200</w:t>
            </w:r>
          </w:p>
        </w:tc>
        <w:tc>
          <w:tcPr>
            <w:tcW w:w="1360" w:type="dxa"/>
          </w:tcPr>
          <w:p w14:paraId="6856E1D3" w14:textId="42F394A2" w:rsidR="00373EBE" w:rsidRPr="00B365B3" w:rsidRDefault="00373EBE" w:rsidP="0092110A">
            <w:pPr>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100%</w:t>
            </w:r>
          </w:p>
        </w:tc>
      </w:tr>
      <w:tr w:rsidR="00373EBE" w:rsidRPr="0092110A" w14:paraId="6956A47A" w14:textId="77777777" w:rsidTr="008A5A2D">
        <w:trPr>
          <w:trHeight w:val="535"/>
        </w:trPr>
        <w:tc>
          <w:tcPr>
            <w:cnfStyle w:val="001000000000" w:firstRow="0" w:lastRow="0" w:firstColumn="1" w:lastColumn="0" w:oddVBand="0" w:evenVBand="0" w:oddHBand="0" w:evenHBand="0" w:firstRowFirstColumn="0" w:firstRowLastColumn="0" w:lastRowFirstColumn="0" w:lastRowLastColumn="0"/>
            <w:tcW w:w="1831" w:type="dxa"/>
          </w:tcPr>
          <w:p w14:paraId="5D7ABCDB" w14:textId="3FB7098B" w:rsidR="00373EBE" w:rsidRPr="00B365B3" w:rsidRDefault="00373EBE" w:rsidP="0092110A">
            <w:pPr>
              <w:spacing w:after="160" w:line="259" w:lineRule="auto"/>
              <w:rPr>
                <w:lang w:val="nl-NL"/>
              </w:rPr>
            </w:pPr>
            <w:r w:rsidRPr="00B365B3">
              <w:rPr>
                <w:lang w:val="nl-NL"/>
              </w:rPr>
              <w:t>Energy (kcal)</w:t>
            </w:r>
            <w:r w:rsidR="00E4752D" w:rsidRPr="00B365B3">
              <w:rPr>
                <w:vertAlign w:val="superscript"/>
                <w:lang w:val="en-US"/>
              </w:rPr>
              <w:t xml:space="preserve"> </w:t>
            </w:r>
            <w:r w:rsidR="00B365B3" w:rsidRPr="00B365B3">
              <w:rPr>
                <w:vertAlign w:val="superscript"/>
                <w:lang w:val="en-US"/>
              </w:rPr>
              <w:t>c</w:t>
            </w:r>
          </w:p>
        </w:tc>
        <w:tc>
          <w:tcPr>
            <w:tcW w:w="1283" w:type="dxa"/>
          </w:tcPr>
          <w:p w14:paraId="48ABFBF8" w14:textId="1C4FCF66" w:rsidR="00534927" w:rsidRPr="00B365B3" w:rsidRDefault="00534927" w:rsidP="0092110A">
            <w:pPr>
              <w:spacing w:after="160" w:line="259" w:lineRule="auto"/>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M</w:t>
            </w:r>
            <w:r w:rsidR="00912C7B" w:rsidRPr="00B365B3">
              <w:rPr>
                <w:lang w:val="nl-NL"/>
              </w:rPr>
              <w:t>: 840</w:t>
            </w:r>
            <w:r w:rsidR="00E4752D" w:rsidRPr="00B365B3">
              <w:rPr>
                <w:lang w:val="nl-NL"/>
              </w:rPr>
              <w:t xml:space="preserve"> </w:t>
            </w:r>
            <w:r w:rsidR="00E4752D" w:rsidRPr="00B365B3">
              <w:rPr>
                <w:lang w:val="nl-NL"/>
              </w:rPr>
              <w:br/>
            </w:r>
            <w:r w:rsidR="004E7913" w:rsidRPr="00B365B3">
              <w:rPr>
                <w:lang w:val="nl-NL"/>
              </w:rPr>
              <w:t>F:</w:t>
            </w:r>
            <w:r w:rsidR="00E4752D" w:rsidRPr="00B365B3">
              <w:rPr>
                <w:lang w:val="nl-NL"/>
              </w:rPr>
              <w:t xml:space="preserve"> </w:t>
            </w:r>
            <w:r w:rsidR="00912C7B" w:rsidRPr="00B365B3">
              <w:rPr>
                <w:lang w:val="nl-NL"/>
              </w:rPr>
              <w:t>653</w:t>
            </w:r>
          </w:p>
        </w:tc>
        <w:tc>
          <w:tcPr>
            <w:tcW w:w="992" w:type="dxa"/>
          </w:tcPr>
          <w:p w14:paraId="08EE2DD7" w14:textId="4DF5B9CC" w:rsidR="00373EBE" w:rsidRPr="00B365B3" w:rsidRDefault="00373EBE" w:rsidP="0092110A">
            <w:pPr>
              <w:spacing w:after="160" w:line="259" w:lineRule="auto"/>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741</w:t>
            </w:r>
            <w:r w:rsidR="00632878" w:rsidRPr="00B365B3">
              <w:rPr>
                <w:lang w:val="nl-NL"/>
              </w:rPr>
              <w:t>.</w:t>
            </w:r>
            <w:r w:rsidRPr="00B365B3">
              <w:rPr>
                <w:lang w:val="nl-NL"/>
              </w:rPr>
              <w:t>9</w:t>
            </w:r>
          </w:p>
        </w:tc>
        <w:tc>
          <w:tcPr>
            <w:tcW w:w="1276" w:type="dxa"/>
          </w:tcPr>
          <w:p w14:paraId="3461554B" w14:textId="6A82FE14" w:rsidR="00E4752D" w:rsidRPr="00B365B3" w:rsidRDefault="00E4752D" w:rsidP="0092110A">
            <w:pPr>
              <w:spacing w:after="160" w:line="259" w:lineRule="auto"/>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M: 88</w:t>
            </w:r>
            <w:r w:rsidR="00373EBE" w:rsidRPr="00B365B3">
              <w:rPr>
                <w:lang w:val="nl-NL"/>
              </w:rPr>
              <w:t>%</w:t>
            </w:r>
            <w:r w:rsidRPr="00B365B3">
              <w:rPr>
                <w:lang w:val="nl-NL"/>
              </w:rPr>
              <w:br/>
              <w:t>F: 114%</w:t>
            </w:r>
          </w:p>
        </w:tc>
        <w:tc>
          <w:tcPr>
            <w:tcW w:w="1209" w:type="dxa"/>
          </w:tcPr>
          <w:p w14:paraId="1C8A8A9B" w14:textId="03F7461D" w:rsidR="00373EBE" w:rsidRPr="00B365B3" w:rsidRDefault="00373EBE" w:rsidP="001D08D3">
            <w:pPr>
              <w:pStyle w:val="Default"/>
              <w:cnfStyle w:val="000000000000" w:firstRow="0" w:lastRow="0" w:firstColumn="0" w:lastColumn="0" w:oddVBand="0" w:evenVBand="0" w:oddHBand="0" w:evenHBand="0" w:firstRowFirstColumn="0" w:firstRowLastColumn="0" w:lastRowFirstColumn="0" w:lastRowLastColumn="0"/>
              <w:rPr>
                <w:sz w:val="22"/>
                <w:szCs w:val="22"/>
              </w:rPr>
            </w:pPr>
            <w:r w:rsidRPr="00B365B3">
              <w:rPr>
                <w:sz w:val="22"/>
                <w:szCs w:val="22"/>
              </w:rPr>
              <w:t>206</w:t>
            </w:r>
            <w:r w:rsidR="00632878" w:rsidRPr="00B365B3">
              <w:rPr>
                <w:sz w:val="22"/>
                <w:szCs w:val="22"/>
              </w:rPr>
              <w:t>.</w:t>
            </w:r>
            <w:r w:rsidRPr="00B365B3">
              <w:rPr>
                <w:sz w:val="22"/>
                <w:szCs w:val="22"/>
              </w:rPr>
              <w:t xml:space="preserve">2 </w:t>
            </w:r>
          </w:p>
          <w:p w14:paraId="3ABBD489" w14:textId="77777777" w:rsidR="00373EBE" w:rsidRPr="00B365B3" w:rsidRDefault="00373EBE" w:rsidP="0092110A">
            <w:pPr>
              <w:cnfStyle w:val="000000000000" w:firstRow="0" w:lastRow="0" w:firstColumn="0" w:lastColumn="0" w:oddVBand="0" w:evenVBand="0" w:oddHBand="0" w:evenHBand="0" w:firstRowFirstColumn="0" w:firstRowLastColumn="0" w:lastRowFirstColumn="0" w:lastRowLastColumn="0"/>
              <w:rPr>
                <w:lang w:val="nl-NL"/>
              </w:rPr>
            </w:pPr>
          </w:p>
        </w:tc>
        <w:tc>
          <w:tcPr>
            <w:tcW w:w="1190" w:type="dxa"/>
          </w:tcPr>
          <w:p w14:paraId="2432D00C" w14:textId="00CCE488" w:rsidR="00373EBE" w:rsidRPr="00B365B3" w:rsidRDefault="00373EBE" w:rsidP="0092110A">
            <w:pPr>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699</w:t>
            </w:r>
          </w:p>
        </w:tc>
        <w:tc>
          <w:tcPr>
            <w:tcW w:w="1360" w:type="dxa"/>
          </w:tcPr>
          <w:p w14:paraId="3BAFB6CD" w14:textId="63AB42BE" w:rsidR="00373EBE" w:rsidRPr="00B365B3" w:rsidRDefault="00E4752D" w:rsidP="0092110A">
            <w:pPr>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M: 83</w:t>
            </w:r>
            <w:r w:rsidR="00373EBE" w:rsidRPr="00B365B3">
              <w:rPr>
                <w:lang w:val="nl-NL"/>
              </w:rPr>
              <w:t>%</w:t>
            </w:r>
          </w:p>
          <w:p w14:paraId="1FB1E8A4" w14:textId="7C93648D" w:rsidR="00E4752D" w:rsidRPr="00B365B3" w:rsidRDefault="00E4752D" w:rsidP="0092110A">
            <w:pPr>
              <w:cnfStyle w:val="000000000000" w:firstRow="0" w:lastRow="0" w:firstColumn="0" w:lastColumn="0" w:oddVBand="0" w:evenVBand="0" w:oddHBand="0" w:evenHBand="0" w:firstRowFirstColumn="0" w:firstRowLastColumn="0" w:lastRowFirstColumn="0" w:lastRowLastColumn="0"/>
              <w:rPr>
                <w:i/>
                <w:lang w:val="nl-NL"/>
              </w:rPr>
            </w:pPr>
            <w:r w:rsidRPr="00B365B3">
              <w:rPr>
                <w:lang w:val="nl-NL"/>
              </w:rPr>
              <w:t>F: 107%</w:t>
            </w:r>
          </w:p>
        </w:tc>
      </w:tr>
      <w:tr w:rsidR="00373EBE" w:rsidRPr="0092110A" w14:paraId="0CCDCB0D" w14:textId="77777777" w:rsidTr="008A5A2D">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831" w:type="dxa"/>
          </w:tcPr>
          <w:p w14:paraId="3BF0D7BA" w14:textId="691804D3" w:rsidR="00373EBE" w:rsidRPr="00B365B3" w:rsidRDefault="00373EBE" w:rsidP="0092110A">
            <w:pPr>
              <w:spacing w:after="160" w:line="259" w:lineRule="auto"/>
              <w:rPr>
                <w:lang w:val="nl-NL"/>
              </w:rPr>
            </w:pPr>
            <w:r w:rsidRPr="00B365B3">
              <w:rPr>
                <w:lang w:val="nl-NL"/>
              </w:rPr>
              <w:t>Proteins (</w:t>
            </w:r>
            <w:r w:rsidR="004E7913" w:rsidRPr="00B365B3">
              <w:rPr>
                <w:lang w:val="nl-NL"/>
              </w:rPr>
              <w:t>E%</w:t>
            </w:r>
            <w:r w:rsidRPr="00B365B3">
              <w:rPr>
                <w:lang w:val="nl-NL"/>
              </w:rPr>
              <w:t>)</w:t>
            </w:r>
          </w:p>
        </w:tc>
        <w:tc>
          <w:tcPr>
            <w:tcW w:w="1283" w:type="dxa"/>
          </w:tcPr>
          <w:p w14:paraId="2190DAA1" w14:textId="7E65075D" w:rsidR="00373EBE" w:rsidRPr="00B365B3" w:rsidRDefault="000B108B" w:rsidP="0092110A">
            <w:pPr>
              <w:spacing w:after="160" w:line="259" w:lineRule="auto"/>
              <w:cnfStyle w:val="000000100000" w:firstRow="0" w:lastRow="0" w:firstColumn="0" w:lastColumn="0" w:oddVBand="0" w:evenVBand="0" w:oddHBand="1" w:evenHBand="0" w:firstRowFirstColumn="0" w:firstRowLastColumn="0" w:lastRowFirstColumn="0" w:lastRowLastColumn="0"/>
              <w:rPr>
                <w:highlight w:val="yellow"/>
                <w:lang w:val="nl-NL"/>
              </w:rPr>
            </w:pPr>
            <w:r w:rsidRPr="00B365B3">
              <w:rPr>
                <w:lang w:val="nl-NL"/>
              </w:rPr>
              <w:t>15</w:t>
            </w:r>
          </w:p>
        </w:tc>
        <w:tc>
          <w:tcPr>
            <w:tcW w:w="992" w:type="dxa"/>
          </w:tcPr>
          <w:p w14:paraId="4D202715" w14:textId="4463B31A" w:rsidR="00373EBE" w:rsidRPr="00B365B3" w:rsidRDefault="007349B2" w:rsidP="0092110A">
            <w:pPr>
              <w:spacing w:after="160" w:line="259" w:lineRule="auto"/>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19.3</w:t>
            </w:r>
          </w:p>
        </w:tc>
        <w:tc>
          <w:tcPr>
            <w:tcW w:w="1276" w:type="dxa"/>
          </w:tcPr>
          <w:p w14:paraId="65882D3D" w14:textId="1294F9BA" w:rsidR="00373EBE" w:rsidRPr="00B365B3" w:rsidRDefault="00373EBE" w:rsidP="0092110A">
            <w:pPr>
              <w:spacing w:after="160" w:line="259" w:lineRule="auto"/>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1</w:t>
            </w:r>
            <w:r w:rsidR="00A16744" w:rsidRPr="00B365B3">
              <w:rPr>
                <w:lang w:val="nl-NL"/>
              </w:rPr>
              <w:t>29</w:t>
            </w:r>
            <w:r w:rsidRPr="00B365B3">
              <w:rPr>
                <w:lang w:val="nl-NL"/>
              </w:rPr>
              <w:t>%</w:t>
            </w:r>
          </w:p>
        </w:tc>
        <w:tc>
          <w:tcPr>
            <w:tcW w:w="1209" w:type="dxa"/>
          </w:tcPr>
          <w:p w14:paraId="1731DE15" w14:textId="25D450AB" w:rsidR="00373EBE" w:rsidRPr="00B365B3" w:rsidRDefault="00C40329" w:rsidP="0092110A">
            <w:pPr>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7.7</w:t>
            </w:r>
          </w:p>
        </w:tc>
        <w:tc>
          <w:tcPr>
            <w:tcW w:w="1190" w:type="dxa"/>
          </w:tcPr>
          <w:p w14:paraId="2D6DEB72" w14:textId="5C0AB8F0" w:rsidR="00373EBE" w:rsidRPr="00B365B3" w:rsidRDefault="00C40329" w:rsidP="0092110A">
            <w:pPr>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20.1</w:t>
            </w:r>
          </w:p>
        </w:tc>
        <w:tc>
          <w:tcPr>
            <w:tcW w:w="1360" w:type="dxa"/>
          </w:tcPr>
          <w:p w14:paraId="13E9C4B4" w14:textId="5B8AE532" w:rsidR="00373EBE" w:rsidRPr="00B365B3" w:rsidRDefault="00373EBE" w:rsidP="0092110A">
            <w:pPr>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1</w:t>
            </w:r>
            <w:r w:rsidR="00C40329" w:rsidRPr="00B365B3">
              <w:rPr>
                <w:lang w:val="nl-NL"/>
              </w:rPr>
              <w:t>34</w:t>
            </w:r>
            <w:r w:rsidRPr="00B365B3">
              <w:rPr>
                <w:lang w:val="nl-NL"/>
              </w:rPr>
              <w:t>%</w:t>
            </w:r>
          </w:p>
        </w:tc>
      </w:tr>
      <w:tr w:rsidR="00373EBE" w:rsidRPr="0092110A" w14:paraId="7DA7F069" w14:textId="77777777" w:rsidTr="008A5A2D">
        <w:trPr>
          <w:trHeight w:val="440"/>
        </w:trPr>
        <w:tc>
          <w:tcPr>
            <w:cnfStyle w:val="001000000000" w:firstRow="0" w:lastRow="0" w:firstColumn="1" w:lastColumn="0" w:oddVBand="0" w:evenVBand="0" w:oddHBand="0" w:evenHBand="0" w:firstRowFirstColumn="0" w:firstRowLastColumn="0" w:lastRowFirstColumn="0" w:lastRowLastColumn="0"/>
            <w:tcW w:w="1831" w:type="dxa"/>
          </w:tcPr>
          <w:p w14:paraId="4DF36772" w14:textId="5A91A269" w:rsidR="00373EBE" w:rsidRPr="00B365B3" w:rsidRDefault="00373EBE" w:rsidP="0092110A">
            <w:pPr>
              <w:spacing w:after="160" w:line="259" w:lineRule="auto"/>
              <w:rPr>
                <w:lang w:val="nl-NL"/>
              </w:rPr>
            </w:pPr>
            <w:r w:rsidRPr="00B365B3">
              <w:rPr>
                <w:lang w:val="nl-NL"/>
              </w:rPr>
              <w:t xml:space="preserve">Fat </w:t>
            </w:r>
            <w:r w:rsidR="004E7913" w:rsidRPr="00B365B3">
              <w:rPr>
                <w:lang w:val="nl-NL"/>
              </w:rPr>
              <w:t>(E%)</w:t>
            </w:r>
          </w:p>
        </w:tc>
        <w:tc>
          <w:tcPr>
            <w:tcW w:w="1283" w:type="dxa"/>
          </w:tcPr>
          <w:p w14:paraId="0DD46353" w14:textId="13354A03" w:rsidR="000B108B" w:rsidRPr="00B365B3" w:rsidRDefault="000B108B" w:rsidP="0092110A">
            <w:pPr>
              <w:spacing w:after="160" w:line="259" w:lineRule="auto"/>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&lt; 30</w:t>
            </w:r>
          </w:p>
        </w:tc>
        <w:tc>
          <w:tcPr>
            <w:tcW w:w="992" w:type="dxa"/>
          </w:tcPr>
          <w:p w14:paraId="27F311A3" w14:textId="6FDC83E5" w:rsidR="00373EBE" w:rsidRPr="00B365B3" w:rsidRDefault="007349B2" w:rsidP="0092110A">
            <w:pPr>
              <w:spacing w:after="160" w:line="259" w:lineRule="auto"/>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41.1</w:t>
            </w:r>
          </w:p>
        </w:tc>
        <w:tc>
          <w:tcPr>
            <w:tcW w:w="1276" w:type="dxa"/>
          </w:tcPr>
          <w:p w14:paraId="32F873AE" w14:textId="57660B7C" w:rsidR="00373EBE" w:rsidRPr="00B365B3" w:rsidRDefault="007349B2" w:rsidP="0092110A">
            <w:pPr>
              <w:spacing w:after="160" w:line="259" w:lineRule="auto"/>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137</w:t>
            </w:r>
            <w:r w:rsidR="00373EBE" w:rsidRPr="00B365B3">
              <w:rPr>
                <w:lang w:val="nl-NL"/>
              </w:rPr>
              <w:t>%</w:t>
            </w:r>
          </w:p>
        </w:tc>
        <w:tc>
          <w:tcPr>
            <w:tcW w:w="1209" w:type="dxa"/>
          </w:tcPr>
          <w:p w14:paraId="31913DFD" w14:textId="5F567CB9" w:rsidR="00373EBE" w:rsidRPr="00B365B3" w:rsidRDefault="000C3A80" w:rsidP="0092110A">
            <w:pPr>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20.4</w:t>
            </w:r>
          </w:p>
        </w:tc>
        <w:tc>
          <w:tcPr>
            <w:tcW w:w="1190" w:type="dxa"/>
          </w:tcPr>
          <w:p w14:paraId="0EC06140" w14:textId="7C1A2FA6" w:rsidR="00373EBE" w:rsidRPr="00B365B3" w:rsidRDefault="00C40329" w:rsidP="0092110A">
            <w:pPr>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38.0</w:t>
            </w:r>
          </w:p>
        </w:tc>
        <w:tc>
          <w:tcPr>
            <w:tcW w:w="1360" w:type="dxa"/>
          </w:tcPr>
          <w:p w14:paraId="5065E42D" w14:textId="6BC98664" w:rsidR="00373EBE" w:rsidRPr="00B365B3" w:rsidRDefault="00373EBE" w:rsidP="0092110A">
            <w:pPr>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12</w:t>
            </w:r>
            <w:r w:rsidR="00C40329" w:rsidRPr="00B365B3">
              <w:rPr>
                <w:lang w:val="nl-NL"/>
              </w:rPr>
              <w:t>6</w:t>
            </w:r>
            <w:r w:rsidRPr="00B365B3">
              <w:rPr>
                <w:lang w:val="nl-NL"/>
              </w:rPr>
              <w:t>%</w:t>
            </w:r>
          </w:p>
        </w:tc>
      </w:tr>
      <w:tr w:rsidR="00373EBE" w:rsidRPr="0092110A" w14:paraId="32A77A6F" w14:textId="77777777" w:rsidTr="008A5A2D">
        <w:trPr>
          <w:cnfStyle w:val="000000100000" w:firstRow="0" w:lastRow="0" w:firstColumn="0" w:lastColumn="0" w:oddVBand="0" w:evenVBand="0" w:oddHBand="1"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1831" w:type="dxa"/>
          </w:tcPr>
          <w:p w14:paraId="2EBEDEDD" w14:textId="33BE7009" w:rsidR="00373EBE" w:rsidRPr="00B365B3" w:rsidRDefault="00373EBE" w:rsidP="0092110A">
            <w:pPr>
              <w:spacing w:after="160" w:line="259" w:lineRule="auto"/>
              <w:rPr>
                <w:lang w:val="nl-NL"/>
              </w:rPr>
            </w:pPr>
            <w:proofErr w:type="spellStart"/>
            <w:r w:rsidRPr="00B365B3">
              <w:rPr>
                <w:lang w:val="nl-NL"/>
              </w:rPr>
              <w:lastRenderedPageBreak/>
              <w:t>Saturated</w:t>
            </w:r>
            <w:proofErr w:type="spellEnd"/>
            <w:r w:rsidRPr="00B365B3">
              <w:rPr>
                <w:lang w:val="nl-NL"/>
              </w:rPr>
              <w:t xml:space="preserve"> fat </w:t>
            </w:r>
            <w:r w:rsidR="004E7913" w:rsidRPr="00B365B3">
              <w:rPr>
                <w:lang w:val="nl-NL"/>
              </w:rPr>
              <w:t>(E%)</w:t>
            </w:r>
          </w:p>
        </w:tc>
        <w:tc>
          <w:tcPr>
            <w:tcW w:w="1283" w:type="dxa"/>
          </w:tcPr>
          <w:p w14:paraId="6B7886E5" w14:textId="6E3C1D19" w:rsidR="00373EBE" w:rsidRPr="00B365B3" w:rsidRDefault="00373EBE" w:rsidP="0092110A">
            <w:pPr>
              <w:spacing w:after="160" w:line="259" w:lineRule="auto"/>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&lt;</w:t>
            </w:r>
            <w:r w:rsidR="000B108B" w:rsidRPr="00B365B3">
              <w:rPr>
                <w:lang w:val="nl-NL"/>
              </w:rPr>
              <w:t xml:space="preserve"> 10</w:t>
            </w:r>
          </w:p>
        </w:tc>
        <w:tc>
          <w:tcPr>
            <w:tcW w:w="992" w:type="dxa"/>
          </w:tcPr>
          <w:p w14:paraId="09DBEB64" w14:textId="778DCD03" w:rsidR="00373EBE" w:rsidRPr="00B365B3" w:rsidRDefault="00A16744" w:rsidP="0092110A">
            <w:pPr>
              <w:spacing w:after="160" w:line="259" w:lineRule="auto"/>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16</w:t>
            </w:r>
          </w:p>
        </w:tc>
        <w:tc>
          <w:tcPr>
            <w:tcW w:w="1276" w:type="dxa"/>
          </w:tcPr>
          <w:p w14:paraId="54E219E4" w14:textId="76B1E818" w:rsidR="00373EBE" w:rsidRPr="00B365B3" w:rsidRDefault="00373EBE" w:rsidP="0092110A">
            <w:pPr>
              <w:spacing w:after="160" w:line="259" w:lineRule="auto"/>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1</w:t>
            </w:r>
            <w:r w:rsidR="00E4752D" w:rsidRPr="00B365B3">
              <w:rPr>
                <w:lang w:val="nl-NL"/>
              </w:rPr>
              <w:t>60</w:t>
            </w:r>
            <w:r w:rsidRPr="00B365B3">
              <w:rPr>
                <w:lang w:val="nl-NL"/>
              </w:rPr>
              <w:t>%</w:t>
            </w:r>
          </w:p>
        </w:tc>
        <w:tc>
          <w:tcPr>
            <w:tcW w:w="1209" w:type="dxa"/>
          </w:tcPr>
          <w:p w14:paraId="4C0B02F6" w14:textId="0B02B962" w:rsidR="00373EBE" w:rsidRPr="00B365B3" w:rsidRDefault="00C40329" w:rsidP="0092110A">
            <w:pPr>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11.7</w:t>
            </w:r>
          </w:p>
        </w:tc>
        <w:tc>
          <w:tcPr>
            <w:tcW w:w="1190" w:type="dxa"/>
          </w:tcPr>
          <w:p w14:paraId="1D71613D" w14:textId="577B17BD" w:rsidR="00373EBE" w:rsidRPr="00B365B3" w:rsidRDefault="00C40329" w:rsidP="0092110A">
            <w:pPr>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13.3</w:t>
            </w:r>
          </w:p>
        </w:tc>
        <w:tc>
          <w:tcPr>
            <w:tcW w:w="1360" w:type="dxa"/>
          </w:tcPr>
          <w:p w14:paraId="56EE8B18" w14:textId="50618CE6" w:rsidR="00373EBE" w:rsidRPr="00B365B3" w:rsidRDefault="00373EBE" w:rsidP="0092110A">
            <w:pPr>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1</w:t>
            </w:r>
            <w:r w:rsidR="00C40329" w:rsidRPr="00B365B3">
              <w:rPr>
                <w:lang w:val="nl-NL"/>
              </w:rPr>
              <w:t>33</w:t>
            </w:r>
            <w:r w:rsidRPr="00B365B3">
              <w:rPr>
                <w:lang w:val="nl-NL"/>
              </w:rPr>
              <w:t>%</w:t>
            </w:r>
          </w:p>
        </w:tc>
      </w:tr>
      <w:tr w:rsidR="00373EBE" w:rsidRPr="0092110A" w14:paraId="751E094C" w14:textId="77777777" w:rsidTr="008A5A2D">
        <w:trPr>
          <w:trHeight w:val="725"/>
        </w:trPr>
        <w:tc>
          <w:tcPr>
            <w:cnfStyle w:val="001000000000" w:firstRow="0" w:lastRow="0" w:firstColumn="1" w:lastColumn="0" w:oddVBand="0" w:evenVBand="0" w:oddHBand="0" w:evenHBand="0" w:firstRowFirstColumn="0" w:firstRowLastColumn="0" w:lastRowFirstColumn="0" w:lastRowLastColumn="0"/>
            <w:tcW w:w="1831" w:type="dxa"/>
          </w:tcPr>
          <w:p w14:paraId="5E10D3A2" w14:textId="536EE170" w:rsidR="00373EBE" w:rsidRPr="00B365B3" w:rsidRDefault="00373EBE" w:rsidP="0092110A">
            <w:pPr>
              <w:spacing w:after="160" w:line="259" w:lineRule="auto"/>
              <w:rPr>
                <w:lang w:val="nl-NL"/>
              </w:rPr>
            </w:pPr>
            <w:r w:rsidRPr="00B365B3">
              <w:rPr>
                <w:lang w:val="nl-NL"/>
              </w:rPr>
              <w:t xml:space="preserve">Omega-3 </w:t>
            </w:r>
            <w:proofErr w:type="spellStart"/>
            <w:r w:rsidRPr="00B365B3">
              <w:rPr>
                <w:lang w:val="nl-NL"/>
              </w:rPr>
              <w:t>fatty</w:t>
            </w:r>
            <w:proofErr w:type="spellEnd"/>
            <w:r w:rsidRPr="00B365B3">
              <w:rPr>
                <w:lang w:val="nl-NL"/>
              </w:rPr>
              <w:t xml:space="preserve"> </w:t>
            </w:r>
            <w:proofErr w:type="spellStart"/>
            <w:r w:rsidRPr="00B365B3">
              <w:rPr>
                <w:lang w:val="nl-NL"/>
              </w:rPr>
              <w:t>acids</w:t>
            </w:r>
            <w:proofErr w:type="spellEnd"/>
            <w:r w:rsidRPr="00B365B3">
              <w:rPr>
                <w:lang w:val="nl-NL"/>
              </w:rPr>
              <w:t xml:space="preserve"> </w:t>
            </w:r>
            <w:r w:rsidR="004E7913" w:rsidRPr="00B365B3">
              <w:rPr>
                <w:lang w:val="nl-NL"/>
              </w:rPr>
              <w:t>(E%)</w:t>
            </w:r>
          </w:p>
        </w:tc>
        <w:tc>
          <w:tcPr>
            <w:tcW w:w="1283" w:type="dxa"/>
          </w:tcPr>
          <w:p w14:paraId="4693D4FE" w14:textId="61CF7158" w:rsidR="00373EBE" w:rsidRPr="00B365B3" w:rsidRDefault="00373EBE" w:rsidP="0092110A">
            <w:pPr>
              <w:spacing w:after="160" w:line="259" w:lineRule="auto"/>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1</w:t>
            </w:r>
            <w:r w:rsidR="00632878" w:rsidRPr="00B365B3">
              <w:rPr>
                <w:lang w:val="nl-NL"/>
              </w:rPr>
              <w:t>.</w:t>
            </w:r>
            <w:r w:rsidR="000B108B" w:rsidRPr="00B365B3">
              <w:rPr>
                <w:lang w:val="nl-NL"/>
              </w:rPr>
              <w:t>3</w:t>
            </w:r>
          </w:p>
        </w:tc>
        <w:tc>
          <w:tcPr>
            <w:tcW w:w="992" w:type="dxa"/>
          </w:tcPr>
          <w:p w14:paraId="305EDC0E" w14:textId="0345B847" w:rsidR="00373EBE" w:rsidRPr="00B365B3" w:rsidRDefault="00373EBE" w:rsidP="0092110A">
            <w:pPr>
              <w:spacing w:after="160" w:line="259" w:lineRule="auto"/>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0</w:t>
            </w:r>
            <w:r w:rsidR="00632878" w:rsidRPr="00B365B3">
              <w:rPr>
                <w:lang w:val="nl-NL"/>
              </w:rPr>
              <w:t>.</w:t>
            </w:r>
            <w:r w:rsidR="00D8527D" w:rsidRPr="00B365B3">
              <w:rPr>
                <w:lang w:val="nl-NL"/>
              </w:rPr>
              <w:t>4</w:t>
            </w:r>
          </w:p>
        </w:tc>
        <w:tc>
          <w:tcPr>
            <w:tcW w:w="1276" w:type="dxa"/>
          </w:tcPr>
          <w:p w14:paraId="422CDF60" w14:textId="64AF9E91" w:rsidR="00373EBE" w:rsidRPr="00B365B3" w:rsidRDefault="00E4752D" w:rsidP="0092110A">
            <w:pPr>
              <w:spacing w:after="160" w:line="259" w:lineRule="auto"/>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31</w:t>
            </w:r>
            <w:r w:rsidR="00373EBE" w:rsidRPr="00B365B3">
              <w:rPr>
                <w:lang w:val="nl-NL"/>
              </w:rPr>
              <w:t>%</w:t>
            </w:r>
          </w:p>
        </w:tc>
        <w:tc>
          <w:tcPr>
            <w:tcW w:w="1209" w:type="dxa"/>
          </w:tcPr>
          <w:p w14:paraId="1F75B39C" w14:textId="39FD73AB" w:rsidR="00373EBE" w:rsidRPr="00B365B3" w:rsidRDefault="00373EBE" w:rsidP="0092110A">
            <w:pPr>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0.</w:t>
            </w:r>
            <w:r w:rsidR="00260DB5" w:rsidRPr="00B365B3">
              <w:rPr>
                <w:lang w:val="nl-NL"/>
              </w:rPr>
              <w:t>5</w:t>
            </w:r>
          </w:p>
        </w:tc>
        <w:tc>
          <w:tcPr>
            <w:tcW w:w="1190" w:type="dxa"/>
          </w:tcPr>
          <w:p w14:paraId="1F30B1FA" w14:textId="1DEE92BC" w:rsidR="00373EBE" w:rsidRPr="00B365B3" w:rsidRDefault="00373EBE" w:rsidP="0092110A">
            <w:pPr>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0.</w:t>
            </w:r>
            <w:r w:rsidR="00260DB5" w:rsidRPr="00B365B3">
              <w:rPr>
                <w:lang w:val="nl-NL"/>
              </w:rPr>
              <w:t>3</w:t>
            </w:r>
          </w:p>
        </w:tc>
        <w:tc>
          <w:tcPr>
            <w:tcW w:w="1360" w:type="dxa"/>
          </w:tcPr>
          <w:p w14:paraId="5CE2063B" w14:textId="1DE13872" w:rsidR="00373EBE" w:rsidRPr="00B365B3" w:rsidRDefault="00260DB5" w:rsidP="0092110A">
            <w:pPr>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23</w:t>
            </w:r>
            <w:r w:rsidR="00373EBE" w:rsidRPr="00B365B3">
              <w:rPr>
                <w:lang w:val="nl-NL"/>
              </w:rPr>
              <w:t>%</w:t>
            </w:r>
          </w:p>
        </w:tc>
      </w:tr>
      <w:tr w:rsidR="00373EBE" w:rsidRPr="0092110A" w14:paraId="3B31E0DF" w14:textId="77777777" w:rsidTr="008A5A2D">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831" w:type="dxa"/>
          </w:tcPr>
          <w:p w14:paraId="1C579F73" w14:textId="33B51CC1" w:rsidR="00373EBE" w:rsidRPr="00B365B3" w:rsidRDefault="00373EBE" w:rsidP="0092110A">
            <w:pPr>
              <w:spacing w:after="160" w:line="259" w:lineRule="auto"/>
              <w:rPr>
                <w:lang w:val="nl-NL"/>
              </w:rPr>
            </w:pPr>
            <w:r w:rsidRPr="00B365B3">
              <w:rPr>
                <w:lang w:val="nl-NL"/>
              </w:rPr>
              <w:t>Cholesterol (mg)</w:t>
            </w:r>
            <w:r w:rsidR="00B365B3" w:rsidRPr="00B365B3">
              <w:rPr>
                <w:vertAlign w:val="superscript"/>
                <w:lang w:val="nl-NL"/>
              </w:rPr>
              <w:t>d</w:t>
            </w:r>
          </w:p>
        </w:tc>
        <w:tc>
          <w:tcPr>
            <w:tcW w:w="1283" w:type="dxa"/>
          </w:tcPr>
          <w:p w14:paraId="688CB58C" w14:textId="02EDC7A3" w:rsidR="00373EBE" w:rsidRPr="00B365B3" w:rsidRDefault="00373EBE" w:rsidP="0092110A">
            <w:pPr>
              <w:spacing w:after="160" w:line="259" w:lineRule="auto"/>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&lt;</w:t>
            </w:r>
            <w:r w:rsidR="000B108B" w:rsidRPr="00B365B3">
              <w:rPr>
                <w:lang w:val="nl-NL"/>
              </w:rPr>
              <w:t xml:space="preserve"> </w:t>
            </w:r>
            <w:r w:rsidRPr="00B365B3">
              <w:rPr>
                <w:lang w:val="nl-NL"/>
              </w:rPr>
              <w:t>100</w:t>
            </w:r>
          </w:p>
        </w:tc>
        <w:tc>
          <w:tcPr>
            <w:tcW w:w="992" w:type="dxa"/>
          </w:tcPr>
          <w:p w14:paraId="791DB397" w14:textId="7C355801" w:rsidR="00373EBE" w:rsidRPr="00B365B3" w:rsidRDefault="00373EBE" w:rsidP="0092110A">
            <w:pPr>
              <w:spacing w:after="160" w:line="259" w:lineRule="auto"/>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83</w:t>
            </w:r>
            <w:r w:rsidR="00632878" w:rsidRPr="00B365B3">
              <w:rPr>
                <w:lang w:val="nl-NL"/>
              </w:rPr>
              <w:t>.</w:t>
            </w:r>
            <w:r w:rsidRPr="00B365B3">
              <w:rPr>
                <w:lang w:val="nl-NL"/>
              </w:rPr>
              <w:t>5</w:t>
            </w:r>
          </w:p>
        </w:tc>
        <w:tc>
          <w:tcPr>
            <w:tcW w:w="1276" w:type="dxa"/>
          </w:tcPr>
          <w:p w14:paraId="037FB21A" w14:textId="77777777" w:rsidR="00373EBE" w:rsidRPr="00B365B3" w:rsidRDefault="00373EBE" w:rsidP="0092110A">
            <w:pPr>
              <w:spacing w:after="160" w:line="259" w:lineRule="auto"/>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84%</w:t>
            </w:r>
          </w:p>
        </w:tc>
        <w:tc>
          <w:tcPr>
            <w:tcW w:w="1209" w:type="dxa"/>
          </w:tcPr>
          <w:p w14:paraId="0456B061" w14:textId="40498327" w:rsidR="00373EBE" w:rsidRPr="00B365B3" w:rsidRDefault="00373EBE" w:rsidP="0092110A">
            <w:pPr>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110.5</w:t>
            </w:r>
          </w:p>
        </w:tc>
        <w:tc>
          <w:tcPr>
            <w:tcW w:w="1190" w:type="dxa"/>
          </w:tcPr>
          <w:p w14:paraId="3840A0C9" w14:textId="587646E5" w:rsidR="00373EBE" w:rsidRPr="00B365B3" w:rsidRDefault="00373EBE" w:rsidP="0092110A">
            <w:pPr>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41.5</w:t>
            </w:r>
          </w:p>
        </w:tc>
        <w:tc>
          <w:tcPr>
            <w:tcW w:w="1360" w:type="dxa"/>
          </w:tcPr>
          <w:p w14:paraId="567370A2" w14:textId="4BA74160" w:rsidR="00373EBE" w:rsidRPr="00B365B3" w:rsidRDefault="00373EBE" w:rsidP="0092110A">
            <w:pPr>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42%</w:t>
            </w:r>
          </w:p>
        </w:tc>
      </w:tr>
      <w:tr w:rsidR="00373EBE" w:rsidRPr="0092110A" w14:paraId="210713B1" w14:textId="77777777" w:rsidTr="008A5A2D">
        <w:trPr>
          <w:trHeight w:val="549"/>
        </w:trPr>
        <w:tc>
          <w:tcPr>
            <w:cnfStyle w:val="001000000000" w:firstRow="0" w:lastRow="0" w:firstColumn="1" w:lastColumn="0" w:oddVBand="0" w:evenVBand="0" w:oddHBand="0" w:evenHBand="0" w:firstRowFirstColumn="0" w:firstRowLastColumn="0" w:lastRowFirstColumn="0" w:lastRowLastColumn="0"/>
            <w:tcW w:w="1831" w:type="dxa"/>
          </w:tcPr>
          <w:p w14:paraId="038CA0F5" w14:textId="1ACB90CF" w:rsidR="00373EBE" w:rsidRPr="00B365B3" w:rsidRDefault="00632878" w:rsidP="0092110A">
            <w:pPr>
              <w:spacing w:after="160" w:line="259" w:lineRule="auto"/>
              <w:rPr>
                <w:lang w:val="nl-NL"/>
              </w:rPr>
            </w:pPr>
            <w:proofErr w:type="spellStart"/>
            <w:r w:rsidRPr="00B365B3">
              <w:rPr>
                <w:lang w:val="nl-NL"/>
              </w:rPr>
              <w:t>Carbohydrates</w:t>
            </w:r>
            <w:proofErr w:type="spellEnd"/>
            <w:r w:rsidR="00373EBE" w:rsidRPr="00B365B3">
              <w:rPr>
                <w:lang w:val="nl-NL"/>
              </w:rPr>
              <w:t xml:space="preserve"> </w:t>
            </w:r>
            <w:r w:rsidR="004E7913" w:rsidRPr="00B365B3">
              <w:rPr>
                <w:lang w:val="nl-NL"/>
              </w:rPr>
              <w:t>(E%)</w:t>
            </w:r>
          </w:p>
        </w:tc>
        <w:tc>
          <w:tcPr>
            <w:tcW w:w="1283" w:type="dxa"/>
          </w:tcPr>
          <w:p w14:paraId="45079798" w14:textId="3555AE1B" w:rsidR="00373EBE" w:rsidRPr="00B365B3" w:rsidRDefault="000B108B" w:rsidP="0092110A">
            <w:pPr>
              <w:spacing w:after="160" w:line="259" w:lineRule="auto"/>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&gt; 50</w:t>
            </w:r>
          </w:p>
        </w:tc>
        <w:tc>
          <w:tcPr>
            <w:tcW w:w="992" w:type="dxa"/>
          </w:tcPr>
          <w:p w14:paraId="4F4F6BB9" w14:textId="30B6570E" w:rsidR="00373EBE" w:rsidRPr="00B365B3" w:rsidRDefault="001268FB" w:rsidP="0092110A">
            <w:pPr>
              <w:spacing w:after="160" w:line="259" w:lineRule="auto"/>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36.8</w:t>
            </w:r>
          </w:p>
        </w:tc>
        <w:tc>
          <w:tcPr>
            <w:tcW w:w="1276" w:type="dxa"/>
          </w:tcPr>
          <w:p w14:paraId="34E47951" w14:textId="1F375E0C" w:rsidR="00373EBE" w:rsidRPr="00B365B3" w:rsidRDefault="00373EBE" w:rsidP="0092110A">
            <w:pPr>
              <w:spacing w:after="160" w:line="259" w:lineRule="auto"/>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7</w:t>
            </w:r>
            <w:r w:rsidR="00E4752D" w:rsidRPr="00B365B3">
              <w:rPr>
                <w:lang w:val="nl-NL"/>
              </w:rPr>
              <w:t>4</w:t>
            </w:r>
            <w:r w:rsidRPr="00B365B3">
              <w:rPr>
                <w:lang w:val="nl-NL"/>
              </w:rPr>
              <w:t>%</w:t>
            </w:r>
          </w:p>
        </w:tc>
        <w:tc>
          <w:tcPr>
            <w:tcW w:w="1209" w:type="dxa"/>
          </w:tcPr>
          <w:p w14:paraId="63B3DE82" w14:textId="7034BF7D" w:rsidR="00373EBE" w:rsidRPr="00B365B3" w:rsidRDefault="00F33787" w:rsidP="0092110A">
            <w:pPr>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13.0</w:t>
            </w:r>
          </w:p>
        </w:tc>
        <w:tc>
          <w:tcPr>
            <w:tcW w:w="1190" w:type="dxa"/>
          </w:tcPr>
          <w:p w14:paraId="2FB8A5B4" w14:textId="07AEAA26" w:rsidR="00373EBE" w:rsidRPr="00B365B3" w:rsidRDefault="000C797B" w:rsidP="0092110A">
            <w:pPr>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39.5</w:t>
            </w:r>
          </w:p>
        </w:tc>
        <w:tc>
          <w:tcPr>
            <w:tcW w:w="1360" w:type="dxa"/>
          </w:tcPr>
          <w:p w14:paraId="512EC1FD" w14:textId="0A1F0333" w:rsidR="00373EBE" w:rsidRPr="00B365B3" w:rsidRDefault="000C797B" w:rsidP="0092110A">
            <w:pPr>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79</w:t>
            </w:r>
            <w:r w:rsidR="00373EBE" w:rsidRPr="00B365B3">
              <w:rPr>
                <w:lang w:val="nl-NL"/>
              </w:rPr>
              <w:t>%</w:t>
            </w:r>
          </w:p>
        </w:tc>
      </w:tr>
      <w:tr w:rsidR="00373EBE" w:rsidRPr="0092110A" w14:paraId="474FB05C" w14:textId="77777777" w:rsidTr="008A5A2D">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1831" w:type="dxa"/>
          </w:tcPr>
          <w:p w14:paraId="278B3981" w14:textId="3C4B71B3" w:rsidR="00373EBE" w:rsidRPr="00B365B3" w:rsidRDefault="00632878" w:rsidP="0092110A">
            <w:pPr>
              <w:spacing w:after="160" w:line="259" w:lineRule="auto"/>
              <w:rPr>
                <w:lang w:val="nl-NL"/>
              </w:rPr>
            </w:pPr>
            <w:proofErr w:type="spellStart"/>
            <w:r w:rsidRPr="00B365B3">
              <w:rPr>
                <w:lang w:val="nl-NL"/>
              </w:rPr>
              <w:t>Added</w:t>
            </w:r>
            <w:proofErr w:type="spellEnd"/>
            <w:r w:rsidRPr="00B365B3">
              <w:rPr>
                <w:lang w:val="nl-NL"/>
              </w:rPr>
              <w:t xml:space="preserve"> </w:t>
            </w:r>
            <w:proofErr w:type="spellStart"/>
            <w:r w:rsidRPr="00B365B3">
              <w:rPr>
                <w:lang w:val="nl-NL"/>
              </w:rPr>
              <w:t>sugars</w:t>
            </w:r>
            <w:proofErr w:type="spellEnd"/>
            <w:r w:rsidR="00373EBE" w:rsidRPr="00B365B3">
              <w:rPr>
                <w:lang w:val="nl-NL"/>
              </w:rPr>
              <w:t xml:space="preserve"> </w:t>
            </w:r>
            <w:r w:rsidR="004E7913" w:rsidRPr="00B365B3">
              <w:rPr>
                <w:lang w:val="nl-NL"/>
              </w:rPr>
              <w:t>(E%)</w:t>
            </w:r>
          </w:p>
        </w:tc>
        <w:tc>
          <w:tcPr>
            <w:tcW w:w="1283" w:type="dxa"/>
          </w:tcPr>
          <w:p w14:paraId="2329D94A" w14:textId="3304FFA0" w:rsidR="00373EBE" w:rsidRPr="00B365B3" w:rsidRDefault="000B108B" w:rsidP="0092110A">
            <w:pPr>
              <w:spacing w:after="160" w:line="259" w:lineRule="auto"/>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&lt; 10</w:t>
            </w:r>
          </w:p>
        </w:tc>
        <w:tc>
          <w:tcPr>
            <w:tcW w:w="992" w:type="dxa"/>
          </w:tcPr>
          <w:p w14:paraId="1781B40B" w14:textId="0F2FFDB8" w:rsidR="00373EBE" w:rsidRPr="00B365B3" w:rsidRDefault="001268FB" w:rsidP="0092110A">
            <w:pPr>
              <w:spacing w:after="160" w:line="259" w:lineRule="auto"/>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6.5</w:t>
            </w:r>
          </w:p>
        </w:tc>
        <w:tc>
          <w:tcPr>
            <w:tcW w:w="1276" w:type="dxa"/>
          </w:tcPr>
          <w:p w14:paraId="65E4BA66" w14:textId="765F3509" w:rsidR="00373EBE" w:rsidRPr="00B365B3" w:rsidRDefault="00E4752D" w:rsidP="0092110A">
            <w:pPr>
              <w:spacing w:after="160" w:line="259" w:lineRule="auto"/>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65</w:t>
            </w:r>
            <w:r w:rsidR="00373EBE" w:rsidRPr="00B365B3">
              <w:rPr>
                <w:lang w:val="nl-NL"/>
              </w:rPr>
              <w:t>%</w:t>
            </w:r>
          </w:p>
        </w:tc>
        <w:tc>
          <w:tcPr>
            <w:tcW w:w="1209" w:type="dxa"/>
          </w:tcPr>
          <w:p w14:paraId="7604C855" w14:textId="1796BDEB" w:rsidR="00373EBE" w:rsidRPr="00B365B3" w:rsidRDefault="000C797B" w:rsidP="0092110A">
            <w:pPr>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3.8</w:t>
            </w:r>
          </w:p>
        </w:tc>
        <w:tc>
          <w:tcPr>
            <w:tcW w:w="1190" w:type="dxa"/>
          </w:tcPr>
          <w:p w14:paraId="22E76727" w14:textId="51691BCC" w:rsidR="00373EBE" w:rsidRPr="00B365B3" w:rsidRDefault="000C797B" w:rsidP="0092110A">
            <w:pPr>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6.2</w:t>
            </w:r>
          </w:p>
        </w:tc>
        <w:tc>
          <w:tcPr>
            <w:tcW w:w="1360" w:type="dxa"/>
          </w:tcPr>
          <w:p w14:paraId="1B2407DA" w14:textId="14349AA0" w:rsidR="00373EBE" w:rsidRPr="00B365B3" w:rsidRDefault="00373EBE" w:rsidP="0092110A">
            <w:pPr>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6</w:t>
            </w:r>
            <w:r w:rsidR="000C797B" w:rsidRPr="00B365B3">
              <w:rPr>
                <w:lang w:val="nl-NL"/>
              </w:rPr>
              <w:t>2</w:t>
            </w:r>
            <w:r w:rsidRPr="00B365B3">
              <w:rPr>
                <w:lang w:val="nl-NL"/>
              </w:rPr>
              <w:t>%</w:t>
            </w:r>
          </w:p>
        </w:tc>
      </w:tr>
      <w:tr w:rsidR="00373EBE" w:rsidRPr="0092110A" w14:paraId="21F437D0" w14:textId="77777777" w:rsidTr="008A5A2D">
        <w:trPr>
          <w:trHeight w:val="725"/>
        </w:trPr>
        <w:tc>
          <w:tcPr>
            <w:cnfStyle w:val="001000000000" w:firstRow="0" w:lastRow="0" w:firstColumn="1" w:lastColumn="0" w:oddVBand="0" w:evenVBand="0" w:oddHBand="0" w:evenHBand="0" w:firstRowFirstColumn="0" w:firstRowLastColumn="0" w:lastRowFirstColumn="0" w:lastRowLastColumn="0"/>
            <w:tcW w:w="1831" w:type="dxa"/>
          </w:tcPr>
          <w:p w14:paraId="572D9EA6" w14:textId="461CD87A" w:rsidR="00373EBE" w:rsidRPr="00B365B3" w:rsidRDefault="00632878" w:rsidP="0092110A">
            <w:pPr>
              <w:spacing w:after="160" w:line="259" w:lineRule="auto"/>
              <w:rPr>
                <w:lang w:val="nl-NL"/>
              </w:rPr>
            </w:pPr>
            <w:r w:rsidRPr="00B365B3">
              <w:rPr>
                <w:lang w:val="nl-NL"/>
              </w:rPr>
              <w:t>Fibers</w:t>
            </w:r>
            <w:r w:rsidR="00373EBE" w:rsidRPr="00B365B3">
              <w:rPr>
                <w:lang w:val="nl-NL"/>
              </w:rPr>
              <w:t xml:space="preserve"> (g)</w:t>
            </w:r>
            <w:r w:rsidR="00B365B3" w:rsidRPr="00B365B3">
              <w:rPr>
                <w:vertAlign w:val="superscript"/>
                <w:lang w:val="nl-NL"/>
              </w:rPr>
              <w:t>d</w:t>
            </w:r>
          </w:p>
        </w:tc>
        <w:tc>
          <w:tcPr>
            <w:tcW w:w="1283" w:type="dxa"/>
          </w:tcPr>
          <w:p w14:paraId="0C2C2F5C" w14:textId="36D55714" w:rsidR="00373EBE" w:rsidRPr="00B365B3" w:rsidRDefault="00632878" w:rsidP="0092110A">
            <w:pPr>
              <w:spacing w:after="160" w:line="259" w:lineRule="auto"/>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&gt;</w:t>
            </w:r>
            <w:r w:rsidR="00373EBE" w:rsidRPr="00B365B3">
              <w:rPr>
                <w:lang w:val="nl-NL"/>
              </w:rPr>
              <w:t xml:space="preserve"> 8</w:t>
            </w:r>
            <w:r w:rsidRPr="00B365B3">
              <w:rPr>
                <w:lang w:val="nl-NL"/>
              </w:rPr>
              <w:t>.</w:t>
            </w:r>
            <w:r w:rsidR="00373EBE" w:rsidRPr="00B365B3">
              <w:rPr>
                <w:lang w:val="nl-NL"/>
              </w:rPr>
              <w:t>3</w:t>
            </w:r>
          </w:p>
        </w:tc>
        <w:tc>
          <w:tcPr>
            <w:tcW w:w="992" w:type="dxa"/>
          </w:tcPr>
          <w:p w14:paraId="162182DD" w14:textId="46FB606A" w:rsidR="00373EBE" w:rsidRPr="00B365B3" w:rsidRDefault="00373EBE" w:rsidP="0092110A">
            <w:pPr>
              <w:spacing w:after="160" w:line="259" w:lineRule="auto"/>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9</w:t>
            </w:r>
            <w:r w:rsidR="00632878" w:rsidRPr="00B365B3">
              <w:rPr>
                <w:lang w:val="nl-NL"/>
              </w:rPr>
              <w:t>.</w:t>
            </w:r>
            <w:r w:rsidRPr="00B365B3">
              <w:rPr>
                <w:lang w:val="nl-NL"/>
              </w:rPr>
              <w:t>2</w:t>
            </w:r>
          </w:p>
        </w:tc>
        <w:tc>
          <w:tcPr>
            <w:tcW w:w="1276" w:type="dxa"/>
          </w:tcPr>
          <w:p w14:paraId="1EA612BB" w14:textId="77777777" w:rsidR="00373EBE" w:rsidRPr="00B365B3" w:rsidRDefault="00373EBE" w:rsidP="0092110A">
            <w:pPr>
              <w:spacing w:after="160" w:line="259" w:lineRule="auto"/>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111%</w:t>
            </w:r>
          </w:p>
        </w:tc>
        <w:tc>
          <w:tcPr>
            <w:tcW w:w="1209" w:type="dxa"/>
          </w:tcPr>
          <w:p w14:paraId="14E8E306" w14:textId="2AAC4EF0" w:rsidR="00373EBE" w:rsidRPr="00B365B3" w:rsidRDefault="00373EBE" w:rsidP="0092110A">
            <w:pPr>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4.39</w:t>
            </w:r>
          </w:p>
        </w:tc>
        <w:tc>
          <w:tcPr>
            <w:tcW w:w="1190" w:type="dxa"/>
          </w:tcPr>
          <w:p w14:paraId="6B9470C9" w14:textId="762EAB9A" w:rsidR="00373EBE" w:rsidRPr="00B365B3" w:rsidRDefault="00373EBE" w:rsidP="0092110A">
            <w:pPr>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8.5</w:t>
            </w:r>
          </w:p>
        </w:tc>
        <w:tc>
          <w:tcPr>
            <w:tcW w:w="1360" w:type="dxa"/>
          </w:tcPr>
          <w:p w14:paraId="207DDF01" w14:textId="23432514" w:rsidR="00373EBE" w:rsidRPr="00B365B3" w:rsidRDefault="00373EBE" w:rsidP="0092110A">
            <w:pPr>
              <w:cnfStyle w:val="000000000000" w:firstRow="0" w:lastRow="0" w:firstColumn="0" w:lastColumn="0" w:oddVBand="0" w:evenVBand="0" w:oddHBand="0" w:evenHBand="0" w:firstRowFirstColumn="0" w:firstRowLastColumn="0" w:lastRowFirstColumn="0" w:lastRowLastColumn="0"/>
              <w:rPr>
                <w:lang w:val="nl-NL"/>
              </w:rPr>
            </w:pPr>
            <w:r w:rsidRPr="00B365B3">
              <w:rPr>
                <w:lang w:val="nl-NL"/>
              </w:rPr>
              <w:t>102%</w:t>
            </w:r>
          </w:p>
        </w:tc>
      </w:tr>
      <w:tr w:rsidR="00373EBE" w:rsidRPr="0092110A" w14:paraId="4A387705" w14:textId="77777777" w:rsidTr="008A5A2D">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831" w:type="dxa"/>
          </w:tcPr>
          <w:p w14:paraId="310DF144" w14:textId="5BA99B48" w:rsidR="00373EBE" w:rsidRPr="00B365B3" w:rsidRDefault="00632878" w:rsidP="0092110A">
            <w:pPr>
              <w:spacing w:after="160" w:line="259" w:lineRule="auto"/>
              <w:rPr>
                <w:lang w:val="nl-NL"/>
              </w:rPr>
            </w:pPr>
            <w:r w:rsidRPr="00B365B3">
              <w:rPr>
                <w:lang w:val="nl-NL"/>
              </w:rPr>
              <w:t>Salt</w:t>
            </w:r>
            <w:r w:rsidR="00373EBE" w:rsidRPr="00B365B3">
              <w:rPr>
                <w:lang w:val="nl-NL"/>
              </w:rPr>
              <w:t xml:space="preserve"> (g)</w:t>
            </w:r>
            <w:r w:rsidR="00B365B3" w:rsidRPr="00B365B3">
              <w:rPr>
                <w:vertAlign w:val="superscript"/>
                <w:lang w:val="nl-NL"/>
              </w:rPr>
              <w:t>d</w:t>
            </w:r>
          </w:p>
        </w:tc>
        <w:tc>
          <w:tcPr>
            <w:tcW w:w="1283" w:type="dxa"/>
          </w:tcPr>
          <w:p w14:paraId="7EED9B36" w14:textId="14AECEE1" w:rsidR="00373EBE" w:rsidRPr="00B365B3" w:rsidRDefault="00632878" w:rsidP="0092110A">
            <w:pPr>
              <w:spacing w:after="160" w:line="259" w:lineRule="auto"/>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&lt;</w:t>
            </w:r>
            <w:r w:rsidR="00373EBE" w:rsidRPr="00B365B3">
              <w:rPr>
                <w:lang w:val="nl-NL"/>
              </w:rPr>
              <w:t xml:space="preserve"> 1</w:t>
            </w:r>
            <w:r w:rsidRPr="00B365B3">
              <w:rPr>
                <w:lang w:val="nl-NL"/>
              </w:rPr>
              <w:t>.</w:t>
            </w:r>
            <w:r w:rsidR="00373EBE" w:rsidRPr="00B365B3">
              <w:rPr>
                <w:lang w:val="nl-NL"/>
              </w:rPr>
              <w:t>7</w:t>
            </w:r>
          </w:p>
        </w:tc>
        <w:tc>
          <w:tcPr>
            <w:tcW w:w="992" w:type="dxa"/>
          </w:tcPr>
          <w:p w14:paraId="7C685AD4" w14:textId="27804D39" w:rsidR="00373EBE" w:rsidRPr="00B365B3" w:rsidRDefault="00373EBE" w:rsidP="0092110A">
            <w:pPr>
              <w:spacing w:after="160" w:line="259" w:lineRule="auto"/>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1</w:t>
            </w:r>
            <w:r w:rsidR="00632878" w:rsidRPr="00B365B3">
              <w:rPr>
                <w:lang w:val="nl-NL"/>
              </w:rPr>
              <w:t>.</w:t>
            </w:r>
            <w:r w:rsidRPr="00B365B3">
              <w:rPr>
                <w:lang w:val="nl-NL"/>
              </w:rPr>
              <w:t>8</w:t>
            </w:r>
          </w:p>
        </w:tc>
        <w:tc>
          <w:tcPr>
            <w:tcW w:w="1276" w:type="dxa"/>
          </w:tcPr>
          <w:p w14:paraId="4A716CBA" w14:textId="77777777" w:rsidR="00373EBE" w:rsidRPr="00B365B3" w:rsidRDefault="00373EBE" w:rsidP="0092110A">
            <w:pPr>
              <w:spacing w:after="160" w:line="259" w:lineRule="auto"/>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106%</w:t>
            </w:r>
          </w:p>
        </w:tc>
        <w:tc>
          <w:tcPr>
            <w:tcW w:w="1209" w:type="dxa"/>
          </w:tcPr>
          <w:p w14:paraId="657DE197" w14:textId="04CC01F7" w:rsidR="00373EBE" w:rsidRPr="00B365B3" w:rsidRDefault="00373EBE" w:rsidP="0092110A">
            <w:pPr>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1.57</w:t>
            </w:r>
          </w:p>
        </w:tc>
        <w:tc>
          <w:tcPr>
            <w:tcW w:w="1190" w:type="dxa"/>
          </w:tcPr>
          <w:p w14:paraId="4AACE8A6" w14:textId="1AAE6895" w:rsidR="00373EBE" w:rsidRPr="00B365B3" w:rsidRDefault="00373EBE" w:rsidP="0092110A">
            <w:pPr>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1.6</w:t>
            </w:r>
          </w:p>
        </w:tc>
        <w:tc>
          <w:tcPr>
            <w:tcW w:w="1360" w:type="dxa"/>
          </w:tcPr>
          <w:p w14:paraId="435B8E5D" w14:textId="1A3926C4" w:rsidR="00373EBE" w:rsidRPr="00B365B3" w:rsidRDefault="00373EBE" w:rsidP="0092110A">
            <w:pPr>
              <w:cnfStyle w:val="000000100000" w:firstRow="0" w:lastRow="0" w:firstColumn="0" w:lastColumn="0" w:oddVBand="0" w:evenVBand="0" w:oddHBand="1" w:evenHBand="0" w:firstRowFirstColumn="0" w:firstRowLastColumn="0" w:lastRowFirstColumn="0" w:lastRowLastColumn="0"/>
              <w:rPr>
                <w:lang w:val="nl-NL"/>
              </w:rPr>
            </w:pPr>
            <w:r w:rsidRPr="00B365B3">
              <w:rPr>
                <w:lang w:val="nl-NL"/>
              </w:rPr>
              <w:t>94%</w:t>
            </w:r>
          </w:p>
        </w:tc>
      </w:tr>
    </w:tbl>
    <w:p w14:paraId="11F3DEB0" w14:textId="0F57B45E" w:rsidR="001268FB" w:rsidRPr="00EE24B7" w:rsidRDefault="00DD1DEE" w:rsidP="00AA6822">
      <w:pPr>
        <w:rPr>
          <w:sz w:val="20"/>
          <w:szCs w:val="20"/>
          <w:lang w:val="en-US"/>
        </w:rPr>
      </w:pPr>
      <w:r w:rsidRPr="00EE24B7">
        <w:rPr>
          <w:sz w:val="20"/>
          <w:szCs w:val="20"/>
          <w:lang w:val="en-US"/>
        </w:rPr>
        <w:t xml:space="preserve">Notes. </w:t>
      </w:r>
      <w:r w:rsidR="0063410C" w:rsidRPr="00EE24B7">
        <w:rPr>
          <w:sz w:val="20"/>
          <w:szCs w:val="20"/>
          <w:lang w:val="en-US"/>
        </w:rPr>
        <w:t>E% = % of total energy</w:t>
      </w:r>
      <w:r w:rsidR="00B365B3" w:rsidRPr="00EE24B7">
        <w:rPr>
          <w:sz w:val="20"/>
          <w:szCs w:val="20"/>
          <w:lang w:val="en-US"/>
        </w:rPr>
        <w:t>.</w:t>
      </w:r>
      <w:r w:rsidR="008C0128" w:rsidRPr="00EE24B7">
        <w:rPr>
          <w:sz w:val="20"/>
          <w:szCs w:val="20"/>
          <w:lang w:val="en-US"/>
        </w:rPr>
        <w:t xml:space="preserve"> </w:t>
      </w:r>
      <w:r w:rsidR="008C0128" w:rsidRPr="00EE24B7">
        <w:rPr>
          <w:sz w:val="20"/>
          <w:szCs w:val="20"/>
          <w:vertAlign w:val="superscript"/>
          <w:lang w:val="en-US"/>
        </w:rPr>
        <w:t xml:space="preserve"> </w:t>
      </w:r>
      <w:proofErr w:type="spellStart"/>
      <w:r w:rsidR="008C0128" w:rsidRPr="00EE24B7">
        <w:rPr>
          <w:sz w:val="20"/>
          <w:szCs w:val="20"/>
          <w:vertAlign w:val="superscript"/>
          <w:lang w:val="en-US"/>
        </w:rPr>
        <w:t>a</w:t>
      </w:r>
      <w:proofErr w:type="spellEnd"/>
      <w:r w:rsidR="00EE24B7">
        <w:rPr>
          <w:sz w:val="20"/>
          <w:szCs w:val="20"/>
          <w:vertAlign w:val="superscript"/>
          <w:lang w:val="en-US"/>
        </w:rPr>
        <w:t xml:space="preserve"> </w:t>
      </w:r>
      <w:r w:rsidR="008C0128" w:rsidRPr="00EE24B7">
        <w:rPr>
          <w:sz w:val="20"/>
          <w:szCs w:val="20"/>
          <w:lang w:val="en-US"/>
        </w:rPr>
        <w:t xml:space="preserve">The coverage percentage was calculated with following formula: (nutritional values of recipes/norm) x 100%. </w:t>
      </w:r>
      <w:r w:rsidR="00B365B3" w:rsidRPr="00EE24B7">
        <w:rPr>
          <w:sz w:val="20"/>
          <w:szCs w:val="20"/>
          <w:lang w:val="en-US"/>
        </w:rPr>
        <w:t xml:space="preserve"> </w:t>
      </w:r>
      <w:r w:rsidR="008C0128" w:rsidRPr="00EE24B7">
        <w:rPr>
          <w:sz w:val="20"/>
          <w:szCs w:val="20"/>
          <w:vertAlign w:val="superscript"/>
          <w:lang w:val="en-US"/>
        </w:rPr>
        <w:t>b</w:t>
      </w:r>
      <w:r w:rsidR="00EE24B7">
        <w:rPr>
          <w:sz w:val="20"/>
          <w:szCs w:val="20"/>
          <w:vertAlign w:val="superscript"/>
          <w:lang w:val="en-US"/>
        </w:rPr>
        <w:t xml:space="preserve"> </w:t>
      </w:r>
      <w:r w:rsidR="008C0128" w:rsidRPr="00EE24B7">
        <w:rPr>
          <w:sz w:val="20"/>
          <w:szCs w:val="20"/>
          <w:lang w:val="en-US"/>
        </w:rPr>
        <w:t>Based on</w:t>
      </w:r>
      <w:r w:rsidR="00CF5566" w:rsidRPr="00EE24B7">
        <w:rPr>
          <w:sz w:val="20"/>
          <w:szCs w:val="20"/>
          <w:lang w:val="en-US"/>
        </w:rPr>
        <w:t xml:space="preserve"> the Nutritional recommendations for the Belgian population by the Superior Health Council of Belgium</w:t>
      </w:r>
      <w:r w:rsidR="00CF5566" w:rsidRPr="00EE24B7">
        <w:rPr>
          <w:color w:val="000000"/>
          <w:sz w:val="20"/>
          <w:szCs w:val="20"/>
          <w:lang w:val="en-US"/>
        </w:rPr>
        <w:t xml:space="preserve"> </w:t>
      </w:r>
      <w:sdt>
        <w:sdtPr>
          <w:rPr>
            <w:color w:val="000000"/>
            <w:sz w:val="20"/>
            <w:szCs w:val="20"/>
            <w:lang w:val="nl-NL"/>
          </w:rPr>
          <w:tag w:val="MENDELEY_CITATION_v3_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"/>
          <w:id w:val="-1787505046"/>
          <w:placeholder>
            <w:docPart w:val="50A1042D7229414DB4EA867121E9AA6A"/>
          </w:placeholder>
        </w:sdtPr>
        <w:sdtContent>
          <w:r w:rsidR="001F146F" w:rsidRPr="001F146F">
            <w:rPr>
              <w:color w:val="000000"/>
              <w:sz w:val="20"/>
              <w:szCs w:val="20"/>
              <w:lang w:val="en-US"/>
            </w:rPr>
            <w:t>[4]</w:t>
          </w:r>
        </w:sdtContent>
      </w:sdt>
      <w:r w:rsidR="00B365B3" w:rsidRPr="00EE24B7">
        <w:rPr>
          <w:color w:val="000000"/>
          <w:sz w:val="20"/>
          <w:szCs w:val="20"/>
          <w:lang w:val="en-US"/>
        </w:rPr>
        <w:t>.</w:t>
      </w:r>
      <w:r w:rsidR="00B365B3" w:rsidRPr="00EE24B7">
        <w:rPr>
          <w:sz w:val="20"/>
          <w:szCs w:val="20"/>
          <w:lang w:val="en-US"/>
        </w:rPr>
        <w:t xml:space="preserve">  </w:t>
      </w:r>
      <w:r w:rsidR="00B365B3" w:rsidRPr="00EE24B7">
        <w:rPr>
          <w:sz w:val="20"/>
          <w:szCs w:val="20"/>
          <w:vertAlign w:val="superscript"/>
          <w:lang w:val="en-US"/>
        </w:rPr>
        <w:t>c</w:t>
      </w:r>
      <w:r w:rsidR="00EE24B7">
        <w:rPr>
          <w:sz w:val="20"/>
          <w:szCs w:val="20"/>
          <w:vertAlign w:val="superscript"/>
          <w:lang w:val="en-US"/>
        </w:rPr>
        <w:t xml:space="preserve"> </w:t>
      </w:r>
      <w:r w:rsidR="003B1EB2" w:rsidRPr="00EE24B7">
        <w:rPr>
          <w:sz w:val="20"/>
          <w:szCs w:val="20"/>
          <w:lang w:val="en-US"/>
        </w:rPr>
        <w:t xml:space="preserve">Calculations were made according to the needs of an average </w:t>
      </w:r>
      <w:r w:rsidR="000B108B" w:rsidRPr="00EE24B7">
        <w:rPr>
          <w:sz w:val="20"/>
          <w:szCs w:val="20"/>
          <w:lang w:val="en-US"/>
        </w:rPr>
        <w:t>40-year old male</w:t>
      </w:r>
      <w:r w:rsidR="00E4752D" w:rsidRPr="00EE24B7">
        <w:rPr>
          <w:sz w:val="20"/>
          <w:szCs w:val="20"/>
          <w:lang w:val="en-US"/>
        </w:rPr>
        <w:t xml:space="preserve"> (M)</w:t>
      </w:r>
      <w:r w:rsidR="004E7913" w:rsidRPr="00EE24B7">
        <w:rPr>
          <w:sz w:val="20"/>
          <w:szCs w:val="20"/>
          <w:lang w:val="en-US"/>
        </w:rPr>
        <w:t xml:space="preserve"> and female</w:t>
      </w:r>
      <w:r w:rsidR="00E4752D" w:rsidRPr="00EE24B7">
        <w:rPr>
          <w:sz w:val="20"/>
          <w:szCs w:val="20"/>
          <w:lang w:val="en-US"/>
        </w:rPr>
        <w:t xml:space="preserve"> (F)</w:t>
      </w:r>
      <w:r w:rsidR="000B108B" w:rsidRPr="00EE24B7">
        <w:rPr>
          <w:sz w:val="20"/>
          <w:szCs w:val="20"/>
          <w:lang w:val="en-US"/>
        </w:rPr>
        <w:t xml:space="preserve"> with a 1.6 physical activity level (PAL) </w:t>
      </w:r>
      <w:sdt>
        <w:sdtPr>
          <w:rPr>
            <w:color w:val="000000"/>
            <w:sz w:val="20"/>
            <w:szCs w:val="20"/>
            <w:lang w:val="en-US"/>
          </w:rPr>
          <w:tag w:val="MENDELEY_CITATION_v3_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"/>
          <w:id w:val="-372233228"/>
          <w:placeholder>
            <w:docPart w:val="7D0F9CABE9794E63A9551B18B2664F42"/>
          </w:placeholder>
        </w:sdtPr>
        <w:sdtContent>
          <w:r w:rsidR="001F146F" w:rsidRPr="001F146F">
            <w:rPr>
              <w:color w:val="000000"/>
              <w:sz w:val="20"/>
              <w:szCs w:val="20"/>
              <w:lang w:val="en-US"/>
            </w:rPr>
            <w:t>[2]</w:t>
          </w:r>
        </w:sdtContent>
      </w:sdt>
      <w:r w:rsidR="00CF5566" w:rsidRPr="00EE24B7">
        <w:rPr>
          <w:color w:val="000000"/>
          <w:sz w:val="20"/>
          <w:szCs w:val="20"/>
          <w:lang w:val="en-US"/>
        </w:rPr>
        <w:t>, M</w:t>
      </w:r>
      <w:r w:rsidR="00E4752D" w:rsidRPr="00EE24B7">
        <w:rPr>
          <w:color w:val="000000"/>
          <w:sz w:val="20"/>
          <w:szCs w:val="20"/>
          <w:lang w:val="en-US"/>
        </w:rPr>
        <w:t xml:space="preserve">: </w:t>
      </w:r>
      <w:r w:rsidR="00E4752D" w:rsidRPr="00EE24B7">
        <w:rPr>
          <w:sz w:val="20"/>
          <w:szCs w:val="20"/>
          <w:lang w:val="en-US"/>
        </w:rPr>
        <w:t>2519</w:t>
      </w:r>
      <w:r w:rsidR="00B365B3" w:rsidRPr="00EE24B7">
        <w:rPr>
          <w:sz w:val="20"/>
          <w:szCs w:val="20"/>
          <w:lang w:val="en-US"/>
        </w:rPr>
        <w:t xml:space="preserve"> </w:t>
      </w:r>
      <w:r w:rsidR="00E4752D" w:rsidRPr="00EE24B7">
        <w:rPr>
          <w:sz w:val="20"/>
          <w:szCs w:val="20"/>
          <w:lang w:val="en-US"/>
        </w:rPr>
        <w:t>kcal, F: 1958</w:t>
      </w:r>
      <w:r w:rsidR="00B365B3" w:rsidRPr="00EE24B7">
        <w:rPr>
          <w:sz w:val="20"/>
          <w:szCs w:val="20"/>
          <w:lang w:val="en-US"/>
        </w:rPr>
        <w:t xml:space="preserve"> </w:t>
      </w:r>
      <w:r w:rsidR="00E4752D" w:rsidRPr="00EE24B7">
        <w:rPr>
          <w:sz w:val="20"/>
          <w:szCs w:val="20"/>
          <w:lang w:val="en-US"/>
        </w:rPr>
        <w:t>kcal, both divided by 3</w:t>
      </w:r>
      <w:r w:rsidR="00B365B3" w:rsidRPr="00EE24B7">
        <w:rPr>
          <w:sz w:val="20"/>
          <w:szCs w:val="20"/>
          <w:lang w:val="en-US"/>
        </w:rPr>
        <w:t>.</w:t>
      </w:r>
      <w:r w:rsidR="00AA6822" w:rsidRPr="00EE24B7">
        <w:rPr>
          <w:sz w:val="20"/>
          <w:szCs w:val="20"/>
          <w:lang w:val="en-US"/>
        </w:rPr>
        <w:t xml:space="preserve"> </w:t>
      </w:r>
      <w:r w:rsidR="00B365B3" w:rsidRPr="00EE24B7">
        <w:rPr>
          <w:sz w:val="20"/>
          <w:szCs w:val="20"/>
          <w:vertAlign w:val="superscript"/>
          <w:lang w:val="en-US"/>
        </w:rPr>
        <w:t>d</w:t>
      </w:r>
      <w:r w:rsidR="00EE24B7">
        <w:rPr>
          <w:sz w:val="20"/>
          <w:szCs w:val="20"/>
          <w:vertAlign w:val="superscript"/>
          <w:lang w:val="en-US"/>
        </w:rPr>
        <w:t xml:space="preserve"> </w:t>
      </w:r>
      <w:r w:rsidR="00B365B3" w:rsidRPr="00EE24B7">
        <w:rPr>
          <w:sz w:val="20"/>
          <w:szCs w:val="20"/>
          <w:lang w:val="en-US"/>
        </w:rPr>
        <w:t>Calculations were made based on the Nutritional recommendations for the Belgian population by the Superior Health Council of Belgium, divided by 3</w:t>
      </w:r>
      <w:r w:rsidR="00B365B3" w:rsidRPr="00EE24B7">
        <w:rPr>
          <w:color w:val="000000"/>
          <w:sz w:val="20"/>
          <w:szCs w:val="20"/>
          <w:lang w:val="en-US"/>
        </w:rPr>
        <w:t>.</w:t>
      </w:r>
      <w:r w:rsidR="00B365B3" w:rsidRPr="00EE24B7">
        <w:rPr>
          <w:sz w:val="20"/>
          <w:szCs w:val="20"/>
          <w:lang w:val="en-US"/>
        </w:rPr>
        <w:t xml:space="preserve">  </w:t>
      </w:r>
    </w:p>
    <w:p w14:paraId="3E7A2C61" w14:textId="6E29CC1D" w:rsidR="000D05D3" w:rsidRPr="009D78AC" w:rsidRDefault="0092110A" w:rsidP="000D05D3">
      <w:pPr>
        <w:rPr>
          <w:b/>
          <w:bCs/>
          <w:i/>
          <w:iCs/>
          <w:lang w:val="en-US"/>
        </w:rPr>
      </w:pPr>
      <w:r w:rsidRPr="009D78AC">
        <w:rPr>
          <w:b/>
          <w:bCs/>
          <w:i/>
          <w:iCs/>
          <w:lang w:val="en-US"/>
        </w:rPr>
        <w:t>References</w:t>
      </w:r>
    </w:p>
    <w:sdt>
      <w:sdtPr>
        <w:rPr>
          <w:noProof/>
          <w:lang w:val="en-US"/>
        </w:rPr>
        <w:tag w:val="MENDELEY_BIBLIOGRAPHY"/>
        <w:id w:val="1452980597"/>
        <w:placeholder>
          <w:docPart w:val="DefaultPlaceholder_-1854013440"/>
        </w:placeholder>
      </w:sdtPr>
      <w:sdtContent>
        <w:p w14:paraId="17D44CD8" w14:textId="77777777" w:rsidR="001F146F" w:rsidRDefault="001F146F">
          <w:pPr>
            <w:divId w:val="540748429"/>
            <w:rPr>
              <w:rFonts w:eastAsia="Times New Roman"/>
              <w:sz w:val="24"/>
              <w:szCs w:val="24"/>
            </w:rPr>
          </w:pPr>
          <w:r w:rsidRPr="001F146F">
            <w:rPr>
              <w:rFonts w:eastAsia="Times New Roman"/>
              <w:lang w:val="en-US"/>
            </w:rPr>
            <w:t xml:space="preserve">1. Lassen AD, Biltoft-Jensen A, Hansen GL, Hels O, Tetens I. Development and validation of a new simple Healthy Meal Index for canteen meals. </w:t>
          </w:r>
          <w:r>
            <w:rPr>
              <w:rFonts w:eastAsia="Times New Roman"/>
            </w:rPr>
            <w:t xml:space="preserve">Public Health </w:t>
          </w:r>
          <w:proofErr w:type="spellStart"/>
          <w:r>
            <w:rPr>
              <w:rFonts w:eastAsia="Times New Roman"/>
            </w:rPr>
            <w:t>Nutr</w:t>
          </w:r>
          <w:proofErr w:type="spellEnd"/>
          <w:r>
            <w:rPr>
              <w:rFonts w:eastAsia="Times New Roman"/>
            </w:rPr>
            <w:t xml:space="preserve">. 2010;13:1559–65. </w:t>
          </w:r>
        </w:p>
        <w:p w14:paraId="4694C253" w14:textId="77777777" w:rsidR="001F146F" w:rsidRPr="001F146F" w:rsidRDefault="001F146F">
          <w:pPr>
            <w:divId w:val="1729065619"/>
            <w:rPr>
              <w:rFonts w:eastAsia="Times New Roman"/>
              <w:lang w:val="en-US"/>
            </w:rPr>
          </w:pPr>
          <w:r>
            <w:rPr>
              <w:rFonts w:eastAsia="Times New Roman"/>
            </w:rPr>
            <w:t>2. Gezondheidsraad H. Voedingsaanbevelingen voor België [Internet]. 2016 [</w:t>
          </w:r>
          <w:proofErr w:type="spellStart"/>
          <w:r>
            <w:rPr>
              <w:rFonts w:eastAsia="Times New Roman"/>
            </w:rPr>
            <w:t>cited</w:t>
          </w:r>
          <w:proofErr w:type="spellEnd"/>
          <w:r>
            <w:rPr>
              <w:rFonts w:eastAsia="Times New Roman"/>
            </w:rPr>
            <w:t xml:space="preserve"> 2023 Aug 21]. </w:t>
          </w:r>
          <w:r w:rsidRPr="001F146F">
            <w:rPr>
              <w:rFonts w:eastAsia="Times New Roman"/>
              <w:lang w:val="en-US"/>
            </w:rPr>
            <w:t>Available from: https://www.health.belgium.be/sites/default/files/uploads/fields/fpshealth_theme_file/9285_voedingsaanbev_16122016_a5.pdf</w:t>
          </w:r>
        </w:p>
        <w:p w14:paraId="53EFD6E9" w14:textId="77777777" w:rsidR="001F146F" w:rsidRPr="001F146F" w:rsidRDefault="001F146F">
          <w:pPr>
            <w:divId w:val="643386211"/>
            <w:rPr>
              <w:rFonts w:eastAsia="Times New Roman"/>
              <w:lang w:val="en-US"/>
            </w:rPr>
          </w:pPr>
          <w:r>
            <w:rPr>
              <w:rFonts w:eastAsia="Times New Roman"/>
            </w:rPr>
            <w:t xml:space="preserve">3. Gezondheidsraad H. Voedingsaanbevelingen voor de Belgische volwassen bevolking met een focus op voedingsmiddelen [Internet]. </w:t>
          </w:r>
          <w:r w:rsidRPr="001F146F">
            <w:rPr>
              <w:rFonts w:eastAsia="Times New Roman"/>
              <w:lang w:val="en-US"/>
            </w:rPr>
            <w:t>2019. [cited 2023 Aug 21]. Available from: https://www.health.belgium.be/sites/default/files/uploads/fields/fpshealth_theme_file/20191011_hgr-9284_fbdg_vweb.pdf</w:t>
          </w:r>
        </w:p>
        <w:p w14:paraId="33148841" w14:textId="77777777" w:rsidR="001F146F" w:rsidRPr="001F146F" w:rsidRDefault="001F146F">
          <w:pPr>
            <w:divId w:val="612594442"/>
            <w:rPr>
              <w:rFonts w:eastAsia="Times New Roman"/>
              <w:lang w:val="en-US"/>
            </w:rPr>
          </w:pPr>
          <w:r>
            <w:rPr>
              <w:rFonts w:eastAsia="Times New Roman"/>
            </w:rPr>
            <w:t xml:space="preserve">4. Vlaams Instituut Gezond Leven. Maaltijdgids: Wegwijzer voor gezonde maaltijden in sociale voedselinitiatieven. </w:t>
          </w:r>
          <w:r w:rsidRPr="001F146F">
            <w:rPr>
              <w:rFonts w:eastAsia="Times New Roman"/>
              <w:lang w:val="en-US"/>
            </w:rPr>
            <w:t>[cited 2023 Oct 3]; Available from: https://www.gezondleven.be/files/voeding/Gezond-leven-Maaltijdgids-digitaal.pdf</w:t>
          </w:r>
        </w:p>
        <w:p w14:paraId="06B55DDD" w14:textId="35BBF6C3" w:rsidR="00250CAC" w:rsidRPr="00250CAC" w:rsidRDefault="001F146F" w:rsidP="00E14D6E">
          <w:pPr>
            <w:rPr>
              <w:lang w:val="en-US"/>
            </w:rPr>
          </w:pPr>
          <w:r w:rsidRPr="001F146F">
            <w:rPr>
              <w:rFonts w:eastAsia="Times New Roman"/>
              <w:lang w:val="en-US"/>
            </w:rPr>
            <w:t> </w:t>
          </w:r>
        </w:p>
      </w:sdtContent>
    </w:sdt>
    <w:p w14:paraId="43D92B92" w14:textId="77777777" w:rsidR="000976E0" w:rsidRPr="008626CA" w:rsidRDefault="000976E0">
      <w:pPr>
        <w:rPr>
          <w:lang w:val="en-US"/>
        </w:rPr>
      </w:pPr>
    </w:p>
    <w:sectPr w:rsidR="000976E0" w:rsidRPr="008626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C1D23"/>
    <w:multiLevelType w:val="hybridMultilevel"/>
    <w:tmpl w:val="13DAE95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C000491"/>
    <w:multiLevelType w:val="hybridMultilevel"/>
    <w:tmpl w:val="BF6C3F9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CEA0BF6"/>
    <w:multiLevelType w:val="multilevel"/>
    <w:tmpl w:val="0409001D"/>
    <w:numStyleLink w:val="Singlepunch"/>
  </w:abstractNum>
  <w:abstractNum w:abstractNumId="3" w15:restartNumberingAfterBreak="0">
    <w:nsid w:val="1B8C0865"/>
    <w:multiLevelType w:val="hybridMultilevel"/>
    <w:tmpl w:val="658E5B8E"/>
    <w:lvl w:ilvl="0" w:tplc="E51C1C54">
      <w:start w:val="1"/>
      <w:numFmt w:val="decimal"/>
      <w:lvlText w:val="%1"/>
      <w:lvlJc w:val="righ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4" w15:restartNumberingAfterBreak="0">
    <w:nsid w:val="1EA01324"/>
    <w:multiLevelType w:val="hybridMultilevel"/>
    <w:tmpl w:val="22F80EA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2705E31"/>
    <w:multiLevelType w:val="hybridMultilevel"/>
    <w:tmpl w:val="966408F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5847EC5"/>
    <w:multiLevelType w:val="hybridMultilevel"/>
    <w:tmpl w:val="A28C7744"/>
    <w:lvl w:ilvl="0" w:tplc="09D8EB96">
      <w:start w:val="1"/>
      <w:numFmt w:val="lowerLetter"/>
      <w:lvlText w:val="%1."/>
      <w:lvlJc w:val="left"/>
      <w:pPr>
        <w:ind w:left="2124" w:hanging="684"/>
      </w:pPr>
      <w:rPr>
        <w:rFonts w:hint="default"/>
      </w:rPr>
    </w:lvl>
    <w:lvl w:ilvl="1" w:tplc="08130019" w:tentative="1">
      <w:start w:val="1"/>
      <w:numFmt w:val="lowerLetter"/>
      <w:lvlText w:val="%2."/>
      <w:lvlJc w:val="left"/>
      <w:pPr>
        <w:ind w:left="2520" w:hanging="360"/>
      </w:pPr>
    </w:lvl>
    <w:lvl w:ilvl="2" w:tplc="0813001B" w:tentative="1">
      <w:start w:val="1"/>
      <w:numFmt w:val="lowerRoman"/>
      <w:lvlText w:val="%3."/>
      <w:lvlJc w:val="right"/>
      <w:pPr>
        <w:ind w:left="3240" w:hanging="180"/>
      </w:pPr>
    </w:lvl>
    <w:lvl w:ilvl="3" w:tplc="0813000F" w:tentative="1">
      <w:start w:val="1"/>
      <w:numFmt w:val="decimal"/>
      <w:lvlText w:val="%4."/>
      <w:lvlJc w:val="left"/>
      <w:pPr>
        <w:ind w:left="3960" w:hanging="360"/>
      </w:pPr>
    </w:lvl>
    <w:lvl w:ilvl="4" w:tplc="08130019" w:tentative="1">
      <w:start w:val="1"/>
      <w:numFmt w:val="lowerLetter"/>
      <w:lvlText w:val="%5."/>
      <w:lvlJc w:val="left"/>
      <w:pPr>
        <w:ind w:left="4680" w:hanging="360"/>
      </w:pPr>
    </w:lvl>
    <w:lvl w:ilvl="5" w:tplc="0813001B" w:tentative="1">
      <w:start w:val="1"/>
      <w:numFmt w:val="lowerRoman"/>
      <w:lvlText w:val="%6."/>
      <w:lvlJc w:val="right"/>
      <w:pPr>
        <w:ind w:left="5400" w:hanging="180"/>
      </w:pPr>
    </w:lvl>
    <w:lvl w:ilvl="6" w:tplc="0813000F" w:tentative="1">
      <w:start w:val="1"/>
      <w:numFmt w:val="decimal"/>
      <w:lvlText w:val="%7."/>
      <w:lvlJc w:val="left"/>
      <w:pPr>
        <w:ind w:left="6120" w:hanging="360"/>
      </w:pPr>
    </w:lvl>
    <w:lvl w:ilvl="7" w:tplc="08130019" w:tentative="1">
      <w:start w:val="1"/>
      <w:numFmt w:val="lowerLetter"/>
      <w:lvlText w:val="%8."/>
      <w:lvlJc w:val="left"/>
      <w:pPr>
        <w:ind w:left="6840" w:hanging="360"/>
      </w:pPr>
    </w:lvl>
    <w:lvl w:ilvl="8" w:tplc="0813001B" w:tentative="1">
      <w:start w:val="1"/>
      <w:numFmt w:val="lowerRoman"/>
      <w:lvlText w:val="%9."/>
      <w:lvlJc w:val="right"/>
      <w:pPr>
        <w:ind w:left="7560" w:hanging="180"/>
      </w:pPr>
    </w:lvl>
  </w:abstractNum>
  <w:abstractNum w:abstractNumId="7" w15:restartNumberingAfterBreak="0">
    <w:nsid w:val="2879654D"/>
    <w:multiLevelType w:val="hybridMultilevel"/>
    <w:tmpl w:val="FF7A8F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8FB709B"/>
    <w:multiLevelType w:val="multilevel"/>
    <w:tmpl w:val="7C44C4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9D935D7"/>
    <w:multiLevelType w:val="multilevel"/>
    <w:tmpl w:val="7206B0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D235E7E"/>
    <w:multiLevelType w:val="hybridMultilevel"/>
    <w:tmpl w:val="37C6EF68"/>
    <w:lvl w:ilvl="0" w:tplc="A22277BE">
      <w:start w:val="1"/>
      <w:numFmt w:val="lowerLetter"/>
      <w:lvlText w:val="%1."/>
      <w:lvlJc w:val="left"/>
      <w:pPr>
        <w:ind w:left="2124" w:hanging="684"/>
      </w:pPr>
      <w:rPr>
        <w:rFonts w:hint="default"/>
      </w:rPr>
    </w:lvl>
    <w:lvl w:ilvl="1" w:tplc="08130019" w:tentative="1">
      <w:start w:val="1"/>
      <w:numFmt w:val="lowerLetter"/>
      <w:lvlText w:val="%2."/>
      <w:lvlJc w:val="left"/>
      <w:pPr>
        <w:ind w:left="2520" w:hanging="360"/>
      </w:pPr>
    </w:lvl>
    <w:lvl w:ilvl="2" w:tplc="0813001B" w:tentative="1">
      <w:start w:val="1"/>
      <w:numFmt w:val="lowerRoman"/>
      <w:lvlText w:val="%3."/>
      <w:lvlJc w:val="right"/>
      <w:pPr>
        <w:ind w:left="3240" w:hanging="180"/>
      </w:pPr>
    </w:lvl>
    <w:lvl w:ilvl="3" w:tplc="0813000F" w:tentative="1">
      <w:start w:val="1"/>
      <w:numFmt w:val="decimal"/>
      <w:lvlText w:val="%4."/>
      <w:lvlJc w:val="left"/>
      <w:pPr>
        <w:ind w:left="3960" w:hanging="360"/>
      </w:pPr>
    </w:lvl>
    <w:lvl w:ilvl="4" w:tplc="08130019" w:tentative="1">
      <w:start w:val="1"/>
      <w:numFmt w:val="lowerLetter"/>
      <w:lvlText w:val="%5."/>
      <w:lvlJc w:val="left"/>
      <w:pPr>
        <w:ind w:left="4680" w:hanging="360"/>
      </w:pPr>
    </w:lvl>
    <w:lvl w:ilvl="5" w:tplc="0813001B" w:tentative="1">
      <w:start w:val="1"/>
      <w:numFmt w:val="lowerRoman"/>
      <w:lvlText w:val="%6."/>
      <w:lvlJc w:val="right"/>
      <w:pPr>
        <w:ind w:left="5400" w:hanging="180"/>
      </w:pPr>
    </w:lvl>
    <w:lvl w:ilvl="6" w:tplc="0813000F" w:tentative="1">
      <w:start w:val="1"/>
      <w:numFmt w:val="decimal"/>
      <w:lvlText w:val="%7."/>
      <w:lvlJc w:val="left"/>
      <w:pPr>
        <w:ind w:left="6120" w:hanging="360"/>
      </w:pPr>
    </w:lvl>
    <w:lvl w:ilvl="7" w:tplc="08130019" w:tentative="1">
      <w:start w:val="1"/>
      <w:numFmt w:val="lowerLetter"/>
      <w:lvlText w:val="%8."/>
      <w:lvlJc w:val="left"/>
      <w:pPr>
        <w:ind w:left="6840" w:hanging="360"/>
      </w:pPr>
    </w:lvl>
    <w:lvl w:ilvl="8" w:tplc="0813001B" w:tentative="1">
      <w:start w:val="1"/>
      <w:numFmt w:val="lowerRoman"/>
      <w:lvlText w:val="%9."/>
      <w:lvlJc w:val="right"/>
      <w:pPr>
        <w:ind w:left="7560" w:hanging="180"/>
      </w:pPr>
    </w:lvl>
  </w:abstractNum>
  <w:abstractNum w:abstractNumId="11" w15:restartNumberingAfterBreak="0">
    <w:nsid w:val="3244085D"/>
    <w:multiLevelType w:val="hybridMultilevel"/>
    <w:tmpl w:val="0BB440F4"/>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39401D2F"/>
    <w:multiLevelType w:val="hybridMultilevel"/>
    <w:tmpl w:val="7AB29C36"/>
    <w:lvl w:ilvl="0" w:tplc="E51C1C54">
      <w:start w:val="1"/>
      <w:numFmt w:val="decimal"/>
      <w:lvlText w:val="%1"/>
      <w:lvlJc w:val="righ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AAA5849"/>
    <w:multiLevelType w:val="hybridMultilevel"/>
    <w:tmpl w:val="22160586"/>
    <w:lvl w:ilvl="0" w:tplc="FAC26870">
      <w:start w:val="1"/>
      <w:numFmt w:val="lowerLetter"/>
      <w:lvlText w:val="%1."/>
      <w:lvlJc w:val="left"/>
      <w:pPr>
        <w:ind w:left="2124" w:hanging="684"/>
      </w:pPr>
      <w:rPr>
        <w:rFonts w:hint="default"/>
      </w:rPr>
    </w:lvl>
    <w:lvl w:ilvl="1" w:tplc="08130019" w:tentative="1">
      <w:start w:val="1"/>
      <w:numFmt w:val="lowerLetter"/>
      <w:lvlText w:val="%2."/>
      <w:lvlJc w:val="left"/>
      <w:pPr>
        <w:ind w:left="2520" w:hanging="360"/>
      </w:pPr>
    </w:lvl>
    <w:lvl w:ilvl="2" w:tplc="0813001B" w:tentative="1">
      <w:start w:val="1"/>
      <w:numFmt w:val="lowerRoman"/>
      <w:lvlText w:val="%3."/>
      <w:lvlJc w:val="right"/>
      <w:pPr>
        <w:ind w:left="3240" w:hanging="180"/>
      </w:pPr>
    </w:lvl>
    <w:lvl w:ilvl="3" w:tplc="0813000F" w:tentative="1">
      <w:start w:val="1"/>
      <w:numFmt w:val="decimal"/>
      <w:lvlText w:val="%4."/>
      <w:lvlJc w:val="left"/>
      <w:pPr>
        <w:ind w:left="3960" w:hanging="360"/>
      </w:pPr>
    </w:lvl>
    <w:lvl w:ilvl="4" w:tplc="08130019" w:tentative="1">
      <w:start w:val="1"/>
      <w:numFmt w:val="lowerLetter"/>
      <w:lvlText w:val="%5."/>
      <w:lvlJc w:val="left"/>
      <w:pPr>
        <w:ind w:left="4680" w:hanging="360"/>
      </w:pPr>
    </w:lvl>
    <w:lvl w:ilvl="5" w:tplc="0813001B" w:tentative="1">
      <w:start w:val="1"/>
      <w:numFmt w:val="lowerRoman"/>
      <w:lvlText w:val="%6."/>
      <w:lvlJc w:val="right"/>
      <w:pPr>
        <w:ind w:left="5400" w:hanging="180"/>
      </w:pPr>
    </w:lvl>
    <w:lvl w:ilvl="6" w:tplc="0813000F" w:tentative="1">
      <w:start w:val="1"/>
      <w:numFmt w:val="decimal"/>
      <w:lvlText w:val="%7."/>
      <w:lvlJc w:val="left"/>
      <w:pPr>
        <w:ind w:left="6120" w:hanging="360"/>
      </w:pPr>
    </w:lvl>
    <w:lvl w:ilvl="7" w:tplc="08130019" w:tentative="1">
      <w:start w:val="1"/>
      <w:numFmt w:val="lowerLetter"/>
      <w:lvlText w:val="%8."/>
      <w:lvlJc w:val="left"/>
      <w:pPr>
        <w:ind w:left="6840" w:hanging="360"/>
      </w:pPr>
    </w:lvl>
    <w:lvl w:ilvl="8" w:tplc="0813001B" w:tentative="1">
      <w:start w:val="1"/>
      <w:numFmt w:val="lowerRoman"/>
      <w:lvlText w:val="%9."/>
      <w:lvlJc w:val="right"/>
      <w:pPr>
        <w:ind w:left="7560" w:hanging="180"/>
      </w:pPr>
    </w:lvl>
  </w:abstractNum>
  <w:abstractNum w:abstractNumId="14" w15:restartNumberingAfterBreak="0">
    <w:nsid w:val="3C4F730B"/>
    <w:multiLevelType w:val="hybridMultilevel"/>
    <w:tmpl w:val="60C82EE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3F26D15"/>
    <w:multiLevelType w:val="multilevel"/>
    <w:tmpl w:val="33F6C4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B47074"/>
    <w:multiLevelType w:val="multilevel"/>
    <w:tmpl w:val="E7069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DE27D0"/>
    <w:multiLevelType w:val="hybridMultilevel"/>
    <w:tmpl w:val="3B32451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E31645E"/>
    <w:multiLevelType w:val="hybridMultilevel"/>
    <w:tmpl w:val="13DAE95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4F7207A7"/>
    <w:multiLevelType w:val="multilevel"/>
    <w:tmpl w:val="8B6C1D5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22F12B8"/>
    <w:multiLevelType w:val="hybridMultilevel"/>
    <w:tmpl w:val="925A0DE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5A6C28F6"/>
    <w:multiLevelType w:val="hybridMultilevel"/>
    <w:tmpl w:val="26366350"/>
    <w:lvl w:ilvl="0" w:tplc="47C83DEE">
      <w:start w:val="1"/>
      <w:numFmt w:val="lowerLetter"/>
      <w:lvlText w:val="%1."/>
      <w:lvlJc w:val="left"/>
      <w:pPr>
        <w:ind w:left="2124" w:hanging="684"/>
      </w:pPr>
      <w:rPr>
        <w:rFonts w:hint="default"/>
      </w:rPr>
    </w:lvl>
    <w:lvl w:ilvl="1" w:tplc="08130019" w:tentative="1">
      <w:start w:val="1"/>
      <w:numFmt w:val="lowerLetter"/>
      <w:lvlText w:val="%2."/>
      <w:lvlJc w:val="left"/>
      <w:pPr>
        <w:ind w:left="2520" w:hanging="360"/>
      </w:pPr>
    </w:lvl>
    <w:lvl w:ilvl="2" w:tplc="0813001B" w:tentative="1">
      <w:start w:val="1"/>
      <w:numFmt w:val="lowerRoman"/>
      <w:lvlText w:val="%3."/>
      <w:lvlJc w:val="right"/>
      <w:pPr>
        <w:ind w:left="3240" w:hanging="180"/>
      </w:pPr>
    </w:lvl>
    <w:lvl w:ilvl="3" w:tplc="0813000F" w:tentative="1">
      <w:start w:val="1"/>
      <w:numFmt w:val="decimal"/>
      <w:lvlText w:val="%4."/>
      <w:lvlJc w:val="left"/>
      <w:pPr>
        <w:ind w:left="3960" w:hanging="360"/>
      </w:pPr>
    </w:lvl>
    <w:lvl w:ilvl="4" w:tplc="08130019" w:tentative="1">
      <w:start w:val="1"/>
      <w:numFmt w:val="lowerLetter"/>
      <w:lvlText w:val="%5."/>
      <w:lvlJc w:val="left"/>
      <w:pPr>
        <w:ind w:left="4680" w:hanging="360"/>
      </w:pPr>
    </w:lvl>
    <w:lvl w:ilvl="5" w:tplc="0813001B" w:tentative="1">
      <w:start w:val="1"/>
      <w:numFmt w:val="lowerRoman"/>
      <w:lvlText w:val="%6."/>
      <w:lvlJc w:val="right"/>
      <w:pPr>
        <w:ind w:left="5400" w:hanging="180"/>
      </w:pPr>
    </w:lvl>
    <w:lvl w:ilvl="6" w:tplc="0813000F" w:tentative="1">
      <w:start w:val="1"/>
      <w:numFmt w:val="decimal"/>
      <w:lvlText w:val="%7."/>
      <w:lvlJc w:val="left"/>
      <w:pPr>
        <w:ind w:left="6120" w:hanging="360"/>
      </w:pPr>
    </w:lvl>
    <w:lvl w:ilvl="7" w:tplc="08130019" w:tentative="1">
      <w:start w:val="1"/>
      <w:numFmt w:val="lowerLetter"/>
      <w:lvlText w:val="%8."/>
      <w:lvlJc w:val="left"/>
      <w:pPr>
        <w:ind w:left="6840" w:hanging="360"/>
      </w:pPr>
    </w:lvl>
    <w:lvl w:ilvl="8" w:tplc="0813001B" w:tentative="1">
      <w:start w:val="1"/>
      <w:numFmt w:val="lowerRoman"/>
      <w:lvlText w:val="%9."/>
      <w:lvlJc w:val="right"/>
      <w:pPr>
        <w:ind w:left="7560" w:hanging="180"/>
      </w:pPr>
    </w:lvl>
  </w:abstractNum>
  <w:abstractNum w:abstractNumId="23" w15:restartNumberingAfterBreak="0">
    <w:nsid w:val="68530BD8"/>
    <w:multiLevelType w:val="multilevel"/>
    <w:tmpl w:val="F87AF7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B031524"/>
    <w:multiLevelType w:val="hybridMultilevel"/>
    <w:tmpl w:val="6F86FFC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6B6A01C0"/>
    <w:multiLevelType w:val="multilevel"/>
    <w:tmpl w:val="ADFA04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D6048B7"/>
    <w:multiLevelType w:val="hybridMultilevel"/>
    <w:tmpl w:val="D63EC672"/>
    <w:lvl w:ilvl="0" w:tplc="ADC29C3E">
      <w:start w:val="1"/>
      <w:numFmt w:val="lowerLetter"/>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7A2248FF"/>
    <w:multiLevelType w:val="hybridMultilevel"/>
    <w:tmpl w:val="7AB29C36"/>
    <w:lvl w:ilvl="0" w:tplc="E51C1C54">
      <w:start w:val="1"/>
      <w:numFmt w:val="decimal"/>
      <w:lvlText w:val="%1"/>
      <w:lvlJc w:val="righ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7A387871"/>
    <w:multiLevelType w:val="hybridMultilevel"/>
    <w:tmpl w:val="ADCC19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7E931DB8"/>
    <w:multiLevelType w:val="hybridMultilevel"/>
    <w:tmpl w:val="7428A75A"/>
    <w:lvl w:ilvl="0" w:tplc="ADC29C3E">
      <w:start w:val="1"/>
      <w:numFmt w:val="lowerLetter"/>
      <w:lvlText w:val="%1."/>
      <w:lvlJc w:val="left"/>
      <w:pPr>
        <w:ind w:left="2124" w:hanging="684"/>
      </w:pPr>
      <w:rPr>
        <w:rFonts w:hint="default"/>
      </w:rPr>
    </w:lvl>
    <w:lvl w:ilvl="1" w:tplc="08130019" w:tentative="1">
      <w:start w:val="1"/>
      <w:numFmt w:val="lowerLetter"/>
      <w:lvlText w:val="%2."/>
      <w:lvlJc w:val="left"/>
      <w:pPr>
        <w:ind w:left="2520" w:hanging="360"/>
      </w:pPr>
    </w:lvl>
    <w:lvl w:ilvl="2" w:tplc="0813001B" w:tentative="1">
      <w:start w:val="1"/>
      <w:numFmt w:val="lowerRoman"/>
      <w:lvlText w:val="%3."/>
      <w:lvlJc w:val="right"/>
      <w:pPr>
        <w:ind w:left="3240" w:hanging="180"/>
      </w:pPr>
    </w:lvl>
    <w:lvl w:ilvl="3" w:tplc="0813000F" w:tentative="1">
      <w:start w:val="1"/>
      <w:numFmt w:val="decimal"/>
      <w:lvlText w:val="%4."/>
      <w:lvlJc w:val="left"/>
      <w:pPr>
        <w:ind w:left="3960" w:hanging="360"/>
      </w:pPr>
    </w:lvl>
    <w:lvl w:ilvl="4" w:tplc="08130019" w:tentative="1">
      <w:start w:val="1"/>
      <w:numFmt w:val="lowerLetter"/>
      <w:lvlText w:val="%5."/>
      <w:lvlJc w:val="left"/>
      <w:pPr>
        <w:ind w:left="4680" w:hanging="360"/>
      </w:pPr>
    </w:lvl>
    <w:lvl w:ilvl="5" w:tplc="0813001B" w:tentative="1">
      <w:start w:val="1"/>
      <w:numFmt w:val="lowerRoman"/>
      <w:lvlText w:val="%6."/>
      <w:lvlJc w:val="right"/>
      <w:pPr>
        <w:ind w:left="5400" w:hanging="180"/>
      </w:pPr>
    </w:lvl>
    <w:lvl w:ilvl="6" w:tplc="0813000F" w:tentative="1">
      <w:start w:val="1"/>
      <w:numFmt w:val="decimal"/>
      <w:lvlText w:val="%7."/>
      <w:lvlJc w:val="left"/>
      <w:pPr>
        <w:ind w:left="6120" w:hanging="360"/>
      </w:pPr>
    </w:lvl>
    <w:lvl w:ilvl="7" w:tplc="08130019" w:tentative="1">
      <w:start w:val="1"/>
      <w:numFmt w:val="lowerLetter"/>
      <w:lvlText w:val="%8."/>
      <w:lvlJc w:val="left"/>
      <w:pPr>
        <w:ind w:left="6840" w:hanging="360"/>
      </w:pPr>
    </w:lvl>
    <w:lvl w:ilvl="8" w:tplc="0813001B" w:tentative="1">
      <w:start w:val="1"/>
      <w:numFmt w:val="lowerRoman"/>
      <w:lvlText w:val="%9."/>
      <w:lvlJc w:val="right"/>
      <w:pPr>
        <w:ind w:left="7560" w:hanging="180"/>
      </w:pPr>
    </w:lvl>
  </w:abstractNum>
  <w:num w:numId="1" w16cid:durableId="1665740345">
    <w:abstractNumId w:val="0"/>
  </w:num>
  <w:num w:numId="2" w16cid:durableId="1807117245">
    <w:abstractNumId w:val="17"/>
  </w:num>
  <w:num w:numId="3" w16cid:durableId="1417247771">
    <w:abstractNumId w:val="21"/>
  </w:num>
  <w:num w:numId="4" w16cid:durableId="89008331">
    <w:abstractNumId w:val="5"/>
  </w:num>
  <w:num w:numId="5" w16cid:durableId="1163469767">
    <w:abstractNumId w:val="1"/>
  </w:num>
  <w:num w:numId="6" w16cid:durableId="1327199079">
    <w:abstractNumId w:val="28"/>
  </w:num>
  <w:num w:numId="7" w16cid:durableId="755787731">
    <w:abstractNumId w:val="24"/>
  </w:num>
  <w:num w:numId="8" w16cid:durableId="1667124929">
    <w:abstractNumId w:val="4"/>
  </w:num>
  <w:num w:numId="9" w16cid:durableId="1093865101">
    <w:abstractNumId w:val="7"/>
  </w:num>
  <w:num w:numId="10" w16cid:durableId="1970430113">
    <w:abstractNumId w:val="19"/>
  </w:num>
  <w:num w:numId="11" w16cid:durableId="2070378858">
    <w:abstractNumId w:val="18"/>
  </w:num>
  <w:num w:numId="12" w16cid:durableId="386105127">
    <w:abstractNumId w:val="2"/>
  </w:num>
  <w:num w:numId="13" w16cid:durableId="252058603">
    <w:abstractNumId w:val="14"/>
  </w:num>
  <w:num w:numId="14" w16cid:durableId="1661157053">
    <w:abstractNumId w:val="16"/>
  </w:num>
  <w:num w:numId="15" w16cid:durableId="1952783082">
    <w:abstractNumId w:val="15"/>
  </w:num>
  <w:num w:numId="16" w16cid:durableId="1170560934">
    <w:abstractNumId w:val="11"/>
  </w:num>
  <w:num w:numId="17" w16cid:durableId="1354771384">
    <w:abstractNumId w:val="25"/>
  </w:num>
  <w:num w:numId="18" w16cid:durableId="2072849696">
    <w:abstractNumId w:val="27"/>
  </w:num>
  <w:num w:numId="19" w16cid:durableId="1750081453">
    <w:abstractNumId w:val="20"/>
  </w:num>
  <w:num w:numId="20" w16cid:durableId="1324626898">
    <w:abstractNumId w:val="6"/>
  </w:num>
  <w:num w:numId="21" w16cid:durableId="322776591">
    <w:abstractNumId w:val="22"/>
  </w:num>
  <w:num w:numId="22" w16cid:durableId="920288619">
    <w:abstractNumId w:val="10"/>
  </w:num>
  <w:num w:numId="23" w16cid:durableId="1347442461">
    <w:abstractNumId w:val="13"/>
  </w:num>
  <w:num w:numId="24" w16cid:durableId="4789284">
    <w:abstractNumId w:val="29"/>
  </w:num>
  <w:num w:numId="25" w16cid:durableId="2050765352">
    <w:abstractNumId w:val="26"/>
  </w:num>
  <w:num w:numId="26" w16cid:durableId="470752449">
    <w:abstractNumId w:val="3"/>
  </w:num>
  <w:num w:numId="27" w16cid:durableId="879050795">
    <w:abstractNumId w:val="12"/>
  </w:num>
  <w:num w:numId="28" w16cid:durableId="260647418">
    <w:abstractNumId w:val="23"/>
  </w:num>
  <w:num w:numId="29" w16cid:durableId="1474761232">
    <w:abstractNumId w:val="9"/>
  </w:num>
  <w:num w:numId="30" w16cid:durableId="19646541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11B"/>
    <w:rsid w:val="00017AB8"/>
    <w:rsid w:val="00034040"/>
    <w:rsid w:val="0006164D"/>
    <w:rsid w:val="00076830"/>
    <w:rsid w:val="000878CA"/>
    <w:rsid w:val="000976E0"/>
    <w:rsid w:val="000B108B"/>
    <w:rsid w:val="000C3A80"/>
    <w:rsid w:val="000C797B"/>
    <w:rsid w:val="000D05D3"/>
    <w:rsid w:val="000F4C7D"/>
    <w:rsid w:val="000F684B"/>
    <w:rsid w:val="00100B1A"/>
    <w:rsid w:val="001149DF"/>
    <w:rsid w:val="001268FB"/>
    <w:rsid w:val="00127439"/>
    <w:rsid w:val="001540D4"/>
    <w:rsid w:val="00171F0F"/>
    <w:rsid w:val="001B010F"/>
    <w:rsid w:val="001C3ACB"/>
    <w:rsid w:val="001D08D3"/>
    <w:rsid w:val="001E29E7"/>
    <w:rsid w:val="001F146F"/>
    <w:rsid w:val="001F4EEA"/>
    <w:rsid w:val="0020516D"/>
    <w:rsid w:val="00234BD9"/>
    <w:rsid w:val="00250CAC"/>
    <w:rsid w:val="00260DB5"/>
    <w:rsid w:val="002A46D2"/>
    <w:rsid w:val="00311508"/>
    <w:rsid w:val="00373EBE"/>
    <w:rsid w:val="003A407B"/>
    <w:rsid w:val="003B1EB2"/>
    <w:rsid w:val="003E3C4B"/>
    <w:rsid w:val="00403306"/>
    <w:rsid w:val="004620BF"/>
    <w:rsid w:val="004E7913"/>
    <w:rsid w:val="004F3836"/>
    <w:rsid w:val="00500309"/>
    <w:rsid w:val="00507947"/>
    <w:rsid w:val="00534927"/>
    <w:rsid w:val="00587FFC"/>
    <w:rsid w:val="005A398E"/>
    <w:rsid w:val="00632878"/>
    <w:rsid w:val="0063410C"/>
    <w:rsid w:val="00637C67"/>
    <w:rsid w:val="00690660"/>
    <w:rsid w:val="0069134D"/>
    <w:rsid w:val="006A29CF"/>
    <w:rsid w:val="007349B2"/>
    <w:rsid w:val="00787950"/>
    <w:rsid w:val="007E16DB"/>
    <w:rsid w:val="007E74EE"/>
    <w:rsid w:val="00803FAC"/>
    <w:rsid w:val="008626CA"/>
    <w:rsid w:val="008714BE"/>
    <w:rsid w:val="008825B0"/>
    <w:rsid w:val="008902CE"/>
    <w:rsid w:val="008A5A2D"/>
    <w:rsid w:val="008C0128"/>
    <w:rsid w:val="008E503B"/>
    <w:rsid w:val="00912C7B"/>
    <w:rsid w:val="0092110A"/>
    <w:rsid w:val="00965C17"/>
    <w:rsid w:val="009920F8"/>
    <w:rsid w:val="009C4072"/>
    <w:rsid w:val="009C5B30"/>
    <w:rsid w:val="009D78AC"/>
    <w:rsid w:val="009E70E7"/>
    <w:rsid w:val="00A16744"/>
    <w:rsid w:val="00A474E8"/>
    <w:rsid w:val="00A7711B"/>
    <w:rsid w:val="00AA6822"/>
    <w:rsid w:val="00AA72D1"/>
    <w:rsid w:val="00AB0F57"/>
    <w:rsid w:val="00AC2DD3"/>
    <w:rsid w:val="00AD7037"/>
    <w:rsid w:val="00B00C5D"/>
    <w:rsid w:val="00B10B65"/>
    <w:rsid w:val="00B365B3"/>
    <w:rsid w:val="00B67FF7"/>
    <w:rsid w:val="00B831D8"/>
    <w:rsid w:val="00BC3B0D"/>
    <w:rsid w:val="00BE6594"/>
    <w:rsid w:val="00BE6D18"/>
    <w:rsid w:val="00C16DF0"/>
    <w:rsid w:val="00C40329"/>
    <w:rsid w:val="00C72AA8"/>
    <w:rsid w:val="00C72BB7"/>
    <w:rsid w:val="00CA3136"/>
    <w:rsid w:val="00CF5566"/>
    <w:rsid w:val="00D312CD"/>
    <w:rsid w:val="00D40146"/>
    <w:rsid w:val="00D46238"/>
    <w:rsid w:val="00D77A14"/>
    <w:rsid w:val="00D8527D"/>
    <w:rsid w:val="00DD1DEE"/>
    <w:rsid w:val="00DD3A69"/>
    <w:rsid w:val="00DD5348"/>
    <w:rsid w:val="00DF166F"/>
    <w:rsid w:val="00E14D6E"/>
    <w:rsid w:val="00E41240"/>
    <w:rsid w:val="00E4752D"/>
    <w:rsid w:val="00E55C84"/>
    <w:rsid w:val="00EE24B7"/>
    <w:rsid w:val="00F21206"/>
    <w:rsid w:val="00F33787"/>
    <w:rsid w:val="00F40F11"/>
    <w:rsid w:val="00FA15BF"/>
    <w:rsid w:val="00FB3DFE"/>
    <w:rsid w:val="00FD095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9415B"/>
  <w15:chartTrackingRefBased/>
  <w15:docId w15:val="{D2F7BD63-DDAF-4D42-901F-2A817DB12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4D6E"/>
  </w:style>
  <w:style w:type="paragraph" w:styleId="Kop1">
    <w:name w:val="heading 1"/>
    <w:basedOn w:val="Standaard"/>
    <w:next w:val="Standaard"/>
    <w:link w:val="Kop1Char"/>
    <w:uiPriority w:val="9"/>
    <w:qFormat/>
    <w:rsid w:val="000616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616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0616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erence">
    <w:name w:val="_Reference"/>
    <w:basedOn w:val="Standaard"/>
    <w:next w:val="Standaard"/>
    <w:uiPriority w:val="23"/>
    <w:qFormat/>
    <w:rsid w:val="0006164D"/>
    <w:pPr>
      <w:framePr w:hSpace="142" w:wrap="around" w:vAnchor="page" w:hAnchor="text" w:y="2411"/>
      <w:spacing w:after="280" w:line="280" w:lineRule="atLeast"/>
      <w:suppressOverlap/>
    </w:pPr>
    <w:rPr>
      <w:rFonts w:ascii="Arial" w:hAnsi="Arial"/>
      <w:sz w:val="20"/>
    </w:rPr>
  </w:style>
  <w:style w:type="paragraph" w:customStyle="1" w:styleId="Referenceheading">
    <w:name w:val="_Reference heading"/>
    <w:basedOn w:val="Standaard"/>
    <w:next w:val="Reference"/>
    <w:uiPriority w:val="22"/>
    <w:qFormat/>
    <w:rsid w:val="0006164D"/>
    <w:pPr>
      <w:spacing w:after="0" w:line="280" w:lineRule="exact"/>
    </w:pPr>
    <w:rPr>
      <w:rFonts w:ascii="Arial" w:hAnsi="Arial"/>
      <w:b/>
      <w:caps/>
      <w:color w:val="1E64C8"/>
      <w:sz w:val="16"/>
    </w:rPr>
  </w:style>
  <w:style w:type="paragraph" w:customStyle="1" w:styleId="Supplementarytext">
    <w:name w:val="_Supplementary text"/>
    <w:basedOn w:val="Standaard"/>
    <w:next w:val="Standaard"/>
    <w:uiPriority w:val="29"/>
    <w:rsid w:val="0006164D"/>
    <w:pPr>
      <w:spacing w:after="0" w:line="320" w:lineRule="exact"/>
    </w:pPr>
    <w:rPr>
      <w:rFonts w:ascii="Arial" w:hAnsi="Arial"/>
      <w:sz w:val="24"/>
      <w:lang w:val="nl-NL"/>
    </w:rPr>
  </w:style>
  <w:style w:type="character" w:styleId="Hyperlink">
    <w:name w:val="Hyperlink"/>
    <w:basedOn w:val="Standaardalinea-lettertype"/>
    <w:uiPriority w:val="99"/>
    <w:unhideWhenUsed/>
    <w:rsid w:val="0006164D"/>
    <w:rPr>
      <w:color w:val="0563C1" w:themeColor="hyperlink"/>
      <w:u w:val="single"/>
    </w:rPr>
  </w:style>
  <w:style w:type="character" w:customStyle="1" w:styleId="Kop1Char">
    <w:name w:val="Kop 1 Char"/>
    <w:basedOn w:val="Standaardalinea-lettertype"/>
    <w:link w:val="Kop1"/>
    <w:uiPriority w:val="9"/>
    <w:rsid w:val="0006164D"/>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06164D"/>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06164D"/>
    <w:rPr>
      <w:rFonts w:asciiTheme="majorHAnsi" w:eastAsiaTheme="majorEastAsia" w:hAnsiTheme="majorHAnsi" w:cstheme="majorBidi"/>
      <w:color w:val="1F3763" w:themeColor="accent1" w:themeShade="7F"/>
      <w:sz w:val="24"/>
      <w:szCs w:val="24"/>
    </w:rPr>
  </w:style>
  <w:style w:type="paragraph" w:styleId="Koptekst">
    <w:name w:val="header"/>
    <w:basedOn w:val="Standaard"/>
    <w:link w:val="KoptekstChar"/>
    <w:uiPriority w:val="99"/>
    <w:unhideWhenUsed/>
    <w:rsid w:val="000616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164D"/>
    <w:rPr>
      <w:rFonts w:ascii="Times New Roman" w:hAnsi="Times New Roman"/>
    </w:rPr>
  </w:style>
  <w:style w:type="paragraph" w:styleId="Ondertitel">
    <w:name w:val="Subtitle"/>
    <w:aliases w:val="_Subtitle"/>
    <w:basedOn w:val="Standaard"/>
    <w:next w:val="Standaard"/>
    <w:link w:val="OndertitelChar"/>
    <w:uiPriority w:val="18"/>
    <w:qFormat/>
    <w:rsid w:val="0006164D"/>
    <w:pPr>
      <w:tabs>
        <w:tab w:val="num" w:pos="284"/>
      </w:tabs>
      <w:spacing w:after="0" w:line="600" w:lineRule="exact"/>
      <w:ind w:left="567" w:hanging="283"/>
    </w:pPr>
    <w:rPr>
      <w:rFonts w:ascii="Arial" w:eastAsiaTheme="minorEastAsia" w:hAnsi="Arial"/>
      <w:caps/>
      <w:color w:val="1E64C8"/>
      <w:sz w:val="40"/>
    </w:rPr>
  </w:style>
  <w:style w:type="character" w:customStyle="1" w:styleId="OndertitelChar">
    <w:name w:val="Ondertitel Char"/>
    <w:aliases w:val="_Subtitle Char"/>
    <w:basedOn w:val="Standaardalinea-lettertype"/>
    <w:link w:val="Ondertitel"/>
    <w:uiPriority w:val="18"/>
    <w:rsid w:val="0006164D"/>
    <w:rPr>
      <w:rFonts w:ascii="Arial" w:eastAsiaTheme="minorEastAsia" w:hAnsi="Arial"/>
      <w:caps/>
      <w:color w:val="1E64C8"/>
      <w:sz w:val="40"/>
    </w:rPr>
  </w:style>
  <w:style w:type="table" w:styleId="Tabelraster">
    <w:name w:val="Table Grid"/>
    <w:basedOn w:val="Standaardtabel"/>
    <w:uiPriority w:val="39"/>
    <w:rsid w:val="00061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3">
    <w:name w:val="Grid Table 1 Light Accent 3"/>
    <w:basedOn w:val="Standaardtabel"/>
    <w:uiPriority w:val="46"/>
    <w:rsid w:val="008626C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Verwijzingopmerking">
    <w:name w:val="annotation reference"/>
    <w:basedOn w:val="Standaardalinea-lettertype"/>
    <w:uiPriority w:val="99"/>
    <w:semiHidden/>
    <w:unhideWhenUsed/>
    <w:rsid w:val="00AB0F57"/>
    <w:rPr>
      <w:sz w:val="16"/>
      <w:szCs w:val="16"/>
    </w:rPr>
  </w:style>
  <w:style w:type="paragraph" w:styleId="Tekstopmerking">
    <w:name w:val="annotation text"/>
    <w:basedOn w:val="Standaard"/>
    <w:link w:val="TekstopmerkingChar"/>
    <w:uiPriority w:val="99"/>
    <w:unhideWhenUsed/>
    <w:rsid w:val="00AB0F57"/>
    <w:pPr>
      <w:spacing w:line="240" w:lineRule="auto"/>
    </w:pPr>
    <w:rPr>
      <w:sz w:val="20"/>
      <w:szCs w:val="20"/>
    </w:rPr>
  </w:style>
  <w:style w:type="character" w:customStyle="1" w:styleId="TekstopmerkingChar">
    <w:name w:val="Tekst opmerking Char"/>
    <w:basedOn w:val="Standaardalinea-lettertype"/>
    <w:link w:val="Tekstopmerking"/>
    <w:uiPriority w:val="99"/>
    <w:rsid w:val="00AB0F57"/>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AB0F57"/>
    <w:rPr>
      <w:b/>
      <w:bCs/>
    </w:rPr>
  </w:style>
  <w:style w:type="character" w:customStyle="1" w:styleId="OnderwerpvanopmerkingChar">
    <w:name w:val="Onderwerp van opmerking Char"/>
    <w:basedOn w:val="TekstopmerkingChar"/>
    <w:link w:val="Onderwerpvanopmerking"/>
    <w:uiPriority w:val="99"/>
    <w:semiHidden/>
    <w:rsid w:val="00AB0F57"/>
    <w:rPr>
      <w:rFonts w:ascii="Times New Roman" w:hAnsi="Times New Roman"/>
      <w:b/>
      <w:bCs/>
      <w:sz w:val="20"/>
      <w:szCs w:val="20"/>
    </w:rPr>
  </w:style>
  <w:style w:type="paragraph" w:styleId="Ballontekst">
    <w:name w:val="Balloon Text"/>
    <w:basedOn w:val="Standaard"/>
    <w:link w:val="BallontekstChar"/>
    <w:uiPriority w:val="99"/>
    <w:semiHidden/>
    <w:unhideWhenUsed/>
    <w:rsid w:val="00AB0F5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B0F57"/>
    <w:rPr>
      <w:rFonts w:ascii="Segoe UI" w:hAnsi="Segoe UI" w:cs="Segoe UI"/>
      <w:sz w:val="18"/>
      <w:szCs w:val="18"/>
    </w:rPr>
  </w:style>
  <w:style w:type="paragraph" w:styleId="Lijstalinea">
    <w:name w:val="List Paragraph"/>
    <w:basedOn w:val="Standaard"/>
    <w:uiPriority w:val="34"/>
    <w:qFormat/>
    <w:rsid w:val="00250CAC"/>
    <w:pPr>
      <w:ind w:left="720"/>
      <w:contextualSpacing/>
    </w:pPr>
  </w:style>
  <w:style w:type="table" w:styleId="Tabelrasterlicht">
    <w:name w:val="Grid Table Light"/>
    <w:basedOn w:val="Standaardtabel"/>
    <w:uiPriority w:val="40"/>
    <w:rsid w:val="00250C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QQuestionTable">
    <w:name w:val="QQuestionTable"/>
    <w:uiPriority w:val="99"/>
    <w:qFormat/>
    <w:rsid w:val="00500309"/>
    <w:pPr>
      <w:spacing w:after="0" w:line="240" w:lineRule="auto"/>
      <w:jc w:val="center"/>
    </w:pPr>
    <w:rPr>
      <w:rFonts w:eastAsiaTheme="minorEastAsia"/>
      <w:sz w:val="20"/>
      <w:szCs w:val="20"/>
      <w:lang w:val="en-US" w:eastAsia="nl-BE"/>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StandardSliderTable">
    <w:name w:val="QStandardSliderTable"/>
    <w:uiPriority w:val="99"/>
    <w:qFormat/>
    <w:rsid w:val="00500309"/>
    <w:pPr>
      <w:spacing w:after="0" w:line="240" w:lineRule="auto"/>
      <w:jc w:val="center"/>
    </w:pPr>
    <w:rPr>
      <w:rFonts w:eastAsiaTheme="minorEastAsia"/>
      <w:sz w:val="20"/>
      <w:szCs w:val="20"/>
      <w:lang w:val="en-US" w:eastAsia="nl-BE"/>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500309"/>
    <w:pPr>
      <w:spacing w:after="0" w:line="240" w:lineRule="auto"/>
      <w:jc w:val="center"/>
    </w:pPr>
    <w:rPr>
      <w:rFonts w:eastAsiaTheme="minorEastAsia"/>
      <w:lang w:val="en-US"/>
    </w:rPr>
    <w:tblPr>
      <w:tblCellMar>
        <w:top w:w="0" w:type="dxa"/>
        <w:left w:w="0" w:type="dxa"/>
        <w:bottom w:w="0" w:type="dxa"/>
        <w:right w:w="0" w:type="dxa"/>
      </w:tblCellMar>
    </w:tblPr>
  </w:style>
  <w:style w:type="paragraph" w:customStyle="1" w:styleId="QDisplayLogic">
    <w:name w:val="QDisplayLogic"/>
    <w:basedOn w:val="Standaard"/>
    <w:qFormat/>
    <w:rsid w:val="00500309"/>
    <w:pPr>
      <w:shd w:val="clear" w:color="auto" w:fill="6898BB"/>
      <w:spacing w:before="120" w:after="120" w:line="240" w:lineRule="auto"/>
    </w:pPr>
    <w:rPr>
      <w:rFonts w:eastAsiaTheme="minorEastAsia"/>
      <w:i/>
      <w:color w:val="FFFFFF"/>
      <w:sz w:val="20"/>
      <w:lang w:val="en-US"/>
    </w:rPr>
  </w:style>
  <w:style w:type="paragraph" w:customStyle="1" w:styleId="QSkipLogic">
    <w:name w:val="QSkipLogic"/>
    <w:basedOn w:val="Standaard"/>
    <w:qFormat/>
    <w:rsid w:val="00500309"/>
    <w:pPr>
      <w:shd w:val="clear" w:color="auto" w:fill="8D8D8D"/>
      <w:spacing w:before="120" w:after="120" w:line="240" w:lineRule="auto"/>
    </w:pPr>
    <w:rPr>
      <w:rFonts w:eastAsiaTheme="minorEastAsia"/>
      <w:i/>
      <w:color w:val="FFFFFF"/>
      <w:sz w:val="20"/>
      <w:lang w:val="en-US"/>
    </w:rPr>
  </w:style>
  <w:style w:type="paragraph" w:customStyle="1" w:styleId="H2">
    <w:name w:val="H2"/>
    <w:next w:val="Standaard"/>
    <w:rsid w:val="00500309"/>
    <w:pPr>
      <w:spacing w:after="240" w:line="240" w:lineRule="auto"/>
    </w:pPr>
    <w:rPr>
      <w:rFonts w:eastAsiaTheme="minorEastAsia"/>
      <w:b/>
      <w:color w:val="000000"/>
      <w:sz w:val="48"/>
      <w:szCs w:val="48"/>
      <w:lang w:val="en-US"/>
    </w:rPr>
  </w:style>
  <w:style w:type="paragraph" w:customStyle="1" w:styleId="BlockStartLabel">
    <w:name w:val="BlockStartLabel"/>
    <w:basedOn w:val="Standaard"/>
    <w:qFormat/>
    <w:rsid w:val="00500309"/>
    <w:pPr>
      <w:spacing w:before="120" w:after="120" w:line="240" w:lineRule="auto"/>
    </w:pPr>
    <w:rPr>
      <w:rFonts w:eastAsiaTheme="minorEastAsia"/>
      <w:b/>
      <w:color w:val="CCCCCC"/>
      <w:lang w:val="en-US"/>
    </w:rPr>
  </w:style>
  <w:style w:type="paragraph" w:customStyle="1" w:styleId="BlockEndLabel">
    <w:name w:val="BlockEndLabel"/>
    <w:basedOn w:val="Standaard"/>
    <w:qFormat/>
    <w:rsid w:val="00500309"/>
    <w:pPr>
      <w:spacing w:before="120" w:after="0" w:line="240" w:lineRule="auto"/>
    </w:pPr>
    <w:rPr>
      <w:rFonts w:eastAsiaTheme="minorEastAsia"/>
      <w:b/>
      <w:color w:val="CCCCCC"/>
      <w:lang w:val="en-US"/>
    </w:rPr>
  </w:style>
  <w:style w:type="paragraph" w:customStyle="1" w:styleId="BlockSeparator">
    <w:name w:val="BlockSeparator"/>
    <w:basedOn w:val="Standaard"/>
    <w:qFormat/>
    <w:rsid w:val="00500309"/>
    <w:pPr>
      <w:pBdr>
        <w:bottom w:val="single" w:sz="8" w:space="0" w:color="CCCCCC"/>
      </w:pBdr>
      <w:spacing w:after="0" w:line="120" w:lineRule="auto"/>
      <w:jc w:val="center"/>
    </w:pPr>
    <w:rPr>
      <w:rFonts w:eastAsiaTheme="minorEastAsia"/>
      <w:b/>
      <w:color w:val="CCCCCC"/>
      <w:lang w:val="en-US"/>
    </w:rPr>
  </w:style>
  <w:style w:type="paragraph" w:customStyle="1" w:styleId="QuestionSeparator">
    <w:name w:val="QuestionSeparator"/>
    <w:basedOn w:val="Standaard"/>
    <w:qFormat/>
    <w:rsid w:val="00500309"/>
    <w:pPr>
      <w:pBdr>
        <w:top w:val="dashed" w:sz="8" w:space="0" w:color="CCCCCC"/>
      </w:pBdr>
      <w:spacing w:before="120" w:after="120" w:line="120" w:lineRule="auto"/>
    </w:pPr>
    <w:rPr>
      <w:rFonts w:eastAsiaTheme="minorEastAsia"/>
      <w:lang w:val="en-US"/>
    </w:rPr>
  </w:style>
  <w:style w:type="paragraph" w:customStyle="1" w:styleId="Dropdown">
    <w:name w:val="Dropdown"/>
    <w:basedOn w:val="Standaard"/>
    <w:qFormat/>
    <w:rsid w:val="00500309"/>
    <w:pPr>
      <w:pBdr>
        <w:top w:val="single" w:sz="4" w:space="4" w:color="CCCCCC"/>
        <w:left w:val="single" w:sz="4" w:space="4" w:color="CCCCCC"/>
        <w:bottom w:val="single" w:sz="4" w:space="4" w:color="CCCCCC"/>
        <w:right w:val="single" w:sz="4" w:space="4" w:color="CCCCCC"/>
      </w:pBdr>
      <w:spacing w:before="120" w:after="120" w:line="240" w:lineRule="auto"/>
    </w:pPr>
    <w:rPr>
      <w:rFonts w:eastAsiaTheme="minorEastAsia"/>
      <w:lang w:val="en-US"/>
    </w:rPr>
  </w:style>
  <w:style w:type="paragraph" w:customStyle="1" w:styleId="TextEntryLine">
    <w:name w:val="TextEntryLine"/>
    <w:basedOn w:val="Standaard"/>
    <w:qFormat/>
    <w:rsid w:val="00500309"/>
    <w:pPr>
      <w:spacing w:before="240" w:after="0" w:line="240" w:lineRule="auto"/>
    </w:pPr>
    <w:rPr>
      <w:rFonts w:eastAsiaTheme="minorEastAsia"/>
      <w:lang w:val="en-US"/>
    </w:rPr>
  </w:style>
  <w:style w:type="numbering" w:customStyle="1" w:styleId="Singlepunch">
    <w:name w:val="Single punch"/>
    <w:rsid w:val="00500309"/>
    <w:pPr>
      <w:numPr>
        <w:numId w:val="11"/>
      </w:numPr>
    </w:pPr>
  </w:style>
  <w:style w:type="paragraph" w:customStyle="1" w:styleId="Default">
    <w:name w:val="Default"/>
    <w:rsid w:val="001D08D3"/>
    <w:pPr>
      <w:autoSpaceDE w:val="0"/>
      <w:autoSpaceDN w:val="0"/>
      <w:adjustRightInd w:val="0"/>
      <w:spacing w:after="0" w:line="240" w:lineRule="auto"/>
    </w:pPr>
    <w:rPr>
      <w:rFonts w:ascii="Calibri" w:hAnsi="Calibri" w:cs="Calibri"/>
      <w:color w:val="000000"/>
      <w:sz w:val="24"/>
      <w:szCs w:val="24"/>
    </w:rPr>
  </w:style>
  <w:style w:type="character" w:styleId="Tekstvantijdelijkeaanduiding">
    <w:name w:val="Placeholder Text"/>
    <w:basedOn w:val="Standaardalinea-lettertype"/>
    <w:uiPriority w:val="99"/>
    <w:semiHidden/>
    <w:rsid w:val="000D05D3"/>
    <w:rPr>
      <w:color w:val="808080"/>
    </w:rPr>
  </w:style>
  <w:style w:type="table" w:styleId="Onopgemaaktetabel1">
    <w:name w:val="Plain Table 1"/>
    <w:basedOn w:val="Standaardtabel"/>
    <w:uiPriority w:val="41"/>
    <w:rsid w:val="006328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alweb">
    <w:name w:val="Normal (Web)"/>
    <w:basedOn w:val="Standaard"/>
    <w:uiPriority w:val="99"/>
    <w:semiHidden/>
    <w:unhideWhenUsed/>
    <w:rsid w:val="009E70E7"/>
    <w:pPr>
      <w:spacing w:before="100" w:beforeAutospacing="1" w:after="100" w:afterAutospacing="1" w:line="240" w:lineRule="auto"/>
    </w:pPr>
    <w:rPr>
      <w:rFonts w:ascii="Calibri" w:hAnsi="Calibri" w:cs="Calibri"/>
      <w:lang w:eastAsia="nl-BE"/>
    </w:rPr>
  </w:style>
  <w:style w:type="character" w:styleId="Zwaar">
    <w:name w:val="Strong"/>
    <w:basedOn w:val="Standaardalinea-lettertype"/>
    <w:uiPriority w:val="22"/>
    <w:qFormat/>
    <w:rsid w:val="009E70E7"/>
    <w:rPr>
      <w:b/>
      <w:bCs/>
    </w:rPr>
  </w:style>
  <w:style w:type="table" w:styleId="Rastertabel2-Accent3">
    <w:name w:val="Grid Table 2 Accent 3"/>
    <w:basedOn w:val="Standaardtabel"/>
    <w:uiPriority w:val="47"/>
    <w:rsid w:val="00787950"/>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
    <w:name w:val="Grid Table 2"/>
    <w:basedOn w:val="Standaardtabel"/>
    <w:uiPriority w:val="47"/>
    <w:rsid w:val="0078795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Onopgelostemelding">
    <w:name w:val="Unresolved Mention"/>
    <w:basedOn w:val="Standaardalinea-lettertype"/>
    <w:uiPriority w:val="99"/>
    <w:semiHidden/>
    <w:unhideWhenUsed/>
    <w:rsid w:val="007E16DB"/>
    <w:rPr>
      <w:color w:val="605E5C"/>
      <w:shd w:val="clear" w:color="auto" w:fill="E1DFDD"/>
    </w:rPr>
  </w:style>
  <w:style w:type="character" w:styleId="GevolgdeHyperlink">
    <w:name w:val="FollowedHyperlink"/>
    <w:basedOn w:val="Standaardalinea-lettertype"/>
    <w:uiPriority w:val="99"/>
    <w:semiHidden/>
    <w:unhideWhenUsed/>
    <w:rsid w:val="00CA31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67838">
      <w:bodyDiv w:val="1"/>
      <w:marLeft w:val="0"/>
      <w:marRight w:val="0"/>
      <w:marTop w:val="0"/>
      <w:marBottom w:val="0"/>
      <w:divBdr>
        <w:top w:val="none" w:sz="0" w:space="0" w:color="auto"/>
        <w:left w:val="none" w:sz="0" w:space="0" w:color="auto"/>
        <w:bottom w:val="none" w:sz="0" w:space="0" w:color="auto"/>
        <w:right w:val="none" w:sz="0" w:space="0" w:color="auto"/>
      </w:divBdr>
      <w:divsChild>
        <w:div w:id="142619694">
          <w:marLeft w:val="0"/>
          <w:marRight w:val="0"/>
          <w:marTop w:val="0"/>
          <w:marBottom w:val="0"/>
          <w:divBdr>
            <w:top w:val="none" w:sz="0" w:space="0" w:color="auto"/>
            <w:left w:val="none" w:sz="0" w:space="0" w:color="auto"/>
            <w:bottom w:val="none" w:sz="0" w:space="0" w:color="auto"/>
            <w:right w:val="none" w:sz="0" w:space="0" w:color="auto"/>
          </w:divBdr>
        </w:div>
        <w:div w:id="1926763035">
          <w:marLeft w:val="0"/>
          <w:marRight w:val="0"/>
          <w:marTop w:val="0"/>
          <w:marBottom w:val="0"/>
          <w:divBdr>
            <w:top w:val="none" w:sz="0" w:space="0" w:color="auto"/>
            <w:left w:val="none" w:sz="0" w:space="0" w:color="auto"/>
            <w:bottom w:val="none" w:sz="0" w:space="0" w:color="auto"/>
            <w:right w:val="none" w:sz="0" w:space="0" w:color="auto"/>
          </w:divBdr>
        </w:div>
        <w:div w:id="465127536">
          <w:marLeft w:val="0"/>
          <w:marRight w:val="0"/>
          <w:marTop w:val="0"/>
          <w:marBottom w:val="0"/>
          <w:divBdr>
            <w:top w:val="none" w:sz="0" w:space="0" w:color="auto"/>
            <w:left w:val="none" w:sz="0" w:space="0" w:color="auto"/>
            <w:bottom w:val="none" w:sz="0" w:space="0" w:color="auto"/>
            <w:right w:val="none" w:sz="0" w:space="0" w:color="auto"/>
          </w:divBdr>
        </w:div>
      </w:divsChild>
    </w:div>
    <w:div w:id="139807500">
      <w:bodyDiv w:val="1"/>
      <w:marLeft w:val="0"/>
      <w:marRight w:val="0"/>
      <w:marTop w:val="0"/>
      <w:marBottom w:val="0"/>
      <w:divBdr>
        <w:top w:val="none" w:sz="0" w:space="0" w:color="auto"/>
        <w:left w:val="none" w:sz="0" w:space="0" w:color="auto"/>
        <w:bottom w:val="none" w:sz="0" w:space="0" w:color="auto"/>
        <w:right w:val="none" w:sz="0" w:space="0" w:color="auto"/>
      </w:divBdr>
      <w:divsChild>
        <w:div w:id="1738631742">
          <w:marLeft w:val="0"/>
          <w:marRight w:val="0"/>
          <w:marTop w:val="0"/>
          <w:marBottom w:val="0"/>
          <w:divBdr>
            <w:top w:val="none" w:sz="0" w:space="0" w:color="auto"/>
            <w:left w:val="none" w:sz="0" w:space="0" w:color="auto"/>
            <w:bottom w:val="none" w:sz="0" w:space="0" w:color="auto"/>
            <w:right w:val="none" w:sz="0" w:space="0" w:color="auto"/>
          </w:divBdr>
        </w:div>
        <w:div w:id="2026318900">
          <w:marLeft w:val="0"/>
          <w:marRight w:val="0"/>
          <w:marTop w:val="0"/>
          <w:marBottom w:val="0"/>
          <w:divBdr>
            <w:top w:val="none" w:sz="0" w:space="0" w:color="auto"/>
            <w:left w:val="none" w:sz="0" w:space="0" w:color="auto"/>
            <w:bottom w:val="none" w:sz="0" w:space="0" w:color="auto"/>
            <w:right w:val="none" w:sz="0" w:space="0" w:color="auto"/>
          </w:divBdr>
        </w:div>
        <w:div w:id="1534465395">
          <w:marLeft w:val="0"/>
          <w:marRight w:val="0"/>
          <w:marTop w:val="0"/>
          <w:marBottom w:val="0"/>
          <w:divBdr>
            <w:top w:val="none" w:sz="0" w:space="0" w:color="auto"/>
            <w:left w:val="none" w:sz="0" w:space="0" w:color="auto"/>
            <w:bottom w:val="none" w:sz="0" w:space="0" w:color="auto"/>
            <w:right w:val="none" w:sz="0" w:space="0" w:color="auto"/>
          </w:divBdr>
        </w:div>
        <w:div w:id="1569998680">
          <w:marLeft w:val="0"/>
          <w:marRight w:val="0"/>
          <w:marTop w:val="0"/>
          <w:marBottom w:val="0"/>
          <w:divBdr>
            <w:top w:val="none" w:sz="0" w:space="0" w:color="auto"/>
            <w:left w:val="none" w:sz="0" w:space="0" w:color="auto"/>
            <w:bottom w:val="none" w:sz="0" w:space="0" w:color="auto"/>
            <w:right w:val="none" w:sz="0" w:space="0" w:color="auto"/>
          </w:divBdr>
        </w:div>
      </w:divsChild>
    </w:div>
    <w:div w:id="151802874">
      <w:bodyDiv w:val="1"/>
      <w:marLeft w:val="0"/>
      <w:marRight w:val="0"/>
      <w:marTop w:val="0"/>
      <w:marBottom w:val="0"/>
      <w:divBdr>
        <w:top w:val="none" w:sz="0" w:space="0" w:color="auto"/>
        <w:left w:val="none" w:sz="0" w:space="0" w:color="auto"/>
        <w:bottom w:val="none" w:sz="0" w:space="0" w:color="auto"/>
        <w:right w:val="none" w:sz="0" w:space="0" w:color="auto"/>
      </w:divBdr>
      <w:divsChild>
        <w:div w:id="860507563">
          <w:marLeft w:val="0"/>
          <w:marRight w:val="0"/>
          <w:marTop w:val="0"/>
          <w:marBottom w:val="0"/>
          <w:divBdr>
            <w:top w:val="none" w:sz="0" w:space="0" w:color="auto"/>
            <w:left w:val="none" w:sz="0" w:space="0" w:color="auto"/>
            <w:bottom w:val="none" w:sz="0" w:space="0" w:color="auto"/>
            <w:right w:val="none" w:sz="0" w:space="0" w:color="auto"/>
          </w:divBdr>
        </w:div>
        <w:div w:id="1159151791">
          <w:marLeft w:val="0"/>
          <w:marRight w:val="0"/>
          <w:marTop w:val="0"/>
          <w:marBottom w:val="0"/>
          <w:divBdr>
            <w:top w:val="none" w:sz="0" w:space="0" w:color="auto"/>
            <w:left w:val="none" w:sz="0" w:space="0" w:color="auto"/>
            <w:bottom w:val="none" w:sz="0" w:space="0" w:color="auto"/>
            <w:right w:val="none" w:sz="0" w:space="0" w:color="auto"/>
          </w:divBdr>
        </w:div>
        <w:div w:id="46801253">
          <w:marLeft w:val="0"/>
          <w:marRight w:val="0"/>
          <w:marTop w:val="0"/>
          <w:marBottom w:val="0"/>
          <w:divBdr>
            <w:top w:val="none" w:sz="0" w:space="0" w:color="auto"/>
            <w:left w:val="none" w:sz="0" w:space="0" w:color="auto"/>
            <w:bottom w:val="none" w:sz="0" w:space="0" w:color="auto"/>
            <w:right w:val="none" w:sz="0" w:space="0" w:color="auto"/>
          </w:divBdr>
        </w:div>
        <w:div w:id="788814921">
          <w:marLeft w:val="0"/>
          <w:marRight w:val="0"/>
          <w:marTop w:val="0"/>
          <w:marBottom w:val="0"/>
          <w:divBdr>
            <w:top w:val="none" w:sz="0" w:space="0" w:color="auto"/>
            <w:left w:val="none" w:sz="0" w:space="0" w:color="auto"/>
            <w:bottom w:val="none" w:sz="0" w:space="0" w:color="auto"/>
            <w:right w:val="none" w:sz="0" w:space="0" w:color="auto"/>
          </w:divBdr>
        </w:div>
      </w:divsChild>
    </w:div>
    <w:div w:id="287247921">
      <w:bodyDiv w:val="1"/>
      <w:marLeft w:val="0"/>
      <w:marRight w:val="0"/>
      <w:marTop w:val="0"/>
      <w:marBottom w:val="0"/>
      <w:divBdr>
        <w:top w:val="none" w:sz="0" w:space="0" w:color="auto"/>
        <w:left w:val="none" w:sz="0" w:space="0" w:color="auto"/>
        <w:bottom w:val="none" w:sz="0" w:space="0" w:color="auto"/>
        <w:right w:val="none" w:sz="0" w:space="0" w:color="auto"/>
      </w:divBdr>
      <w:divsChild>
        <w:div w:id="2000308065">
          <w:marLeft w:val="0"/>
          <w:marRight w:val="0"/>
          <w:marTop w:val="0"/>
          <w:marBottom w:val="0"/>
          <w:divBdr>
            <w:top w:val="none" w:sz="0" w:space="0" w:color="auto"/>
            <w:left w:val="none" w:sz="0" w:space="0" w:color="auto"/>
            <w:bottom w:val="none" w:sz="0" w:space="0" w:color="auto"/>
            <w:right w:val="none" w:sz="0" w:space="0" w:color="auto"/>
          </w:divBdr>
        </w:div>
        <w:div w:id="56247625">
          <w:marLeft w:val="0"/>
          <w:marRight w:val="0"/>
          <w:marTop w:val="0"/>
          <w:marBottom w:val="0"/>
          <w:divBdr>
            <w:top w:val="none" w:sz="0" w:space="0" w:color="auto"/>
            <w:left w:val="none" w:sz="0" w:space="0" w:color="auto"/>
            <w:bottom w:val="none" w:sz="0" w:space="0" w:color="auto"/>
            <w:right w:val="none" w:sz="0" w:space="0" w:color="auto"/>
          </w:divBdr>
        </w:div>
        <w:div w:id="406535006">
          <w:marLeft w:val="0"/>
          <w:marRight w:val="0"/>
          <w:marTop w:val="0"/>
          <w:marBottom w:val="0"/>
          <w:divBdr>
            <w:top w:val="none" w:sz="0" w:space="0" w:color="auto"/>
            <w:left w:val="none" w:sz="0" w:space="0" w:color="auto"/>
            <w:bottom w:val="none" w:sz="0" w:space="0" w:color="auto"/>
            <w:right w:val="none" w:sz="0" w:space="0" w:color="auto"/>
          </w:divBdr>
        </w:div>
        <w:div w:id="658656579">
          <w:marLeft w:val="0"/>
          <w:marRight w:val="0"/>
          <w:marTop w:val="0"/>
          <w:marBottom w:val="0"/>
          <w:divBdr>
            <w:top w:val="none" w:sz="0" w:space="0" w:color="auto"/>
            <w:left w:val="none" w:sz="0" w:space="0" w:color="auto"/>
            <w:bottom w:val="none" w:sz="0" w:space="0" w:color="auto"/>
            <w:right w:val="none" w:sz="0" w:space="0" w:color="auto"/>
          </w:divBdr>
        </w:div>
      </w:divsChild>
    </w:div>
    <w:div w:id="294797900">
      <w:bodyDiv w:val="1"/>
      <w:marLeft w:val="0"/>
      <w:marRight w:val="0"/>
      <w:marTop w:val="0"/>
      <w:marBottom w:val="0"/>
      <w:divBdr>
        <w:top w:val="none" w:sz="0" w:space="0" w:color="auto"/>
        <w:left w:val="none" w:sz="0" w:space="0" w:color="auto"/>
        <w:bottom w:val="none" w:sz="0" w:space="0" w:color="auto"/>
        <w:right w:val="none" w:sz="0" w:space="0" w:color="auto"/>
      </w:divBdr>
      <w:divsChild>
        <w:div w:id="1625308646">
          <w:marLeft w:val="0"/>
          <w:marRight w:val="0"/>
          <w:marTop w:val="0"/>
          <w:marBottom w:val="0"/>
          <w:divBdr>
            <w:top w:val="none" w:sz="0" w:space="0" w:color="auto"/>
            <w:left w:val="none" w:sz="0" w:space="0" w:color="auto"/>
            <w:bottom w:val="none" w:sz="0" w:space="0" w:color="auto"/>
            <w:right w:val="none" w:sz="0" w:space="0" w:color="auto"/>
          </w:divBdr>
        </w:div>
        <w:div w:id="1257519975">
          <w:marLeft w:val="0"/>
          <w:marRight w:val="0"/>
          <w:marTop w:val="0"/>
          <w:marBottom w:val="0"/>
          <w:divBdr>
            <w:top w:val="none" w:sz="0" w:space="0" w:color="auto"/>
            <w:left w:val="none" w:sz="0" w:space="0" w:color="auto"/>
            <w:bottom w:val="none" w:sz="0" w:space="0" w:color="auto"/>
            <w:right w:val="none" w:sz="0" w:space="0" w:color="auto"/>
          </w:divBdr>
        </w:div>
        <w:div w:id="1874223712">
          <w:marLeft w:val="0"/>
          <w:marRight w:val="0"/>
          <w:marTop w:val="0"/>
          <w:marBottom w:val="0"/>
          <w:divBdr>
            <w:top w:val="none" w:sz="0" w:space="0" w:color="auto"/>
            <w:left w:val="none" w:sz="0" w:space="0" w:color="auto"/>
            <w:bottom w:val="none" w:sz="0" w:space="0" w:color="auto"/>
            <w:right w:val="none" w:sz="0" w:space="0" w:color="auto"/>
          </w:divBdr>
        </w:div>
        <w:div w:id="687946590">
          <w:marLeft w:val="0"/>
          <w:marRight w:val="0"/>
          <w:marTop w:val="0"/>
          <w:marBottom w:val="0"/>
          <w:divBdr>
            <w:top w:val="none" w:sz="0" w:space="0" w:color="auto"/>
            <w:left w:val="none" w:sz="0" w:space="0" w:color="auto"/>
            <w:bottom w:val="none" w:sz="0" w:space="0" w:color="auto"/>
            <w:right w:val="none" w:sz="0" w:space="0" w:color="auto"/>
          </w:divBdr>
        </w:div>
      </w:divsChild>
    </w:div>
    <w:div w:id="309871307">
      <w:bodyDiv w:val="1"/>
      <w:marLeft w:val="0"/>
      <w:marRight w:val="0"/>
      <w:marTop w:val="0"/>
      <w:marBottom w:val="0"/>
      <w:divBdr>
        <w:top w:val="none" w:sz="0" w:space="0" w:color="auto"/>
        <w:left w:val="none" w:sz="0" w:space="0" w:color="auto"/>
        <w:bottom w:val="none" w:sz="0" w:space="0" w:color="auto"/>
        <w:right w:val="none" w:sz="0" w:space="0" w:color="auto"/>
      </w:divBdr>
      <w:divsChild>
        <w:div w:id="398136172">
          <w:marLeft w:val="0"/>
          <w:marRight w:val="0"/>
          <w:marTop w:val="0"/>
          <w:marBottom w:val="0"/>
          <w:divBdr>
            <w:top w:val="none" w:sz="0" w:space="0" w:color="auto"/>
            <w:left w:val="none" w:sz="0" w:space="0" w:color="auto"/>
            <w:bottom w:val="none" w:sz="0" w:space="0" w:color="auto"/>
            <w:right w:val="none" w:sz="0" w:space="0" w:color="auto"/>
          </w:divBdr>
        </w:div>
        <w:div w:id="383456266">
          <w:marLeft w:val="0"/>
          <w:marRight w:val="0"/>
          <w:marTop w:val="0"/>
          <w:marBottom w:val="0"/>
          <w:divBdr>
            <w:top w:val="none" w:sz="0" w:space="0" w:color="auto"/>
            <w:left w:val="none" w:sz="0" w:space="0" w:color="auto"/>
            <w:bottom w:val="none" w:sz="0" w:space="0" w:color="auto"/>
            <w:right w:val="none" w:sz="0" w:space="0" w:color="auto"/>
          </w:divBdr>
        </w:div>
        <w:div w:id="1400712162">
          <w:marLeft w:val="0"/>
          <w:marRight w:val="0"/>
          <w:marTop w:val="0"/>
          <w:marBottom w:val="0"/>
          <w:divBdr>
            <w:top w:val="none" w:sz="0" w:space="0" w:color="auto"/>
            <w:left w:val="none" w:sz="0" w:space="0" w:color="auto"/>
            <w:bottom w:val="none" w:sz="0" w:space="0" w:color="auto"/>
            <w:right w:val="none" w:sz="0" w:space="0" w:color="auto"/>
          </w:divBdr>
        </w:div>
      </w:divsChild>
    </w:div>
    <w:div w:id="426006294">
      <w:bodyDiv w:val="1"/>
      <w:marLeft w:val="0"/>
      <w:marRight w:val="0"/>
      <w:marTop w:val="0"/>
      <w:marBottom w:val="0"/>
      <w:divBdr>
        <w:top w:val="none" w:sz="0" w:space="0" w:color="auto"/>
        <w:left w:val="none" w:sz="0" w:space="0" w:color="auto"/>
        <w:bottom w:val="none" w:sz="0" w:space="0" w:color="auto"/>
        <w:right w:val="none" w:sz="0" w:space="0" w:color="auto"/>
      </w:divBdr>
      <w:divsChild>
        <w:div w:id="975186054">
          <w:marLeft w:val="0"/>
          <w:marRight w:val="0"/>
          <w:marTop w:val="0"/>
          <w:marBottom w:val="0"/>
          <w:divBdr>
            <w:top w:val="none" w:sz="0" w:space="0" w:color="auto"/>
            <w:left w:val="none" w:sz="0" w:space="0" w:color="auto"/>
            <w:bottom w:val="none" w:sz="0" w:space="0" w:color="auto"/>
            <w:right w:val="none" w:sz="0" w:space="0" w:color="auto"/>
          </w:divBdr>
        </w:div>
        <w:div w:id="570239052">
          <w:marLeft w:val="0"/>
          <w:marRight w:val="0"/>
          <w:marTop w:val="0"/>
          <w:marBottom w:val="0"/>
          <w:divBdr>
            <w:top w:val="none" w:sz="0" w:space="0" w:color="auto"/>
            <w:left w:val="none" w:sz="0" w:space="0" w:color="auto"/>
            <w:bottom w:val="none" w:sz="0" w:space="0" w:color="auto"/>
            <w:right w:val="none" w:sz="0" w:space="0" w:color="auto"/>
          </w:divBdr>
        </w:div>
        <w:div w:id="129787482">
          <w:marLeft w:val="0"/>
          <w:marRight w:val="0"/>
          <w:marTop w:val="0"/>
          <w:marBottom w:val="0"/>
          <w:divBdr>
            <w:top w:val="none" w:sz="0" w:space="0" w:color="auto"/>
            <w:left w:val="none" w:sz="0" w:space="0" w:color="auto"/>
            <w:bottom w:val="none" w:sz="0" w:space="0" w:color="auto"/>
            <w:right w:val="none" w:sz="0" w:space="0" w:color="auto"/>
          </w:divBdr>
        </w:div>
        <w:div w:id="674504707">
          <w:marLeft w:val="0"/>
          <w:marRight w:val="0"/>
          <w:marTop w:val="0"/>
          <w:marBottom w:val="0"/>
          <w:divBdr>
            <w:top w:val="none" w:sz="0" w:space="0" w:color="auto"/>
            <w:left w:val="none" w:sz="0" w:space="0" w:color="auto"/>
            <w:bottom w:val="none" w:sz="0" w:space="0" w:color="auto"/>
            <w:right w:val="none" w:sz="0" w:space="0" w:color="auto"/>
          </w:divBdr>
        </w:div>
      </w:divsChild>
    </w:div>
    <w:div w:id="449476777">
      <w:bodyDiv w:val="1"/>
      <w:marLeft w:val="0"/>
      <w:marRight w:val="0"/>
      <w:marTop w:val="0"/>
      <w:marBottom w:val="0"/>
      <w:divBdr>
        <w:top w:val="none" w:sz="0" w:space="0" w:color="auto"/>
        <w:left w:val="none" w:sz="0" w:space="0" w:color="auto"/>
        <w:bottom w:val="none" w:sz="0" w:space="0" w:color="auto"/>
        <w:right w:val="none" w:sz="0" w:space="0" w:color="auto"/>
      </w:divBdr>
      <w:divsChild>
        <w:div w:id="695695435">
          <w:marLeft w:val="0"/>
          <w:marRight w:val="0"/>
          <w:marTop w:val="0"/>
          <w:marBottom w:val="0"/>
          <w:divBdr>
            <w:top w:val="none" w:sz="0" w:space="0" w:color="auto"/>
            <w:left w:val="none" w:sz="0" w:space="0" w:color="auto"/>
            <w:bottom w:val="none" w:sz="0" w:space="0" w:color="auto"/>
            <w:right w:val="none" w:sz="0" w:space="0" w:color="auto"/>
          </w:divBdr>
        </w:div>
        <w:div w:id="222523437">
          <w:marLeft w:val="0"/>
          <w:marRight w:val="0"/>
          <w:marTop w:val="0"/>
          <w:marBottom w:val="0"/>
          <w:divBdr>
            <w:top w:val="none" w:sz="0" w:space="0" w:color="auto"/>
            <w:left w:val="none" w:sz="0" w:space="0" w:color="auto"/>
            <w:bottom w:val="none" w:sz="0" w:space="0" w:color="auto"/>
            <w:right w:val="none" w:sz="0" w:space="0" w:color="auto"/>
          </w:divBdr>
        </w:div>
        <w:div w:id="435946323">
          <w:marLeft w:val="0"/>
          <w:marRight w:val="0"/>
          <w:marTop w:val="0"/>
          <w:marBottom w:val="0"/>
          <w:divBdr>
            <w:top w:val="none" w:sz="0" w:space="0" w:color="auto"/>
            <w:left w:val="none" w:sz="0" w:space="0" w:color="auto"/>
            <w:bottom w:val="none" w:sz="0" w:space="0" w:color="auto"/>
            <w:right w:val="none" w:sz="0" w:space="0" w:color="auto"/>
          </w:divBdr>
        </w:div>
        <w:div w:id="544752498">
          <w:marLeft w:val="0"/>
          <w:marRight w:val="0"/>
          <w:marTop w:val="0"/>
          <w:marBottom w:val="0"/>
          <w:divBdr>
            <w:top w:val="none" w:sz="0" w:space="0" w:color="auto"/>
            <w:left w:val="none" w:sz="0" w:space="0" w:color="auto"/>
            <w:bottom w:val="none" w:sz="0" w:space="0" w:color="auto"/>
            <w:right w:val="none" w:sz="0" w:space="0" w:color="auto"/>
          </w:divBdr>
        </w:div>
      </w:divsChild>
    </w:div>
    <w:div w:id="514424712">
      <w:bodyDiv w:val="1"/>
      <w:marLeft w:val="0"/>
      <w:marRight w:val="0"/>
      <w:marTop w:val="0"/>
      <w:marBottom w:val="0"/>
      <w:divBdr>
        <w:top w:val="none" w:sz="0" w:space="0" w:color="auto"/>
        <w:left w:val="none" w:sz="0" w:space="0" w:color="auto"/>
        <w:bottom w:val="none" w:sz="0" w:space="0" w:color="auto"/>
        <w:right w:val="none" w:sz="0" w:space="0" w:color="auto"/>
      </w:divBdr>
      <w:divsChild>
        <w:div w:id="1894349190">
          <w:marLeft w:val="0"/>
          <w:marRight w:val="0"/>
          <w:marTop w:val="0"/>
          <w:marBottom w:val="0"/>
          <w:divBdr>
            <w:top w:val="none" w:sz="0" w:space="0" w:color="auto"/>
            <w:left w:val="none" w:sz="0" w:space="0" w:color="auto"/>
            <w:bottom w:val="none" w:sz="0" w:space="0" w:color="auto"/>
            <w:right w:val="none" w:sz="0" w:space="0" w:color="auto"/>
          </w:divBdr>
        </w:div>
        <w:div w:id="815533592">
          <w:marLeft w:val="0"/>
          <w:marRight w:val="0"/>
          <w:marTop w:val="0"/>
          <w:marBottom w:val="0"/>
          <w:divBdr>
            <w:top w:val="none" w:sz="0" w:space="0" w:color="auto"/>
            <w:left w:val="none" w:sz="0" w:space="0" w:color="auto"/>
            <w:bottom w:val="none" w:sz="0" w:space="0" w:color="auto"/>
            <w:right w:val="none" w:sz="0" w:space="0" w:color="auto"/>
          </w:divBdr>
        </w:div>
        <w:div w:id="1118600712">
          <w:marLeft w:val="0"/>
          <w:marRight w:val="0"/>
          <w:marTop w:val="0"/>
          <w:marBottom w:val="0"/>
          <w:divBdr>
            <w:top w:val="none" w:sz="0" w:space="0" w:color="auto"/>
            <w:left w:val="none" w:sz="0" w:space="0" w:color="auto"/>
            <w:bottom w:val="none" w:sz="0" w:space="0" w:color="auto"/>
            <w:right w:val="none" w:sz="0" w:space="0" w:color="auto"/>
          </w:divBdr>
        </w:div>
        <w:div w:id="862088167">
          <w:marLeft w:val="0"/>
          <w:marRight w:val="0"/>
          <w:marTop w:val="0"/>
          <w:marBottom w:val="0"/>
          <w:divBdr>
            <w:top w:val="none" w:sz="0" w:space="0" w:color="auto"/>
            <w:left w:val="none" w:sz="0" w:space="0" w:color="auto"/>
            <w:bottom w:val="none" w:sz="0" w:space="0" w:color="auto"/>
            <w:right w:val="none" w:sz="0" w:space="0" w:color="auto"/>
          </w:divBdr>
        </w:div>
      </w:divsChild>
    </w:div>
    <w:div w:id="532620513">
      <w:bodyDiv w:val="1"/>
      <w:marLeft w:val="0"/>
      <w:marRight w:val="0"/>
      <w:marTop w:val="0"/>
      <w:marBottom w:val="0"/>
      <w:divBdr>
        <w:top w:val="none" w:sz="0" w:space="0" w:color="auto"/>
        <w:left w:val="none" w:sz="0" w:space="0" w:color="auto"/>
        <w:bottom w:val="none" w:sz="0" w:space="0" w:color="auto"/>
        <w:right w:val="none" w:sz="0" w:space="0" w:color="auto"/>
      </w:divBdr>
      <w:divsChild>
        <w:div w:id="880753985">
          <w:marLeft w:val="0"/>
          <w:marRight w:val="0"/>
          <w:marTop w:val="0"/>
          <w:marBottom w:val="0"/>
          <w:divBdr>
            <w:top w:val="none" w:sz="0" w:space="0" w:color="auto"/>
            <w:left w:val="none" w:sz="0" w:space="0" w:color="auto"/>
            <w:bottom w:val="none" w:sz="0" w:space="0" w:color="auto"/>
            <w:right w:val="none" w:sz="0" w:space="0" w:color="auto"/>
          </w:divBdr>
        </w:div>
        <w:div w:id="1993947953">
          <w:marLeft w:val="0"/>
          <w:marRight w:val="0"/>
          <w:marTop w:val="0"/>
          <w:marBottom w:val="0"/>
          <w:divBdr>
            <w:top w:val="none" w:sz="0" w:space="0" w:color="auto"/>
            <w:left w:val="none" w:sz="0" w:space="0" w:color="auto"/>
            <w:bottom w:val="none" w:sz="0" w:space="0" w:color="auto"/>
            <w:right w:val="none" w:sz="0" w:space="0" w:color="auto"/>
          </w:divBdr>
        </w:div>
        <w:div w:id="1487551976">
          <w:marLeft w:val="0"/>
          <w:marRight w:val="0"/>
          <w:marTop w:val="0"/>
          <w:marBottom w:val="0"/>
          <w:divBdr>
            <w:top w:val="none" w:sz="0" w:space="0" w:color="auto"/>
            <w:left w:val="none" w:sz="0" w:space="0" w:color="auto"/>
            <w:bottom w:val="none" w:sz="0" w:space="0" w:color="auto"/>
            <w:right w:val="none" w:sz="0" w:space="0" w:color="auto"/>
          </w:divBdr>
        </w:div>
        <w:div w:id="265164727">
          <w:marLeft w:val="0"/>
          <w:marRight w:val="0"/>
          <w:marTop w:val="0"/>
          <w:marBottom w:val="0"/>
          <w:divBdr>
            <w:top w:val="none" w:sz="0" w:space="0" w:color="auto"/>
            <w:left w:val="none" w:sz="0" w:space="0" w:color="auto"/>
            <w:bottom w:val="none" w:sz="0" w:space="0" w:color="auto"/>
            <w:right w:val="none" w:sz="0" w:space="0" w:color="auto"/>
          </w:divBdr>
        </w:div>
        <w:div w:id="1560945620">
          <w:marLeft w:val="0"/>
          <w:marRight w:val="0"/>
          <w:marTop w:val="0"/>
          <w:marBottom w:val="0"/>
          <w:divBdr>
            <w:top w:val="none" w:sz="0" w:space="0" w:color="auto"/>
            <w:left w:val="none" w:sz="0" w:space="0" w:color="auto"/>
            <w:bottom w:val="none" w:sz="0" w:space="0" w:color="auto"/>
            <w:right w:val="none" w:sz="0" w:space="0" w:color="auto"/>
          </w:divBdr>
        </w:div>
      </w:divsChild>
    </w:div>
    <w:div w:id="727807585">
      <w:bodyDiv w:val="1"/>
      <w:marLeft w:val="0"/>
      <w:marRight w:val="0"/>
      <w:marTop w:val="0"/>
      <w:marBottom w:val="0"/>
      <w:divBdr>
        <w:top w:val="none" w:sz="0" w:space="0" w:color="auto"/>
        <w:left w:val="none" w:sz="0" w:space="0" w:color="auto"/>
        <w:bottom w:val="none" w:sz="0" w:space="0" w:color="auto"/>
        <w:right w:val="none" w:sz="0" w:space="0" w:color="auto"/>
      </w:divBdr>
      <w:divsChild>
        <w:div w:id="1819105588">
          <w:marLeft w:val="0"/>
          <w:marRight w:val="0"/>
          <w:marTop w:val="0"/>
          <w:marBottom w:val="0"/>
          <w:divBdr>
            <w:top w:val="none" w:sz="0" w:space="0" w:color="auto"/>
            <w:left w:val="none" w:sz="0" w:space="0" w:color="auto"/>
            <w:bottom w:val="none" w:sz="0" w:space="0" w:color="auto"/>
            <w:right w:val="none" w:sz="0" w:space="0" w:color="auto"/>
          </w:divBdr>
        </w:div>
        <w:div w:id="978845947">
          <w:marLeft w:val="0"/>
          <w:marRight w:val="0"/>
          <w:marTop w:val="0"/>
          <w:marBottom w:val="0"/>
          <w:divBdr>
            <w:top w:val="none" w:sz="0" w:space="0" w:color="auto"/>
            <w:left w:val="none" w:sz="0" w:space="0" w:color="auto"/>
            <w:bottom w:val="none" w:sz="0" w:space="0" w:color="auto"/>
            <w:right w:val="none" w:sz="0" w:space="0" w:color="auto"/>
          </w:divBdr>
        </w:div>
        <w:div w:id="668141992">
          <w:marLeft w:val="0"/>
          <w:marRight w:val="0"/>
          <w:marTop w:val="0"/>
          <w:marBottom w:val="0"/>
          <w:divBdr>
            <w:top w:val="none" w:sz="0" w:space="0" w:color="auto"/>
            <w:left w:val="none" w:sz="0" w:space="0" w:color="auto"/>
            <w:bottom w:val="none" w:sz="0" w:space="0" w:color="auto"/>
            <w:right w:val="none" w:sz="0" w:space="0" w:color="auto"/>
          </w:divBdr>
        </w:div>
        <w:div w:id="1792046353">
          <w:marLeft w:val="0"/>
          <w:marRight w:val="0"/>
          <w:marTop w:val="0"/>
          <w:marBottom w:val="0"/>
          <w:divBdr>
            <w:top w:val="none" w:sz="0" w:space="0" w:color="auto"/>
            <w:left w:val="none" w:sz="0" w:space="0" w:color="auto"/>
            <w:bottom w:val="none" w:sz="0" w:space="0" w:color="auto"/>
            <w:right w:val="none" w:sz="0" w:space="0" w:color="auto"/>
          </w:divBdr>
        </w:div>
      </w:divsChild>
    </w:div>
    <w:div w:id="780075848">
      <w:bodyDiv w:val="1"/>
      <w:marLeft w:val="0"/>
      <w:marRight w:val="0"/>
      <w:marTop w:val="0"/>
      <w:marBottom w:val="0"/>
      <w:divBdr>
        <w:top w:val="none" w:sz="0" w:space="0" w:color="auto"/>
        <w:left w:val="none" w:sz="0" w:space="0" w:color="auto"/>
        <w:bottom w:val="none" w:sz="0" w:space="0" w:color="auto"/>
        <w:right w:val="none" w:sz="0" w:space="0" w:color="auto"/>
      </w:divBdr>
      <w:divsChild>
        <w:div w:id="1480268365">
          <w:marLeft w:val="0"/>
          <w:marRight w:val="0"/>
          <w:marTop w:val="0"/>
          <w:marBottom w:val="0"/>
          <w:divBdr>
            <w:top w:val="none" w:sz="0" w:space="0" w:color="auto"/>
            <w:left w:val="none" w:sz="0" w:space="0" w:color="auto"/>
            <w:bottom w:val="none" w:sz="0" w:space="0" w:color="auto"/>
            <w:right w:val="none" w:sz="0" w:space="0" w:color="auto"/>
          </w:divBdr>
        </w:div>
        <w:div w:id="58090535">
          <w:marLeft w:val="0"/>
          <w:marRight w:val="0"/>
          <w:marTop w:val="0"/>
          <w:marBottom w:val="0"/>
          <w:divBdr>
            <w:top w:val="none" w:sz="0" w:space="0" w:color="auto"/>
            <w:left w:val="none" w:sz="0" w:space="0" w:color="auto"/>
            <w:bottom w:val="none" w:sz="0" w:space="0" w:color="auto"/>
            <w:right w:val="none" w:sz="0" w:space="0" w:color="auto"/>
          </w:divBdr>
        </w:div>
        <w:div w:id="1437363273">
          <w:marLeft w:val="0"/>
          <w:marRight w:val="0"/>
          <w:marTop w:val="0"/>
          <w:marBottom w:val="0"/>
          <w:divBdr>
            <w:top w:val="none" w:sz="0" w:space="0" w:color="auto"/>
            <w:left w:val="none" w:sz="0" w:space="0" w:color="auto"/>
            <w:bottom w:val="none" w:sz="0" w:space="0" w:color="auto"/>
            <w:right w:val="none" w:sz="0" w:space="0" w:color="auto"/>
          </w:divBdr>
        </w:div>
        <w:div w:id="1475372139">
          <w:marLeft w:val="0"/>
          <w:marRight w:val="0"/>
          <w:marTop w:val="0"/>
          <w:marBottom w:val="0"/>
          <w:divBdr>
            <w:top w:val="none" w:sz="0" w:space="0" w:color="auto"/>
            <w:left w:val="none" w:sz="0" w:space="0" w:color="auto"/>
            <w:bottom w:val="none" w:sz="0" w:space="0" w:color="auto"/>
            <w:right w:val="none" w:sz="0" w:space="0" w:color="auto"/>
          </w:divBdr>
        </w:div>
        <w:div w:id="1906060949">
          <w:marLeft w:val="0"/>
          <w:marRight w:val="0"/>
          <w:marTop w:val="0"/>
          <w:marBottom w:val="0"/>
          <w:divBdr>
            <w:top w:val="none" w:sz="0" w:space="0" w:color="auto"/>
            <w:left w:val="none" w:sz="0" w:space="0" w:color="auto"/>
            <w:bottom w:val="none" w:sz="0" w:space="0" w:color="auto"/>
            <w:right w:val="none" w:sz="0" w:space="0" w:color="auto"/>
          </w:divBdr>
        </w:div>
      </w:divsChild>
    </w:div>
    <w:div w:id="834418838">
      <w:bodyDiv w:val="1"/>
      <w:marLeft w:val="0"/>
      <w:marRight w:val="0"/>
      <w:marTop w:val="0"/>
      <w:marBottom w:val="0"/>
      <w:divBdr>
        <w:top w:val="none" w:sz="0" w:space="0" w:color="auto"/>
        <w:left w:val="none" w:sz="0" w:space="0" w:color="auto"/>
        <w:bottom w:val="none" w:sz="0" w:space="0" w:color="auto"/>
        <w:right w:val="none" w:sz="0" w:space="0" w:color="auto"/>
      </w:divBdr>
      <w:divsChild>
        <w:div w:id="1973630119">
          <w:marLeft w:val="0"/>
          <w:marRight w:val="0"/>
          <w:marTop w:val="0"/>
          <w:marBottom w:val="0"/>
          <w:divBdr>
            <w:top w:val="none" w:sz="0" w:space="0" w:color="auto"/>
            <w:left w:val="none" w:sz="0" w:space="0" w:color="auto"/>
            <w:bottom w:val="none" w:sz="0" w:space="0" w:color="auto"/>
            <w:right w:val="none" w:sz="0" w:space="0" w:color="auto"/>
          </w:divBdr>
        </w:div>
        <w:div w:id="2141341772">
          <w:marLeft w:val="0"/>
          <w:marRight w:val="0"/>
          <w:marTop w:val="0"/>
          <w:marBottom w:val="0"/>
          <w:divBdr>
            <w:top w:val="none" w:sz="0" w:space="0" w:color="auto"/>
            <w:left w:val="none" w:sz="0" w:space="0" w:color="auto"/>
            <w:bottom w:val="none" w:sz="0" w:space="0" w:color="auto"/>
            <w:right w:val="none" w:sz="0" w:space="0" w:color="auto"/>
          </w:divBdr>
        </w:div>
        <w:div w:id="443548526">
          <w:marLeft w:val="0"/>
          <w:marRight w:val="0"/>
          <w:marTop w:val="0"/>
          <w:marBottom w:val="0"/>
          <w:divBdr>
            <w:top w:val="none" w:sz="0" w:space="0" w:color="auto"/>
            <w:left w:val="none" w:sz="0" w:space="0" w:color="auto"/>
            <w:bottom w:val="none" w:sz="0" w:space="0" w:color="auto"/>
            <w:right w:val="none" w:sz="0" w:space="0" w:color="auto"/>
          </w:divBdr>
        </w:div>
        <w:div w:id="576666843">
          <w:marLeft w:val="0"/>
          <w:marRight w:val="0"/>
          <w:marTop w:val="0"/>
          <w:marBottom w:val="0"/>
          <w:divBdr>
            <w:top w:val="none" w:sz="0" w:space="0" w:color="auto"/>
            <w:left w:val="none" w:sz="0" w:space="0" w:color="auto"/>
            <w:bottom w:val="none" w:sz="0" w:space="0" w:color="auto"/>
            <w:right w:val="none" w:sz="0" w:space="0" w:color="auto"/>
          </w:divBdr>
        </w:div>
      </w:divsChild>
    </w:div>
    <w:div w:id="857616716">
      <w:bodyDiv w:val="1"/>
      <w:marLeft w:val="0"/>
      <w:marRight w:val="0"/>
      <w:marTop w:val="0"/>
      <w:marBottom w:val="0"/>
      <w:divBdr>
        <w:top w:val="none" w:sz="0" w:space="0" w:color="auto"/>
        <w:left w:val="none" w:sz="0" w:space="0" w:color="auto"/>
        <w:bottom w:val="none" w:sz="0" w:space="0" w:color="auto"/>
        <w:right w:val="none" w:sz="0" w:space="0" w:color="auto"/>
      </w:divBdr>
      <w:divsChild>
        <w:div w:id="561985005">
          <w:marLeft w:val="0"/>
          <w:marRight w:val="0"/>
          <w:marTop w:val="0"/>
          <w:marBottom w:val="0"/>
          <w:divBdr>
            <w:top w:val="none" w:sz="0" w:space="0" w:color="auto"/>
            <w:left w:val="none" w:sz="0" w:space="0" w:color="auto"/>
            <w:bottom w:val="none" w:sz="0" w:space="0" w:color="auto"/>
            <w:right w:val="none" w:sz="0" w:space="0" w:color="auto"/>
          </w:divBdr>
        </w:div>
        <w:div w:id="1826973335">
          <w:marLeft w:val="0"/>
          <w:marRight w:val="0"/>
          <w:marTop w:val="0"/>
          <w:marBottom w:val="0"/>
          <w:divBdr>
            <w:top w:val="none" w:sz="0" w:space="0" w:color="auto"/>
            <w:left w:val="none" w:sz="0" w:space="0" w:color="auto"/>
            <w:bottom w:val="none" w:sz="0" w:space="0" w:color="auto"/>
            <w:right w:val="none" w:sz="0" w:space="0" w:color="auto"/>
          </w:divBdr>
        </w:div>
        <w:div w:id="1407263281">
          <w:marLeft w:val="0"/>
          <w:marRight w:val="0"/>
          <w:marTop w:val="0"/>
          <w:marBottom w:val="0"/>
          <w:divBdr>
            <w:top w:val="none" w:sz="0" w:space="0" w:color="auto"/>
            <w:left w:val="none" w:sz="0" w:space="0" w:color="auto"/>
            <w:bottom w:val="none" w:sz="0" w:space="0" w:color="auto"/>
            <w:right w:val="none" w:sz="0" w:space="0" w:color="auto"/>
          </w:divBdr>
        </w:div>
      </w:divsChild>
    </w:div>
    <w:div w:id="957686045">
      <w:bodyDiv w:val="1"/>
      <w:marLeft w:val="0"/>
      <w:marRight w:val="0"/>
      <w:marTop w:val="0"/>
      <w:marBottom w:val="0"/>
      <w:divBdr>
        <w:top w:val="none" w:sz="0" w:space="0" w:color="auto"/>
        <w:left w:val="none" w:sz="0" w:space="0" w:color="auto"/>
        <w:bottom w:val="none" w:sz="0" w:space="0" w:color="auto"/>
        <w:right w:val="none" w:sz="0" w:space="0" w:color="auto"/>
      </w:divBdr>
      <w:divsChild>
        <w:div w:id="2144346647">
          <w:marLeft w:val="0"/>
          <w:marRight w:val="0"/>
          <w:marTop w:val="0"/>
          <w:marBottom w:val="0"/>
          <w:divBdr>
            <w:top w:val="none" w:sz="0" w:space="0" w:color="auto"/>
            <w:left w:val="none" w:sz="0" w:space="0" w:color="auto"/>
            <w:bottom w:val="none" w:sz="0" w:space="0" w:color="auto"/>
            <w:right w:val="none" w:sz="0" w:space="0" w:color="auto"/>
          </w:divBdr>
        </w:div>
        <w:div w:id="1317688713">
          <w:marLeft w:val="0"/>
          <w:marRight w:val="0"/>
          <w:marTop w:val="0"/>
          <w:marBottom w:val="0"/>
          <w:divBdr>
            <w:top w:val="none" w:sz="0" w:space="0" w:color="auto"/>
            <w:left w:val="none" w:sz="0" w:space="0" w:color="auto"/>
            <w:bottom w:val="none" w:sz="0" w:space="0" w:color="auto"/>
            <w:right w:val="none" w:sz="0" w:space="0" w:color="auto"/>
          </w:divBdr>
        </w:div>
        <w:div w:id="2117433430">
          <w:marLeft w:val="0"/>
          <w:marRight w:val="0"/>
          <w:marTop w:val="0"/>
          <w:marBottom w:val="0"/>
          <w:divBdr>
            <w:top w:val="none" w:sz="0" w:space="0" w:color="auto"/>
            <w:left w:val="none" w:sz="0" w:space="0" w:color="auto"/>
            <w:bottom w:val="none" w:sz="0" w:space="0" w:color="auto"/>
            <w:right w:val="none" w:sz="0" w:space="0" w:color="auto"/>
          </w:divBdr>
        </w:div>
      </w:divsChild>
    </w:div>
    <w:div w:id="1004745526">
      <w:bodyDiv w:val="1"/>
      <w:marLeft w:val="0"/>
      <w:marRight w:val="0"/>
      <w:marTop w:val="0"/>
      <w:marBottom w:val="0"/>
      <w:divBdr>
        <w:top w:val="none" w:sz="0" w:space="0" w:color="auto"/>
        <w:left w:val="none" w:sz="0" w:space="0" w:color="auto"/>
        <w:bottom w:val="none" w:sz="0" w:space="0" w:color="auto"/>
        <w:right w:val="none" w:sz="0" w:space="0" w:color="auto"/>
      </w:divBdr>
      <w:divsChild>
        <w:div w:id="1624381949">
          <w:marLeft w:val="0"/>
          <w:marRight w:val="0"/>
          <w:marTop w:val="0"/>
          <w:marBottom w:val="0"/>
          <w:divBdr>
            <w:top w:val="none" w:sz="0" w:space="0" w:color="auto"/>
            <w:left w:val="none" w:sz="0" w:space="0" w:color="auto"/>
            <w:bottom w:val="none" w:sz="0" w:space="0" w:color="auto"/>
            <w:right w:val="none" w:sz="0" w:space="0" w:color="auto"/>
          </w:divBdr>
        </w:div>
        <w:div w:id="457723474">
          <w:marLeft w:val="0"/>
          <w:marRight w:val="0"/>
          <w:marTop w:val="0"/>
          <w:marBottom w:val="0"/>
          <w:divBdr>
            <w:top w:val="none" w:sz="0" w:space="0" w:color="auto"/>
            <w:left w:val="none" w:sz="0" w:space="0" w:color="auto"/>
            <w:bottom w:val="none" w:sz="0" w:space="0" w:color="auto"/>
            <w:right w:val="none" w:sz="0" w:space="0" w:color="auto"/>
          </w:divBdr>
        </w:div>
        <w:div w:id="1181235521">
          <w:marLeft w:val="0"/>
          <w:marRight w:val="0"/>
          <w:marTop w:val="0"/>
          <w:marBottom w:val="0"/>
          <w:divBdr>
            <w:top w:val="none" w:sz="0" w:space="0" w:color="auto"/>
            <w:left w:val="none" w:sz="0" w:space="0" w:color="auto"/>
            <w:bottom w:val="none" w:sz="0" w:space="0" w:color="auto"/>
            <w:right w:val="none" w:sz="0" w:space="0" w:color="auto"/>
          </w:divBdr>
        </w:div>
        <w:div w:id="69691521">
          <w:marLeft w:val="0"/>
          <w:marRight w:val="0"/>
          <w:marTop w:val="0"/>
          <w:marBottom w:val="0"/>
          <w:divBdr>
            <w:top w:val="none" w:sz="0" w:space="0" w:color="auto"/>
            <w:left w:val="none" w:sz="0" w:space="0" w:color="auto"/>
            <w:bottom w:val="none" w:sz="0" w:space="0" w:color="auto"/>
            <w:right w:val="none" w:sz="0" w:space="0" w:color="auto"/>
          </w:divBdr>
        </w:div>
      </w:divsChild>
    </w:div>
    <w:div w:id="1141582119">
      <w:bodyDiv w:val="1"/>
      <w:marLeft w:val="0"/>
      <w:marRight w:val="0"/>
      <w:marTop w:val="0"/>
      <w:marBottom w:val="0"/>
      <w:divBdr>
        <w:top w:val="none" w:sz="0" w:space="0" w:color="auto"/>
        <w:left w:val="none" w:sz="0" w:space="0" w:color="auto"/>
        <w:bottom w:val="none" w:sz="0" w:space="0" w:color="auto"/>
        <w:right w:val="none" w:sz="0" w:space="0" w:color="auto"/>
      </w:divBdr>
      <w:divsChild>
        <w:div w:id="211232869">
          <w:marLeft w:val="0"/>
          <w:marRight w:val="0"/>
          <w:marTop w:val="0"/>
          <w:marBottom w:val="0"/>
          <w:divBdr>
            <w:top w:val="none" w:sz="0" w:space="0" w:color="auto"/>
            <w:left w:val="none" w:sz="0" w:space="0" w:color="auto"/>
            <w:bottom w:val="none" w:sz="0" w:space="0" w:color="auto"/>
            <w:right w:val="none" w:sz="0" w:space="0" w:color="auto"/>
          </w:divBdr>
        </w:div>
        <w:div w:id="1174106507">
          <w:marLeft w:val="0"/>
          <w:marRight w:val="0"/>
          <w:marTop w:val="0"/>
          <w:marBottom w:val="0"/>
          <w:divBdr>
            <w:top w:val="none" w:sz="0" w:space="0" w:color="auto"/>
            <w:left w:val="none" w:sz="0" w:space="0" w:color="auto"/>
            <w:bottom w:val="none" w:sz="0" w:space="0" w:color="auto"/>
            <w:right w:val="none" w:sz="0" w:space="0" w:color="auto"/>
          </w:divBdr>
        </w:div>
        <w:div w:id="272595673">
          <w:marLeft w:val="0"/>
          <w:marRight w:val="0"/>
          <w:marTop w:val="0"/>
          <w:marBottom w:val="0"/>
          <w:divBdr>
            <w:top w:val="none" w:sz="0" w:space="0" w:color="auto"/>
            <w:left w:val="none" w:sz="0" w:space="0" w:color="auto"/>
            <w:bottom w:val="none" w:sz="0" w:space="0" w:color="auto"/>
            <w:right w:val="none" w:sz="0" w:space="0" w:color="auto"/>
          </w:divBdr>
        </w:div>
        <w:div w:id="263850294">
          <w:marLeft w:val="0"/>
          <w:marRight w:val="0"/>
          <w:marTop w:val="0"/>
          <w:marBottom w:val="0"/>
          <w:divBdr>
            <w:top w:val="none" w:sz="0" w:space="0" w:color="auto"/>
            <w:left w:val="none" w:sz="0" w:space="0" w:color="auto"/>
            <w:bottom w:val="none" w:sz="0" w:space="0" w:color="auto"/>
            <w:right w:val="none" w:sz="0" w:space="0" w:color="auto"/>
          </w:divBdr>
        </w:div>
        <w:div w:id="1777483385">
          <w:marLeft w:val="0"/>
          <w:marRight w:val="0"/>
          <w:marTop w:val="0"/>
          <w:marBottom w:val="0"/>
          <w:divBdr>
            <w:top w:val="none" w:sz="0" w:space="0" w:color="auto"/>
            <w:left w:val="none" w:sz="0" w:space="0" w:color="auto"/>
            <w:bottom w:val="none" w:sz="0" w:space="0" w:color="auto"/>
            <w:right w:val="none" w:sz="0" w:space="0" w:color="auto"/>
          </w:divBdr>
        </w:div>
      </w:divsChild>
    </w:div>
    <w:div w:id="1268004167">
      <w:bodyDiv w:val="1"/>
      <w:marLeft w:val="0"/>
      <w:marRight w:val="0"/>
      <w:marTop w:val="0"/>
      <w:marBottom w:val="0"/>
      <w:divBdr>
        <w:top w:val="none" w:sz="0" w:space="0" w:color="auto"/>
        <w:left w:val="none" w:sz="0" w:space="0" w:color="auto"/>
        <w:bottom w:val="none" w:sz="0" w:space="0" w:color="auto"/>
        <w:right w:val="none" w:sz="0" w:space="0" w:color="auto"/>
      </w:divBdr>
      <w:divsChild>
        <w:div w:id="2146463357">
          <w:marLeft w:val="0"/>
          <w:marRight w:val="0"/>
          <w:marTop w:val="0"/>
          <w:marBottom w:val="0"/>
          <w:divBdr>
            <w:top w:val="none" w:sz="0" w:space="0" w:color="auto"/>
            <w:left w:val="none" w:sz="0" w:space="0" w:color="auto"/>
            <w:bottom w:val="none" w:sz="0" w:space="0" w:color="auto"/>
            <w:right w:val="none" w:sz="0" w:space="0" w:color="auto"/>
          </w:divBdr>
        </w:div>
        <w:div w:id="1796093589">
          <w:marLeft w:val="0"/>
          <w:marRight w:val="0"/>
          <w:marTop w:val="0"/>
          <w:marBottom w:val="0"/>
          <w:divBdr>
            <w:top w:val="none" w:sz="0" w:space="0" w:color="auto"/>
            <w:left w:val="none" w:sz="0" w:space="0" w:color="auto"/>
            <w:bottom w:val="none" w:sz="0" w:space="0" w:color="auto"/>
            <w:right w:val="none" w:sz="0" w:space="0" w:color="auto"/>
          </w:divBdr>
        </w:div>
        <w:div w:id="236014657">
          <w:marLeft w:val="0"/>
          <w:marRight w:val="0"/>
          <w:marTop w:val="0"/>
          <w:marBottom w:val="0"/>
          <w:divBdr>
            <w:top w:val="none" w:sz="0" w:space="0" w:color="auto"/>
            <w:left w:val="none" w:sz="0" w:space="0" w:color="auto"/>
            <w:bottom w:val="none" w:sz="0" w:space="0" w:color="auto"/>
            <w:right w:val="none" w:sz="0" w:space="0" w:color="auto"/>
          </w:divBdr>
        </w:div>
        <w:div w:id="2044667198">
          <w:marLeft w:val="0"/>
          <w:marRight w:val="0"/>
          <w:marTop w:val="0"/>
          <w:marBottom w:val="0"/>
          <w:divBdr>
            <w:top w:val="none" w:sz="0" w:space="0" w:color="auto"/>
            <w:left w:val="none" w:sz="0" w:space="0" w:color="auto"/>
            <w:bottom w:val="none" w:sz="0" w:space="0" w:color="auto"/>
            <w:right w:val="none" w:sz="0" w:space="0" w:color="auto"/>
          </w:divBdr>
        </w:div>
      </w:divsChild>
    </w:div>
    <w:div w:id="1400252253">
      <w:bodyDiv w:val="1"/>
      <w:marLeft w:val="0"/>
      <w:marRight w:val="0"/>
      <w:marTop w:val="0"/>
      <w:marBottom w:val="0"/>
      <w:divBdr>
        <w:top w:val="none" w:sz="0" w:space="0" w:color="auto"/>
        <w:left w:val="none" w:sz="0" w:space="0" w:color="auto"/>
        <w:bottom w:val="none" w:sz="0" w:space="0" w:color="auto"/>
        <w:right w:val="none" w:sz="0" w:space="0" w:color="auto"/>
      </w:divBdr>
      <w:divsChild>
        <w:div w:id="946813490">
          <w:marLeft w:val="0"/>
          <w:marRight w:val="0"/>
          <w:marTop w:val="0"/>
          <w:marBottom w:val="0"/>
          <w:divBdr>
            <w:top w:val="none" w:sz="0" w:space="0" w:color="auto"/>
            <w:left w:val="none" w:sz="0" w:space="0" w:color="auto"/>
            <w:bottom w:val="none" w:sz="0" w:space="0" w:color="auto"/>
            <w:right w:val="none" w:sz="0" w:space="0" w:color="auto"/>
          </w:divBdr>
        </w:div>
        <w:div w:id="585505984">
          <w:marLeft w:val="0"/>
          <w:marRight w:val="0"/>
          <w:marTop w:val="0"/>
          <w:marBottom w:val="0"/>
          <w:divBdr>
            <w:top w:val="none" w:sz="0" w:space="0" w:color="auto"/>
            <w:left w:val="none" w:sz="0" w:space="0" w:color="auto"/>
            <w:bottom w:val="none" w:sz="0" w:space="0" w:color="auto"/>
            <w:right w:val="none" w:sz="0" w:space="0" w:color="auto"/>
          </w:divBdr>
        </w:div>
        <w:div w:id="353653315">
          <w:marLeft w:val="0"/>
          <w:marRight w:val="0"/>
          <w:marTop w:val="0"/>
          <w:marBottom w:val="0"/>
          <w:divBdr>
            <w:top w:val="none" w:sz="0" w:space="0" w:color="auto"/>
            <w:left w:val="none" w:sz="0" w:space="0" w:color="auto"/>
            <w:bottom w:val="none" w:sz="0" w:space="0" w:color="auto"/>
            <w:right w:val="none" w:sz="0" w:space="0" w:color="auto"/>
          </w:divBdr>
        </w:div>
        <w:div w:id="1914772771">
          <w:marLeft w:val="0"/>
          <w:marRight w:val="0"/>
          <w:marTop w:val="0"/>
          <w:marBottom w:val="0"/>
          <w:divBdr>
            <w:top w:val="none" w:sz="0" w:space="0" w:color="auto"/>
            <w:left w:val="none" w:sz="0" w:space="0" w:color="auto"/>
            <w:bottom w:val="none" w:sz="0" w:space="0" w:color="auto"/>
            <w:right w:val="none" w:sz="0" w:space="0" w:color="auto"/>
          </w:divBdr>
        </w:div>
      </w:divsChild>
    </w:div>
    <w:div w:id="1434780976">
      <w:bodyDiv w:val="1"/>
      <w:marLeft w:val="0"/>
      <w:marRight w:val="0"/>
      <w:marTop w:val="0"/>
      <w:marBottom w:val="0"/>
      <w:divBdr>
        <w:top w:val="none" w:sz="0" w:space="0" w:color="auto"/>
        <w:left w:val="none" w:sz="0" w:space="0" w:color="auto"/>
        <w:bottom w:val="none" w:sz="0" w:space="0" w:color="auto"/>
        <w:right w:val="none" w:sz="0" w:space="0" w:color="auto"/>
      </w:divBdr>
      <w:divsChild>
        <w:div w:id="145586345">
          <w:marLeft w:val="0"/>
          <w:marRight w:val="0"/>
          <w:marTop w:val="0"/>
          <w:marBottom w:val="0"/>
          <w:divBdr>
            <w:top w:val="none" w:sz="0" w:space="0" w:color="auto"/>
            <w:left w:val="none" w:sz="0" w:space="0" w:color="auto"/>
            <w:bottom w:val="none" w:sz="0" w:space="0" w:color="auto"/>
            <w:right w:val="none" w:sz="0" w:space="0" w:color="auto"/>
          </w:divBdr>
        </w:div>
        <w:div w:id="89665379">
          <w:marLeft w:val="0"/>
          <w:marRight w:val="0"/>
          <w:marTop w:val="0"/>
          <w:marBottom w:val="0"/>
          <w:divBdr>
            <w:top w:val="none" w:sz="0" w:space="0" w:color="auto"/>
            <w:left w:val="none" w:sz="0" w:space="0" w:color="auto"/>
            <w:bottom w:val="none" w:sz="0" w:space="0" w:color="auto"/>
            <w:right w:val="none" w:sz="0" w:space="0" w:color="auto"/>
          </w:divBdr>
        </w:div>
        <w:div w:id="290789689">
          <w:marLeft w:val="0"/>
          <w:marRight w:val="0"/>
          <w:marTop w:val="0"/>
          <w:marBottom w:val="0"/>
          <w:divBdr>
            <w:top w:val="none" w:sz="0" w:space="0" w:color="auto"/>
            <w:left w:val="none" w:sz="0" w:space="0" w:color="auto"/>
            <w:bottom w:val="none" w:sz="0" w:space="0" w:color="auto"/>
            <w:right w:val="none" w:sz="0" w:space="0" w:color="auto"/>
          </w:divBdr>
        </w:div>
        <w:div w:id="604075435">
          <w:marLeft w:val="0"/>
          <w:marRight w:val="0"/>
          <w:marTop w:val="0"/>
          <w:marBottom w:val="0"/>
          <w:divBdr>
            <w:top w:val="none" w:sz="0" w:space="0" w:color="auto"/>
            <w:left w:val="none" w:sz="0" w:space="0" w:color="auto"/>
            <w:bottom w:val="none" w:sz="0" w:space="0" w:color="auto"/>
            <w:right w:val="none" w:sz="0" w:space="0" w:color="auto"/>
          </w:divBdr>
        </w:div>
        <w:div w:id="1305157016">
          <w:marLeft w:val="0"/>
          <w:marRight w:val="0"/>
          <w:marTop w:val="0"/>
          <w:marBottom w:val="0"/>
          <w:divBdr>
            <w:top w:val="none" w:sz="0" w:space="0" w:color="auto"/>
            <w:left w:val="none" w:sz="0" w:space="0" w:color="auto"/>
            <w:bottom w:val="none" w:sz="0" w:space="0" w:color="auto"/>
            <w:right w:val="none" w:sz="0" w:space="0" w:color="auto"/>
          </w:divBdr>
        </w:div>
      </w:divsChild>
    </w:div>
    <w:div w:id="1679313764">
      <w:bodyDiv w:val="1"/>
      <w:marLeft w:val="0"/>
      <w:marRight w:val="0"/>
      <w:marTop w:val="0"/>
      <w:marBottom w:val="0"/>
      <w:divBdr>
        <w:top w:val="none" w:sz="0" w:space="0" w:color="auto"/>
        <w:left w:val="none" w:sz="0" w:space="0" w:color="auto"/>
        <w:bottom w:val="none" w:sz="0" w:space="0" w:color="auto"/>
        <w:right w:val="none" w:sz="0" w:space="0" w:color="auto"/>
      </w:divBdr>
      <w:divsChild>
        <w:div w:id="1541168743">
          <w:marLeft w:val="0"/>
          <w:marRight w:val="0"/>
          <w:marTop w:val="0"/>
          <w:marBottom w:val="0"/>
          <w:divBdr>
            <w:top w:val="none" w:sz="0" w:space="0" w:color="auto"/>
            <w:left w:val="none" w:sz="0" w:space="0" w:color="auto"/>
            <w:bottom w:val="none" w:sz="0" w:space="0" w:color="auto"/>
            <w:right w:val="none" w:sz="0" w:space="0" w:color="auto"/>
          </w:divBdr>
        </w:div>
        <w:div w:id="717509414">
          <w:marLeft w:val="0"/>
          <w:marRight w:val="0"/>
          <w:marTop w:val="0"/>
          <w:marBottom w:val="0"/>
          <w:divBdr>
            <w:top w:val="none" w:sz="0" w:space="0" w:color="auto"/>
            <w:left w:val="none" w:sz="0" w:space="0" w:color="auto"/>
            <w:bottom w:val="none" w:sz="0" w:space="0" w:color="auto"/>
            <w:right w:val="none" w:sz="0" w:space="0" w:color="auto"/>
          </w:divBdr>
        </w:div>
        <w:div w:id="141193041">
          <w:marLeft w:val="0"/>
          <w:marRight w:val="0"/>
          <w:marTop w:val="0"/>
          <w:marBottom w:val="0"/>
          <w:divBdr>
            <w:top w:val="none" w:sz="0" w:space="0" w:color="auto"/>
            <w:left w:val="none" w:sz="0" w:space="0" w:color="auto"/>
            <w:bottom w:val="none" w:sz="0" w:space="0" w:color="auto"/>
            <w:right w:val="none" w:sz="0" w:space="0" w:color="auto"/>
          </w:divBdr>
        </w:div>
        <w:div w:id="299962475">
          <w:marLeft w:val="0"/>
          <w:marRight w:val="0"/>
          <w:marTop w:val="0"/>
          <w:marBottom w:val="0"/>
          <w:divBdr>
            <w:top w:val="none" w:sz="0" w:space="0" w:color="auto"/>
            <w:left w:val="none" w:sz="0" w:space="0" w:color="auto"/>
            <w:bottom w:val="none" w:sz="0" w:space="0" w:color="auto"/>
            <w:right w:val="none" w:sz="0" w:space="0" w:color="auto"/>
          </w:divBdr>
        </w:div>
      </w:divsChild>
    </w:div>
    <w:div w:id="1958290443">
      <w:bodyDiv w:val="1"/>
      <w:marLeft w:val="0"/>
      <w:marRight w:val="0"/>
      <w:marTop w:val="0"/>
      <w:marBottom w:val="0"/>
      <w:divBdr>
        <w:top w:val="none" w:sz="0" w:space="0" w:color="auto"/>
        <w:left w:val="none" w:sz="0" w:space="0" w:color="auto"/>
        <w:bottom w:val="none" w:sz="0" w:space="0" w:color="auto"/>
        <w:right w:val="none" w:sz="0" w:space="0" w:color="auto"/>
      </w:divBdr>
      <w:divsChild>
        <w:div w:id="540748429">
          <w:marLeft w:val="0"/>
          <w:marRight w:val="0"/>
          <w:marTop w:val="0"/>
          <w:marBottom w:val="0"/>
          <w:divBdr>
            <w:top w:val="none" w:sz="0" w:space="0" w:color="auto"/>
            <w:left w:val="none" w:sz="0" w:space="0" w:color="auto"/>
            <w:bottom w:val="none" w:sz="0" w:space="0" w:color="auto"/>
            <w:right w:val="none" w:sz="0" w:space="0" w:color="auto"/>
          </w:divBdr>
        </w:div>
        <w:div w:id="1729065619">
          <w:marLeft w:val="0"/>
          <w:marRight w:val="0"/>
          <w:marTop w:val="0"/>
          <w:marBottom w:val="0"/>
          <w:divBdr>
            <w:top w:val="none" w:sz="0" w:space="0" w:color="auto"/>
            <w:left w:val="none" w:sz="0" w:space="0" w:color="auto"/>
            <w:bottom w:val="none" w:sz="0" w:space="0" w:color="auto"/>
            <w:right w:val="none" w:sz="0" w:space="0" w:color="auto"/>
          </w:divBdr>
        </w:div>
        <w:div w:id="643386211">
          <w:marLeft w:val="0"/>
          <w:marRight w:val="0"/>
          <w:marTop w:val="0"/>
          <w:marBottom w:val="0"/>
          <w:divBdr>
            <w:top w:val="none" w:sz="0" w:space="0" w:color="auto"/>
            <w:left w:val="none" w:sz="0" w:space="0" w:color="auto"/>
            <w:bottom w:val="none" w:sz="0" w:space="0" w:color="auto"/>
            <w:right w:val="none" w:sz="0" w:space="0" w:color="auto"/>
          </w:divBdr>
        </w:div>
        <w:div w:id="612594442">
          <w:marLeft w:val="0"/>
          <w:marRight w:val="0"/>
          <w:marTop w:val="0"/>
          <w:marBottom w:val="0"/>
          <w:divBdr>
            <w:top w:val="none" w:sz="0" w:space="0" w:color="auto"/>
            <w:left w:val="none" w:sz="0" w:space="0" w:color="auto"/>
            <w:bottom w:val="none" w:sz="0" w:space="0" w:color="auto"/>
            <w:right w:val="none" w:sz="0" w:space="0" w:color="auto"/>
          </w:divBdr>
        </w:div>
      </w:divsChild>
    </w:div>
    <w:div w:id="1987978395">
      <w:bodyDiv w:val="1"/>
      <w:marLeft w:val="0"/>
      <w:marRight w:val="0"/>
      <w:marTop w:val="0"/>
      <w:marBottom w:val="0"/>
      <w:divBdr>
        <w:top w:val="none" w:sz="0" w:space="0" w:color="auto"/>
        <w:left w:val="none" w:sz="0" w:space="0" w:color="auto"/>
        <w:bottom w:val="none" w:sz="0" w:space="0" w:color="auto"/>
        <w:right w:val="none" w:sz="0" w:space="0" w:color="auto"/>
      </w:divBdr>
      <w:divsChild>
        <w:div w:id="1480996565">
          <w:marLeft w:val="0"/>
          <w:marRight w:val="0"/>
          <w:marTop w:val="0"/>
          <w:marBottom w:val="0"/>
          <w:divBdr>
            <w:top w:val="none" w:sz="0" w:space="0" w:color="auto"/>
            <w:left w:val="none" w:sz="0" w:space="0" w:color="auto"/>
            <w:bottom w:val="none" w:sz="0" w:space="0" w:color="auto"/>
            <w:right w:val="none" w:sz="0" w:space="0" w:color="auto"/>
          </w:divBdr>
        </w:div>
        <w:div w:id="876086081">
          <w:marLeft w:val="0"/>
          <w:marRight w:val="0"/>
          <w:marTop w:val="0"/>
          <w:marBottom w:val="0"/>
          <w:divBdr>
            <w:top w:val="none" w:sz="0" w:space="0" w:color="auto"/>
            <w:left w:val="none" w:sz="0" w:space="0" w:color="auto"/>
            <w:bottom w:val="none" w:sz="0" w:space="0" w:color="auto"/>
            <w:right w:val="none" w:sz="0" w:space="0" w:color="auto"/>
          </w:divBdr>
        </w:div>
        <w:div w:id="1282229615">
          <w:marLeft w:val="0"/>
          <w:marRight w:val="0"/>
          <w:marTop w:val="0"/>
          <w:marBottom w:val="0"/>
          <w:divBdr>
            <w:top w:val="none" w:sz="0" w:space="0" w:color="auto"/>
            <w:left w:val="none" w:sz="0" w:space="0" w:color="auto"/>
            <w:bottom w:val="none" w:sz="0" w:space="0" w:color="auto"/>
            <w:right w:val="none" w:sz="0" w:space="0" w:color="auto"/>
          </w:divBdr>
        </w:div>
        <w:div w:id="1563758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96AE29A10E4D78BF4DF44FAC3B385B"/>
        <w:category>
          <w:name w:val="Algemeen"/>
          <w:gallery w:val="placeholder"/>
        </w:category>
        <w:types>
          <w:type w:val="bbPlcHdr"/>
        </w:types>
        <w:behaviors>
          <w:behavior w:val="content"/>
        </w:behaviors>
        <w:guid w:val="{4A855B04-70AE-44D0-B71E-DDBE2F4911BA}"/>
      </w:docPartPr>
      <w:docPartBody>
        <w:p w:rsidR="00933E1D" w:rsidRDefault="00933E1D" w:rsidP="00933E1D">
          <w:pPr>
            <w:pStyle w:val="5496AE29A10E4D78BF4DF44FAC3B385B"/>
          </w:pPr>
          <w:r w:rsidRPr="006A5CF0">
            <w:rPr>
              <w:rStyle w:val="Tekstvantijdelijkeaanduiding"/>
            </w:rPr>
            <w:t>Klik of tik om tekst in te voeren.</w:t>
          </w:r>
        </w:p>
      </w:docPartBody>
    </w:docPart>
    <w:docPart>
      <w:docPartPr>
        <w:name w:val="2ECF211B354A44FA83BE339CD1A406B8"/>
        <w:category>
          <w:name w:val="Algemeen"/>
          <w:gallery w:val="placeholder"/>
        </w:category>
        <w:types>
          <w:type w:val="bbPlcHdr"/>
        </w:types>
        <w:behaviors>
          <w:behavior w:val="content"/>
        </w:behaviors>
        <w:guid w:val="{818D0695-C7CD-4E5C-9DE0-E8127C909250}"/>
      </w:docPartPr>
      <w:docPartBody>
        <w:p w:rsidR="00933E1D" w:rsidRDefault="00933E1D" w:rsidP="00933E1D">
          <w:pPr>
            <w:pStyle w:val="2ECF211B354A44FA83BE339CD1A406B8"/>
          </w:pPr>
          <w:r w:rsidRPr="006A5CF0">
            <w:rPr>
              <w:rStyle w:val="Tekstvantijdelijkeaanduiding"/>
            </w:rPr>
            <w:t>Klik of tik om tekst in te voeren.</w:t>
          </w:r>
        </w:p>
      </w:docPartBody>
    </w:docPart>
    <w:docPart>
      <w:docPartPr>
        <w:name w:val="DefaultPlaceholder_-1854013440"/>
        <w:category>
          <w:name w:val="Algemeen"/>
          <w:gallery w:val="placeholder"/>
        </w:category>
        <w:types>
          <w:type w:val="bbPlcHdr"/>
        </w:types>
        <w:behaviors>
          <w:behavior w:val="content"/>
        </w:behaviors>
        <w:guid w:val="{1FC090A4-1FF3-48C4-A5F8-ECAF88CC74ED}"/>
      </w:docPartPr>
      <w:docPartBody>
        <w:p w:rsidR="00093677" w:rsidRDefault="00933E1D">
          <w:r w:rsidRPr="00A32AB0">
            <w:rPr>
              <w:rStyle w:val="Tekstvantijdelijkeaanduiding"/>
            </w:rPr>
            <w:t>Klik of tik om tekst in te voeren.</w:t>
          </w:r>
        </w:p>
      </w:docPartBody>
    </w:docPart>
    <w:docPart>
      <w:docPartPr>
        <w:name w:val="7D0F9CABE9794E63A9551B18B2664F42"/>
        <w:category>
          <w:name w:val="Algemeen"/>
          <w:gallery w:val="placeholder"/>
        </w:category>
        <w:types>
          <w:type w:val="bbPlcHdr"/>
        </w:types>
        <w:behaviors>
          <w:behavior w:val="content"/>
        </w:behaviors>
        <w:guid w:val="{2DC27B81-8D5E-477D-AC37-778138383AFC}"/>
      </w:docPartPr>
      <w:docPartBody>
        <w:p w:rsidR="004413CA" w:rsidRDefault="004413CA" w:rsidP="004413CA">
          <w:pPr>
            <w:pStyle w:val="7D0F9CABE9794E63A9551B18B2664F42"/>
          </w:pPr>
          <w:r w:rsidRPr="006A5CF0">
            <w:rPr>
              <w:rStyle w:val="Tekstvantijdelijkeaanduiding"/>
            </w:rPr>
            <w:t>Klik of tik om tekst in te voeren.</w:t>
          </w:r>
        </w:p>
      </w:docPartBody>
    </w:docPart>
    <w:docPart>
      <w:docPartPr>
        <w:name w:val="50A1042D7229414DB4EA867121E9AA6A"/>
        <w:category>
          <w:name w:val="Algemeen"/>
          <w:gallery w:val="placeholder"/>
        </w:category>
        <w:types>
          <w:type w:val="bbPlcHdr"/>
        </w:types>
        <w:behaviors>
          <w:behavior w:val="content"/>
        </w:behaviors>
        <w:guid w:val="{777E0B8E-1634-4EA3-8D81-BAC4E65BC95C}"/>
      </w:docPartPr>
      <w:docPartBody>
        <w:p w:rsidR="004413CA" w:rsidRDefault="004413CA" w:rsidP="004413CA">
          <w:pPr>
            <w:pStyle w:val="50A1042D7229414DB4EA867121E9AA6A"/>
          </w:pPr>
          <w:r w:rsidRPr="00A32AB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E1D"/>
    <w:rsid w:val="00093677"/>
    <w:rsid w:val="004413CA"/>
    <w:rsid w:val="005816D2"/>
    <w:rsid w:val="00865FD3"/>
    <w:rsid w:val="00933E1D"/>
    <w:rsid w:val="00E55D5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413CA"/>
    <w:rPr>
      <w:color w:val="808080"/>
    </w:rPr>
  </w:style>
  <w:style w:type="paragraph" w:customStyle="1" w:styleId="5496AE29A10E4D78BF4DF44FAC3B385B">
    <w:name w:val="5496AE29A10E4D78BF4DF44FAC3B385B"/>
    <w:rsid w:val="00933E1D"/>
  </w:style>
  <w:style w:type="paragraph" w:customStyle="1" w:styleId="2ECF211B354A44FA83BE339CD1A406B8">
    <w:name w:val="2ECF211B354A44FA83BE339CD1A406B8"/>
    <w:rsid w:val="00933E1D"/>
  </w:style>
  <w:style w:type="paragraph" w:customStyle="1" w:styleId="7D0F9CABE9794E63A9551B18B2664F42">
    <w:name w:val="7D0F9CABE9794E63A9551B18B2664F42"/>
    <w:rsid w:val="004413CA"/>
  </w:style>
  <w:style w:type="paragraph" w:customStyle="1" w:styleId="50A1042D7229414DB4EA867121E9AA6A">
    <w:name w:val="50A1042D7229414DB4EA867121E9AA6A"/>
    <w:rsid w:val="004413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E966F9-C8D8-4145-AD31-13E04FEA46E6}">
  <we:reference id="wa104382081" version="1.55.1.0" store="nl-NL" storeType="OMEX"/>
  <we:alternateReferences>
    <we:reference id="wa104382081" version="1.55.1.0" store="" storeType="OMEX"/>
  </we:alternateReferences>
  <we:properties>
    <we:property name="MENDELEY_CITATIONS" value="[{&quot;citationID&quot;:&quot;MENDELEY_CITATION_2c987cc4-7c93-44de-803f-f18067b0dfff&quot;,&quot;properties&quot;:{&quot;noteIndex&quot;:0},&quot;isEdited&quot;:false,&quot;manualOverride&quot;:{&quot;isManuallyOverridden&quot;:false,&quot;citeprocText&quot;:&quot;[1]&quot;,&quot;manualOverrideText&quot;:&quot;&quot;},&quot;citationTag&quot;:&quot;MENDELEY_CITATION_v3_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&quot;,&quot;citationItems&quot;:[{&quot;id&quot;:&quot;ca68ef12-4058-3fa6-8971-4ccf20a9cb84&quot;,&quot;itemData&quot;:{&quot;type&quot;:&quot;article-journal&quot;,&quot;id&quot;:&quot;ca68ef12-4058-3fa6-8971-4ccf20a9cb84&quot;,&quot;title&quot;:&quot;Development and validation of a new simple Healthy Meal Index for canteen meals&quot;,&quot;author&quot;:[{&quot;family&quot;:&quot;Lassen&quot;,&quot;given&quot;:&quot;Anne D.&quot;,&quot;parse-names&quot;:false,&quot;dropping-particle&quot;:&quot;&quot;,&quot;non-dropping-particle&quot;:&quot;&quot;},{&quot;family&quot;:&quot;Biltoft-Jensen&quot;,&quot;given&quot;:&quot;Anja&quot;,&quot;parse-names&quot;:false,&quot;dropping-particle&quot;:&quot;&quot;,&quot;non-dropping-particle&quot;:&quot;&quot;},{&quot;family&quot;:&quot;Hansen&quot;,&quot;given&quot;:&quot;Gitte L.&quot;,&quot;parse-names&quot;:false,&quot;dropping-particle&quot;:&quot;&quot;,&quot;non-dropping-particle&quot;:&quot;&quot;},{&quot;family&quot;:&quot;Hels&quot;,&quot;given&quot;:&quot;Ole&quot;,&quot;parse-names&quot;:false,&quot;dropping-particle&quot;:&quot;&quot;,&quot;non-dropping-particle&quot;:&quot;&quot;},{&quot;family&quot;:&quot;Tetens&quot;,&quot;given&quot;:&quot;Inge&quot;,&quot;parse-names&quot;:false,&quot;dropping-particle&quot;:&quot;&quot;,&quot;non-dropping-particle&quot;:&quot;&quot;}],&quot;container-title&quot;:&quot;Public Health Nutrition&quot;,&quot;container-title-short&quot;:&quot;Public Health Nutr&quot;,&quot;DOI&quot;:&quot;10.1017/S1368980009993077&quot;,&quot;ISSN&quot;:&quot;1368-9800&quot;,&quot;PMID&quot;:&quot;20100389&quot;,&quot;issued&quot;:{&quot;date-parts&quot;:[[2010,10,26]]},&quot;page&quot;:&quot;1559-1565&quot;,&quot;abstract&quot;:&quot;Objective Nutrition evaluation tools should be developed both for scientific purposes and to encourage and facilitate healthy nutritional practices. The purpose of the present study was to develop and validate a simple food-based Healthy Meal Index (HMI) reflecting the nutritional profile of individual canteen meals.Design The development process included overall model selection, setting nutritional goals and defining scoring systems and thresholds. Three index components were included: (i) contents of fruit and vegetables, (ii) fat content and quality and (iii) contents of wholegrain products and potatoes. The development was built on the principles embodied by the Plate Model, but providing more specificity in some areas. The simple HMI was validated against weighed and chemically analysed food and nutrient content of a representative sample of canteen meals. The sample was split into four categories according to the total index score and compared across categories.Setting A total of 180 meals from fifteen worksite canteens.Results Average energy density decreased significantly across categories (from 876 kJ/100 g to 537 kJ/100 g, P &lt; 0001). Also, the content of total and saturated fat, carbohydrate and fruit and vegetables varied across categories with higher score values being closer to dietary guidelines (P &lt; 0001).Conclusions The simple HMI was successful in ranking canteen meals according to their nutritional quality. The index provides a valuable tool to both researchers and food and nutrition professionals, e.g. caterers and dietitians, who wish to evaluate nutritional quality of meals in line with the recommendations for healthier eating without the use of nutrition calculation programs. © 2010 The Authors.&quot;,&quot;issue&quot;:&quot;10&quot;,&quot;volume&quot;:&quot;13&quot;},&quot;isTemporary&quot;:false}]},{&quot;citationID&quot;:&quot;MENDELEY_CITATION_a7e4a74f-2531-494f-9c3f-58507fe30c30&quot;,&quot;properties&quot;:{&quot;noteIndex&quot;:0},&quot;isEdited&quot;:false,&quot;manualOverride&quot;:{&quot;isManuallyOverridden&quot;:false,&quot;citeprocText&quot;:&quot;[2,3]&quot;,&quot;manualOverrideText&quot;:&quot;&quot;},&quot;citationTag&quot;:&quot;MENDELEY_CITATION_v3_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&quot;,&quot;citationItems&quot;:[{&quot;id&quot;:&quot;9587a5f6-d127-32f3-94e8-bb7f545edef8&quot;,&quot;itemData&quot;:{&quot;type&quot;:&quot;webpage&quot;,&quot;id&quot;:&quot;9587a5f6-d127-32f3-94e8-bb7f545edef8&quot;,&quot;title&quot;:&quot;Voedingsaanbevelingen voor België&quot;,&quot;author&quot;:[{&quot;family&quot;:&quot;Gezondheidsraad&quot;,&quot;given&quot;:&quot;Hoge&quot;,&quot;parse-names&quot;:false,&quot;dropping-particle&quot;:&quot;&quot;,&quot;non-dropping-particle&quot;:&quot;&quot;}],&quot;accessed&quot;:{&quot;date-parts&quot;:[[2023,8,21]]},&quot;URL&quot;:&quot;https://www.health.belgium.be/sites/default/files/uploads/fields/fpshealth_theme_file/9285_voedingsaanbev_16122016_a5.pdf&quot;,&quot;issued&quot;:{&quot;date-parts&quot;:[[2016]]}},&quot;isTemporary&quot;:false},{&quot;id&quot;:&quot;d0c03f81-6a94-3eef-b5af-20cb84c05ab9&quot;,&quot;itemData&quot;:{&quot;type&quot;:&quot;webpage&quot;,&quot;id&quot;:&quot;d0c03f81-6a94-3eef-b5af-20cb84c05ab9&quot;,&quot;title&quot;:&quot;Voedingsaanbevelingen voor de Belgische volwassen bevolking met een focus op voedingsmiddelen&quot;,&quot;author&quot;:[{&quot;family&quot;:&quot;Gezondheidsraad&quot;,&quot;given&quot;:&quot;Hoge&quot;,&quot;parse-names&quot;:false,&quot;dropping-particle&quot;:&quot;&quot;,&quot;non-dropping-particle&quot;:&quot;&quot;}],&quot;container-title&quot;:&quot;2019&quot;,&quot;accessed&quot;:{&quot;date-parts&quot;:[[2023,8,21]]},&quot;URL&quot;:&quot;https://www.health.belgium.be/sites/default/files/uploads/fields/fpshealth_theme_file/20191011_hgr-9284_fbdg_vweb.pdf&quot;},&quot;isTemporary&quot;:false}]},{&quot;citationID&quot;:&quot;MENDELEY_CITATION_72c49860-2755-402b-b7f4-ac35b0c17aba&quot;,&quot;properties&quot;:{&quot;noteIndex&quot;:0},&quot;isEdited&quot;:false,&quot;manualOverride&quot;:{&quot;isManuallyOverridden&quot;:false,&quot;citeprocText&quot;:&quot;[4]&quot;,&quot;manualOverrideText&quot;:&quot;&quot;},&quot;citationTag&quot;:&quot;MENDELEY_CITATION_v3_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&quot;,&quot;citationItems&quot;:[{&quot;id&quot;:&quot;c3901f34-1121-3cb8-9108-4af8a6fc14b7&quot;,&quot;itemData&quot;:{&quot;type&quot;:&quot;article-journal&quot;,&quot;id&quot;:&quot;c3901f34-1121-3cb8-9108-4af8a6fc14b7&quot;,&quot;title&quot;:&quot;Maaltijdgids: Wegwijzer voor gezonde maaltijden in sociale voedselinitiatieven&quot;,&quot;author&quot;:[{&quot;family&quot;:&quot;Vlaams Instituut Gezond Leven&quot;,&quot;given&quot;:&quot;&quot;,&quot;parse-names&quot;:false,&quot;dropping-particle&quot;:&quot;&quot;,&quot;non-dropping-particle&quot;:&quot;&quot;}],&quot;accessed&quot;:{&quot;date-parts&quot;:[[2023,10,3]]},&quot;URL&quot;:&quot;https://www.gezondleven.be/files/voeding/Gezond-leven-Maaltijdgids-digitaal.pdf&quot;},&quot;isTemporary&quot;:false}]},{&quot;citationID&quot;:&quot;MENDELEY_CITATION_8bd0dc47-f954-4002-bb6f-2e63172505b7&quot;,&quot;properties&quot;:{&quot;noteIndex&quot;:0},&quot;isEdited&quot;:false,&quot;manualOverride&quot;:{&quot;isManuallyOverridden&quot;:false,&quot;citeprocText&quot;:&quot;[2]&quot;,&quot;manualOverrideText&quot;:&quot;&quot;},&quot;citationTag&quot;:&quot;MENDELEY_CITATION_v3_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&quot;,&quot;citationItems&quot;:[{&quot;id&quot;:&quot;9587a5f6-d127-32f3-94e8-bb7f545edef8&quot;,&quot;itemData&quot;:{&quot;type&quot;:&quot;webpage&quot;,&quot;id&quot;:&quot;9587a5f6-d127-32f3-94e8-bb7f545edef8&quot;,&quot;title&quot;:&quot;Voedingsaanbevelingen voor België&quot;,&quot;author&quot;:[{&quot;family&quot;:&quot;Gezondheidsraad&quot;,&quot;given&quot;:&quot;Hoge&quot;,&quot;parse-names&quot;:false,&quot;dropping-particle&quot;:&quot;&quot;,&quot;non-dropping-particle&quot;:&quot;&quot;}],&quot;accessed&quot;:{&quot;date-parts&quot;:[[2023,8,21]]},&quot;URL&quot;:&quot;https://www.health.belgium.be/sites/default/files/uploads/fields/fpshealth_theme_file/9285_voedingsaanbev_16122016_a5.pdf&quot;,&quot;issued&quot;:{&quot;date-parts&quot;:[[2016]]}},&quot;isTemporary&quot;:false}]}]"/>
    <we:property name="MENDELEY_CITATIONS_STYLE" value="{&quot;id&quot;:&quot;https://www.zotero.org/styles/international-journal-of-behavioral-nutrition-and-physical-activity&quot;,&quot;title&quot;:&quot;International Journal of Behavioral Nutrition and Physical Activity&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F97F42B009CC43BA3AC9C220FF7AD4" ma:contentTypeVersion="16" ma:contentTypeDescription="Een nieuw document maken." ma:contentTypeScope="" ma:versionID="eec12eafd67d7e1808e9a3f3032511d8">
  <xsd:schema xmlns:xsd="http://www.w3.org/2001/XMLSchema" xmlns:xs="http://www.w3.org/2001/XMLSchema" xmlns:p="http://schemas.microsoft.com/office/2006/metadata/properties" xmlns:ns3="d0f8b54c-8b52-42d1-b583-6e7f480835a0" xmlns:ns4="a0b6a11f-5c11-49b2-a08b-61d6208ae025" targetNamespace="http://schemas.microsoft.com/office/2006/metadata/properties" ma:root="true" ma:fieldsID="d5e5fdb636df2fa9f2b5476f052a7253" ns3:_="" ns4:_="">
    <xsd:import namespace="d0f8b54c-8b52-42d1-b583-6e7f480835a0"/>
    <xsd:import namespace="a0b6a11f-5c11-49b2-a08b-61d6208ae0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8b54c-8b52-42d1-b583-6e7f480835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b6a11f-5c11-49b2-a08b-61d6208ae02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SharingHintHash" ma:index="20"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0f8b54c-8b52-42d1-b583-6e7f480835a0" xsi:nil="true"/>
  </documentManagement>
</p:properties>
</file>

<file path=customXml/itemProps1.xml><?xml version="1.0" encoding="utf-8"?>
<ds:datastoreItem xmlns:ds="http://schemas.openxmlformats.org/officeDocument/2006/customXml" ds:itemID="{8D7E3586-71BA-487B-BEE2-9231361FF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8b54c-8b52-42d1-b583-6e7f480835a0"/>
    <ds:schemaRef ds:uri="a0b6a11f-5c11-49b2-a08b-61d6208ae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1D0E46-9CB9-41D8-B741-E78CBA538CF0}">
  <ds:schemaRefs>
    <ds:schemaRef ds:uri="http://schemas.microsoft.com/sharepoint/v3/contenttype/forms"/>
  </ds:schemaRefs>
</ds:datastoreItem>
</file>

<file path=customXml/itemProps3.xml><?xml version="1.0" encoding="utf-8"?>
<ds:datastoreItem xmlns:ds="http://schemas.openxmlformats.org/officeDocument/2006/customXml" ds:itemID="{8D692293-F87D-4B25-ACBB-DFB0A546F39F}">
  <ds:schemaRefs>
    <ds:schemaRef ds:uri="http://schemas.openxmlformats.org/officeDocument/2006/bibliography"/>
  </ds:schemaRefs>
</ds:datastoreItem>
</file>

<file path=customXml/itemProps4.xml><?xml version="1.0" encoding="utf-8"?>
<ds:datastoreItem xmlns:ds="http://schemas.openxmlformats.org/officeDocument/2006/customXml" ds:itemID="{A554C733-3741-4108-8734-1197387ED331}">
  <ds:schemaRefs>
    <ds:schemaRef ds:uri="http://schemas.microsoft.com/office/2006/metadata/properties"/>
    <ds:schemaRef ds:uri="http://schemas.microsoft.com/office/infopath/2007/PartnerControls"/>
    <ds:schemaRef ds:uri="d0f8b54c-8b52-42d1-b583-6e7f480835a0"/>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814</Words>
  <Characters>4479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Marjolijn Vos</dc:creator>
  <cp:keywords/>
  <dc:description/>
  <cp:lastModifiedBy>Marjolijn Vos</cp:lastModifiedBy>
  <cp:revision>10</cp:revision>
  <dcterms:created xsi:type="dcterms:W3CDTF">2023-11-10T17:53:00Z</dcterms:created>
  <dcterms:modified xsi:type="dcterms:W3CDTF">2023-11-10T18:04:00Z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0x0101001BF97F42B009CC43BA3AC9C220FF7AD4</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