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3F120C" w14:textId="77777777" w:rsidR="00722C52" w:rsidRPr="00514541" w:rsidRDefault="00722C52" w:rsidP="00722C52">
      <w:pPr>
        <w:pStyle w:val="NoSpacing"/>
        <w:rPr>
          <w:rFonts w:ascii="Times New Roman" w:hAnsi="Times New Roman" w:cs="Times New Roman"/>
          <w:lang w:val="en-US"/>
        </w:rPr>
      </w:pPr>
      <w:r w:rsidRPr="00514541">
        <w:rPr>
          <w:rFonts w:ascii="Times New Roman" w:hAnsi="Times New Roman" w:cs="Times New Roman"/>
          <w:b/>
          <w:lang w:val="en-US" w:eastAsia="nl-NL"/>
        </w:rPr>
        <w:t>Supplementary Table S</w:t>
      </w:r>
      <w:r>
        <w:rPr>
          <w:rFonts w:ascii="Times New Roman" w:hAnsi="Times New Roman" w:cs="Times New Roman"/>
          <w:b/>
          <w:lang w:val="en-US" w:eastAsia="nl-NL"/>
        </w:rPr>
        <w:t>1</w:t>
      </w:r>
      <w:r w:rsidRPr="00514541">
        <w:rPr>
          <w:rFonts w:ascii="Times New Roman" w:hAnsi="Times New Roman" w:cs="Times New Roman"/>
          <w:b/>
          <w:lang w:val="en-US" w:eastAsia="nl-NL"/>
        </w:rPr>
        <w:t xml:space="preserve">. </w:t>
      </w:r>
      <w:r w:rsidRPr="00514541">
        <w:rPr>
          <w:rFonts w:ascii="Times New Roman" w:hAnsi="Times New Roman" w:cs="Times New Roman"/>
          <w:lang w:val="en-US" w:eastAsia="nl-NL"/>
        </w:rPr>
        <w:t xml:space="preserve">Item loadings and internal consistency of two multi-item </w:t>
      </w:r>
      <w:r>
        <w:rPr>
          <w:rFonts w:ascii="Times New Roman" w:hAnsi="Times New Roman" w:cs="Times New Roman"/>
          <w:lang w:val="en-US" w:eastAsia="nl-NL"/>
        </w:rPr>
        <w:t>factors</w:t>
      </w:r>
      <w:r w:rsidRPr="00514541">
        <w:rPr>
          <w:rFonts w:ascii="Times New Roman" w:hAnsi="Times New Roman" w:cs="Times New Roman"/>
          <w:lang w:val="en-US" w:eastAsia="nl-NL"/>
        </w:rPr>
        <w:t xml:space="preserve"> resulting from factor analysis.</w:t>
      </w:r>
    </w:p>
    <w:tbl>
      <w:tblPr>
        <w:tblW w:w="95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21"/>
        <w:gridCol w:w="1827"/>
        <w:gridCol w:w="1841"/>
      </w:tblGrid>
      <w:tr w:rsidR="00722C52" w:rsidRPr="00AE78D3" w14:paraId="5DFE9270" w14:textId="77777777" w:rsidTr="009E44A2">
        <w:trPr>
          <w:trHeight w:val="600"/>
        </w:trPr>
        <w:tc>
          <w:tcPr>
            <w:tcW w:w="59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4470D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  <w:r w:rsidRPr="00514541">
              <w:rPr>
                <w:rFonts w:ascii="Times New Roman" w:hAnsi="Times New Roman" w:cs="Times New Roman"/>
                <w:lang w:val="en-US" w:eastAsia="nl-NL"/>
              </w:rPr>
              <w:t>Item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4469EC1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  <w:r>
              <w:rPr>
                <w:rFonts w:ascii="Times New Roman" w:hAnsi="Times New Roman" w:cs="Times New Roman"/>
                <w:lang w:val="en-US" w:eastAsia="nl-NL"/>
              </w:rPr>
              <w:t>Efficacy b</w:t>
            </w:r>
            <w:r w:rsidRPr="00514541">
              <w:rPr>
                <w:rFonts w:ascii="Times New Roman" w:hAnsi="Times New Roman" w:cs="Times New Roman"/>
                <w:lang w:val="en-US" w:eastAsia="nl-NL"/>
              </w:rPr>
              <w:t>elief</w:t>
            </w:r>
            <w:r>
              <w:rPr>
                <w:rFonts w:ascii="Times New Roman" w:hAnsi="Times New Roman" w:cs="Times New Roman"/>
                <w:lang w:val="en-US" w:eastAsia="nl-NL"/>
              </w:rPr>
              <w:t>s</w:t>
            </w:r>
            <w:r w:rsidRPr="00514541">
              <w:rPr>
                <w:rFonts w:ascii="Times New Roman" w:hAnsi="Times New Roman" w:cs="Times New Roman"/>
                <w:lang w:val="en-US" w:eastAsia="nl-NL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</w:tcPr>
          <w:p w14:paraId="34453492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  <w:r>
              <w:rPr>
                <w:rFonts w:ascii="Times New Roman" w:hAnsi="Times New Roman" w:cs="Times New Roman"/>
                <w:lang w:val="en-US" w:eastAsia="nl-NL"/>
              </w:rPr>
              <w:t>Concerns about</w:t>
            </w:r>
            <w:r w:rsidRPr="00514541">
              <w:rPr>
                <w:rFonts w:ascii="Times New Roman" w:hAnsi="Times New Roman" w:cs="Times New Roman"/>
                <w:lang w:val="en-US" w:eastAsia="nl-NL"/>
              </w:rPr>
              <w:t xml:space="preserve"> side effects</w:t>
            </w:r>
          </w:p>
        </w:tc>
      </w:tr>
      <w:tr w:rsidR="00722C52" w:rsidRPr="00514541" w14:paraId="6774E422" w14:textId="77777777" w:rsidTr="009E44A2">
        <w:trPr>
          <w:trHeight w:val="300"/>
        </w:trPr>
        <w:tc>
          <w:tcPr>
            <w:tcW w:w="592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A44C4E2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  <w:r w:rsidRPr="04E29944">
              <w:rPr>
                <w:rFonts w:ascii="Times New Roman" w:hAnsi="Times New Roman" w:cs="Times New Roman"/>
                <w:lang w:val="en-US" w:eastAsia="nl-NL"/>
              </w:rPr>
              <w:t xml:space="preserve">If a vaccine is approved for the Dutch market, </w:t>
            </w:r>
            <w:bookmarkStart w:id="0" w:name="_Int_4zMkIymb"/>
            <w:r w:rsidRPr="04E29944">
              <w:rPr>
                <w:rFonts w:ascii="Times New Roman" w:hAnsi="Times New Roman" w:cs="Times New Roman"/>
                <w:lang w:val="en-US" w:eastAsia="nl-NL"/>
              </w:rPr>
              <w:t>I believe it</w:t>
            </w:r>
            <w:bookmarkEnd w:id="0"/>
            <w:r w:rsidRPr="04E29944">
              <w:rPr>
                <w:rFonts w:ascii="Times New Roman" w:hAnsi="Times New Roman" w:cs="Times New Roman"/>
                <w:lang w:val="en-US" w:eastAsia="nl-NL"/>
              </w:rPr>
              <w:t xml:space="preserve"> is safe</w:t>
            </w:r>
          </w:p>
        </w:tc>
        <w:tc>
          <w:tcPr>
            <w:tcW w:w="182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1BEB0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  <w:r w:rsidRPr="00514541">
              <w:rPr>
                <w:rFonts w:ascii="Times New Roman" w:hAnsi="Times New Roman" w:cs="Times New Roman"/>
                <w:lang w:val="en-US" w:eastAsia="nl-NL"/>
              </w:rPr>
              <w:t>.678</w:t>
            </w:r>
          </w:p>
        </w:tc>
        <w:tc>
          <w:tcPr>
            <w:tcW w:w="1840" w:type="dxa"/>
            <w:tcBorders>
              <w:top w:val="single" w:sz="4" w:space="0" w:color="auto"/>
            </w:tcBorders>
            <w:vAlign w:val="bottom"/>
          </w:tcPr>
          <w:p w14:paraId="743D1C55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</w:p>
        </w:tc>
      </w:tr>
      <w:tr w:rsidR="00722C52" w:rsidRPr="00514541" w14:paraId="1382D5B2" w14:textId="77777777" w:rsidTr="009E44A2">
        <w:trPr>
          <w:trHeight w:val="300"/>
        </w:trPr>
        <w:tc>
          <w:tcPr>
            <w:tcW w:w="5921" w:type="dxa"/>
            <w:shd w:val="clear" w:color="auto" w:fill="auto"/>
            <w:noWrap/>
            <w:vAlign w:val="bottom"/>
          </w:tcPr>
          <w:p w14:paraId="0A60E4EA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  <w:r w:rsidRPr="00514541">
              <w:rPr>
                <w:rFonts w:ascii="Times New Roman" w:hAnsi="Times New Roman" w:cs="Times New Roman"/>
                <w:lang w:val="en-US" w:eastAsia="nl-NL"/>
              </w:rPr>
              <w:t>If I get vaccinated, I contribute to a way out of the corona crisis for the Netherlands</w:t>
            </w:r>
          </w:p>
        </w:tc>
        <w:tc>
          <w:tcPr>
            <w:tcW w:w="1827" w:type="dxa"/>
            <w:shd w:val="clear" w:color="auto" w:fill="auto"/>
            <w:noWrap/>
            <w:vAlign w:val="bottom"/>
            <w:hideMark/>
          </w:tcPr>
          <w:p w14:paraId="423AA273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  <w:r w:rsidRPr="00514541">
              <w:rPr>
                <w:rFonts w:ascii="Times New Roman" w:hAnsi="Times New Roman" w:cs="Times New Roman"/>
                <w:lang w:val="en-US" w:eastAsia="nl-NL"/>
              </w:rPr>
              <w:t>.950</w:t>
            </w:r>
          </w:p>
        </w:tc>
        <w:tc>
          <w:tcPr>
            <w:tcW w:w="1840" w:type="dxa"/>
            <w:vAlign w:val="bottom"/>
          </w:tcPr>
          <w:p w14:paraId="5E76ED84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</w:p>
        </w:tc>
      </w:tr>
      <w:tr w:rsidR="00722C52" w:rsidRPr="00514541" w14:paraId="39A480E6" w14:textId="77777777" w:rsidTr="009E44A2">
        <w:trPr>
          <w:trHeight w:val="300"/>
        </w:trPr>
        <w:tc>
          <w:tcPr>
            <w:tcW w:w="5921" w:type="dxa"/>
            <w:shd w:val="clear" w:color="auto" w:fill="auto"/>
            <w:noWrap/>
            <w:vAlign w:val="bottom"/>
          </w:tcPr>
          <w:p w14:paraId="1D4CC0FE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  <w:r w:rsidRPr="04E29944">
              <w:rPr>
                <w:rFonts w:ascii="Times New Roman" w:hAnsi="Times New Roman" w:cs="Times New Roman"/>
                <w:lang w:val="en-US" w:eastAsia="nl-NL"/>
              </w:rPr>
              <w:t xml:space="preserve">If </w:t>
            </w:r>
            <w:bookmarkStart w:id="1" w:name="_Int_WJCE0088"/>
            <w:r w:rsidRPr="04E29944">
              <w:rPr>
                <w:rFonts w:ascii="Times New Roman" w:hAnsi="Times New Roman" w:cs="Times New Roman"/>
                <w:lang w:val="en-US" w:eastAsia="nl-NL"/>
              </w:rPr>
              <w:t>I'm</w:t>
            </w:r>
            <w:bookmarkEnd w:id="1"/>
            <w:r w:rsidRPr="04E29944">
              <w:rPr>
                <w:rFonts w:ascii="Times New Roman" w:hAnsi="Times New Roman" w:cs="Times New Roman"/>
                <w:lang w:val="en-US" w:eastAsia="nl-NL"/>
              </w:rPr>
              <w:t xml:space="preserve"> vaccinated, </w:t>
            </w:r>
            <w:bookmarkStart w:id="2" w:name="_Int_Xo1Ccipu"/>
            <w:r w:rsidRPr="04E29944">
              <w:rPr>
                <w:rFonts w:ascii="Times New Roman" w:hAnsi="Times New Roman" w:cs="Times New Roman"/>
                <w:lang w:val="en-US" w:eastAsia="nl-NL"/>
              </w:rPr>
              <w:t>I'll</w:t>
            </w:r>
            <w:bookmarkEnd w:id="2"/>
            <w:r w:rsidRPr="04E29944">
              <w:rPr>
                <w:rFonts w:ascii="Times New Roman" w:hAnsi="Times New Roman" w:cs="Times New Roman"/>
                <w:lang w:val="en-US" w:eastAsia="nl-NL"/>
              </w:rPr>
              <w:t xml:space="preserve"> protect others from the coronavirus</w:t>
            </w:r>
          </w:p>
        </w:tc>
        <w:tc>
          <w:tcPr>
            <w:tcW w:w="1827" w:type="dxa"/>
            <w:shd w:val="clear" w:color="auto" w:fill="auto"/>
            <w:noWrap/>
            <w:vAlign w:val="bottom"/>
            <w:hideMark/>
          </w:tcPr>
          <w:p w14:paraId="24949403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  <w:r w:rsidRPr="00514541">
              <w:rPr>
                <w:rFonts w:ascii="Times New Roman" w:hAnsi="Times New Roman" w:cs="Times New Roman"/>
                <w:lang w:val="en-US" w:eastAsia="nl-NL"/>
              </w:rPr>
              <w:t>.748</w:t>
            </w:r>
          </w:p>
        </w:tc>
        <w:tc>
          <w:tcPr>
            <w:tcW w:w="1840" w:type="dxa"/>
            <w:vAlign w:val="bottom"/>
          </w:tcPr>
          <w:p w14:paraId="72FEF25B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</w:p>
        </w:tc>
      </w:tr>
      <w:tr w:rsidR="00722C52" w:rsidRPr="00514541" w14:paraId="375527A9" w14:textId="77777777" w:rsidTr="009E44A2">
        <w:trPr>
          <w:trHeight w:val="300"/>
        </w:trPr>
        <w:tc>
          <w:tcPr>
            <w:tcW w:w="5921" w:type="dxa"/>
            <w:shd w:val="clear" w:color="auto" w:fill="auto"/>
            <w:noWrap/>
            <w:vAlign w:val="bottom"/>
          </w:tcPr>
          <w:p w14:paraId="76F1CA7F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  <w:r w:rsidRPr="00514541">
              <w:rPr>
                <w:rFonts w:ascii="Times New Roman" w:hAnsi="Times New Roman" w:cs="Times New Roman"/>
                <w:lang w:val="en-US" w:eastAsia="nl-NL"/>
              </w:rPr>
              <w:t>If I get the vaccine, I will be protected against the coronavirus</w:t>
            </w:r>
          </w:p>
        </w:tc>
        <w:tc>
          <w:tcPr>
            <w:tcW w:w="1827" w:type="dxa"/>
            <w:shd w:val="clear" w:color="auto" w:fill="auto"/>
            <w:noWrap/>
            <w:vAlign w:val="bottom"/>
          </w:tcPr>
          <w:p w14:paraId="34F26D43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  <w:r w:rsidRPr="00514541">
              <w:rPr>
                <w:rFonts w:ascii="Times New Roman" w:hAnsi="Times New Roman" w:cs="Times New Roman"/>
                <w:lang w:val="en-US" w:eastAsia="nl-NL"/>
              </w:rPr>
              <w:t>.827</w:t>
            </w:r>
          </w:p>
        </w:tc>
        <w:tc>
          <w:tcPr>
            <w:tcW w:w="1840" w:type="dxa"/>
            <w:vAlign w:val="bottom"/>
          </w:tcPr>
          <w:p w14:paraId="53567862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</w:p>
        </w:tc>
      </w:tr>
      <w:tr w:rsidR="00722C52" w:rsidRPr="00514541" w14:paraId="320EE694" w14:textId="77777777" w:rsidTr="009E44A2">
        <w:trPr>
          <w:trHeight w:val="300"/>
        </w:trPr>
        <w:tc>
          <w:tcPr>
            <w:tcW w:w="5921" w:type="dxa"/>
            <w:shd w:val="clear" w:color="auto" w:fill="auto"/>
            <w:noWrap/>
            <w:vAlign w:val="bottom"/>
          </w:tcPr>
          <w:p w14:paraId="58DF52FD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</w:p>
        </w:tc>
        <w:tc>
          <w:tcPr>
            <w:tcW w:w="1827" w:type="dxa"/>
            <w:shd w:val="clear" w:color="auto" w:fill="auto"/>
            <w:noWrap/>
            <w:vAlign w:val="bottom"/>
          </w:tcPr>
          <w:p w14:paraId="0A7F9086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</w:p>
        </w:tc>
        <w:tc>
          <w:tcPr>
            <w:tcW w:w="1840" w:type="dxa"/>
            <w:vAlign w:val="bottom"/>
          </w:tcPr>
          <w:p w14:paraId="5AD82BA3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</w:p>
        </w:tc>
      </w:tr>
      <w:tr w:rsidR="00722C52" w:rsidRPr="00514541" w14:paraId="4433B136" w14:textId="77777777" w:rsidTr="009E44A2">
        <w:trPr>
          <w:trHeight w:val="300"/>
        </w:trPr>
        <w:tc>
          <w:tcPr>
            <w:tcW w:w="5921" w:type="dxa"/>
            <w:shd w:val="clear" w:color="auto" w:fill="auto"/>
            <w:noWrap/>
            <w:vAlign w:val="bottom"/>
          </w:tcPr>
          <w:p w14:paraId="00B097DB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  <w:r w:rsidRPr="04E29944">
              <w:rPr>
                <w:rFonts w:ascii="Times New Roman" w:hAnsi="Times New Roman" w:cs="Times New Roman"/>
                <w:lang w:val="en-US" w:eastAsia="nl-NL"/>
              </w:rPr>
              <w:t xml:space="preserve">I am afraid of </w:t>
            </w:r>
            <w:bookmarkStart w:id="3" w:name="_Int_qwivfSNA"/>
            <w:r w:rsidRPr="04E29944">
              <w:rPr>
                <w:rFonts w:ascii="Times New Roman" w:hAnsi="Times New Roman" w:cs="Times New Roman"/>
                <w:lang w:val="en-US" w:eastAsia="nl-NL"/>
              </w:rPr>
              <w:t>possible side</w:t>
            </w:r>
            <w:bookmarkEnd w:id="3"/>
            <w:r w:rsidRPr="04E29944">
              <w:rPr>
                <w:rFonts w:ascii="Times New Roman" w:hAnsi="Times New Roman" w:cs="Times New Roman"/>
                <w:lang w:val="en-US" w:eastAsia="nl-NL"/>
              </w:rPr>
              <w:t xml:space="preserve"> effects of the vaccine*</w:t>
            </w:r>
          </w:p>
        </w:tc>
        <w:tc>
          <w:tcPr>
            <w:tcW w:w="1827" w:type="dxa"/>
            <w:shd w:val="clear" w:color="auto" w:fill="auto"/>
            <w:noWrap/>
            <w:vAlign w:val="bottom"/>
            <w:hideMark/>
          </w:tcPr>
          <w:p w14:paraId="11BE691B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</w:p>
        </w:tc>
        <w:tc>
          <w:tcPr>
            <w:tcW w:w="1840" w:type="dxa"/>
            <w:vAlign w:val="bottom"/>
          </w:tcPr>
          <w:p w14:paraId="50D2DB4B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  <w:r w:rsidRPr="00514541">
              <w:rPr>
                <w:rFonts w:ascii="Times New Roman" w:hAnsi="Times New Roman" w:cs="Times New Roman"/>
                <w:lang w:val="en-US" w:eastAsia="nl-NL"/>
              </w:rPr>
              <w:t>.859</w:t>
            </w:r>
          </w:p>
        </w:tc>
      </w:tr>
      <w:tr w:rsidR="00722C52" w:rsidRPr="00514541" w14:paraId="0AB886DB" w14:textId="77777777" w:rsidTr="009E44A2">
        <w:trPr>
          <w:trHeight w:val="300"/>
        </w:trPr>
        <w:tc>
          <w:tcPr>
            <w:tcW w:w="5921" w:type="dxa"/>
            <w:shd w:val="clear" w:color="auto" w:fill="auto"/>
            <w:noWrap/>
            <w:vAlign w:val="bottom"/>
          </w:tcPr>
          <w:p w14:paraId="0E22486D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  <w:r w:rsidRPr="00514541">
              <w:rPr>
                <w:rFonts w:ascii="Times New Roman" w:hAnsi="Times New Roman" w:cs="Times New Roman"/>
                <w:lang w:val="en-US" w:eastAsia="nl-NL"/>
              </w:rPr>
              <w:t>I am afraid of any unknown long-term consequences*</w:t>
            </w:r>
          </w:p>
        </w:tc>
        <w:tc>
          <w:tcPr>
            <w:tcW w:w="182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12EF9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</w:p>
        </w:tc>
        <w:tc>
          <w:tcPr>
            <w:tcW w:w="1840" w:type="dxa"/>
            <w:tcBorders>
              <w:bottom w:val="single" w:sz="4" w:space="0" w:color="auto"/>
            </w:tcBorders>
            <w:vAlign w:val="bottom"/>
          </w:tcPr>
          <w:p w14:paraId="63B3FB32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  <w:r w:rsidRPr="00514541">
              <w:rPr>
                <w:rFonts w:ascii="Times New Roman" w:hAnsi="Times New Roman" w:cs="Times New Roman"/>
                <w:lang w:val="en-US" w:eastAsia="nl-NL"/>
              </w:rPr>
              <w:t>.847</w:t>
            </w:r>
          </w:p>
        </w:tc>
      </w:tr>
      <w:tr w:rsidR="00722C52" w:rsidRPr="00514541" w14:paraId="0AAA3EC8" w14:textId="77777777" w:rsidTr="009E44A2">
        <w:trPr>
          <w:trHeight w:val="300"/>
        </w:trPr>
        <w:tc>
          <w:tcPr>
            <w:tcW w:w="592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41A434B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</w:p>
        </w:tc>
        <w:tc>
          <w:tcPr>
            <w:tcW w:w="182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475E0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  <w:r w:rsidRPr="00514541">
              <w:rPr>
                <w:rFonts w:ascii="Times New Roman" w:hAnsi="Times New Roman" w:cs="Times New Roman"/>
                <w:lang w:val="en-US" w:eastAsia="nl-NL"/>
              </w:rPr>
              <w:t xml:space="preserve"> Cronbach’s alpha = .92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vAlign w:val="bottom"/>
          </w:tcPr>
          <w:p w14:paraId="007B0638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  <w:r w:rsidRPr="006964BA">
              <w:rPr>
                <w:rFonts w:ascii="Times New Roman" w:hAnsi="Times New Roman" w:cs="Times New Roman"/>
                <w:lang w:val="en-US" w:eastAsia="nl-NL"/>
              </w:rPr>
              <w:t>Corrected Item-Total Correlation</w:t>
            </w:r>
            <w:r w:rsidRPr="00514541">
              <w:rPr>
                <w:rFonts w:ascii="Times New Roman" w:hAnsi="Times New Roman" w:cs="Times New Roman"/>
                <w:lang w:val="en-US" w:eastAsia="nl-NL"/>
              </w:rPr>
              <w:t xml:space="preserve"> = .</w:t>
            </w:r>
            <w:r w:rsidRPr="006964BA">
              <w:rPr>
                <w:rFonts w:ascii="Times New Roman" w:hAnsi="Times New Roman" w:cs="Times New Roman"/>
                <w:lang w:val="en-US" w:eastAsia="nl-NL"/>
              </w:rPr>
              <w:t>75</w:t>
            </w:r>
          </w:p>
        </w:tc>
      </w:tr>
      <w:tr w:rsidR="00722C52" w:rsidRPr="006A6685" w14:paraId="41D671D4" w14:textId="77777777" w:rsidTr="009E44A2">
        <w:trPr>
          <w:trHeight w:val="300"/>
        </w:trPr>
        <w:tc>
          <w:tcPr>
            <w:tcW w:w="9589" w:type="dxa"/>
            <w:gridSpan w:val="3"/>
            <w:tcBorders>
              <w:top w:val="single" w:sz="4" w:space="0" w:color="auto"/>
            </w:tcBorders>
          </w:tcPr>
          <w:p w14:paraId="4037271E" w14:textId="77777777" w:rsidR="00722C52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  <w:r w:rsidRPr="04E29944">
              <w:rPr>
                <w:rFonts w:ascii="Times New Roman" w:hAnsi="Times New Roman" w:cs="Times New Roman"/>
                <w:lang w:val="en-US" w:eastAsia="nl-NL"/>
              </w:rPr>
              <w:t xml:space="preserve">*Items have been </w:t>
            </w:r>
            <w:bookmarkStart w:id="4" w:name="_Int_eABzKkMW"/>
            <w:r w:rsidRPr="04E29944">
              <w:rPr>
                <w:rFonts w:ascii="Times New Roman" w:hAnsi="Times New Roman" w:cs="Times New Roman"/>
                <w:lang w:val="en-US" w:eastAsia="nl-NL"/>
              </w:rPr>
              <w:t>recoded</w:t>
            </w:r>
            <w:bookmarkEnd w:id="4"/>
            <w:r w:rsidRPr="04E29944">
              <w:rPr>
                <w:rFonts w:ascii="Times New Roman" w:hAnsi="Times New Roman" w:cs="Times New Roman"/>
                <w:lang w:val="en-US" w:eastAsia="nl-NL"/>
              </w:rPr>
              <w:t>. Item loadings are shown after Oblimin rotation with Kaiser Normalization.</w:t>
            </w:r>
          </w:p>
          <w:p w14:paraId="1EE4928A" w14:textId="77777777" w:rsidR="00722C52" w:rsidRPr="00514541" w:rsidRDefault="00722C52" w:rsidP="009E44A2">
            <w:pPr>
              <w:pStyle w:val="NoSpacing"/>
              <w:rPr>
                <w:rFonts w:ascii="Times New Roman" w:hAnsi="Times New Roman" w:cs="Times New Roman"/>
                <w:lang w:val="en-US" w:eastAsia="nl-NL"/>
              </w:rPr>
            </w:pPr>
            <w:r w:rsidRPr="00514541">
              <w:rPr>
                <w:rFonts w:ascii="Times New Roman" w:hAnsi="Times New Roman" w:cs="Times New Roman"/>
                <w:lang w:val="en-US" w:eastAsia="nl-NL"/>
              </w:rPr>
              <w:t>Item loadings below .50 are suppressed.</w:t>
            </w:r>
          </w:p>
        </w:tc>
      </w:tr>
    </w:tbl>
    <w:p w14:paraId="5AD9A69C" w14:textId="77777777" w:rsidR="00722C52" w:rsidRPr="009E0BB5" w:rsidRDefault="00722C52" w:rsidP="00722C52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6AD98B48" w14:textId="77777777" w:rsidR="00722C52" w:rsidRPr="009E114E" w:rsidRDefault="00722C52" w:rsidP="00722C52">
      <w:pPr>
        <w:rPr>
          <w:rFonts w:ascii="Times New Roman" w:hAnsi="Times New Roman" w:cs="Times New Roman"/>
          <w:lang w:val="en-US"/>
        </w:rPr>
      </w:pPr>
      <w:r w:rsidRPr="009E114E">
        <w:rPr>
          <w:rFonts w:ascii="Times New Roman" w:hAnsi="Times New Roman" w:cs="Times New Roman"/>
          <w:b/>
          <w:lang w:val="en-US" w:eastAsia="nl-NL"/>
        </w:rPr>
        <w:t>Supplementary Table S</w:t>
      </w:r>
      <w:r>
        <w:rPr>
          <w:rFonts w:ascii="Times New Roman" w:hAnsi="Times New Roman" w:cs="Times New Roman"/>
          <w:b/>
          <w:lang w:val="en-US" w:eastAsia="nl-NL"/>
        </w:rPr>
        <w:t>2</w:t>
      </w:r>
      <w:r w:rsidRPr="009E114E">
        <w:rPr>
          <w:rFonts w:ascii="Times New Roman" w:hAnsi="Times New Roman" w:cs="Times New Roman"/>
          <w:b/>
          <w:lang w:val="en-US" w:eastAsia="nl-NL"/>
        </w:rPr>
        <w:t>.</w:t>
      </w:r>
      <w:r w:rsidRPr="009E114E">
        <w:rPr>
          <w:rFonts w:ascii="Times New Roman" w:hAnsi="Times New Roman" w:cs="Times New Roman"/>
          <w:lang w:val="en-US"/>
        </w:rPr>
        <w:t xml:space="preserve"> Composition of the stringency index (Hale et al. 2021</w:t>
      </w:r>
      <w:r w:rsidRPr="006964BA">
        <w:rPr>
          <w:rFonts w:ascii="Times New Roman" w:hAnsi="Times New Roman" w:cs="Times New Roman"/>
          <w:lang w:val="en-US"/>
        </w:rPr>
        <w:t>).</w:t>
      </w:r>
    </w:p>
    <w:tbl>
      <w:tblPr>
        <w:tblStyle w:val="TableGrid"/>
        <w:tblW w:w="933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6"/>
        <w:gridCol w:w="3375"/>
        <w:gridCol w:w="1145"/>
        <w:gridCol w:w="2286"/>
      </w:tblGrid>
      <w:tr w:rsidR="00722C52" w:rsidRPr="009E114E" w14:paraId="0F1D8607" w14:textId="77777777" w:rsidTr="009E44A2">
        <w:tc>
          <w:tcPr>
            <w:tcW w:w="2526" w:type="dxa"/>
            <w:tcBorders>
              <w:bottom w:val="nil"/>
            </w:tcBorders>
          </w:tcPr>
          <w:p w14:paraId="36C1367A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ID</w:t>
            </w:r>
          </w:p>
        </w:tc>
        <w:tc>
          <w:tcPr>
            <w:tcW w:w="3375" w:type="dxa"/>
            <w:tcBorders>
              <w:bottom w:val="nil"/>
            </w:tcBorders>
          </w:tcPr>
          <w:p w14:paraId="2D53C0C3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45" w:type="dxa"/>
            <w:tcBorders>
              <w:bottom w:val="nil"/>
            </w:tcBorders>
          </w:tcPr>
          <w:p w14:paraId="0116B589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86" w:type="dxa"/>
            <w:tcBorders>
              <w:bottom w:val="nil"/>
            </w:tcBorders>
          </w:tcPr>
          <w:p w14:paraId="5F3F0130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22C52" w:rsidRPr="009E114E" w14:paraId="066885F1" w14:textId="77777777" w:rsidTr="009E44A2">
        <w:tc>
          <w:tcPr>
            <w:tcW w:w="2526" w:type="dxa"/>
            <w:tcBorders>
              <w:top w:val="nil"/>
              <w:bottom w:val="single" w:sz="4" w:space="0" w:color="auto"/>
            </w:tcBorders>
            <w:vAlign w:val="center"/>
          </w:tcPr>
          <w:p w14:paraId="7AAB7595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Containment and closure</w:t>
            </w:r>
          </w:p>
        </w:tc>
        <w:tc>
          <w:tcPr>
            <w:tcW w:w="3375" w:type="dxa"/>
            <w:tcBorders>
              <w:top w:val="nil"/>
              <w:bottom w:val="single" w:sz="4" w:space="0" w:color="auto"/>
            </w:tcBorders>
          </w:tcPr>
          <w:p w14:paraId="1ECADA6E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Name</w:t>
            </w:r>
          </w:p>
        </w:tc>
        <w:tc>
          <w:tcPr>
            <w:tcW w:w="1145" w:type="dxa"/>
            <w:tcBorders>
              <w:top w:val="nil"/>
              <w:bottom w:val="single" w:sz="4" w:space="0" w:color="auto"/>
            </w:tcBorders>
          </w:tcPr>
          <w:p w14:paraId="672A66D4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Type</w:t>
            </w:r>
          </w:p>
        </w:tc>
        <w:tc>
          <w:tcPr>
            <w:tcW w:w="2286" w:type="dxa"/>
            <w:tcBorders>
              <w:top w:val="nil"/>
              <w:bottom w:val="single" w:sz="4" w:space="0" w:color="auto"/>
            </w:tcBorders>
          </w:tcPr>
          <w:p w14:paraId="60B7CE0C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Targeted/general?</w:t>
            </w:r>
          </w:p>
        </w:tc>
      </w:tr>
      <w:tr w:rsidR="00722C52" w:rsidRPr="009E114E" w14:paraId="172AC7F3" w14:textId="77777777" w:rsidTr="009E44A2">
        <w:tc>
          <w:tcPr>
            <w:tcW w:w="2526" w:type="dxa"/>
            <w:tcBorders>
              <w:top w:val="single" w:sz="4" w:space="0" w:color="auto"/>
            </w:tcBorders>
            <w:vAlign w:val="center"/>
          </w:tcPr>
          <w:p w14:paraId="72E73162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 </w:t>
            </w:r>
            <w:r w:rsidRPr="009E114E">
              <w:rPr>
                <w:rFonts w:ascii="Times New Roman" w:hAnsi="Times New Roman" w:cs="Times New Roman"/>
                <w:lang w:val="en-GB" w:eastAsia="nl-NL"/>
              </w:rPr>
              <w:t>C1</w:t>
            </w:r>
          </w:p>
        </w:tc>
        <w:tc>
          <w:tcPr>
            <w:tcW w:w="3375" w:type="dxa"/>
            <w:tcBorders>
              <w:top w:val="single" w:sz="4" w:space="0" w:color="auto"/>
            </w:tcBorders>
            <w:vAlign w:val="center"/>
          </w:tcPr>
          <w:p w14:paraId="2A5E7DB4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School closing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vAlign w:val="center"/>
          </w:tcPr>
          <w:p w14:paraId="06093B09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Ordinal</w:t>
            </w:r>
          </w:p>
        </w:tc>
        <w:tc>
          <w:tcPr>
            <w:tcW w:w="2286" w:type="dxa"/>
            <w:tcBorders>
              <w:top w:val="single" w:sz="4" w:space="0" w:color="auto"/>
            </w:tcBorders>
            <w:vAlign w:val="center"/>
          </w:tcPr>
          <w:p w14:paraId="2B2A772D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Geographic</w:t>
            </w:r>
          </w:p>
        </w:tc>
      </w:tr>
      <w:tr w:rsidR="00722C52" w:rsidRPr="009E114E" w14:paraId="11CD847B" w14:textId="77777777" w:rsidTr="009E44A2">
        <w:tc>
          <w:tcPr>
            <w:tcW w:w="2526" w:type="dxa"/>
            <w:vAlign w:val="center"/>
          </w:tcPr>
          <w:p w14:paraId="5F457D82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 </w:t>
            </w:r>
            <w:r w:rsidRPr="009E114E">
              <w:rPr>
                <w:rFonts w:ascii="Times New Roman" w:hAnsi="Times New Roman" w:cs="Times New Roman"/>
                <w:lang w:val="en-GB" w:eastAsia="nl-NL"/>
              </w:rPr>
              <w:t>C2</w:t>
            </w:r>
          </w:p>
        </w:tc>
        <w:tc>
          <w:tcPr>
            <w:tcW w:w="3375" w:type="dxa"/>
            <w:vAlign w:val="center"/>
          </w:tcPr>
          <w:p w14:paraId="07ECC1F7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Workplace closing</w:t>
            </w:r>
          </w:p>
        </w:tc>
        <w:tc>
          <w:tcPr>
            <w:tcW w:w="1145" w:type="dxa"/>
            <w:vAlign w:val="center"/>
          </w:tcPr>
          <w:p w14:paraId="20D9DD20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Ordinal</w:t>
            </w:r>
          </w:p>
        </w:tc>
        <w:tc>
          <w:tcPr>
            <w:tcW w:w="2286" w:type="dxa"/>
            <w:vAlign w:val="center"/>
          </w:tcPr>
          <w:p w14:paraId="6104D789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Geographic</w:t>
            </w:r>
          </w:p>
        </w:tc>
      </w:tr>
      <w:tr w:rsidR="00722C52" w:rsidRPr="009E114E" w14:paraId="4014529A" w14:textId="77777777" w:rsidTr="009E44A2">
        <w:tc>
          <w:tcPr>
            <w:tcW w:w="2526" w:type="dxa"/>
            <w:vAlign w:val="center"/>
          </w:tcPr>
          <w:p w14:paraId="146010C4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 </w:t>
            </w:r>
            <w:r w:rsidRPr="009E114E">
              <w:rPr>
                <w:rFonts w:ascii="Times New Roman" w:hAnsi="Times New Roman" w:cs="Times New Roman"/>
                <w:lang w:val="en-GB" w:eastAsia="nl-NL"/>
              </w:rPr>
              <w:t>C3</w:t>
            </w:r>
          </w:p>
        </w:tc>
        <w:tc>
          <w:tcPr>
            <w:tcW w:w="3375" w:type="dxa"/>
            <w:vAlign w:val="center"/>
          </w:tcPr>
          <w:p w14:paraId="446FFDE1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Cancel public events</w:t>
            </w:r>
          </w:p>
        </w:tc>
        <w:tc>
          <w:tcPr>
            <w:tcW w:w="1145" w:type="dxa"/>
            <w:vAlign w:val="center"/>
          </w:tcPr>
          <w:p w14:paraId="176B6FF1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Ordinal</w:t>
            </w:r>
          </w:p>
        </w:tc>
        <w:tc>
          <w:tcPr>
            <w:tcW w:w="2286" w:type="dxa"/>
            <w:vAlign w:val="center"/>
          </w:tcPr>
          <w:p w14:paraId="0FB223CE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Geographic</w:t>
            </w:r>
          </w:p>
        </w:tc>
      </w:tr>
      <w:tr w:rsidR="00722C52" w:rsidRPr="009E114E" w14:paraId="4BE2FC77" w14:textId="77777777" w:rsidTr="009E44A2">
        <w:tc>
          <w:tcPr>
            <w:tcW w:w="2526" w:type="dxa"/>
            <w:vAlign w:val="center"/>
          </w:tcPr>
          <w:p w14:paraId="66B1C3B2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 </w:t>
            </w:r>
            <w:r w:rsidRPr="009E114E">
              <w:rPr>
                <w:rFonts w:ascii="Times New Roman" w:hAnsi="Times New Roman" w:cs="Times New Roman"/>
                <w:lang w:val="en-GB" w:eastAsia="nl-NL"/>
              </w:rPr>
              <w:t>C4</w:t>
            </w:r>
          </w:p>
        </w:tc>
        <w:tc>
          <w:tcPr>
            <w:tcW w:w="3375" w:type="dxa"/>
            <w:vAlign w:val="center"/>
          </w:tcPr>
          <w:p w14:paraId="4CAD7721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Restrictions on gathering size</w:t>
            </w:r>
          </w:p>
        </w:tc>
        <w:tc>
          <w:tcPr>
            <w:tcW w:w="1145" w:type="dxa"/>
            <w:vAlign w:val="center"/>
          </w:tcPr>
          <w:p w14:paraId="35C0034E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Ordinal</w:t>
            </w:r>
          </w:p>
        </w:tc>
        <w:tc>
          <w:tcPr>
            <w:tcW w:w="2286" w:type="dxa"/>
            <w:vAlign w:val="center"/>
          </w:tcPr>
          <w:p w14:paraId="224BAAC5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Geographic</w:t>
            </w:r>
          </w:p>
        </w:tc>
      </w:tr>
      <w:tr w:rsidR="00722C52" w:rsidRPr="009E114E" w14:paraId="1AEB696A" w14:textId="77777777" w:rsidTr="009E44A2">
        <w:tc>
          <w:tcPr>
            <w:tcW w:w="2526" w:type="dxa"/>
            <w:vAlign w:val="center"/>
          </w:tcPr>
          <w:p w14:paraId="5DFC4436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 </w:t>
            </w:r>
            <w:r w:rsidRPr="009E114E">
              <w:rPr>
                <w:rFonts w:ascii="Times New Roman" w:hAnsi="Times New Roman" w:cs="Times New Roman"/>
                <w:lang w:val="en-GB" w:eastAsia="nl-NL"/>
              </w:rPr>
              <w:t>C5</w:t>
            </w:r>
          </w:p>
        </w:tc>
        <w:tc>
          <w:tcPr>
            <w:tcW w:w="3375" w:type="dxa"/>
            <w:vAlign w:val="center"/>
          </w:tcPr>
          <w:p w14:paraId="31D1A36F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Close public transport</w:t>
            </w:r>
          </w:p>
        </w:tc>
        <w:tc>
          <w:tcPr>
            <w:tcW w:w="1145" w:type="dxa"/>
            <w:vAlign w:val="center"/>
          </w:tcPr>
          <w:p w14:paraId="5277AEAB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Ordinal</w:t>
            </w:r>
          </w:p>
        </w:tc>
        <w:tc>
          <w:tcPr>
            <w:tcW w:w="2286" w:type="dxa"/>
            <w:vAlign w:val="center"/>
          </w:tcPr>
          <w:p w14:paraId="5474ABB0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Geographic</w:t>
            </w:r>
          </w:p>
        </w:tc>
      </w:tr>
      <w:tr w:rsidR="00722C52" w:rsidRPr="009E114E" w14:paraId="45650E35" w14:textId="77777777" w:rsidTr="009E44A2">
        <w:tc>
          <w:tcPr>
            <w:tcW w:w="2526" w:type="dxa"/>
            <w:vAlign w:val="center"/>
          </w:tcPr>
          <w:p w14:paraId="5437BF41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 </w:t>
            </w:r>
            <w:r w:rsidRPr="009E114E">
              <w:rPr>
                <w:rFonts w:ascii="Times New Roman" w:hAnsi="Times New Roman" w:cs="Times New Roman"/>
                <w:lang w:val="en-GB" w:eastAsia="nl-NL"/>
              </w:rPr>
              <w:t>C6</w:t>
            </w:r>
          </w:p>
        </w:tc>
        <w:tc>
          <w:tcPr>
            <w:tcW w:w="3375" w:type="dxa"/>
            <w:vAlign w:val="center"/>
          </w:tcPr>
          <w:p w14:paraId="79B0FFD8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Stay-at-home requirements</w:t>
            </w:r>
          </w:p>
        </w:tc>
        <w:tc>
          <w:tcPr>
            <w:tcW w:w="1145" w:type="dxa"/>
            <w:vAlign w:val="center"/>
          </w:tcPr>
          <w:p w14:paraId="1653FC81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Ordinal</w:t>
            </w:r>
          </w:p>
        </w:tc>
        <w:tc>
          <w:tcPr>
            <w:tcW w:w="2286" w:type="dxa"/>
            <w:vAlign w:val="center"/>
          </w:tcPr>
          <w:p w14:paraId="2F0A9E3B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Geographic</w:t>
            </w:r>
          </w:p>
        </w:tc>
      </w:tr>
      <w:tr w:rsidR="00722C52" w:rsidRPr="009E114E" w14:paraId="38484921" w14:textId="77777777" w:rsidTr="009E44A2">
        <w:tc>
          <w:tcPr>
            <w:tcW w:w="2526" w:type="dxa"/>
            <w:vAlign w:val="center"/>
          </w:tcPr>
          <w:p w14:paraId="50DED9C0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 </w:t>
            </w:r>
            <w:r w:rsidRPr="009E114E">
              <w:rPr>
                <w:rFonts w:ascii="Times New Roman" w:hAnsi="Times New Roman" w:cs="Times New Roman"/>
                <w:lang w:val="en-GB" w:eastAsia="nl-NL"/>
              </w:rPr>
              <w:t>C7</w:t>
            </w:r>
          </w:p>
        </w:tc>
        <w:tc>
          <w:tcPr>
            <w:tcW w:w="3375" w:type="dxa"/>
            <w:vAlign w:val="center"/>
          </w:tcPr>
          <w:p w14:paraId="10547411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Restrictions on internal movement</w:t>
            </w:r>
          </w:p>
        </w:tc>
        <w:tc>
          <w:tcPr>
            <w:tcW w:w="1145" w:type="dxa"/>
            <w:vAlign w:val="center"/>
          </w:tcPr>
          <w:p w14:paraId="12F57770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Ordinal</w:t>
            </w:r>
          </w:p>
        </w:tc>
        <w:tc>
          <w:tcPr>
            <w:tcW w:w="2286" w:type="dxa"/>
            <w:vAlign w:val="center"/>
          </w:tcPr>
          <w:p w14:paraId="6DF3AD32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Geographic</w:t>
            </w:r>
          </w:p>
        </w:tc>
      </w:tr>
      <w:tr w:rsidR="00722C52" w:rsidRPr="009E114E" w14:paraId="231D0E2D" w14:textId="77777777" w:rsidTr="009E44A2">
        <w:tc>
          <w:tcPr>
            <w:tcW w:w="2526" w:type="dxa"/>
            <w:vAlign w:val="center"/>
          </w:tcPr>
          <w:p w14:paraId="482A5B78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 </w:t>
            </w:r>
            <w:r w:rsidRPr="009E114E">
              <w:rPr>
                <w:rFonts w:ascii="Times New Roman" w:hAnsi="Times New Roman" w:cs="Times New Roman"/>
                <w:lang w:val="en-GB" w:eastAsia="nl-NL"/>
              </w:rPr>
              <w:t>C8</w:t>
            </w:r>
          </w:p>
        </w:tc>
        <w:tc>
          <w:tcPr>
            <w:tcW w:w="3375" w:type="dxa"/>
            <w:vAlign w:val="center"/>
          </w:tcPr>
          <w:p w14:paraId="1C03D453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Restrictions on international travel</w:t>
            </w:r>
          </w:p>
        </w:tc>
        <w:tc>
          <w:tcPr>
            <w:tcW w:w="1145" w:type="dxa"/>
            <w:vAlign w:val="center"/>
          </w:tcPr>
          <w:p w14:paraId="59F543CD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Ordinal</w:t>
            </w:r>
          </w:p>
        </w:tc>
        <w:tc>
          <w:tcPr>
            <w:tcW w:w="2286" w:type="dxa"/>
            <w:vAlign w:val="center"/>
          </w:tcPr>
          <w:p w14:paraId="3136EC89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No</w:t>
            </w:r>
          </w:p>
        </w:tc>
      </w:tr>
      <w:tr w:rsidR="00722C52" w:rsidRPr="009E114E" w14:paraId="3ACD17B3" w14:textId="77777777" w:rsidTr="009E44A2">
        <w:tc>
          <w:tcPr>
            <w:tcW w:w="2526" w:type="dxa"/>
            <w:vAlign w:val="center"/>
          </w:tcPr>
          <w:p w14:paraId="2CB595FD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/>
              </w:rPr>
              <w:t>Health systems</w:t>
            </w:r>
          </w:p>
        </w:tc>
        <w:tc>
          <w:tcPr>
            <w:tcW w:w="3375" w:type="dxa"/>
            <w:vAlign w:val="center"/>
          </w:tcPr>
          <w:p w14:paraId="4D47C2E2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45" w:type="dxa"/>
            <w:vAlign w:val="center"/>
          </w:tcPr>
          <w:p w14:paraId="550C25E0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86" w:type="dxa"/>
            <w:vAlign w:val="center"/>
          </w:tcPr>
          <w:p w14:paraId="4E15F10B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22C52" w:rsidRPr="009E114E" w14:paraId="73FDE48E" w14:textId="77777777" w:rsidTr="009E44A2">
        <w:tc>
          <w:tcPr>
            <w:tcW w:w="2526" w:type="dxa"/>
            <w:vAlign w:val="center"/>
          </w:tcPr>
          <w:p w14:paraId="69130CA9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H1</w:t>
            </w:r>
          </w:p>
        </w:tc>
        <w:tc>
          <w:tcPr>
            <w:tcW w:w="3375" w:type="dxa"/>
            <w:vAlign w:val="center"/>
          </w:tcPr>
          <w:p w14:paraId="1AD9990C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Public information campaign</w:t>
            </w:r>
          </w:p>
        </w:tc>
        <w:tc>
          <w:tcPr>
            <w:tcW w:w="1145" w:type="dxa"/>
            <w:vAlign w:val="center"/>
          </w:tcPr>
          <w:p w14:paraId="28D1192F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Ordinal</w:t>
            </w:r>
          </w:p>
        </w:tc>
        <w:tc>
          <w:tcPr>
            <w:tcW w:w="2286" w:type="dxa"/>
            <w:vAlign w:val="center"/>
          </w:tcPr>
          <w:p w14:paraId="78BFDFE9" w14:textId="77777777" w:rsidR="00722C52" w:rsidRPr="009E114E" w:rsidRDefault="00722C52" w:rsidP="009E44A2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9E114E">
              <w:rPr>
                <w:rFonts w:ascii="Times New Roman" w:hAnsi="Times New Roman" w:cs="Times New Roman"/>
                <w:lang w:val="en-GB" w:eastAsia="nl-NL"/>
              </w:rPr>
              <w:t>Geographic</w:t>
            </w:r>
          </w:p>
        </w:tc>
      </w:tr>
    </w:tbl>
    <w:p w14:paraId="6E35FF9D" w14:textId="77777777" w:rsidR="00722C52" w:rsidRDefault="00722C52" w:rsidP="00722C52">
      <w:pPr>
        <w:rPr>
          <w:rFonts w:ascii="Times New Roman" w:hAnsi="Times New Roman" w:cs="Times New Roman"/>
          <w:lang w:val="en-US"/>
        </w:rPr>
      </w:pPr>
    </w:p>
    <w:p w14:paraId="289C16C2" w14:textId="77777777" w:rsidR="00722C52" w:rsidRDefault="00722C52" w:rsidP="00722C52">
      <w:pPr>
        <w:rPr>
          <w:rFonts w:ascii="Times New Roman" w:hAnsi="Times New Roman" w:cs="Times New Roman"/>
          <w:b/>
          <w:bCs/>
          <w:lang w:val="en-US" w:eastAsia="nl-NL"/>
        </w:rPr>
      </w:pPr>
      <w:r>
        <w:rPr>
          <w:rFonts w:ascii="Times New Roman" w:hAnsi="Times New Roman" w:cs="Times New Roman"/>
          <w:b/>
          <w:bCs/>
          <w:lang w:val="en-US" w:eastAsia="nl-NL"/>
        </w:rPr>
        <w:br w:type="page"/>
      </w:r>
    </w:p>
    <w:p w14:paraId="0721D989" w14:textId="77777777" w:rsidR="00722C52" w:rsidRDefault="00722C52" w:rsidP="00722C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nl-NL"/>
        </w:rPr>
      </w:pPr>
      <w:r w:rsidRPr="62CD60ED">
        <w:rPr>
          <w:rFonts w:ascii="Times New Roman" w:hAnsi="Times New Roman" w:cs="Times New Roman"/>
          <w:b/>
          <w:bCs/>
          <w:lang w:val="en-US" w:eastAsia="nl-NL"/>
        </w:rPr>
        <w:lastRenderedPageBreak/>
        <w:t>Supplementary Table S</w:t>
      </w:r>
      <w:r>
        <w:rPr>
          <w:rFonts w:ascii="Times New Roman" w:hAnsi="Times New Roman" w:cs="Times New Roman"/>
          <w:b/>
          <w:bCs/>
          <w:lang w:val="en-US" w:eastAsia="nl-NL"/>
        </w:rPr>
        <w:t>3a</w:t>
      </w:r>
      <w:r w:rsidRPr="62CD60ED">
        <w:rPr>
          <w:rFonts w:ascii="Times New Roman" w:hAnsi="Times New Roman" w:cs="Times New Roman"/>
          <w:b/>
          <w:bCs/>
          <w:lang w:val="en-US" w:eastAsia="nl-NL"/>
        </w:rPr>
        <w:t>.</w:t>
      </w:r>
      <w:r w:rsidRPr="62CD60ED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H</w:t>
      </w:r>
      <w:r w:rsidRPr="00CC159B">
        <w:rPr>
          <w:rFonts w:ascii="Times New Roman" w:hAnsi="Times New Roman" w:cs="Times New Roman"/>
          <w:lang w:val="en-US"/>
        </w:rPr>
        <w:t xml:space="preserve">azard ratios of time to </w:t>
      </w:r>
      <w:r>
        <w:rPr>
          <w:rFonts w:ascii="Times New Roman" w:hAnsi="Times New Roman" w:cs="Times New Roman"/>
          <w:lang w:val="en-US"/>
        </w:rPr>
        <w:t xml:space="preserve">get a first COVID-19 vaccination during the active COVID-19 vaccine campaign phase, </w:t>
      </w:r>
      <w:r w:rsidRPr="00FC3E3E">
        <w:rPr>
          <w:rFonts w:ascii="Times New Roman" w:hAnsi="Times New Roman" w:cs="Times New Roman"/>
          <w:lang w:val="en-US"/>
        </w:rPr>
        <w:t>among</w:t>
      </w:r>
      <w:r>
        <w:rPr>
          <w:rFonts w:ascii="Times New Roman" w:hAnsi="Times New Roman" w:cs="Times New Roman"/>
          <w:lang w:val="en-US"/>
        </w:rPr>
        <w:t xml:space="preserve"> </w:t>
      </w:r>
      <w:r w:rsidRPr="00FC3E3E">
        <w:rPr>
          <w:rFonts w:ascii="Times New Roman" w:hAnsi="Times New Roman" w:cs="Times New Roman"/>
          <w:lang w:val="en-US"/>
        </w:rPr>
        <w:t xml:space="preserve">participants of the Corona Behavioral Unit cohort, National Institute for Public Health and the Environment, the Netherlands, </w:t>
      </w:r>
      <w:r>
        <w:rPr>
          <w:rFonts w:ascii="Times New Roman" w:hAnsi="Times New Roman" w:cs="Times New Roman"/>
          <w:lang w:val="en-US"/>
        </w:rPr>
        <w:t xml:space="preserve">December 2020 </w:t>
      </w:r>
      <w:r w:rsidRPr="00FC3E3E">
        <w:rPr>
          <w:rFonts w:ascii="Times New Roman" w:hAnsi="Times New Roman" w:cs="Times New Roman"/>
          <w:lang w:val="en-US"/>
        </w:rPr>
        <w:t xml:space="preserve">through </w:t>
      </w:r>
      <w:r>
        <w:rPr>
          <w:rFonts w:ascii="Times New Roman" w:hAnsi="Times New Roman" w:cs="Times New Roman"/>
          <w:lang w:val="en-US"/>
        </w:rPr>
        <w:t>June 2021 (phase 1; data collection rounds 9 to 13)</w:t>
      </w:r>
      <w:r w:rsidRPr="62CD60ED">
        <w:rPr>
          <w:rFonts w:ascii="Times New Roman" w:hAnsi="Times New Roman" w:cs="Times New Roman"/>
          <w:sz w:val="24"/>
          <w:szCs w:val="24"/>
          <w:lang w:val="en-US" w:eastAsia="nl-NL"/>
        </w:rPr>
        <w:t>.</w:t>
      </w:r>
    </w:p>
    <w:tbl>
      <w:tblPr>
        <w:tblW w:w="10047" w:type="dxa"/>
        <w:tblLayout w:type="fixed"/>
        <w:tblLook w:val="0000" w:firstRow="0" w:lastRow="0" w:firstColumn="0" w:lastColumn="0" w:noHBand="0" w:noVBand="0"/>
      </w:tblPr>
      <w:tblGrid>
        <w:gridCol w:w="2821"/>
        <w:gridCol w:w="666"/>
        <w:gridCol w:w="1101"/>
        <w:gridCol w:w="787"/>
        <w:gridCol w:w="1200"/>
        <w:gridCol w:w="666"/>
        <w:gridCol w:w="1112"/>
        <w:gridCol w:w="594"/>
        <w:gridCol w:w="1100"/>
      </w:tblGrid>
      <w:tr w:rsidR="00722C52" w:rsidRPr="006A6685" w14:paraId="2B762643" w14:textId="77777777" w:rsidTr="009E44A2">
        <w:tc>
          <w:tcPr>
            <w:tcW w:w="282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8A31411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345ABF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2E2E9C4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562EBF2C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5A68D2F4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271AE90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5E428E92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A646317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83A30FD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94319E" w14:paraId="1832DC68" w14:textId="77777777" w:rsidTr="009E44A2">
        <w:tc>
          <w:tcPr>
            <w:tcW w:w="282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EA6B5B3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C957A4F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M1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5D81D9ED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59923FE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5AAA3C7C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FDF4A65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M3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435ED5E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3DFFF78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3589402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94319E" w14:paraId="08A2D70B" w14:textId="77777777" w:rsidTr="009E44A2"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3E46CA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2E9863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98E21C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ci95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272557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aHR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D033EC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ci95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64E33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aHR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6D7FD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ci95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CDF9E7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aHR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F8DF80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ci95</w:t>
            </w:r>
          </w:p>
        </w:tc>
      </w:tr>
      <w:tr w:rsidR="00722C52" w:rsidRPr="0094319E" w14:paraId="2AEBC160" w14:textId="77777777" w:rsidTr="009E44A2">
        <w:tc>
          <w:tcPr>
            <w:tcW w:w="28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A20748B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70+ years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A23F77F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0DABEC5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2D55A50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DF6AB97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B21BBDC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830D870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4EC21B8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1D6724C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94319E" w14:paraId="43EB6E21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664BB4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55-69y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730B5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0.79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6BF01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[0.72,0.86]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5A5E41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DEDC1A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[0.70,0.84]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AE87EB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A11E3C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[0.81,0.96]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11B1CC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DEBC51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[0.84,1.00]</w:t>
            </w:r>
          </w:p>
        </w:tc>
      </w:tr>
      <w:tr w:rsidR="00722C52" w:rsidRPr="0094319E" w14:paraId="01BEF2C1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ECC7BF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40-54y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B7C978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B8EDB0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[0.58,0.69]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8364C3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BD4EED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[0.57,0.69]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89BBE1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F9822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[0.66,0.80]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02DCB9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DA74C8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[0.69,0.84]</w:t>
            </w:r>
          </w:p>
        </w:tc>
      </w:tr>
      <w:tr w:rsidR="00722C52" w:rsidRPr="0094319E" w14:paraId="581DEF03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37E47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52D4CE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18-39y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C02B10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40B0F3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[0.52,0.62]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D10D3B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F557B1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[0.49,0.60]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31F12D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FE16F3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[0.54,0.66]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C34CAE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61985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[0.57,0.69]</w:t>
            </w:r>
          </w:p>
        </w:tc>
      </w:tr>
      <w:tr w:rsidR="00722C52" w:rsidRPr="0094319E" w14:paraId="66B7226E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6722C8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ADFA39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650C9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A0B2F5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FE310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ABB315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0208DE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1AF721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877599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94319E" w14:paraId="0F9E1464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B0CA7A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546F1C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372EE8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0F5AC9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1ACF6C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944C90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49DA20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41BEBD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3F2C95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94319E" w14:paraId="7FD4C7C8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810603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D07814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9B930C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650FE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1FAA8C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[1.10,1.23]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DE74FB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3A9CE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[1.01,1.13]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A1E39E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A609DA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[0.98,1.10]</w:t>
            </w:r>
          </w:p>
        </w:tc>
      </w:tr>
      <w:tr w:rsidR="00722C52" w:rsidRPr="0094319E" w14:paraId="13044559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0150D3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Lower educational level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66A38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A5CFB2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1DA1F9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DBC425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008E7E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674374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937E2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5B5CCE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94319E" w14:paraId="712DEFF2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E51A3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Middle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2B49E7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BF1D4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D2F805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81BFBE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[0.96,1.12]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A5B364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DFD53A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[0.94,1.11]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03DA00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CF1A3A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[0.97,1.13]</w:t>
            </w:r>
          </w:p>
        </w:tc>
      </w:tr>
      <w:tr w:rsidR="00722C52" w:rsidRPr="0094319E" w14:paraId="454C2D49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5AFEB1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Higher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E995CE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24E0F2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D666F9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394E1A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[1.02,1.19]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7607A7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103ABB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[0.86,1.00]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A9E018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06B4A0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[0.89,1.04]</w:t>
            </w:r>
          </w:p>
        </w:tc>
      </w:tr>
      <w:tr w:rsidR="00722C52" w:rsidRPr="0094319E" w14:paraId="70D2DF35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7232DF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Living alone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165753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20DB7B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90A65F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4B5630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365ACF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469C47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E62AE9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08DB53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94319E" w14:paraId="7DED0631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C9EF3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Living together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EAC74E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ECC944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F1E59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016198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[1.10,1.26]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09BD3E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ADAFC3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[1.01,1.16]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3CCD8A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A61129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[1.00,1.14]</w:t>
            </w:r>
          </w:p>
        </w:tc>
      </w:tr>
      <w:tr w:rsidR="00722C52" w:rsidRPr="0094319E" w14:paraId="5035E470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137DC4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Living together with kids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CC7FE0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528CA3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EA485F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E7216D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[0.97,1.12]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FA4649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6749BE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[0.95,1.10]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84D518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EFAFBE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[0.94,1.08]</w:t>
            </w:r>
          </w:p>
        </w:tc>
      </w:tr>
      <w:tr w:rsidR="00722C52" w:rsidRPr="0094319E" w14:paraId="7957BE5C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89836A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medical condition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835479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4C6D11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00E71D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AF1762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20C7E5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A165FF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D2BE41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D99C8E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94319E" w14:paraId="2E6BE6FB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2EDA44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Medical condition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82C82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504DD9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C73068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98F6ED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[0.96,1.08]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45A03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2027B5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[1.06,1.19]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A040C4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E17C5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[1.04,1.17]</w:t>
            </w:r>
          </w:p>
        </w:tc>
      </w:tr>
      <w:tr w:rsidR="00722C52" w:rsidRPr="0094319E" w14:paraId="37376CFA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88E8B2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3F9BD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A091EA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0A9812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78D11D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FB38ED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C3AB72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951BF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EAD9E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94319E" w14:paraId="5A04C5E6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5C7FD8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Vaccine protects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A1772E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660744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31703A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AB4793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E59875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16BA57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[1.80,1.94]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F75C6B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A15348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[1.70,1.83]</w:t>
            </w:r>
          </w:p>
        </w:tc>
      </w:tr>
      <w:tr w:rsidR="00722C52" w:rsidRPr="0094319E" w14:paraId="3C0EF602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28F31B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Vaccine has little side effects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03118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C41CCB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916CCB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076171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3200A5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4F968E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[1.01,1.07]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4F8C8C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CF8ADC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[1.00,1.06]</w:t>
            </w:r>
          </w:p>
        </w:tc>
      </w:tr>
      <w:tr w:rsidR="00722C52" w:rsidRPr="0094319E" w14:paraId="68F3CD00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008DA2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Descriptive</w:t>
            </w: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norm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4650B4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92BC7E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5602F8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BCABBA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14CAED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B99D18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[1.27,1.34]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CC8800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8A1927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[1.26,1.34]</w:t>
            </w:r>
          </w:p>
        </w:tc>
      </w:tr>
      <w:tr w:rsidR="00722C52" w:rsidRPr="0094319E" w14:paraId="5F1B97E8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0C5F0D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A75EB3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E8BEEF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F1C2BA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C7FC43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2573FF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DFFFC9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64AF7D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AD36CA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94319E" w14:paraId="0A98BD1B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9F85C9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Stringency level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DC3614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1370BD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D8C37A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CFD75F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8605E4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9CE660" w14:textId="77777777" w:rsidR="00722C52" w:rsidRPr="006B0C3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3ED5F3" w14:textId="77777777" w:rsidR="00722C52" w:rsidRPr="006B0C3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B0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A2CCD5" w14:textId="77777777" w:rsidR="00722C52" w:rsidRPr="006B0C3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B0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[1.25,1.28]</w:t>
            </w:r>
          </w:p>
        </w:tc>
      </w:tr>
      <w:tr w:rsidR="00722C52" w:rsidRPr="0094319E" w14:paraId="48FE8E0C" w14:textId="77777777" w:rsidTr="009E44A2">
        <w:tc>
          <w:tcPr>
            <w:tcW w:w="28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09B715A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Observations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6585A8C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6965FF7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19128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1EC358F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DCF9CF1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19128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0C4BC44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6775A24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19128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C9DDF6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A54F9C4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19128</w:t>
            </w:r>
          </w:p>
        </w:tc>
      </w:tr>
      <w:tr w:rsidR="00722C52" w:rsidRPr="0094319E" w14:paraId="2FB4B8AE" w14:textId="77777777" w:rsidTr="009E44A2"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9C44E3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Likelihood-ratio test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0BB332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E6733C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DF981D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DB9023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58.2</w:t>
            </w:r>
          </w:p>
          <w:p w14:paraId="1E357572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94319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&lt;0.001)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E74B05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359F8F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2575</w:t>
            </w: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14:paraId="33371940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94319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&lt;0.001)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D08018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CEFC5F" w14:textId="77777777" w:rsidR="00722C52" w:rsidRPr="0094319E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1348.79</w:t>
            </w: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94319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943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&lt;0.001)</w:t>
            </w:r>
          </w:p>
        </w:tc>
      </w:tr>
    </w:tbl>
    <w:p w14:paraId="431DC1D4" w14:textId="77777777" w:rsidR="00722C52" w:rsidRPr="006964BA" w:rsidRDefault="00722C52" w:rsidP="00722C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964BA">
        <w:rPr>
          <w:rFonts w:ascii="Times New Roman" w:hAnsi="Times New Roman" w:cs="Times New Roman"/>
          <w:sz w:val="20"/>
          <w:szCs w:val="20"/>
          <w:lang w:val="en-US"/>
        </w:rPr>
        <w:t>Exponentiated coefficients; ci95=95% confidence intervals; (a)HR=adjusted hazard ratio; M1=Model 1 etc.; Ref=reference category.</w:t>
      </w:r>
    </w:p>
    <w:p w14:paraId="67A1BAF4" w14:textId="77777777" w:rsidR="00722C52" w:rsidRDefault="00722C52" w:rsidP="00722C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Medical condition: physical condition that increases the likelihood of severe COVID-19 when infected.</w:t>
      </w:r>
    </w:p>
    <w:p w14:paraId="428E13C8" w14:textId="77777777" w:rsidR="00722C52" w:rsidRPr="006964BA" w:rsidRDefault="00722C52" w:rsidP="00722C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4E29944">
        <w:rPr>
          <w:rFonts w:ascii="Times New Roman" w:hAnsi="Times New Roman" w:cs="Times New Roman"/>
          <w:sz w:val="20"/>
          <w:szCs w:val="20"/>
          <w:lang w:val="en-US"/>
        </w:rPr>
        <w:t>“Vaccine protects:” perception that COVID-19 vaccine offers protection.</w:t>
      </w:r>
    </w:p>
    <w:p w14:paraId="5F99C422" w14:textId="77777777" w:rsidR="00722C52" w:rsidRPr="006964BA" w:rsidRDefault="00722C52" w:rsidP="00722C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4E29944">
        <w:rPr>
          <w:rFonts w:ascii="Times New Roman" w:hAnsi="Times New Roman" w:cs="Times New Roman"/>
          <w:sz w:val="20"/>
          <w:szCs w:val="20"/>
          <w:lang w:val="en-US"/>
        </w:rPr>
        <w:t>“Vaccine has little side effects:” perception that COVID-19 vaccine has little side effects.</w:t>
      </w:r>
    </w:p>
    <w:p w14:paraId="29063C72" w14:textId="77777777" w:rsidR="00722C52" w:rsidRPr="006964BA" w:rsidRDefault="00722C52" w:rsidP="00722C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964BA">
        <w:rPr>
          <w:rFonts w:ascii="Times New Roman" w:hAnsi="Times New Roman" w:cs="Times New Roman"/>
          <w:sz w:val="20"/>
          <w:szCs w:val="20"/>
          <w:lang w:val="en-US"/>
        </w:rPr>
        <w:t>Descriptive norm: perception that others have been or planning to get vaccinated against the corona virus.</w:t>
      </w:r>
    </w:p>
    <w:p w14:paraId="6F49B10F" w14:textId="77777777" w:rsidR="00722C52" w:rsidRDefault="00722C52" w:rsidP="00722C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Stringency Index: average level of stringency between two rounds</w:t>
      </w:r>
      <w:r w:rsidRPr="006964BA">
        <w:rPr>
          <w:rFonts w:ascii="Times New Roman" w:hAnsi="Times New Roman" w:cs="Times New Roman"/>
          <w:sz w:val="20"/>
          <w:szCs w:val="20"/>
          <w:lang w:val="en-US"/>
        </w:rPr>
        <w:t xml:space="preserve"> of data collection.</w:t>
      </w: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791A8FDF" w14:textId="77777777" w:rsidR="00722C52" w:rsidRDefault="00722C52" w:rsidP="00722C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nl-NL"/>
        </w:rPr>
      </w:pPr>
      <w:r w:rsidRPr="62CD60ED">
        <w:rPr>
          <w:rFonts w:ascii="Times New Roman" w:hAnsi="Times New Roman" w:cs="Times New Roman"/>
          <w:b/>
          <w:bCs/>
          <w:lang w:val="en-US" w:eastAsia="nl-NL"/>
        </w:rPr>
        <w:lastRenderedPageBreak/>
        <w:t>Supplementary Table S</w:t>
      </w:r>
      <w:r>
        <w:rPr>
          <w:rFonts w:ascii="Times New Roman" w:hAnsi="Times New Roman" w:cs="Times New Roman"/>
          <w:b/>
          <w:bCs/>
          <w:lang w:val="en-US" w:eastAsia="nl-NL"/>
        </w:rPr>
        <w:t>3b</w:t>
      </w:r>
      <w:r w:rsidRPr="62CD60ED">
        <w:rPr>
          <w:rFonts w:ascii="Times New Roman" w:hAnsi="Times New Roman" w:cs="Times New Roman"/>
          <w:b/>
          <w:bCs/>
          <w:lang w:val="en-US" w:eastAsia="nl-NL"/>
        </w:rPr>
        <w:t>.</w:t>
      </w:r>
      <w:r w:rsidRPr="62CD60ED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H</w:t>
      </w:r>
      <w:r w:rsidRPr="00CC159B">
        <w:rPr>
          <w:rFonts w:ascii="Times New Roman" w:hAnsi="Times New Roman" w:cs="Times New Roman"/>
          <w:lang w:val="en-US"/>
        </w:rPr>
        <w:t xml:space="preserve">azard ratios of time to </w:t>
      </w:r>
      <w:r>
        <w:rPr>
          <w:rFonts w:ascii="Times New Roman" w:hAnsi="Times New Roman" w:cs="Times New Roman"/>
          <w:lang w:val="en-US"/>
        </w:rPr>
        <w:t xml:space="preserve">get a first COVID-19 vaccination, during the residual COVID-19 vaccine campaign phase, </w:t>
      </w:r>
      <w:r w:rsidRPr="00FC3E3E">
        <w:rPr>
          <w:rFonts w:ascii="Times New Roman" w:hAnsi="Times New Roman" w:cs="Times New Roman"/>
          <w:lang w:val="en-US"/>
        </w:rPr>
        <w:t xml:space="preserve">among participants of the Corona Behavioral Unit cohort, National Institute for Public Health and the Environment, the Netherlands, </w:t>
      </w:r>
      <w:r>
        <w:rPr>
          <w:rFonts w:ascii="Times New Roman" w:hAnsi="Times New Roman" w:cs="Times New Roman"/>
          <w:lang w:val="en-US"/>
        </w:rPr>
        <w:t>July 2021</w:t>
      </w:r>
      <w:r w:rsidRPr="00FC3E3E">
        <w:rPr>
          <w:rFonts w:ascii="Times New Roman" w:hAnsi="Times New Roman" w:cs="Times New Roman"/>
          <w:lang w:val="en-US"/>
        </w:rPr>
        <w:t xml:space="preserve"> through </w:t>
      </w:r>
      <w:r>
        <w:rPr>
          <w:rFonts w:ascii="Times New Roman" w:hAnsi="Times New Roman" w:cs="Times New Roman"/>
          <w:lang w:val="en-US"/>
        </w:rPr>
        <w:t>June 2022 (phase 2; data collection rounds 14 to 20)</w:t>
      </w:r>
      <w:r w:rsidRPr="62CD60ED">
        <w:rPr>
          <w:rFonts w:ascii="Times New Roman" w:hAnsi="Times New Roman" w:cs="Times New Roman"/>
          <w:sz w:val="24"/>
          <w:szCs w:val="24"/>
          <w:lang w:val="en-US" w:eastAsia="nl-NL"/>
        </w:rPr>
        <w:t>.</w:t>
      </w:r>
    </w:p>
    <w:tbl>
      <w:tblPr>
        <w:tblW w:w="10047" w:type="dxa"/>
        <w:tblLayout w:type="fixed"/>
        <w:tblLook w:val="0000" w:firstRow="0" w:lastRow="0" w:firstColumn="0" w:lastColumn="0" w:noHBand="0" w:noVBand="0"/>
      </w:tblPr>
      <w:tblGrid>
        <w:gridCol w:w="2821"/>
        <w:gridCol w:w="666"/>
        <w:gridCol w:w="1101"/>
        <w:gridCol w:w="787"/>
        <w:gridCol w:w="1200"/>
        <w:gridCol w:w="666"/>
        <w:gridCol w:w="1112"/>
        <w:gridCol w:w="594"/>
        <w:gridCol w:w="1100"/>
      </w:tblGrid>
      <w:tr w:rsidR="00722C52" w:rsidRPr="006A6685" w14:paraId="7272C620" w14:textId="77777777" w:rsidTr="009E44A2">
        <w:tc>
          <w:tcPr>
            <w:tcW w:w="282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B0E4EEF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EF6D01C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1D9A9F3C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FDB8B33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4780B87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C5F1860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7370F03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647D4E9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CBFBAEC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7C0C5B" w14:paraId="7F68DE83" w14:textId="77777777" w:rsidTr="009E44A2">
        <w:tc>
          <w:tcPr>
            <w:tcW w:w="282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827A406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3CC5152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M1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0589A25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521E51BC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0328065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5C74A07F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M3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13E0115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2BC270B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732B57A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7C0C5B" w14:paraId="2A408032" w14:textId="77777777" w:rsidTr="009E44A2"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2D3595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6D87D8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0146E8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ci95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09F92B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aHR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A893A8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ci95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354DE0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aHR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F96CE8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ci95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D3D4A6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aHR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91D260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ci95</w:t>
            </w:r>
          </w:p>
        </w:tc>
      </w:tr>
      <w:tr w:rsidR="00722C52" w:rsidRPr="007C0C5B" w14:paraId="6C2F015C" w14:textId="77777777" w:rsidTr="009E44A2">
        <w:tc>
          <w:tcPr>
            <w:tcW w:w="28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782D768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70+ years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18E7112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0949389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EECBA00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AA85390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9A92AE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2F9EF1B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956CD1B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20746AD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7C0C5B" w14:paraId="768561BF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540E33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55-69y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B19AF6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92A071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[0.92,1.63]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21D70E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442347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[0.96,1.70]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0A49E9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C257CB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[1.04,1.85]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AEF304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ADCC5A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[0.95,1.70]</w:t>
            </w:r>
          </w:p>
        </w:tc>
      </w:tr>
      <w:tr w:rsidR="00722C52" w:rsidRPr="007C0C5B" w14:paraId="444AE72C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03E068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40-54y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C4F816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6E12AC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[1.09,1.89]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CF308C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861917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[1.18,2.10]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7D63F8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70E80D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[1.26,2.24]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831516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CCC914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[1.08,1.92]</w:t>
            </w:r>
          </w:p>
        </w:tc>
      </w:tr>
      <w:tr w:rsidR="00722C52" w:rsidRPr="007C0C5B" w14:paraId="2B19EE06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9353D6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52D4CE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18-39y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03EBD9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1.59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7B92AA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[1.21,2.10]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B64B63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7707AF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[1.29,2.30]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E7BA6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8A562F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[1.22,2.17]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1942D4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25C597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[0.95,1.70]</w:t>
            </w:r>
          </w:p>
        </w:tc>
      </w:tr>
      <w:tr w:rsidR="00722C52" w:rsidRPr="007C0C5B" w14:paraId="4FAE5E90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CD308D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C58EF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7C75C7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BF52E6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DC01D9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3F8F77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6F9376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78D76D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ED6E54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7C0C5B" w14:paraId="0B0FEE40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6E902E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9E14B1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8CBE5D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6FDD90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3A6D1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738108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29F954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4EFB29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06203F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7C0C5B" w14:paraId="0F774DC9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33CD29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529BC6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2EDAC3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8B50E4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AB23CD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[0.95,1.19]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895BBE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9173EC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[0.87,1.10]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18EDCA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673C0B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[0.85,1.07]</w:t>
            </w:r>
          </w:p>
        </w:tc>
      </w:tr>
      <w:tr w:rsidR="00722C52" w:rsidRPr="007C0C5B" w14:paraId="0ED2CB2D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EFDF0D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Lower educational level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4CD70F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E30C21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5511E0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9B9E94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1F9CAA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C9D3D8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D0ADC8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A7A0DB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7C0C5B" w14:paraId="41207EA8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C93A1D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Middle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C7504B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5FF3FC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1FE0DE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0261B7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[0.70,0.99]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6B84BE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D05001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[0.71,1.00]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9A0E2D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1ED00E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[0.70,1.00]</w:t>
            </w:r>
          </w:p>
        </w:tc>
      </w:tr>
      <w:tr w:rsidR="00722C52" w:rsidRPr="007C0C5B" w14:paraId="632CDAEE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A7B725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Higher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29BE30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7216AC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DC9927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EC50C0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[0.81,1.13]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E298A9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076D19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[0.69,0.96]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F152E5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05C393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[0.71,1.00]</w:t>
            </w:r>
          </w:p>
        </w:tc>
      </w:tr>
      <w:tr w:rsidR="00722C52" w:rsidRPr="007C0C5B" w14:paraId="1F3A2018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D7D851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Living alone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927EEE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1C52B0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9D2F2A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27103C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A6AD8E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5CFFD1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CEF009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DB4D87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7C0C5B" w14:paraId="5FF3253E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EDE95A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Living together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1DD0C1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DE3249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3C00E0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FA49A5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[1.00,1.35]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E82898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A0731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[0.92,1.24]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A2B093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5CE613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[0.93,1.26]</w:t>
            </w:r>
          </w:p>
        </w:tc>
      </w:tr>
      <w:tr w:rsidR="00722C52" w:rsidRPr="007C0C5B" w14:paraId="2E109983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E89A29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Living together with kids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6EDA2E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B4F4E5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23DB65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A4823D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[0.86,1.14]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25421D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663836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[0.86,1.14]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875C1E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E59EFA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[0.82,1.08]</w:t>
            </w:r>
          </w:p>
        </w:tc>
      </w:tr>
      <w:tr w:rsidR="00722C52" w:rsidRPr="007C0C5B" w14:paraId="513261D7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DE1560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medical condition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E6D519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89F606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B02B21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7380DB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2332AA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5B8D2F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440D5A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C12843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7C0C5B" w14:paraId="78CCD929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E0443C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Medical condition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A65E14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740C84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11097C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A5923E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[0.92,1.18]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E83734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9AA833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[1.03,1.32]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336BFE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2C359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[0.96,1.23]</w:t>
            </w:r>
          </w:p>
        </w:tc>
      </w:tr>
      <w:tr w:rsidR="00722C52" w:rsidRPr="007C0C5B" w14:paraId="0689A064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B4040F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0CB18E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0462F5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55510E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137043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C67CA7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A8E2FF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18F953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21B0D4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7C0C5B" w14:paraId="7581AB50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DADB0A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Vaccine protects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12101C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00D737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4D390A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92093A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78D2AF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374A87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[1.89,2.16]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331DC5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09EACD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[1.54,1.77]</w:t>
            </w:r>
          </w:p>
        </w:tc>
      </w:tr>
      <w:tr w:rsidR="00722C52" w:rsidRPr="007C0C5B" w14:paraId="0D461F11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960B2F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Vaccine has little side effects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37CBF0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978311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8BE496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CD3E49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DB50A8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B22A94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[0.97,1.09]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1838D2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48ADF3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[0.95,1.07]</w:t>
            </w:r>
          </w:p>
        </w:tc>
      </w:tr>
      <w:tr w:rsidR="00722C52" w:rsidRPr="007C0C5B" w14:paraId="6F9C9414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229635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Descriptive</w:t>
            </w: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norm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95097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C56276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5F05C8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6DBD58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05C430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4462DF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[1.09,1.20]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91BB30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C6E06D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[1.13,1.25]</w:t>
            </w:r>
          </w:p>
        </w:tc>
      </w:tr>
      <w:tr w:rsidR="00722C52" w:rsidRPr="007C0C5B" w14:paraId="7C5C2D33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E9C557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448108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16F55D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CFA229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8CF3A3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6B67B1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75C2F9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C5A3D8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2B8A0F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2C52" w:rsidRPr="007C0C5B" w14:paraId="36C8B54B" w14:textId="77777777" w:rsidTr="009E44A2"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3EEFDD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Stringency level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84F8AE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450DBE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2D0665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5B1867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C3D460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B7401D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237F2F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D32895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[1.08,1.09]</w:t>
            </w:r>
          </w:p>
        </w:tc>
      </w:tr>
      <w:tr w:rsidR="00722C52" w:rsidRPr="007C0C5B" w14:paraId="3A689E64" w14:textId="77777777" w:rsidTr="009E44A2">
        <w:tc>
          <w:tcPr>
            <w:tcW w:w="28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CDFDDEE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Observations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351CB94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3FBB79F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9915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AC013D8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5C63171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9915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F638C12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9018E71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9915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BC2614A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B1B1E5C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9915</w:t>
            </w:r>
          </w:p>
        </w:tc>
      </w:tr>
      <w:tr w:rsidR="00722C52" w:rsidRPr="007C0C5B" w14:paraId="15B32D5C" w14:textId="77777777" w:rsidTr="009E44A2"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913C8A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Likelihood-ratio test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CC6EA6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BD9B18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F39174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1FEFA6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16.36</w:t>
            </w:r>
          </w:p>
          <w:p w14:paraId="18398B59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7C0C5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</w:t>
            </w: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A39937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39C28D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648.66</w:t>
            </w:r>
          </w:p>
          <w:p w14:paraId="07E96089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7C0C5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&lt;0.001)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291BEC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20F066" w14:textId="77777777" w:rsidR="00722C52" w:rsidRPr="007C0C5B" w:rsidRDefault="00722C52" w:rsidP="009E44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522.85</w:t>
            </w: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7C0C5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7C0C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&lt;0.001)</w:t>
            </w:r>
          </w:p>
        </w:tc>
      </w:tr>
    </w:tbl>
    <w:p w14:paraId="15DFCDA9" w14:textId="77777777" w:rsidR="00722C52" w:rsidRDefault="00722C52" w:rsidP="00722C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Exponentiated coefficients; ci95=95% confidence intervals</w:t>
      </w:r>
      <w:r w:rsidRPr="006964BA">
        <w:rPr>
          <w:rFonts w:ascii="Times New Roman" w:hAnsi="Times New Roman" w:cs="Times New Roman"/>
          <w:sz w:val="20"/>
          <w:szCs w:val="20"/>
          <w:lang w:val="en-US"/>
        </w:rPr>
        <w:t>; (a)HR=adjusted hazard ratio; M1=Model 1 etc.; Ref=reference category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45E17874" w14:textId="77777777" w:rsidR="00722C52" w:rsidRDefault="00722C52" w:rsidP="00722C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Medical condition: physical condition that increases the likelihood of severe COVID-19 when infected.</w:t>
      </w:r>
    </w:p>
    <w:p w14:paraId="75D6CC7C" w14:textId="77777777" w:rsidR="00722C52" w:rsidRDefault="00722C52" w:rsidP="00722C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4E29944">
        <w:rPr>
          <w:rFonts w:ascii="Times New Roman" w:hAnsi="Times New Roman" w:cs="Times New Roman"/>
          <w:sz w:val="20"/>
          <w:szCs w:val="20"/>
          <w:lang w:val="en-US"/>
        </w:rPr>
        <w:t>“Vaccine protects:” perception that COVID-19 vaccine offers protection.</w:t>
      </w:r>
    </w:p>
    <w:p w14:paraId="4C6FA2CA" w14:textId="77777777" w:rsidR="00722C52" w:rsidRDefault="00722C52" w:rsidP="00722C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4E29944">
        <w:rPr>
          <w:rFonts w:ascii="Times New Roman" w:hAnsi="Times New Roman" w:cs="Times New Roman"/>
          <w:sz w:val="20"/>
          <w:szCs w:val="20"/>
          <w:lang w:val="en-US"/>
        </w:rPr>
        <w:t>“Vaccine has little side effects:” perception that COVID-19 vaccine has little side effects.</w:t>
      </w:r>
    </w:p>
    <w:p w14:paraId="71C4EF07" w14:textId="77777777" w:rsidR="00722C52" w:rsidRDefault="00722C52" w:rsidP="00722C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Descriptive norm: perception that others have been or planning to get vaccinated </w:t>
      </w:r>
      <w:r w:rsidRPr="006964BA">
        <w:rPr>
          <w:rFonts w:ascii="Times New Roman" w:hAnsi="Times New Roman" w:cs="Times New Roman"/>
          <w:sz w:val="20"/>
          <w:szCs w:val="20"/>
          <w:lang w:val="en-US"/>
        </w:rPr>
        <w:t>against the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corona virus.</w:t>
      </w:r>
    </w:p>
    <w:p w14:paraId="2B12E2F8" w14:textId="77777777" w:rsidR="00722C52" w:rsidRDefault="00722C52" w:rsidP="00722C52">
      <w:r>
        <w:rPr>
          <w:rFonts w:ascii="Times New Roman" w:hAnsi="Times New Roman" w:cs="Times New Roman"/>
          <w:sz w:val="20"/>
          <w:szCs w:val="20"/>
          <w:lang w:val="en-US"/>
        </w:rPr>
        <w:t>Stringency Index: average level of stringency between two rounds</w:t>
      </w:r>
      <w:r w:rsidRPr="006964BA">
        <w:rPr>
          <w:rFonts w:ascii="Times New Roman" w:hAnsi="Times New Roman" w:cs="Times New Roman"/>
          <w:sz w:val="20"/>
          <w:szCs w:val="20"/>
          <w:lang w:val="en-US"/>
        </w:rPr>
        <w:t xml:space="preserve"> of data collection</w:t>
      </w:r>
    </w:p>
    <w:sectPr w:rsidR="00722C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C52"/>
    <w:rsid w:val="00722C52"/>
    <w:rsid w:val="00CB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F03E9"/>
  <w15:chartTrackingRefBased/>
  <w15:docId w15:val="{A0F0AA55-9E68-4E22-A9BA-9AE2E2FD3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C52"/>
    <w:pPr>
      <w:spacing w:line="259" w:lineRule="auto"/>
    </w:pPr>
    <w:rPr>
      <w:kern w:val="0"/>
      <w:sz w:val="22"/>
      <w:szCs w:val="22"/>
      <w:lang w:val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2C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C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C5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C5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C5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C5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C5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C5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C5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C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C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C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C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C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C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C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C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C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2C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2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C5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2C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2C5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2C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2C52"/>
    <w:pPr>
      <w:spacing w:line="278" w:lineRule="auto"/>
      <w:ind w:left="720"/>
      <w:contextualSpacing/>
    </w:pPr>
    <w:rPr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2C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C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C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2C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22C52"/>
    <w:pPr>
      <w:spacing w:after="0" w:line="240" w:lineRule="auto"/>
    </w:pPr>
    <w:rPr>
      <w:kern w:val="0"/>
      <w:sz w:val="22"/>
      <w:szCs w:val="22"/>
      <w:lang w:val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22C52"/>
    <w:pPr>
      <w:spacing w:after="0" w:line="240" w:lineRule="auto"/>
    </w:pPr>
    <w:rPr>
      <w:kern w:val="0"/>
      <w:sz w:val="22"/>
      <w:szCs w:val="22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857</Words>
  <Characters>4887</Characters>
  <Application>Microsoft Office Word</Application>
  <DocSecurity>0</DocSecurity>
  <Lines>40</Lines>
  <Paragraphs>11</Paragraphs>
  <ScaleCrop>false</ScaleCrop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Wiley2 (Integra)</dc:creator>
  <cp:keywords/>
  <dc:description/>
  <cp:lastModifiedBy>Wiley2 (Integra)</cp:lastModifiedBy>
  <cp:revision>1</cp:revision>
  <dcterms:created xsi:type="dcterms:W3CDTF">2024-11-29T12:49:00Z</dcterms:created>
  <dcterms:modified xsi:type="dcterms:W3CDTF">2024-11-29T12:49:00Z</dcterms:modified>
</cp:coreProperties>
</file>