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1F3D6" w14:textId="73B2CB30" w:rsidR="003B1910" w:rsidRDefault="003B1910" w:rsidP="00B06C6E">
      <w:pPr>
        <w:pStyle w:val="Heading1"/>
        <w:numPr>
          <w:ilvl w:val="0"/>
          <w:numId w:val="0"/>
        </w:numPr>
        <w:ind w:left="432" w:hanging="432"/>
        <w:rPr>
          <w:lang w:val="en-US"/>
        </w:rPr>
      </w:pPr>
      <w:bookmarkStart w:id="0" w:name="_Toc150238241"/>
      <w:r>
        <w:rPr>
          <w:lang w:val="en-US"/>
        </w:rPr>
        <w:t>Additional files 4</w:t>
      </w:r>
    </w:p>
    <w:p w14:paraId="7FEF2B20" w14:textId="23AD2D0E" w:rsidR="009B4211" w:rsidRPr="009B4211" w:rsidRDefault="00265B8D" w:rsidP="00956C9D">
      <w:pPr>
        <w:pStyle w:val="Heading2"/>
        <w:numPr>
          <w:ilvl w:val="0"/>
          <w:numId w:val="0"/>
        </w:numPr>
        <w:ind w:left="576" w:hanging="576"/>
      </w:pPr>
      <w:r>
        <w:t>Publication bias</w:t>
      </w:r>
    </w:p>
    <w:p w14:paraId="5340808C" w14:textId="2CCC0516" w:rsidR="00265B8D" w:rsidRDefault="00313988" w:rsidP="00265B8D">
      <w:r>
        <w:rPr>
          <w:noProof/>
        </w:rPr>
        <mc:AlternateContent>
          <mc:Choice Requires="wpg">
            <w:drawing>
              <wp:anchor distT="0" distB="0" distL="114300" distR="114300" simplePos="0" relativeHeight="251671552" behindDoc="0" locked="0" layoutInCell="1" allowOverlap="1" wp14:anchorId="0C4111A4" wp14:editId="55CAF529">
                <wp:simplePos x="0" y="0"/>
                <wp:positionH relativeFrom="column">
                  <wp:posOffset>-20320</wp:posOffset>
                </wp:positionH>
                <wp:positionV relativeFrom="paragraph">
                  <wp:posOffset>708660</wp:posOffset>
                </wp:positionV>
                <wp:extent cx="5731510" cy="3900170"/>
                <wp:effectExtent l="0" t="0" r="2540" b="5080"/>
                <wp:wrapSquare wrapText="bothSides"/>
                <wp:docPr id="1159121098" name="Group 2"/>
                <wp:cNvGraphicFramePr/>
                <a:graphic xmlns:a="http://schemas.openxmlformats.org/drawingml/2006/main">
                  <a:graphicData uri="http://schemas.microsoft.com/office/word/2010/wordprocessingGroup">
                    <wpg:wgp>
                      <wpg:cNvGrpSpPr/>
                      <wpg:grpSpPr>
                        <a:xfrm>
                          <a:off x="0" y="0"/>
                          <a:ext cx="5731510" cy="3900170"/>
                          <a:chOff x="0" y="0"/>
                          <a:chExt cx="5731510" cy="3900170"/>
                        </a:xfrm>
                      </wpg:grpSpPr>
                      <pic:pic xmlns:pic="http://schemas.openxmlformats.org/drawingml/2006/picture">
                        <pic:nvPicPr>
                          <pic:cNvPr id="402305348"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437255"/>
                          </a:xfrm>
                          <a:prstGeom prst="rect">
                            <a:avLst/>
                          </a:prstGeom>
                          <a:noFill/>
                          <a:ln>
                            <a:noFill/>
                          </a:ln>
                        </pic:spPr>
                      </pic:pic>
                      <wps:wsp>
                        <wps:cNvPr id="1946177401" name="Text Box 1"/>
                        <wps:cNvSpPr txBox="1"/>
                        <wps:spPr>
                          <a:xfrm>
                            <a:off x="0" y="3494405"/>
                            <a:ext cx="5731510" cy="405765"/>
                          </a:xfrm>
                          <a:prstGeom prst="rect">
                            <a:avLst/>
                          </a:prstGeom>
                          <a:solidFill>
                            <a:prstClr val="white"/>
                          </a:solidFill>
                          <a:ln>
                            <a:noFill/>
                          </a:ln>
                        </wps:spPr>
                        <wps:txbx>
                          <w:txbxContent>
                            <w:p w14:paraId="598B1FB1" w14:textId="4466A28D" w:rsidR="004B4940" w:rsidRPr="00876D10" w:rsidRDefault="004B4940" w:rsidP="004B4940">
                              <w:pPr>
                                <w:pStyle w:val="Caption"/>
                                <w:rPr>
                                  <w:noProof/>
                                  <w:sz w:val="22"/>
                                  <w:szCs w:val="22"/>
                                </w:rPr>
                              </w:pPr>
                              <w:r>
                                <w:t xml:space="preserve">Figure </w:t>
                              </w:r>
                              <w:r>
                                <w:fldChar w:fldCharType="begin"/>
                              </w:r>
                              <w:r>
                                <w:instrText xml:space="preserve"> SEQ Figure \* ARABIC </w:instrText>
                              </w:r>
                              <w:r>
                                <w:fldChar w:fldCharType="separate"/>
                              </w:r>
                              <w:r w:rsidR="00AC5931">
                                <w:rPr>
                                  <w:noProof/>
                                </w:rPr>
                                <w:t>1</w:t>
                              </w:r>
                              <w:r>
                                <w:fldChar w:fldCharType="end"/>
                              </w:r>
                              <w:r>
                                <w:t>. Funnel plot assessing small-s</w:t>
                              </w:r>
                              <w:r w:rsidR="00BF2CB2">
                                <w:t>tudy</w:t>
                              </w:r>
                              <w:r>
                                <w:t xml:space="preserve"> effects in estimates from higher rated papers incl</w:t>
                              </w:r>
                              <w:r w:rsidR="005D2CDC">
                                <w:t>uded</w:t>
                              </w:r>
                              <w:r>
                                <w:t xml:space="preserve"> in the education meta-analysis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4111A4" id="Group 2" o:spid="_x0000_s1026" style="position:absolute;margin-left:-1.6pt;margin-top:55.8pt;width:451.3pt;height:307.1pt;z-index:251671552" coordsize="57315,390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315;height:3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">
                  <v:imagedata r:id="rId7" o:title=""/>
                </v:shape>
                <v:shapetype id="_x0000_t202" coordsize="21600,21600" o:spt="202" path="m,l,21600r21600,l21600,xe">
                  <v:stroke joinstyle="miter"/>
                  <v:path gradientshapeok="t" o:connecttype="rect"/>
                </v:shapetype>
                <v:shape id="_x0000_s1028" type="#_x0000_t202" style="position:absolute;top:34944;width:57315;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" stroked="f">
                  <v:textbox style="mso-fit-shape-to-text:t" inset="0,0,0,0">
                    <w:txbxContent>
                      <w:p w14:paraId="598B1FB1" w14:textId="4466A28D" w:rsidR="004B4940" w:rsidRPr="00876D10" w:rsidRDefault="004B4940" w:rsidP="004B4940">
                        <w:pPr>
                          <w:pStyle w:val="Caption"/>
                          <w:rPr>
                            <w:noProof/>
                            <w:sz w:val="22"/>
                            <w:szCs w:val="22"/>
                          </w:rPr>
                        </w:pPr>
                        <w:r>
                          <w:t xml:space="preserve">Figure </w:t>
                        </w:r>
                        <w:r>
                          <w:fldChar w:fldCharType="begin"/>
                        </w:r>
                        <w:r>
                          <w:instrText xml:space="preserve"> SEQ Figure \* ARABIC </w:instrText>
                        </w:r>
                        <w:r>
                          <w:fldChar w:fldCharType="separate"/>
                        </w:r>
                        <w:r w:rsidR="00AC5931">
                          <w:rPr>
                            <w:noProof/>
                          </w:rPr>
                          <w:t>1</w:t>
                        </w:r>
                        <w:r>
                          <w:fldChar w:fldCharType="end"/>
                        </w:r>
                        <w:r>
                          <w:t>. Funnel plot assessing small-s</w:t>
                        </w:r>
                        <w:r w:rsidR="00BF2CB2">
                          <w:t>tudy</w:t>
                        </w:r>
                        <w:r>
                          <w:t xml:space="preserve"> effects in estimates from higher rated papers incl</w:t>
                        </w:r>
                        <w:r w:rsidR="005D2CDC">
                          <w:t>uded</w:t>
                        </w:r>
                        <w:r>
                          <w:t xml:space="preserve"> in the education meta-analysis</w:t>
                        </w:r>
                      </w:p>
                    </w:txbxContent>
                  </v:textbox>
                </v:shape>
                <w10:wrap type="square"/>
              </v:group>
            </w:pict>
          </mc:Fallback>
        </mc:AlternateContent>
      </w:r>
      <w:r w:rsidRPr="00313988">
        <w:t>Visual inspection of the plots indicated that studies included in the meta-analyses may have tended to be larger than those not included, although Egger’s test provided limited evidence of asymmetry for either plot (education: p=0.334, working status: p=0.388).</w:t>
      </w:r>
    </w:p>
    <w:p w14:paraId="1841FDE9" w14:textId="2D008AA4" w:rsidR="00AC5931" w:rsidRDefault="00AC5931" w:rsidP="00265B8D"/>
    <w:p w14:paraId="15983689" w14:textId="54FDE7C2" w:rsidR="004B4940" w:rsidRDefault="004B4940" w:rsidP="00265B8D"/>
    <w:p w14:paraId="5EBBAE56" w14:textId="77777777" w:rsidR="00162EEB" w:rsidRDefault="00162EEB" w:rsidP="00265B8D"/>
    <w:p w14:paraId="799E7725" w14:textId="77777777" w:rsidR="00162EEB" w:rsidRDefault="00162EEB" w:rsidP="00265B8D"/>
    <w:p w14:paraId="1751BC55" w14:textId="77777777" w:rsidR="00162EEB" w:rsidRDefault="00162EEB" w:rsidP="00265B8D"/>
    <w:p w14:paraId="64908066" w14:textId="77777777" w:rsidR="00162EEB" w:rsidRDefault="00162EEB" w:rsidP="00265B8D"/>
    <w:p w14:paraId="66EBDF22" w14:textId="77777777" w:rsidR="00162EEB" w:rsidRDefault="00162EEB" w:rsidP="00265B8D"/>
    <w:p w14:paraId="7F4BD7B8" w14:textId="77777777" w:rsidR="00162EEB" w:rsidRDefault="00162EEB" w:rsidP="00265B8D"/>
    <w:p w14:paraId="3C791420" w14:textId="77777777" w:rsidR="00162EEB" w:rsidRDefault="00162EEB" w:rsidP="00265B8D"/>
    <w:p w14:paraId="17BD4A97" w14:textId="77777777" w:rsidR="00162EEB" w:rsidRDefault="00162EEB" w:rsidP="00265B8D"/>
    <w:p w14:paraId="5338C718" w14:textId="77777777" w:rsidR="00162EEB" w:rsidRPr="00265B8D" w:rsidRDefault="00162EEB" w:rsidP="00265B8D"/>
    <w:bookmarkEnd w:id="0"/>
    <w:p w14:paraId="0D4C6838" w14:textId="77777777" w:rsidR="00162EEB" w:rsidRDefault="00162EEB" w:rsidP="003B1910"/>
    <w:p w14:paraId="03D49AAC" w14:textId="2F5CEAA4" w:rsidR="00162EEB" w:rsidRDefault="00162EEB" w:rsidP="003B1910">
      <w:r>
        <w:rPr>
          <w:noProof/>
        </w:rPr>
        <w:lastRenderedPageBreak/>
        <mc:AlternateContent>
          <mc:Choice Requires="wpg">
            <w:drawing>
              <wp:anchor distT="0" distB="0" distL="114300" distR="114300" simplePos="0" relativeHeight="251675648" behindDoc="0" locked="0" layoutInCell="1" allowOverlap="1" wp14:anchorId="4D5259AF" wp14:editId="2A49EFDE">
                <wp:simplePos x="0" y="0"/>
                <wp:positionH relativeFrom="margin">
                  <wp:align>center</wp:align>
                </wp:positionH>
                <wp:positionV relativeFrom="paragraph">
                  <wp:posOffset>1427</wp:posOffset>
                </wp:positionV>
                <wp:extent cx="5965825" cy="3791585"/>
                <wp:effectExtent l="0" t="0" r="0" b="0"/>
                <wp:wrapSquare wrapText="bothSides"/>
                <wp:docPr id="623696781" name="Group 4"/>
                <wp:cNvGraphicFramePr/>
                <a:graphic xmlns:a="http://schemas.openxmlformats.org/drawingml/2006/main">
                  <a:graphicData uri="http://schemas.microsoft.com/office/word/2010/wordprocessingGroup">
                    <wpg:wgp>
                      <wpg:cNvGrpSpPr/>
                      <wpg:grpSpPr>
                        <a:xfrm>
                          <a:off x="0" y="0"/>
                          <a:ext cx="5965825" cy="3791585"/>
                          <a:chOff x="0" y="0"/>
                          <a:chExt cx="5966248" cy="3791761"/>
                        </a:xfrm>
                      </wpg:grpSpPr>
                      <pic:pic xmlns:pic="http://schemas.openxmlformats.org/drawingml/2006/picture">
                        <pic:nvPicPr>
                          <pic:cNvPr id="2097158694"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37255"/>
                          </a:xfrm>
                          <a:prstGeom prst="rect">
                            <a:avLst/>
                          </a:prstGeom>
                          <a:noFill/>
                          <a:ln>
                            <a:noFill/>
                          </a:ln>
                        </pic:spPr>
                      </pic:pic>
                      <wps:wsp>
                        <wps:cNvPr id="1440872970" name="Text Box 1"/>
                        <wps:cNvSpPr txBox="1"/>
                        <wps:spPr>
                          <a:xfrm>
                            <a:off x="235373" y="3385996"/>
                            <a:ext cx="5730875" cy="405765"/>
                          </a:xfrm>
                          <a:prstGeom prst="rect">
                            <a:avLst/>
                          </a:prstGeom>
                          <a:solidFill>
                            <a:prstClr val="white"/>
                          </a:solidFill>
                          <a:ln>
                            <a:noFill/>
                          </a:ln>
                        </wps:spPr>
                        <wps:txbx>
                          <w:txbxContent>
                            <w:p w14:paraId="1591755A" w14:textId="43AA56DD" w:rsidR="00AC5931" w:rsidRPr="00010CED" w:rsidRDefault="00AC5931" w:rsidP="00AC5931">
                              <w:pPr>
                                <w:pStyle w:val="Caption"/>
                                <w:rPr>
                                  <w:noProof/>
                                  <w:sz w:val="22"/>
                                  <w:szCs w:val="22"/>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166ED1">
                                <w:t>Funnel plot assessing small-study effects in estimates from higher rated papers includ</w:t>
                              </w:r>
                              <w:r w:rsidR="005D2CDC">
                                <w:t>ed</w:t>
                              </w:r>
                              <w:r w:rsidRPr="00166ED1">
                                <w:t xml:space="preserve"> in the </w:t>
                              </w:r>
                              <w:r>
                                <w:t>working status</w:t>
                              </w:r>
                              <w:r w:rsidRPr="00166ED1">
                                <w:t xml:space="preserve"> meta-analysis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D5259AF" id="Group 4" o:spid="_x0000_s1029" style="position:absolute;margin-left:0;margin-top:.1pt;width:469.75pt;height:298.55pt;z-index:251675648;mso-position-horizontal:center;mso-position-horizontal-relative:margin" coordsize="59662,379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">
                <v:shape id="Picture 3" o:spid="_x0000_s1030" type="#_x0000_t75" style="position:absolute;width:57315;height:3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">
                  <v:imagedata r:id="rId9" o:title=""/>
                </v:shape>
                <v:shape id="_x0000_s1031" type="#_x0000_t202" style="position:absolute;left:2353;top:33859;width:57309;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" stroked="f">
                  <v:textbox style="mso-fit-shape-to-text:t" inset="0,0,0,0">
                    <w:txbxContent>
                      <w:p w14:paraId="1591755A" w14:textId="43AA56DD" w:rsidR="00AC5931" w:rsidRPr="00010CED" w:rsidRDefault="00AC5931" w:rsidP="00AC5931">
                        <w:pPr>
                          <w:pStyle w:val="Caption"/>
                          <w:rPr>
                            <w:noProof/>
                            <w:sz w:val="22"/>
                            <w:szCs w:val="22"/>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166ED1">
                          <w:t>Funnel plot assessing small-study effects in estimates from higher rated papers includ</w:t>
                        </w:r>
                        <w:r w:rsidR="005D2CDC">
                          <w:t>ed</w:t>
                        </w:r>
                        <w:r w:rsidRPr="00166ED1">
                          <w:t xml:space="preserve"> in the </w:t>
                        </w:r>
                        <w:r>
                          <w:t>working status</w:t>
                        </w:r>
                        <w:r w:rsidRPr="00166ED1">
                          <w:t xml:space="preserve"> meta-analysis</w:t>
                        </w:r>
                      </w:p>
                    </w:txbxContent>
                  </v:textbox>
                </v:shape>
                <w10:wrap type="square" anchorx="margin"/>
              </v:group>
            </w:pict>
          </mc:Fallback>
        </mc:AlternateContent>
      </w:r>
    </w:p>
    <w:p w14:paraId="0DE87536" w14:textId="6E42569C" w:rsidR="00162EEB" w:rsidRDefault="00162EEB" w:rsidP="003B1910"/>
    <w:p w14:paraId="7161213A" w14:textId="7B4ABD12" w:rsidR="00162EEB" w:rsidRDefault="00162EEB" w:rsidP="003B1910"/>
    <w:p w14:paraId="1AA2683A" w14:textId="77777777" w:rsidR="00162EEB" w:rsidRDefault="00162EEB" w:rsidP="00162EEB">
      <w:pPr>
        <w:pStyle w:val="Heading2"/>
        <w:numPr>
          <w:ilvl w:val="0"/>
          <w:numId w:val="0"/>
        </w:numPr>
        <w:ind w:left="576" w:hanging="576"/>
      </w:pPr>
      <w:r>
        <w:t>Sensitivity Analysis</w:t>
      </w:r>
    </w:p>
    <w:p w14:paraId="638539F5" w14:textId="77777777" w:rsidR="00162EEB" w:rsidRDefault="00162EEB" w:rsidP="00162EEB">
      <w:r>
        <w:t>The meta-analysis was repeated for education and working status, including the papers rated as lower quality. Results for education remained consistent when just including the higher quality papers (Figure 1). For working status, whilst the direction of overall association remained the same, including the papers rated as lower quality results in greater statistical evidence of the association (Figure 2).</w:t>
      </w:r>
    </w:p>
    <w:p w14:paraId="032F2D25" w14:textId="0DE00863" w:rsidR="00162EEB" w:rsidRDefault="00162EEB" w:rsidP="003B1910"/>
    <w:p w14:paraId="1F3EF17A" w14:textId="70455864" w:rsidR="006F1558" w:rsidRDefault="006F1558" w:rsidP="003B1910"/>
    <w:p w14:paraId="620BDD7B" w14:textId="59B4A7DC" w:rsidR="006F1558" w:rsidRDefault="00724CDC" w:rsidP="003B1910">
      <w:r>
        <w:rPr>
          <w:noProof/>
        </w:rPr>
        <w:lastRenderedPageBreak/>
        <mc:AlternateContent>
          <mc:Choice Requires="wps">
            <w:drawing>
              <wp:anchor distT="0" distB="0" distL="114300" distR="114300" simplePos="0" relativeHeight="251663360" behindDoc="0" locked="0" layoutInCell="1" allowOverlap="1" wp14:anchorId="3E3F1703" wp14:editId="47A915B1">
                <wp:simplePos x="0" y="0"/>
                <wp:positionH relativeFrom="column">
                  <wp:posOffset>-734695</wp:posOffset>
                </wp:positionH>
                <wp:positionV relativeFrom="paragraph">
                  <wp:posOffset>5297170</wp:posOffset>
                </wp:positionV>
                <wp:extent cx="7199630" cy="635"/>
                <wp:effectExtent l="0" t="0" r="0" b="0"/>
                <wp:wrapSquare wrapText="bothSides"/>
                <wp:docPr id="28060814"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2BC0C817" w14:textId="062B9D4E" w:rsidR="00724CDC" w:rsidRPr="005F1FF1" w:rsidRDefault="00724CDC" w:rsidP="00724CDC">
                            <w:pPr>
                              <w:pStyle w:val="Caption"/>
                            </w:pPr>
                            <w:r>
                              <w:t xml:space="preserve">Figure </w:t>
                            </w:r>
                            <w:r w:rsidR="001007AE">
                              <w:fldChar w:fldCharType="begin"/>
                            </w:r>
                            <w:r w:rsidR="001007AE">
                              <w:instrText xml:space="preserve"> SEQ Figure \* ARABIC </w:instrText>
                            </w:r>
                            <w:r w:rsidR="001007AE">
                              <w:fldChar w:fldCharType="separate"/>
                            </w:r>
                            <w:r w:rsidR="00AC5931">
                              <w:rPr>
                                <w:noProof/>
                              </w:rPr>
                              <w:t>3</w:t>
                            </w:r>
                            <w:r w:rsidR="001007AE">
                              <w:rPr>
                                <w:noProof/>
                              </w:rPr>
                              <w:fldChar w:fldCharType="end"/>
                            </w:r>
                            <w:r>
                              <w:t xml:space="preserve">. </w:t>
                            </w:r>
                            <w:r w:rsidRPr="00B11A99">
                              <w:t xml:space="preserve">Meta-analysis of the association between education and depression, including all papers, in papers that presented findings as odds ratios.  </w:t>
                            </w:r>
                            <w:r w:rsidR="00865AD3">
                              <w:t xml:space="preserve">            </w:t>
                            </w:r>
                            <w:r w:rsidRPr="00B11A99">
                              <w:t xml:space="preserve"> </w:t>
                            </w:r>
                            <w:r w:rsidR="00865AD3" w:rsidRPr="00865AD3">
                              <w:t xml:space="preserve"> † </w:t>
                            </w:r>
                            <w:r w:rsidRPr="00B11A99">
                              <w:t xml:space="preserve">Papers are cross sectional unless stated. CC = case control. C= cohort. </w:t>
                            </w:r>
                            <w:r w:rsidR="00865AD3">
                              <w:br/>
                            </w:r>
                            <w:r w:rsidRPr="00B11A99">
                              <w:t>Unadjusted ratios presented unless aste</w:t>
                            </w:r>
                            <w:r>
                              <w:t xml:space="preserve">risked. </w:t>
                            </w:r>
                            <w:r w:rsidRPr="00244A97">
                              <w:t>*=adjusted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F1703" id="Text Box 1" o:spid="_x0000_s1032" type="#_x0000_t202" style="position:absolute;margin-left:-57.85pt;margin-top:417.1pt;width:566.9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SeGgIAAD8EAAAOAAAAZHJzL2Uyb0RvYy54bWysU8Fu2zAMvQ/YPwi6L05SLFu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" stroked="f">
                <v:textbox style="mso-fit-shape-to-text:t" inset="0,0,0,0">
                  <w:txbxContent>
                    <w:p w14:paraId="2BC0C817" w14:textId="062B9D4E" w:rsidR="00724CDC" w:rsidRPr="005F1FF1" w:rsidRDefault="00724CDC" w:rsidP="00724CDC">
                      <w:pPr>
                        <w:pStyle w:val="Caption"/>
                      </w:pPr>
                      <w:r>
                        <w:t xml:space="preserve">Figure </w:t>
                      </w:r>
                      <w:r w:rsidR="001007AE">
                        <w:fldChar w:fldCharType="begin"/>
                      </w:r>
                      <w:r w:rsidR="001007AE">
                        <w:instrText xml:space="preserve"> SEQ Figure \* ARABIC </w:instrText>
                      </w:r>
                      <w:r w:rsidR="001007AE">
                        <w:fldChar w:fldCharType="separate"/>
                      </w:r>
                      <w:r w:rsidR="00AC5931">
                        <w:rPr>
                          <w:noProof/>
                        </w:rPr>
                        <w:t>3</w:t>
                      </w:r>
                      <w:r w:rsidR="001007AE">
                        <w:rPr>
                          <w:noProof/>
                        </w:rPr>
                        <w:fldChar w:fldCharType="end"/>
                      </w:r>
                      <w:r>
                        <w:t xml:space="preserve">. </w:t>
                      </w:r>
                      <w:r w:rsidRPr="00B11A99">
                        <w:t xml:space="preserve">Meta-analysis of the association between education and depression, including all papers, in papers that presented findings as odds ratios.  </w:t>
                      </w:r>
                      <w:r w:rsidR="00865AD3">
                        <w:t xml:space="preserve">            </w:t>
                      </w:r>
                      <w:r w:rsidRPr="00B11A99">
                        <w:t xml:space="preserve"> </w:t>
                      </w:r>
                      <w:r w:rsidR="00865AD3" w:rsidRPr="00865AD3">
                        <w:t xml:space="preserve"> † </w:t>
                      </w:r>
                      <w:r w:rsidRPr="00B11A99">
                        <w:t xml:space="preserve">Papers are cross sectional unless stated. CC = case control. C= cohort. </w:t>
                      </w:r>
                      <w:r w:rsidR="00865AD3">
                        <w:br/>
                      </w:r>
                      <w:r w:rsidRPr="00B11A99">
                        <w:t>Unadjusted ratios presented unless aste</w:t>
                      </w:r>
                      <w:r>
                        <w:t xml:space="preserve">risked. </w:t>
                      </w:r>
                      <w:r w:rsidRPr="00244A97">
                        <w:t>*=adjusted association</w:t>
                      </w:r>
                    </w:p>
                  </w:txbxContent>
                </v:textbox>
                <w10:wrap type="square"/>
              </v:shape>
            </w:pict>
          </mc:Fallback>
        </mc:AlternateContent>
      </w:r>
      <w:r w:rsidRPr="00724CDC">
        <w:rPr>
          <w:noProof/>
        </w:rPr>
        <w:drawing>
          <wp:anchor distT="0" distB="0" distL="114300" distR="114300" simplePos="0" relativeHeight="251661312" behindDoc="0" locked="0" layoutInCell="1" allowOverlap="1" wp14:anchorId="4E9F0A5F" wp14:editId="6D67F183">
            <wp:simplePos x="0" y="0"/>
            <wp:positionH relativeFrom="margin">
              <wp:align>center</wp:align>
            </wp:positionH>
            <wp:positionV relativeFrom="paragraph">
              <wp:posOffset>0</wp:posOffset>
            </wp:positionV>
            <wp:extent cx="7200000" cy="5240334"/>
            <wp:effectExtent l="0" t="0" r="1270" b="0"/>
            <wp:wrapSquare wrapText="bothSides"/>
            <wp:docPr id="94384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000" cy="5240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A94CA" w14:textId="77777777" w:rsidR="003B1910" w:rsidRDefault="003B1910" w:rsidP="003B1910"/>
    <w:p w14:paraId="4E789216" w14:textId="77777777" w:rsidR="003B1910" w:rsidRDefault="003B1910" w:rsidP="003B1910"/>
    <w:p w14:paraId="02892C8A" w14:textId="77777777" w:rsidR="003B1910" w:rsidRDefault="003B1910" w:rsidP="003B1910"/>
    <w:p w14:paraId="6F3879BD" w14:textId="694970FC" w:rsidR="002B6A68" w:rsidRDefault="006A31AE">
      <w:r w:rsidRPr="006A31AE">
        <w:rPr>
          <w:noProof/>
        </w:rPr>
        <w:lastRenderedPageBreak/>
        <w:drawing>
          <wp:anchor distT="0" distB="0" distL="114300" distR="114300" simplePos="0" relativeHeight="251667456" behindDoc="0" locked="0" layoutInCell="1" allowOverlap="1" wp14:anchorId="2A967673" wp14:editId="138697E4">
            <wp:simplePos x="0" y="0"/>
            <wp:positionH relativeFrom="column">
              <wp:posOffset>-758190</wp:posOffset>
            </wp:positionH>
            <wp:positionV relativeFrom="paragraph">
              <wp:posOffset>0</wp:posOffset>
            </wp:positionV>
            <wp:extent cx="7200000" cy="5236364"/>
            <wp:effectExtent l="0" t="0" r="1270" b="2540"/>
            <wp:wrapSquare wrapText="bothSides"/>
            <wp:docPr id="1432032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0" cy="5236364"/>
                    </a:xfrm>
                    <a:prstGeom prst="rect">
                      <a:avLst/>
                    </a:prstGeom>
                    <a:noFill/>
                    <a:ln>
                      <a:noFill/>
                    </a:ln>
                  </pic:spPr>
                </pic:pic>
              </a:graphicData>
            </a:graphic>
            <wp14:sizeRelH relativeFrom="page">
              <wp14:pctWidth>0</wp14:pctWidth>
            </wp14:sizeRelH>
            <wp14:sizeRelV relativeFrom="page">
              <wp14:pctHeight>0</wp14:pctHeight>
            </wp14:sizeRelV>
          </wp:anchor>
        </w:drawing>
      </w:r>
      <w:r w:rsidR="00F27E3E">
        <w:rPr>
          <w:noProof/>
        </w:rPr>
        <mc:AlternateContent>
          <mc:Choice Requires="wps">
            <w:drawing>
              <wp:anchor distT="0" distB="0" distL="114300" distR="114300" simplePos="0" relativeHeight="251666432" behindDoc="0" locked="0" layoutInCell="1" allowOverlap="1" wp14:anchorId="2E48B1C0" wp14:editId="3CB1FEBE">
                <wp:simplePos x="0" y="0"/>
                <wp:positionH relativeFrom="column">
                  <wp:posOffset>-751840</wp:posOffset>
                </wp:positionH>
                <wp:positionV relativeFrom="paragraph">
                  <wp:posOffset>5293360</wp:posOffset>
                </wp:positionV>
                <wp:extent cx="7199630" cy="635"/>
                <wp:effectExtent l="0" t="0" r="0" b="0"/>
                <wp:wrapSquare wrapText="bothSides"/>
                <wp:docPr id="1700992487"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63A4249E" w14:textId="20AAE3BD" w:rsidR="00F27E3E" w:rsidRPr="00112F6F" w:rsidRDefault="00F27E3E" w:rsidP="00F27E3E">
                            <w:pPr>
                              <w:pStyle w:val="Caption"/>
                              <w:rPr>
                                <w:noProof/>
                              </w:rPr>
                            </w:pPr>
                            <w:r>
                              <w:t xml:space="preserve">Figure </w:t>
                            </w:r>
                            <w:r w:rsidR="001007AE">
                              <w:fldChar w:fldCharType="begin"/>
                            </w:r>
                            <w:r w:rsidR="001007AE">
                              <w:instrText xml:space="preserve"> SEQ Figure \* ARABIC </w:instrText>
                            </w:r>
                            <w:r w:rsidR="001007AE">
                              <w:fldChar w:fldCharType="separate"/>
                            </w:r>
                            <w:r w:rsidR="00AC5931">
                              <w:rPr>
                                <w:noProof/>
                              </w:rPr>
                              <w:t>4</w:t>
                            </w:r>
                            <w:r w:rsidR="001007AE">
                              <w:rPr>
                                <w:noProof/>
                              </w:rPr>
                              <w:fldChar w:fldCharType="end"/>
                            </w:r>
                            <w:r>
                              <w:t xml:space="preserve">. </w:t>
                            </w:r>
                            <w:r w:rsidRPr="00364392">
                              <w:t xml:space="preserve">Meta-analysis of the association between working status and depression, including all papers, in papers that presented findings as odds ratios </w:t>
                            </w:r>
                            <w:r w:rsidRPr="00865AD3">
                              <w:t>†</w:t>
                            </w:r>
                            <w:r w:rsidRPr="00364392">
                              <w:t xml:space="preserve">Papers are cross sectional unless stated. CC = case control. C= cohort. </w:t>
                            </w:r>
                            <w:r>
                              <w:br/>
                            </w:r>
                            <w:r w:rsidRPr="00364392">
                              <w:t xml:space="preserve">Unadjusted ratios presented unless </w:t>
                            </w:r>
                            <w:r w:rsidRPr="00384E79">
                              <w:t>asterisked. *=adjusted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48B1C0" id="_x0000_s1033" type="#_x0000_t202" style="position:absolute;margin-left:-59.2pt;margin-top:416.8pt;width:566.9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" stroked="f">
                <v:textbox style="mso-fit-shape-to-text:t" inset="0,0,0,0">
                  <w:txbxContent>
                    <w:p w14:paraId="63A4249E" w14:textId="20AAE3BD" w:rsidR="00F27E3E" w:rsidRPr="00112F6F" w:rsidRDefault="00F27E3E" w:rsidP="00F27E3E">
                      <w:pPr>
                        <w:pStyle w:val="Caption"/>
                        <w:rPr>
                          <w:noProof/>
                        </w:rPr>
                      </w:pPr>
                      <w:r>
                        <w:t xml:space="preserve">Figure </w:t>
                      </w:r>
                      <w:r w:rsidR="001007AE">
                        <w:fldChar w:fldCharType="begin"/>
                      </w:r>
                      <w:r w:rsidR="001007AE">
                        <w:instrText xml:space="preserve"> SEQ Figure \* ARABIC </w:instrText>
                      </w:r>
                      <w:r w:rsidR="001007AE">
                        <w:fldChar w:fldCharType="separate"/>
                      </w:r>
                      <w:r w:rsidR="00AC5931">
                        <w:rPr>
                          <w:noProof/>
                        </w:rPr>
                        <w:t>4</w:t>
                      </w:r>
                      <w:r w:rsidR="001007AE">
                        <w:rPr>
                          <w:noProof/>
                        </w:rPr>
                        <w:fldChar w:fldCharType="end"/>
                      </w:r>
                      <w:r>
                        <w:t xml:space="preserve">. </w:t>
                      </w:r>
                      <w:r w:rsidRPr="00364392">
                        <w:t xml:space="preserve">Meta-analysis of the association between working status and depression, including all papers, in papers that presented findings as odds ratios </w:t>
                      </w:r>
                      <w:r w:rsidRPr="00865AD3">
                        <w:t>†</w:t>
                      </w:r>
                      <w:r w:rsidRPr="00364392">
                        <w:t xml:space="preserve">Papers are cross sectional unless stated. CC = case control. C= cohort. </w:t>
                      </w:r>
                      <w:r>
                        <w:br/>
                      </w:r>
                      <w:r w:rsidRPr="00364392">
                        <w:t xml:space="preserve">Unadjusted ratios presented unless </w:t>
                      </w:r>
                      <w:r w:rsidRPr="00384E79">
                        <w:t>asterisked. *=adjusted association</w:t>
                      </w:r>
                    </w:p>
                  </w:txbxContent>
                </v:textbox>
                <w10:wrap type="square"/>
              </v:shape>
            </w:pict>
          </mc:Fallback>
        </mc:AlternateContent>
      </w:r>
    </w:p>
    <w:sectPr w:rsidR="002B6A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647C82"/>
    <w:multiLevelType w:val="multilevel"/>
    <w:tmpl w:val="1A3E3EE2"/>
    <w:lvl w:ilvl="0">
      <w:start w:val="1"/>
      <w:numFmt w:val="decimal"/>
      <w:pStyle w:val="Heading1"/>
      <w:lvlText w:val="%1"/>
      <w:lvlJc w:val="left"/>
      <w:pPr>
        <w:ind w:left="432" w:hanging="432"/>
      </w:pPr>
      <w:rPr>
        <w:rFonts w:hint="default"/>
        <w:i w:val="0"/>
        <w:iCs w: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10094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10"/>
    <w:rsid w:val="001007AE"/>
    <w:rsid w:val="00162EEB"/>
    <w:rsid w:val="00265B8D"/>
    <w:rsid w:val="002B6A68"/>
    <w:rsid w:val="00313988"/>
    <w:rsid w:val="003A541A"/>
    <w:rsid w:val="003B1910"/>
    <w:rsid w:val="004B4940"/>
    <w:rsid w:val="005D2CDC"/>
    <w:rsid w:val="006A31AE"/>
    <w:rsid w:val="006F1558"/>
    <w:rsid w:val="00724CDC"/>
    <w:rsid w:val="00865AD3"/>
    <w:rsid w:val="008715A2"/>
    <w:rsid w:val="009369FE"/>
    <w:rsid w:val="00956C9D"/>
    <w:rsid w:val="009B4211"/>
    <w:rsid w:val="009C0D71"/>
    <w:rsid w:val="009F10BD"/>
    <w:rsid w:val="00A41463"/>
    <w:rsid w:val="00AC5931"/>
    <w:rsid w:val="00B06C6E"/>
    <w:rsid w:val="00B113F4"/>
    <w:rsid w:val="00BD7378"/>
    <w:rsid w:val="00BF2CB2"/>
    <w:rsid w:val="00E22EC8"/>
    <w:rsid w:val="00E318F9"/>
    <w:rsid w:val="00F27E3E"/>
    <w:rsid w:val="00FE0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D3B5"/>
  <w15:chartTrackingRefBased/>
  <w15:docId w15:val="{4C7034CC-DCD4-4808-A9C5-240833B6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10"/>
  </w:style>
  <w:style w:type="paragraph" w:styleId="Heading1">
    <w:name w:val="heading 1"/>
    <w:basedOn w:val="Normal"/>
    <w:next w:val="Normal"/>
    <w:link w:val="Heading1Char"/>
    <w:uiPriority w:val="9"/>
    <w:qFormat/>
    <w:rsid w:val="003B1910"/>
    <w:pPr>
      <w:keepNext/>
      <w:keepLines/>
      <w:numPr>
        <w:numId w:val="1"/>
      </w:numPr>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3B1910"/>
    <w:pPr>
      <w:keepNext/>
      <w:keepLines/>
      <w:numPr>
        <w:ilvl w:val="1"/>
        <w:numId w:val="1"/>
      </w:numPr>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3B1910"/>
    <w:pPr>
      <w:keepNext/>
      <w:keepLines/>
      <w:numPr>
        <w:ilvl w:val="2"/>
        <w:numId w:val="1"/>
      </w:numPr>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3B1910"/>
    <w:pPr>
      <w:keepNext/>
      <w:keepLines/>
      <w:numPr>
        <w:ilvl w:val="3"/>
        <w:numId w:val="1"/>
      </w:numPr>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3B1910"/>
    <w:pPr>
      <w:keepNext/>
      <w:keepLines/>
      <w:numPr>
        <w:ilvl w:val="4"/>
        <w:numId w:val="1"/>
      </w:numPr>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3B1910"/>
    <w:pPr>
      <w:keepNext/>
      <w:keepLines/>
      <w:numPr>
        <w:ilvl w:val="5"/>
        <w:numId w:val="1"/>
      </w:numPr>
      <w:spacing w:before="40" w:after="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3B191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3B1910"/>
    <w:pPr>
      <w:keepNext/>
      <w:keepLines/>
      <w:numPr>
        <w:ilvl w:val="7"/>
        <w:numId w:val="1"/>
      </w:numPr>
      <w:spacing w:before="40" w:after="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3B1910"/>
    <w:pPr>
      <w:keepNext/>
      <w:keepLines/>
      <w:numPr>
        <w:ilvl w:val="8"/>
        <w:numId w:val="1"/>
      </w:numPr>
      <w:spacing w:before="40" w:after="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91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3B1910"/>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3B1910"/>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3B1910"/>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3B1910"/>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B1910"/>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3B1910"/>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3B1910"/>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3B1910"/>
    <w:rPr>
      <w:rFonts w:asciiTheme="majorHAnsi" w:eastAsiaTheme="majorEastAsia" w:hAnsiTheme="majorHAnsi" w:cstheme="majorBidi"/>
      <w:i/>
      <w:iCs/>
      <w:color w:val="272727" w:themeColor="text1" w:themeTint="D8"/>
      <w:kern w:val="0"/>
      <w:sz w:val="21"/>
      <w:szCs w:val="21"/>
      <w14:ligatures w14:val="none"/>
    </w:rPr>
  </w:style>
  <w:style w:type="paragraph" w:styleId="Caption">
    <w:name w:val="caption"/>
    <w:basedOn w:val="Normal"/>
    <w:next w:val="Normal"/>
    <w:uiPriority w:val="35"/>
    <w:unhideWhenUsed/>
    <w:qFormat/>
    <w:rsid w:val="003B1910"/>
    <w:pPr>
      <w:spacing w:after="200" w:line="240" w:lineRule="auto"/>
    </w:pPr>
    <w:rPr>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BDF1-E5B0-4951-95E2-42F8C6A2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Barrass</dc:creator>
  <cp:keywords/>
  <dc:description/>
  <cp:lastModifiedBy>Lucy Barrass</cp:lastModifiedBy>
  <cp:revision>22</cp:revision>
  <dcterms:created xsi:type="dcterms:W3CDTF">2024-02-14T14:47:00Z</dcterms:created>
  <dcterms:modified xsi:type="dcterms:W3CDTF">2024-08-08T12:12:00Z</dcterms:modified>
</cp:coreProperties>
</file>