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B1391" w14:textId="77777777" w:rsidR="00E55E50" w:rsidRDefault="008F3B95">
      <w:pPr>
        <w:pStyle w:val="Title"/>
        <w:rPr>
          <w:rFonts w:ascii="Times New Roman" w:hAnsi="Times New Roman" w:cs="Times New Roman"/>
        </w:rPr>
      </w:pPr>
      <w:bookmarkStart w:id="0" w:name="_heading=h.glu6182o8iaj" w:colFirst="0" w:colLast="0"/>
      <w:bookmarkEnd w:id="0"/>
      <w:r w:rsidRPr="00217F0E">
        <w:rPr>
          <w:rFonts w:ascii="Times New Roman" w:hAnsi="Times New Roman" w:cs="Times New Roman"/>
        </w:rPr>
        <w:t xml:space="preserve">Supplemental Material </w:t>
      </w:r>
    </w:p>
    <w:p w14:paraId="2EDF2D70" w14:textId="77777777" w:rsidR="00985263" w:rsidRDefault="00985263" w:rsidP="00985263"/>
    <w:p w14:paraId="56F42F0B" w14:textId="77777777" w:rsidR="00985263" w:rsidRPr="00434C36" w:rsidRDefault="00985263" w:rsidP="00985263">
      <w:pPr>
        <w:rPr>
          <w:rFonts w:ascii="Times New Roman" w:eastAsia="Times New Roman" w:hAnsi="Times New Roman" w:cs="Times New Roman"/>
          <w:b/>
          <w:sz w:val="24"/>
          <w:szCs w:val="24"/>
        </w:rPr>
      </w:pPr>
      <w:bookmarkStart w:id="1" w:name="_GoBack"/>
      <w:r w:rsidRPr="00434C36">
        <w:rPr>
          <w:rFonts w:ascii="Times New Roman" w:eastAsia="Times New Roman" w:hAnsi="Times New Roman" w:cs="Times New Roman"/>
          <w:b/>
          <w:sz w:val="24"/>
          <w:szCs w:val="24"/>
        </w:rPr>
        <w:t>Historical and future heat-related mortality in Portugal’s Alentejo region</w:t>
      </w:r>
    </w:p>
    <w:bookmarkEnd w:id="1"/>
    <w:p w14:paraId="7FC8D72F" w14:textId="77777777" w:rsidR="00985263" w:rsidRPr="00985263" w:rsidRDefault="00985263" w:rsidP="00985263"/>
    <w:p w14:paraId="5ABA499C" w14:textId="77777777" w:rsidR="00E55E50" w:rsidRPr="00217F0E" w:rsidRDefault="00E55E50">
      <w:pPr>
        <w:rPr>
          <w:rFonts w:ascii="Times New Roman" w:eastAsia="Times New Roman" w:hAnsi="Times New Roman" w:cs="Times New Roman"/>
          <w:b/>
        </w:rPr>
      </w:pPr>
    </w:p>
    <w:p w14:paraId="37A6DEC2" w14:textId="77777777" w:rsidR="00E55E50" w:rsidRPr="00217F0E" w:rsidRDefault="00E55E50">
      <w:pPr>
        <w:rPr>
          <w:rFonts w:ascii="Times New Roman" w:eastAsia="Times New Roman" w:hAnsi="Times New Roman" w:cs="Times New Roman"/>
          <w:b/>
        </w:rPr>
      </w:pPr>
    </w:p>
    <w:p w14:paraId="17BC8056" w14:textId="77777777" w:rsidR="00E55E50" w:rsidRPr="00217F0E" w:rsidRDefault="00E55E50">
      <w:pPr>
        <w:rPr>
          <w:rFonts w:ascii="Times New Roman" w:eastAsia="Times New Roman" w:hAnsi="Times New Roman" w:cs="Times New Roman"/>
          <w:b/>
        </w:rPr>
        <w:sectPr w:rsidR="00E55E50" w:rsidRPr="00217F0E">
          <w:headerReference w:type="default" r:id="rId8"/>
          <w:footerReference w:type="default" r:id="rId9"/>
          <w:pgSz w:w="11906" w:h="16838"/>
          <w:pgMar w:top="1417" w:right="1701" w:bottom="1417" w:left="1701" w:header="708" w:footer="708" w:gutter="0"/>
          <w:cols w:space="720"/>
        </w:sectPr>
      </w:pPr>
    </w:p>
    <w:p w14:paraId="65DCB790" w14:textId="77777777" w:rsidR="006F30F6" w:rsidRPr="00E7596D" w:rsidRDefault="006F30F6" w:rsidP="00E7596D">
      <w:pPr>
        <w:pStyle w:val="Heading1"/>
        <w:rPr>
          <w:rFonts w:ascii="Times New Roman" w:eastAsia="Times New Roman" w:hAnsi="Times New Roman" w:cs="Times New Roman"/>
          <w:b/>
          <w:bCs/>
          <w:color w:val="auto"/>
          <w:sz w:val="28"/>
          <w:szCs w:val="28"/>
        </w:rPr>
      </w:pPr>
      <w:r w:rsidRPr="00E7596D">
        <w:rPr>
          <w:rFonts w:ascii="Times New Roman" w:eastAsia="Times New Roman" w:hAnsi="Times New Roman" w:cs="Times New Roman"/>
          <w:b/>
          <w:bCs/>
          <w:color w:val="auto"/>
          <w:sz w:val="28"/>
          <w:szCs w:val="28"/>
        </w:rPr>
        <w:lastRenderedPageBreak/>
        <w:t>Statistical modelling framework</w:t>
      </w:r>
    </w:p>
    <w:p w14:paraId="5F7B0A45" w14:textId="77777777" w:rsidR="006F30F6" w:rsidRPr="00FB5366" w:rsidRDefault="006F30F6" w:rsidP="006F30F6">
      <w:pPr>
        <w:spacing w:after="0" w:line="360" w:lineRule="auto"/>
        <w:jc w:val="both"/>
        <w:rPr>
          <w:rFonts w:ascii="Times New Roman" w:eastAsia="Times New Roman" w:hAnsi="Times New Roman" w:cs="Times New Roman"/>
          <w:sz w:val="24"/>
          <w:szCs w:val="24"/>
          <w:lang w:val="en-US"/>
        </w:rPr>
      </w:pPr>
    </w:p>
    <w:p w14:paraId="0E45D5AE" w14:textId="0E3995CD" w:rsidR="006F30F6" w:rsidRPr="00FB5366" w:rsidRDefault="006F30F6" w:rsidP="006F30F6">
      <w:pPr>
        <w:spacing w:before="240" w:after="240" w:line="360" w:lineRule="auto"/>
        <w:jc w:val="both"/>
        <w:rPr>
          <w:rFonts w:ascii="Times New Roman" w:eastAsia="Times New Roman" w:hAnsi="Times New Roman" w:cs="Times New Roman"/>
          <w:sz w:val="24"/>
          <w:szCs w:val="24"/>
          <w:lang w:val="en-US"/>
        </w:rPr>
      </w:pPr>
      <w:r w:rsidRPr="00FB5366">
        <w:rPr>
          <w:rFonts w:ascii="Times New Roman" w:eastAsia="Times New Roman" w:hAnsi="Times New Roman" w:cs="Times New Roman"/>
          <w:sz w:val="24"/>
          <w:szCs w:val="24"/>
        </w:rPr>
        <w:t xml:space="preserve">The </w:t>
      </w:r>
      <w:r w:rsidRPr="007C1E6A">
        <w:rPr>
          <w:rFonts w:ascii="Times New Roman" w:eastAsia="Times New Roman" w:hAnsi="Times New Roman" w:cs="Times New Roman"/>
          <w:sz w:val="24"/>
          <w:szCs w:val="24"/>
        </w:rPr>
        <w:t>case time-series design</w:t>
      </w:r>
      <w:r w:rsidR="002E33EC">
        <w:rPr>
          <w:rFonts w:ascii="Times New Roman" w:eastAsia="Times New Roman" w:hAnsi="Times New Roman" w:cs="Times New Roman"/>
          <w:sz w:val="24"/>
          <w:szCs w:val="24"/>
        </w:rPr>
        <w:t xml:space="preserve"> [1-2]</w:t>
      </w:r>
      <w:r w:rsidRPr="00FB5366">
        <w:rPr>
          <w:rFonts w:ascii="Times New Roman" w:eastAsia="Times New Roman" w:hAnsi="Times New Roman" w:cs="Times New Roman"/>
          <w:sz w:val="24"/>
          <w:szCs w:val="24"/>
        </w:rPr>
        <w:t xml:space="preserve"> was </w:t>
      </w:r>
      <w:r w:rsidRPr="007C1E6A">
        <w:rPr>
          <w:rFonts w:ascii="Times New Roman" w:eastAsia="Times New Roman" w:hAnsi="Times New Roman" w:cs="Times New Roman"/>
          <w:sz w:val="24"/>
          <w:szCs w:val="24"/>
        </w:rPr>
        <w:t>used to model series of daily mean temperature and mortality count data at the municipality level (i.e., cases) in Alentejo. The data was fitted using a conditional Poisson regression model with Poisson distribution and fixed-effects estimators</w:t>
      </w:r>
      <w:r w:rsidR="002E33EC">
        <w:rPr>
          <w:rFonts w:ascii="Times New Roman" w:eastAsia="Times New Roman" w:hAnsi="Times New Roman" w:cs="Times New Roman"/>
          <w:sz w:val="24"/>
          <w:szCs w:val="24"/>
        </w:rPr>
        <w:t xml:space="preserve"> [2-3]</w:t>
      </w:r>
      <w:r w:rsidRPr="007C1E6A">
        <w:rPr>
          <w:rFonts w:ascii="Times New Roman" w:eastAsia="Times New Roman" w:hAnsi="Times New Roman" w:cs="Times New Roman"/>
          <w:sz w:val="24"/>
          <w:szCs w:val="24"/>
        </w:rPr>
        <w:t>. The expected counts of deaths E</w:t>
      </w:r>
      <w:r w:rsidRPr="00FB5366">
        <w:rPr>
          <w:rFonts w:ascii="Times New Roman" w:eastAsia="Times New Roman" w:hAnsi="Times New Roman" w:cs="Times New Roman"/>
          <w:sz w:val="24"/>
          <w:szCs w:val="24"/>
          <w:lang w:val="en-US"/>
        </w:rPr>
        <w:t>(</w:t>
      </w:r>
      <w:r w:rsidRPr="00FB5366">
        <w:rPr>
          <w:rFonts w:ascii="Cambria Math" w:eastAsia="Times New Roman" w:hAnsi="Cambria Math" w:cs="Cambria Math"/>
          <w:sz w:val="24"/>
          <w:szCs w:val="24"/>
          <w:lang w:val="pt-PT"/>
        </w:rPr>
        <w:t>𝑦</w:t>
      </w:r>
      <w:r w:rsidRPr="00FB5366">
        <w:rPr>
          <w:rFonts w:ascii="Times New Roman" w:eastAsia="Times New Roman" w:hAnsi="Times New Roman" w:cs="Times New Roman"/>
          <w:i/>
          <w:iCs/>
          <w:sz w:val="24"/>
          <w:szCs w:val="24"/>
          <w:vertAlign w:val="subscript"/>
          <w:lang w:val="en-US"/>
        </w:rPr>
        <w:t>md</w:t>
      </w:r>
      <w:r w:rsidRPr="00FB5366">
        <w:rPr>
          <w:rFonts w:ascii="Times New Roman" w:eastAsia="Times New Roman" w:hAnsi="Times New Roman" w:cs="Times New Roman"/>
          <w:sz w:val="24"/>
          <w:szCs w:val="24"/>
          <w:lang w:val="en-US"/>
        </w:rPr>
        <w:t xml:space="preserve">) at day </w:t>
      </w:r>
      <w:r w:rsidRPr="00FB5366">
        <w:rPr>
          <w:rFonts w:ascii="Times New Roman" w:eastAsia="Times New Roman" w:hAnsi="Times New Roman" w:cs="Times New Roman"/>
          <w:i/>
          <w:iCs/>
          <w:sz w:val="24"/>
          <w:szCs w:val="24"/>
          <w:lang w:val="en-US"/>
        </w:rPr>
        <w:t>d</w:t>
      </w:r>
      <w:r w:rsidRPr="00FB5366">
        <w:rPr>
          <w:rFonts w:ascii="Times New Roman" w:eastAsia="Times New Roman" w:hAnsi="Times New Roman" w:cs="Times New Roman"/>
          <w:sz w:val="24"/>
          <w:szCs w:val="24"/>
          <w:lang w:val="en-US"/>
        </w:rPr>
        <w:t xml:space="preserve"> </w:t>
      </w:r>
      <w:r w:rsidRPr="007C1E6A">
        <w:rPr>
          <w:rFonts w:ascii="Times New Roman" w:eastAsia="Times New Roman" w:hAnsi="Times New Roman" w:cs="Times New Roman"/>
          <w:sz w:val="24"/>
          <w:szCs w:val="24"/>
          <w:lang w:val="en-US"/>
        </w:rPr>
        <w:t xml:space="preserve">(from 1 to the number of days) </w:t>
      </w:r>
      <w:r w:rsidRPr="00FB5366">
        <w:rPr>
          <w:rFonts w:ascii="Times New Roman" w:eastAsia="Times New Roman" w:hAnsi="Times New Roman" w:cs="Times New Roman"/>
          <w:sz w:val="24"/>
          <w:szCs w:val="24"/>
          <w:lang w:val="en-US"/>
        </w:rPr>
        <w:t xml:space="preserve">in municipality </w:t>
      </w:r>
      <w:r w:rsidRPr="007C1E6A">
        <w:rPr>
          <w:rFonts w:ascii="Times New Roman" w:eastAsia="Times New Roman" w:hAnsi="Times New Roman" w:cs="Times New Roman"/>
          <w:i/>
          <w:iCs/>
          <w:sz w:val="24"/>
          <w:szCs w:val="24"/>
          <w:lang w:val="en-US"/>
        </w:rPr>
        <w:t>m</w:t>
      </w:r>
      <w:r w:rsidRPr="00FB5366">
        <w:rPr>
          <w:rFonts w:ascii="Times New Roman" w:eastAsia="Times New Roman" w:hAnsi="Times New Roman" w:cs="Times New Roman"/>
          <w:sz w:val="24"/>
          <w:szCs w:val="24"/>
          <w:lang w:val="en-US"/>
        </w:rPr>
        <w:t xml:space="preserve"> (</w:t>
      </w:r>
      <w:r w:rsidRPr="00FB5366">
        <w:rPr>
          <w:rFonts w:ascii="Times New Roman" w:eastAsia="Times New Roman" w:hAnsi="Times New Roman" w:cs="Times New Roman"/>
          <w:i/>
          <w:iCs/>
          <w:sz w:val="24"/>
          <w:szCs w:val="24"/>
          <w:lang w:val="en-US"/>
        </w:rPr>
        <w:t>m</w:t>
      </w:r>
      <w:r>
        <w:rPr>
          <w:rFonts w:ascii="Times New Roman" w:eastAsia="Times New Roman" w:hAnsi="Times New Roman" w:cs="Times New Roman"/>
          <w:sz w:val="24"/>
          <w:szCs w:val="24"/>
          <w:lang w:val="en-US"/>
        </w:rPr>
        <w:t xml:space="preserve"> = </w:t>
      </w:r>
      <w:r w:rsidRPr="00FB5366">
        <w:rPr>
          <w:rFonts w:ascii="Times New Roman" w:eastAsia="Times New Roman" w:hAnsi="Times New Roman" w:cs="Times New Roman"/>
          <w:sz w:val="24"/>
          <w:szCs w:val="24"/>
          <w:lang w:val="en-US"/>
        </w:rPr>
        <w:t>1, …, 4</w:t>
      </w:r>
      <w:r w:rsidRPr="007C1E6A">
        <w:rPr>
          <w:rFonts w:ascii="Times New Roman" w:eastAsia="Times New Roman" w:hAnsi="Times New Roman" w:cs="Times New Roman"/>
          <w:sz w:val="24"/>
          <w:szCs w:val="24"/>
          <w:lang w:val="en-US"/>
        </w:rPr>
        <w:t>7</w:t>
      </w:r>
      <w:r w:rsidRPr="00FB5366">
        <w:rPr>
          <w:rFonts w:ascii="Times New Roman" w:eastAsia="Times New Roman" w:hAnsi="Times New Roman" w:cs="Times New Roman"/>
          <w:sz w:val="24"/>
          <w:szCs w:val="24"/>
          <w:lang w:val="en-US"/>
        </w:rPr>
        <w:t>) were modelled as</w:t>
      </w:r>
      <w:r w:rsidRPr="007C1E6A">
        <w:rPr>
          <w:rFonts w:ascii="Times New Roman" w:eastAsia="Times New Roman" w:hAnsi="Times New Roman" w:cs="Times New Roman"/>
          <w:sz w:val="24"/>
          <w:szCs w:val="24"/>
          <w:lang w:val="en-US"/>
        </w:rPr>
        <w:t xml:space="preserve"> follows</w:t>
      </w:r>
      <w:r w:rsidR="002E33EC">
        <w:rPr>
          <w:rFonts w:ascii="Times New Roman" w:eastAsia="Times New Roman" w:hAnsi="Times New Roman" w:cs="Times New Roman"/>
          <w:sz w:val="24"/>
          <w:szCs w:val="24"/>
          <w:lang w:val="en-US"/>
        </w:rPr>
        <w:t xml:space="preserve"> [2, 4]</w:t>
      </w:r>
      <w:r w:rsidRPr="00FB5366">
        <w:rPr>
          <w:rFonts w:ascii="Times New Roman" w:eastAsia="Times New Roman" w:hAnsi="Times New Roman" w:cs="Times New Roman"/>
          <w:sz w:val="24"/>
          <w:szCs w:val="24"/>
          <w:lang w:val="en-US"/>
        </w:rPr>
        <w:t>:</w:t>
      </w:r>
    </w:p>
    <w:p w14:paraId="28233B2B" w14:textId="77777777" w:rsidR="006F30F6" w:rsidRPr="00FB5366" w:rsidRDefault="006F30F6" w:rsidP="006F30F6">
      <w:pPr>
        <w:spacing w:before="240" w:after="240" w:line="360" w:lineRule="auto"/>
        <w:jc w:val="center"/>
        <w:rPr>
          <w:rFonts w:ascii="Times New Roman" w:eastAsia="Times New Roman" w:hAnsi="Times New Roman" w:cs="Times New Roman"/>
          <w:i/>
          <w:iCs/>
          <w:sz w:val="24"/>
          <w:szCs w:val="24"/>
          <w:lang w:val="en-US"/>
        </w:rPr>
      </w:pPr>
      <w:r w:rsidRPr="00FB5366">
        <w:rPr>
          <w:rFonts w:ascii="Times New Roman" w:eastAsia="Times New Roman" w:hAnsi="Times New Roman" w:cs="Times New Roman"/>
          <w:i/>
          <w:iCs/>
          <w:sz w:val="24"/>
          <w:szCs w:val="24"/>
          <w:lang w:val="en-US"/>
        </w:rPr>
        <w:t>g</w:t>
      </w:r>
      <w:r w:rsidRPr="00FB5366">
        <w:rPr>
          <w:rFonts w:ascii="Times New Roman" w:eastAsia="Times New Roman" w:hAnsi="Times New Roman" w:cs="Times New Roman"/>
          <w:sz w:val="24"/>
          <w:szCs w:val="24"/>
          <w:lang w:val="en-US"/>
        </w:rPr>
        <w:t>[E(</w:t>
      </w:r>
      <w:proofErr w:type="spellStart"/>
      <w:r w:rsidRPr="00FB5366">
        <w:rPr>
          <w:rFonts w:ascii="Times New Roman" w:eastAsia="Times New Roman" w:hAnsi="Times New Roman" w:cs="Times New Roman"/>
          <w:i/>
          <w:iCs/>
          <w:sz w:val="24"/>
          <w:szCs w:val="24"/>
          <w:lang w:val="en-US"/>
        </w:rPr>
        <w:t>y</w:t>
      </w:r>
      <w:r w:rsidRPr="00FB5366">
        <w:rPr>
          <w:rFonts w:ascii="Times New Roman" w:eastAsia="Times New Roman" w:hAnsi="Times New Roman" w:cs="Times New Roman"/>
          <w:i/>
          <w:iCs/>
          <w:sz w:val="24"/>
          <w:szCs w:val="24"/>
          <w:vertAlign w:val="subscript"/>
          <w:lang w:val="en-US"/>
        </w:rPr>
        <w:t>md</w:t>
      </w:r>
      <w:proofErr w:type="spellEnd"/>
      <w:r w:rsidRPr="00FB5366">
        <w:rPr>
          <w:rFonts w:ascii="Times New Roman" w:eastAsia="Times New Roman" w:hAnsi="Times New Roman" w:cs="Times New Roman"/>
          <w:sz w:val="24"/>
          <w:szCs w:val="24"/>
          <w:lang w:val="en-US"/>
        </w:rPr>
        <w:t xml:space="preserve">)] = </w:t>
      </w:r>
      <w:proofErr w:type="spellStart"/>
      <w:r w:rsidRPr="007C1E6A">
        <w:rPr>
          <w:rFonts w:ascii="Times New Roman" w:eastAsia="Times New Roman" w:hAnsi="Times New Roman" w:cs="Times New Roman"/>
          <w:sz w:val="24"/>
          <w:szCs w:val="24"/>
        </w:rPr>
        <w:t>ξ</w:t>
      </w:r>
      <w:r w:rsidRPr="00FB5366">
        <w:rPr>
          <w:rFonts w:ascii="Times New Roman" w:eastAsia="Times New Roman" w:hAnsi="Times New Roman" w:cs="Times New Roman"/>
          <w:i/>
          <w:iCs/>
          <w:sz w:val="24"/>
          <w:szCs w:val="24"/>
          <w:vertAlign w:val="subscript"/>
        </w:rPr>
        <w:t>m</w:t>
      </w:r>
      <w:proofErr w:type="spellEnd"/>
      <w:r w:rsidRPr="00FB5366">
        <w:rPr>
          <w:rFonts w:ascii="Times New Roman" w:eastAsia="Times New Roman" w:hAnsi="Times New Roman" w:cs="Times New Roman"/>
          <w:i/>
          <w:iCs/>
          <w:sz w:val="24"/>
          <w:szCs w:val="24"/>
          <w:vertAlign w:val="subscript"/>
          <w:lang w:val="en-US"/>
        </w:rPr>
        <w:t>(k)</w:t>
      </w:r>
      <w:r w:rsidRPr="00FB5366">
        <w:rPr>
          <w:rFonts w:ascii="Times New Roman" w:eastAsia="Times New Roman" w:hAnsi="Times New Roman" w:cs="Times New Roman"/>
          <w:i/>
          <w:iCs/>
          <w:sz w:val="24"/>
          <w:szCs w:val="24"/>
          <w:lang w:val="en-US"/>
        </w:rPr>
        <w:t xml:space="preserve"> </w:t>
      </w:r>
      <w:r w:rsidRPr="00FB5366">
        <w:rPr>
          <w:rFonts w:ascii="Times New Roman" w:eastAsia="Times New Roman" w:hAnsi="Times New Roman" w:cs="Times New Roman"/>
          <w:sz w:val="24"/>
          <w:szCs w:val="24"/>
          <w:lang w:val="en-US"/>
        </w:rPr>
        <w:t xml:space="preserve">+ </w:t>
      </w:r>
      <w:r w:rsidRPr="00FB5366">
        <w:rPr>
          <w:rFonts w:ascii="Times New Roman" w:eastAsia="Times New Roman" w:hAnsi="Times New Roman" w:cs="Times New Roman"/>
          <w:i/>
          <w:iCs/>
          <w:sz w:val="24"/>
          <w:szCs w:val="24"/>
          <w:lang w:val="en-US"/>
        </w:rPr>
        <w:t xml:space="preserve">f </w:t>
      </w:r>
      <w:r w:rsidRPr="00FB5366">
        <w:rPr>
          <w:rFonts w:ascii="Times New Roman" w:eastAsia="Times New Roman" w:hAnsi="Times New Roman" w:cs="Times New Roman"/>
          <w:sz w:val="24"/>
          <w:szCs w:val="24"/>
          <w:lang w:val="en-US"/>
        </w:rPr>
        <w:t>(</w:t>
      </w:r>
      <w:proofErr w:type="spellStart"/>
      <w:r w:rsidRPr="00FB5366">
        <w:rPr>
          <w:rFonts w:ascii="Times New Roman" w:eastAsia="Times New Roman" w:hAnsi="Times New Roman" w:cs="Times New Roman"/>
          <w:i/>
          <w:iCs/>
          <w:sz w:val="24"/>
          <w:szCs w:val="24"/>
          <w:lang w:val="en-US"/>
        </w:rPr>
        <w:t>x</w:t>
      </w:r>
      <w:r w:rsidRPr="00FB5366">
        <w:rPr>
          <w:rFonts w:ascii="Times New Roman" w:eastAsia="Times New Roman" w:hAnsi="Times New Roman" w:cs="Times New Roman"/>
          <w:i/>
          <w:iCs/>
          <w:sz w:val="24"/>
          <w:szCs w:val="24"/>
          <w:vertAlign w:val="subscript"/>
          <w:lang w:val="en-US"/>
        </w:rPr>
        <w:t>md</w:t>
      </w:r>
      <w:proofErr w:type="spellEnd"/>
      <w:r w:rsidRPr="00FB5366">
        <w:rPr>
          <w:rFonts w:ascii="Times New Roman" w:eastAsia="Times New Roman" w:hAnsi="Times New Roman" w:cs="Times New Roman"/>
          <w:i/>
          <w:iCs/>
          <w:sz w:val="24"/>
          <w:szCs w:val="24"/>
          <w:lang w:val="en-US"/>
        </w:rPr>
        <w:t>, l</w:t>
      </w:r>
      <w:r>
        <w:rPr>
          <w:rFonts w:ascii="Times New Roman" w:eastAsia="Times New Roman" w:hAnsi="Times New Roman" w:cs="Times New Roman"/>
          <w:i/>
          <w:iCs/>
          <w:sz w:val="24"/>
          <w:szCs w:val="24"/>
          <w:lang w:val="en-US"/>
        </w:rPr>
        <w:t xml:space="preserve">; </w:t>
      </w:r>
      <w:r w:rsidRPr="00FB5366">
        <w:rPr>
          <w:rFonts w:ascii="Times New Roman" w:eastAsia="Times New Roman" w:hAnsi="Times New Roman" w:cs="Times New Roman"/>
          <w:i/>
          <w:iCs/>
          <w:sz w:val="24"/>
          <w:szCs w:val="24"/>
          <w:lang w:val="en-US"/>
        </w:rPr>
        <w:t>ϴ</w:t>
      </w:r>
      <w:r w:rsidRPr="00FB5366">
        <w:rPr>
          <w:rFonts w:ascii="Times New Roman" w:eastAsia="Times New Roman" w:hAnsi="Times New Roman" w:cs="Times New Roman"/>
          <w:sz w:val="24"/>
          <w:szCs w:val="24"/>
          <w:lang w:val="en-US"/>
        </w:rPr>
        <w:t xml:space="preserve">) + </w:t>
      </w:r>
      <w:proofErr w:type="gramStart"/>
      <w:r w:rsidRPr="00FB5366">
        <w:rPr>
          <w:rFonts w:ascii="Times New Roman" w:eastAsia="Times New Roman" w:hAnsi="Times New Roman" w:cs="Times New Roman"/>
          <w:i/>
          <w:iCs/>
          <w:sz w:val="24"/>
          <w:szCs w:val="24"/>
          <w:lang w:val="en-US"/>
        </w:rPr>
        <w:t>s(</w:t>
      </w:r>
      <w:proofErr w:type="gramEnd"/>
      <w:r w:rsidRPr="00FB5366">
        <w:rPr>
          <w:rFonts w:ascii="Times New Roman" w:eastAsia="Times New Roman" w:hAnsi="Times New Roman" w:cs="Times New Roman"/>
          <w:i/>
          <w:iCs/>
          <w:sz w:val="24"/>
          <w:szCs w:val="24"/>
          <w:lang w:val="en-US"/>
        </w:rPr>
        <w:t>d</w:t>
      </w:r>
      <w:r>
        <w:rPr>
          <w:rFonts w:ascii="Times New Roman" w:eastAsia="Times New Roman" w:hAnsi="Times New Roman" w:cs="Times New Roman"/>
          <w:i/>
          <w:iCs/>
          <w:sz w:val="24"/>
          <w:szCs w:val="24"/>
          <w:lang w:val="en-US"/>
        </w:rPr>
        <w:t>; β</w:t>
      </w:r>
      <w:r w:rsidRPr="00FB5366">
        <w:rPr>
          <w:rFonts w:ascii="Times New Roman" w:eastAsia="Times New Roman" w:hAnsi="Times New Roman" w:cs="Times New Roman"/>
          <w:i/>
          <w:iCs/>
          <w:sz w:val="24"/>
          <w:szCs w:val="24"/>
          <w:lang w:val="en-US"/>
        </w:rPr>
        <w:t>) + I(w</w:t>
      </w:r>
      <w:r w:rsidRPr="00FB5366">
        <w:rPr>
          <w:rFonts w:ascii="Times New Roman" w:eastAsia="Times New Roman" w:hAnsi="Times New Roman" w:cs="Times New Roman"/>
          <w:i/>
          <w:iCs/>
          <w:sz w:val="24"/>
          <w:szCs w:val="24"/>
          <w:vertAlign w:val="subscript"/>
          <w:lang w:val="en-US"/>
        </w:rPr>
        <w:t>d</w:t>
      </w:r>
      <w:r w:rsidRPr="00FB5366">
        <w:rPr>
          <w:rFonts w:ascii="Times New Roman" w:eastAsia="Times New Roman" w:hAnsi="Times New Roman" w:cs="Times New Roman"/>
          <w:i/>
          <w:iCs/>
          <w:sz w:val="24"/>
          <w:szCs w:val="24"/>
          <w:lang w:val="en-US"/>
        </w:rPr>
        <w:t>)</w:t>
      </w:r>
    </w:p>
    <w:p w14:paraId="6AA1BAFB" w14:textId="4D546BFA" w:rsidR="006F30F6" w:rsidRPr="007C1E6A" w:rsidRDefault="006F30F6" w:rsidP="006F30F6">
      <w:pPr>
        <w:spacing w:before="240" w:after="240" w:line="360" w:lineRule="auto"/>
        <w:jc w:val="both"/>
        <w:rPr>
          <w:rFonts w:ascii="Times New Roman" w:eastAsia="Times New Roman" w:hAnsi="Times New Roman" w:cs="Times New Roman"/>
          <w:sz w:val="24"/>
          <w:szCs w:val="24"/>
        </w:rPr>
      </w:pPr>
      <w:r w:rsidRPr="00FB5366">
        <w:rPr>
          <w:rFonts w:ascii="Times New Roman" w:eastAsia="Times New Roman" w:hAnsi="Times New Roman" w:cs="Times New Roman"/>
          <w:sz w:val="24"/>
          <w:szCs w:val="24"/>
          <w:lang w:val="en-US"/>
        </w:rPr>
        <w:t xml:space="preserve">Here, </w:t>
      </w:r>
      <w:r w:rsidRPr="00FB5366">
        <w:rPr>
          <w:rFonts w:ascii="Times New Roman" w:eastAsia="Times New Roman" w:hAnsi="Times New Roman" w:cs="Times New Roman"/>
          <w:i/>
          <w:iCs/>
          <w:sz w:val="24"/>
          <w:szCs w:val="24"/>
          <w:lang w:val="en-US"/>
        </w:rPr>
        <w:t>g</w:t>
      </w:r>
      <w:r w:rsidRPr="00FB5366">
        <w:rPr>
          <w:rFonts w:ascii="Times New Roman" w:eastAsia="Times New Roman" w:hAnsi="Times New Roman" w:cs="Times New Roman"/>
          <w:sz w:val="24"/>
          <w:szCs w:val="24"/>
          <w:lang w:val="en-US"/>
        </w:rPr>
        <w:t xml:space="preserve"> is the logarithm link function, </w:t>
      </w:r>
      <w:r w:rsidRPr="007C1E6A">
        <w:rPr>
          <w:rFonts w:ascii="Times New Roman" w:eastAsia="Times New Roman" w:hAnsi="Times New Roman" w:cs="Times New Roman"/>
          <w:sz w:val="24"/>
          <w:szCs w:val="24"/>
        </w:rPr>
        <w:t xml:space="preserve">and </w:t>
      </w:r>
      <w:proofErr w:type="spellStart"/>
      <w:r w:rsidRPr="00FB5366">
        <w:rPr>
          <w:rFonts w:ascii="Times New Roman" w:eastAsia="Times New Roman" w:hAnsi="Times New Roman" w:cs="Times New Roman"/>
          <w:i/>
          <w:iCs/>
          <w:sz w:val="24"/>
          <w:szCs w:val="24"/>
        </w:rPr>
        <w:t>ξ</w:t>
      </w:r>
      <w:r>
        <w:rPr>
          <w:rFonts w:ascii="Times New Roman" w:eastAsia="Times New Roman" w:hAnsi="Times New Roman" w:cs="Times New Roman"/>
          <w:i/>
          <w:iCs/>
          <w:sz w:val="24"/>
          <w:szCs w:val="24"/>
          <w:vertAlign w:val="subscript"/>
        </w:rPr>
        <w:t>m</w:t>
      </w:r>
      <w:proofErr w:type="spellEnd"/>
      <w:r w:rsidRPr="00FB5366">
        <w:rPr>
          <w:rFonts w:ascii="Times New Roman" w:eastAsia="Times New Roman" w:hAnsi="Times New Roman" w:cs="Times New Roman"/>
          <w:i/>
          <w:iCs/>
          <w:sz w:val="24"/>
          <w:szCs w:val="24"/>
          <w:vertAlign w:val="subscript"/>
        </w:rPr>
        <w:t>(k</w:t>
      </w:r>
      <w:r w:rsidRPr="00FB5366">
        <w:rPr>
          <w:rFonts w:ascii="Times New Roman" w:eastAsia="Times New Roman" w:hAnsi="Times New Roman" w:cs="Times New Roman"/>
          <w:i/>
          <w:iCs/>
          <w:sz w:val="24"/>
          <w:szCs w:val="24"/>
        </w:rPr>
        <w:t>)</w:t>
      </w:r>
      <w:r w:rsidRPr="007C1E6A">
        <w:rPr>
          <w:rFonts w:ascii="Times New Roman" w:eastAsia="Times New Roman" w:hAnsi="Times New Roman" w:cs="Times New Roman"/>
          <w:sz w:val="24"/>
          <w:szCs w:val="24"/>
        </w:rPr>
        <w:t xml:space="preserve"> represents stratum-specific intercepts, conditioned out as nuisance parameters, with each stratum </w:t>
      </w:r>
      <w:r w:rsidRPr="00FB5366">
        <w:rPr>
          <w:rFonts w:ascii="Times New Roman" w:eastAsia="Times New Roman" w:hAnsi="Times New Roman" w:cs="Times New Roman"/>
          <w:i/>
          <w:iCs/>
          <w:sz w:val="24"/>
          <w:szCs w:val="24"/>
        </w:rPr>
        <w:t>k</w:t>
      </w:r>
      <w:r w:rsidRPr="007C1E6A">
        <w:rPr>
          <w:rFonts w:ascii="Times New Roman" w:eastAsia="Times New Roman" w:hAnsi="Times New Roman" w:cs="Times New Roman"/>
          <w:sz w:val="24"/>
          <w:szCs w:val="24"/>
        </w:rPr>
        <w:t xml:space="preserve"> defined by unique combinations of municipality, year, and month of the seasonal period. These parameters capture within-case variations in baseline mortality risk, while broader temporal trends shared across the entire territory are captured by two additional terms: </w:t>
      </w:r>
      <w:r w:rsidRPr="007C1E6A">
        <w:rPr>
          <w:rFonts w:ascii="Times New Roman" w:eastAsia="Times New Roman" w:hAnsi="Times New Roman" w:cs="Times New Roman"/>
          <w:i/>
          <w:iCs/>
          <w:sz w:val="24"/>
          <w:szCs w:val="24"/>
        </w:rPr>
        <w:t>s</w:t>
      </w:r>
      <w:r w:rsidRPr="00FB5366">
        <w:rPr>
          <w:rFonts w:ascii="Times New Roman" w:eastAsia="Times New Roman" w:hAnsi="Times New Roman" w:cs="Times New Roman"/>
          <w:i/>
          <w:iCs/>
          <w:sz w:val="24"/>
          <w:szCs w:val="24"/>
        </w:rPr>
        <w:t>(</w:t>
      </w:r>
      <w:r w:rsidR="008C1710">
        <w:rPr>
          <w:rFonts w:ascii="Times New Roman" w:eastAsia="Times New Roman" w:hAnsi="Times New Roman" w:cs="Times New Roman"/>
          <w:i/>
          <w:iCs/>
          <w:sz w:val="24"/>
          <w:szCs w:val="24"/>
        </w:rPr>
        <w:t>d</w:t>
      </w:r>
      <w:r w:rsidRPr="00FB5366">
        <w:rPr>
          <w:rFonts w:ascii="Times New Roman" w:eastAsia="Times New Roman" w:hAnsi="Times New Roman" w:cs="Times New Roman"/>
          <w:i/>
          <w:iCs/>
          <w:sz w:val="24"/>
          <w:szCs w:val="24"/>
        </w:rPr>
        <w:t>)</w:t>
      </w:r>
      <w:r w:rsidRPr="007C1E6A">
        <w:rPr>
          <w:rFonts w:ascii="Times New Roman" w:eastAsia="Times New Roman" w:hAnsi="Times New Roman" w:cs="Times New Roman"/>
          <w:sz w:val="24"/>
          <w:szCs w:val="24"/>
        </w:rPr>
        <w:t>, a natural cubic spline of the seasonal day with three degrees of freedom (df) interacting with year indicators</w:t>
      </w:r>
      <w:r>
        <w:rPr>
          <w:rFonts w:ascii="Times New Roman" w:eastAsia="Times New Roman" w:hAnsi="Times New Roman" w:cs="Times New Roman"/>
          <w:sz w:val="24"/>
          <w:szCs w:val="24"/>
        </w:rPr>
        <w:t xml:space="preserve"> (1980, …, 2015)</w:t>
      </w:r>
      <w:r w:rsidRPr="007C1E6A">
        <w:rPr>
          <w:rFonts w:ascii="Times New Roman" w:eastAsia="Times New Roman" w:hAnsi="Times New Roman" w:cs="Times New Roman"/>
          <w:sz w:val="24"/>
          <w:szCs w:val="24"/>
        </w:rPr>
        <w:t xml:space="preserve">, adjusted for non-constant seasonal over time; and </w:t>
      </w:r>
      <w:r w:rsidRPr="00FB5366">
        <w:rPr>
          <w:rFonts w:ascii="Times New Roman" w:eastAsia="Times New Roman" w:hAnsi="Times New Roman" w:cs="Times New Roman"/>
          <w:i/>
          <w:iCs/>
          <w:sz w:val="24"/>
          <w:szCs w:val="24"/>
        </w:rPr>
        <w:t>I(</w:t>
      </w:r>
      <w:proofErr w:type="spellStart"/>
      <w:r w:rsidRPr="00FB5366">
        <w:rPr>
          <w:rFonts w:ascii="Times New Roman" w:eastAsia="Times New Roman" w:hAnsi="Times New Roman" w:cs="Times New Roman"/>
          <w:i/>
          <w:iCs/>
          <w:sz w:val="24"/>
          <w:szCs w:val="24"/>
        </w:rPr>
        <w:t>W</w:t>
      </w:r>
      <w:r w:rsidRPr="00FB5366">
        <w:rPr>
          <w:rFonts w:ascii="Times New Roman" w:eastAsia="Times New Roman" w:hAnsi="Times New Roman" w:cs="Times New Roman"/>
          <w:i/>
          <w:iCs/>
          <w:sz w:val="24"/>
          <w:szCs w:val="24"/>
          <w:vertAlign w:val="subscript"/>
        </w:rPr>
        <w:t>d</w:t>
      </w:r>
      <w:proofErr w:type="spellEnd"/>
      <w:r w:rsidRPr="00FB5366">
        <w:rPr>
          <w:rFonts w:ascii="Times New Roman" w:eastAsia="Times New Roman" w:hAnsi="Times New Roman" w:cs="Times New Roman"/>
          <w:i/>
          <w:iCs/>
          <w:sz w:val="24"/>
          <w:szCs w:val="24"/>
        </w:rPr>
        <w:t>),</w:t>
      </w:r>
      <w:r w:rsidRPr="007C1E6A">
        <w:rPr>
          <w:rFonts w:ascii="Times New Roman" w:eastAsia="Times New Roman" w:hAnsi="Times New Roman" w:cs="Times New Roman"/>
          <w:sz w:val="24"/>
          <w:szCs w:val="24"/>
        </w:rPr>
        <w:t xml:space="preserve"> indicator variables for each day of the week </w:t>
      </w:r>
      <w:r w:rsidRPr="00FB5366">
        <w:rPr>
          <w:rFonts w:ascii="Times New Roman" w:eastAsia="Times New Roman" w:hAnsi="Times New Roman" w:cs="Times New Roman"/>
          <w:i/>
          <w:iCs/>
          <w:sz w:val="24"/>
          <w:szCs w:val="24"/>
        </w:rPr>
        <w:t xml:space="preserve">w </w:t>
      </w:r>
      <w:r w:rsidRPr="007C1E6A">
        <w:rPr>
          <w:rFonts w:ascii="Times New Roman" w:eastAsia="Times New Roman" w:hAnsi="Times New Roman" w:cs="Times New Roman"/>
          <w:sz w:val="24"/>
          <w:szCs w:val="24"/>
        </w:rPr>
        <w:t>(</w:t>
      </w:r>
      <w:r w:rsidRPr="00FB5366">
        <w:rPr>
          <w:rFonts w:ascii="Times New Roman" w:eastAsia="Times New Roman" w:hAnsi="Times New Roman" w:cs="Times New Roman"/>
          <w:i/>
          <w:iCs/>
          <w:sz w:val="24"/>
          <w:szCs w:val="24"/>
        </w:rPr>
        <w:t xml:space="preserve">w </w:t>
      </w:r>
      <w:r>
        <w:rPr>
          <w:rFonts w:ascii="Times New Roman" w:eastAsia="Times New Roman" w:hAnsi="Times New Roman" w:cs="Times New Roman"/>
          <w:sz w:val="24"/>
          <w:szCs w:val="24"/>
        </w:rPr>
        <w:t xml:space="preserve">= </w:t>
      </w:r>
      <w:r w:rsidRPr="007C1E6A">
        <w:rPr>
          <w:rFonts w:ascii="Times New Roman" w:eastAsia="Times New Roman" w:hAnsi="Times New Roman" w:cs="Times New Roman"/>
          <w:sz w:val="24"/>
          <w:szCs w:val="24"/>
        </w:rPr>
        <w:t>1,… 7), capturing day-specific mortality fluctuations</w:t>
      </w:r>
      <w:r w:rsidRPr="007C1E6A">
        <w:rPr>
          <w:rFonts w:ascii="Times New Roman" w:eastAsia="Times New Roman" w:hAnsi="Times New Roman" w:cs="Times New Roman"/>
          <w:sz w:val="24"/>
          <w:szCs w:val="24"/>
          <w:vertAlign w:val="superscript"/>
        </w:rPr>
        <w:t>2</w:t>
      </w:r>
      <w:r w:rsidRPr="007C1E6A">
        <w:rPr>
          <w:rFonts w:ascii="Times New Roman" w:eastAsia="Times New Roman" w:hAnsi="Times New Roman" w:cs="Times New Roman"/>
          <w:sz w:val="24"/>
          <w:szCs w:val="24"/>
        </w:rPr>
        <w:t>.</w:t>
      </w:r>
    </w:p>
    <w:p w14:paraId="598F31A2" w14:textId="5539A358" w:rsidR="006F30F6" w:rsidRPr="007C1E6A" w:rsidRDefault="006F30F6" w:rsidP="006F30F6">
      <w:pPr>
        <w:spacing w:before="240" w:after="240" w:line="360" w:lineRule="auto"/>
        <w:jc w:val="both"/>
        <w:rPr>
          <w:rFonts w:ascii="Times New Roman" w:eastAsia="Times New Roman" w:hAnsi="Times New Roman" w:cs="Times New Roman"/>
          <w:sz w:val="24"/>
          <w:szCs w:val="24"/>
        </w:rPr>
      </w:pPr>
      <w:r w:rsidRPr="007C1E6A">
        <w:rPr>
          <w:rFonts w:ascii="Times New Roman" w:eastAsia="Times New Roman" w:hAnsi="Times New Roman" w:cs="Times New Roman"/>
          <w:sz w:val="24"/>
          <w:szCs w:val="24"/>
        </w:rPr>
        <w:t xml:space="preserve">The short-term association between mortality and temperature </w:t>
      </w:r>
      <w:proofErr w:type="spellStart"/>
      <w:r w:rsidRPr="00FB5366">
        <w:rPr>
          <w:rFonts w:ascii="Times New Roman" w:eastAsia="Times New Roman" w:hAnsi="Times New Roman" w:cs="Times New Roman"/>
          <w:i/>
          <w:iCs/>
          <w:sz w:val="24"/>
          <w:szCs w:val="24"/>
          <w:lang w:val="en-US"/>
        </w:rPr>
        <w:t>x</w:t>
      </w:r>
      <w:r w:rsidRPr="00FB5366">
        <w:rPr>
          <w:rFonts w:ascii="Times New Roman" w:eastAsia="Times New Roman" w:hAnsi="Times New Roman" w:cs="Times New Roman"/>
          <w:i/>
          <w:iCs/>
          <w:sz w:val="24"/>
          <w:szCs w:val="24"/>
          <w:vertAlign w:val="subscript"/>
          <w:lang w:val="en-US"/>
        </w:rPr>
        <w:t>md</w:t>
      </w:r>
      <w:proofErr w:type="spellEnd"/>
      <w:r w:rsidRPr="007C1E6A">
        <w:rPr>
          <w:rFonts w:ascii="Times New Roman" w:eastAsia="Times New Roman" w:hAnsi="Times New Roman" w:cs="Times New Roman"/>
          <w:sz w:val="24"/>
          <w:szCs w:val="24"/>
        </w:rPr>
        <w:t xml:space="preserve"> was characterised using a distributed lag non-linear model (DLNM), fitted through a </w:t>
      </w:r>
      <w:r w:rsidRPr="00FB5366">
        <w:rPr>
          <w:rFonts w:ascii="Times New Roman" w:eastAsia="Times New Roman" w:hAnsi="Times New Roman" w:cs="Times New Roman"/>
          <w:i/>
          <w:iCs/>
          <w:sz w:val="24"/>
          <w:szCs w:val="24"/>
        </w:rPr>
        <w:t>cross-basis</w:t>
      </w:r>
      <w:r w:rsidRPr="007C1E6A">
        <w:rPr>
          <w:rFonts w:ascii="Times New Roman" w:eastAsia="Times New Roman" w:hAnsi="Times New Roman" w:cs="Times New Roman"/>
          <w:sz w:val="24"/>
          <w:szCs w:val="24"/>
        </w:rPr>
        <w:t xml:space="preserve"> function </w:t>
      </w:r>
      <w:r w:rsidRPr="00FB5366">
        <w:rPr>
          <w:rFonts w:ascii="Times New Roman" w:eastAsia="Times New Roman" w:hAnsi="Times New Roman" w:cs="Times New Roman"/>
          <w:i/>
          <w:iCs/>
          <w:sz w:val="24"/>
          <w:szCs w:val="24"/>
          <w:lang w:val="en-US"/>
        </w:rPr>
        <w:t xml:space="preserve">f </w:t>
      </w:r>
      <w:r w:rsidRPr="00FB5366">
        <w:rPr>
          <w:rFonts w:ascii="Times New Roman" w:eastAsia="Times New Roman" w:hAnsi="Times New Roman" w:cs="Times New Roman"/>
          <w:sz w:val="24"/>
          <w:szCs w:val="24"/>
          <w:lang w:val="en-US"/>
        </w:rPr>
        <w:t>(</w:t>
      </w:r>
      <w:proofErr w:type="spellStart"/>
      <w:r w:rsidRPr="00FB5366">
        <w:rPr>
          <w:rFonts w:ascii="Times New Roman" w:eastAsia="Times New Roman" w:hAnsi="Times New Roman" w:cs="Times New Roman"/>
          <w:i/>
          <w:iCs/>
          <w:sz w:val="24"/>
          <w:szCs w:val="24"/>
          <w:lang w:val="en-US"/>
        </w:rPr>
        <w:t>x</w:t>
      </w:r>
      <w:r w:rsidRPr="00FB5366">
        <w:rPr>
          <w:rFonts w:ascii="Times New Roman" w:eastAsia="Times New Roman" w:hAnsi="Times New Roman" w:cs="Times New Roman"/>
          <w:i/>
          <w:iCs/>
          <w:sz w:val="24"/>
          <w:szCs w:val="24"/>
          <w:vertAlign w:val="subscript"/>
          <w:lang w:val="en-US"/>
        </w:rPr>
        <w:t>md</w:t>
      </w:r>
      <w:proofErr w:type="spellEnd"/>
      <w:r w:rsidRPr="00FB5366">
        <w:rPr>
          <w:rFonts w:ascii="Times New Roman" w:eastAsia="Times New Roman" w:hAnsi="Times New Roman" w:cs="Times New Roman"/>
          <w:i/>
          <w:iCs/>
          <w:sz w:val="24"/>
          <w:szCs w:val="24"/>
          <w:lang w:val="en-US"/>
        </w:rPr>
        <w:t>, l</w:t>
      </w:r>
      <w:r w:rsidRPr="00FB5366">
        <w:rPr>
          <w:rFonts w:ascii="Times New Roman" w:eastAsia="Times New Roman" w:hAnsi="Times New Roman" w:cs="Times New Roman"/>
          <w:sz w:val="24"/>
          <w:szCs w:val="24"/>
          <w:lang w:val="en-US"/>
        </w:rPr>
        <w:t>),</w:t>
      </w:r>
      <w:r w:rsidRPr="007C1E6A">
        <w:rPr>
          <w:rFonts w:ascii="Times New Roman" w:eastAsia="Times New Roman" w:hAnsi="Times New Roman" w:cs="Times New Roman"/>
          <w:sz w:val="24"/>
          <w:szCs w:val="24"/>
        </w:rPr>
        <w:t xml:space="preserve"> to fit both the exposure-response and lag-response relationships, accounting for nonlinear and delayed effects</w:t>
      </w:r>
      <w:r w:rsidR="002E33EC">
        <w:rPr>
          <w:rFonts w:ascii="Times New Roman" w:eastAsia="Times New Roman" w:hAnsi="Times New Roman" w:cs="Times New Roman"/>
          <w:sz w:val="24"/>
          <w:szCs w:val="24"/>
        </w:rPr>
        <w:t xml:space="preserve"> [5, 6]</w:t>
      </w:r>
      <w:r w:rsidRPr="007C1E6A">
        <w:rPr>
          <w:rFonts w:ascii="Times New Roman" w:eastAsia="Times New Roman" w:hAnsi="Times New Roman" w:cs="Times New Roman"/>
          <w:sz w:val="24"/>
          <w:szCs w:val="24"/>
        </w:rPr>
        <w:t>. In line with common practices in time-series analyses</w:t>
      </w:r>
      <w:r w:rsidR="002E33EC">
        <w:rPr>
          <w:rFonts w:ascii="Times New Roman" w:eastAsia="Times New Roman" w:hAnsi="Times New Roman" w:cs="Times New Roman"/>
          <w:sz w:val="24"/>
          <w:szCs w:val="24"/>
        </w:rPr>
        <w:t xml:space="preserve"> [2, 5]</w:t>
      </w:r>
      <w:r w:rsidRPr="007C1E6A">
        <w:rPr>
          <w:rFonts w:ascii="Times New Roman" w:eastAsia="Times New Roman" w:hAnsi="Times New Roman" w:cs="Times New Roman"/>
          <w:sz w:val="24"/>
          <w:szCs w:val="24"/>
        </w:rPr>
        <w:t xml:space="preserve">, this bi-dimensional parameterization was defined using natural cubic splines. The </w:t>
      </w:r>
      <w:r>
        <w:rPr>
          <w:rFonts w:ascii="Times New Roman" w:eastAsia="Times New Roman" w:hAnsi="Times New Roman" w:cs="Times New Roman"/>
          <w:sz w:val="24"/>
          <w:szCs w:val="24"/>
        </w:rPr>
        <w:t>temperature-mortality dimension use</w:t>
      </w:r>
      <w:r w:rsidRPr="007C1E6A">
        <w:rPr>
          <w:rFonts w:ascii="Times New Roman" w:eastAsia="Times New Roman" w:hAnsi="Times New Roman" w:cs="Times New Roman"/>
          <w:sz w:val="24"/>
          <w:szCs w:val="24"/>
        </w:rPr>
        <w:t>d two internal knots from the Alentejo´s temperature distribution</w:t>
      </w:r>
      <w:r>
        <w:rPr>
          <w:rFonts w:ascii="Times New Roman" w:eastAsia="Times New Roman" w:hAnsi="Times New Roman" w:cs="Times New Roman"/>
          <w:sz w:val="24"/>
          <w:szCs w:val="24"/>
        </w:rPr>
        <w:t>s</w:t>
      </w:r>
      <w:r w:rsidRPr="007C1E6A">
        <w:rPr>
          <w:rFonts w:ascii="Times New Roman" w:eastAsia="Times New Roman" w:hAnsi="Times New Roman" w:cs="Times New Roman"/>
          <w:sz w:val="24"/>
          <w:szCs w:val="24"/>
        </w:rPr>
        <w:t xml:space="preserve"> (50th and 90th percentiles). The lag-response </w:t>
      </w:r>
      <w:r>
        <w:rPr>
          <w:rFonts w:ascii="Times New Roman" w:eastAsia="Times New Roman" w:hAnsi="Times New Roman" w:cs="Times New Roman"/>
          <w:sz w:val="24"/>
          <w:szCs w:val="24"/>
        </w:rPr>
        <w:t>dimension</w:t>
      </w:r>
      <w:r w:rsidRPr="007C1E6A">
        <w:rPr>
          <w:rFonts w:ascii="Times New Roman" w:eastAsia="Times New Roman" w:hAnsi="Times New Roman" w:cs="Times New Roman"/>
          <w:sz w:val="24"/>
          <w:szCs w:val="24"/>
        </w:rPr>
        <w:t xml:space="preserve">, </w:t>
      </w:r>
      <w:r w:rsidRPr="00F45EB9">
        <w:rPr>
          <w:rFonts w:ascii="Times New Roman" w:eastAsia="Times New Roman" w:hAnsi="Times New Roman" w:cs="Times New Roman"/>
          <w:sz w:val="24"/>
          <w:szCs w:val="24"/>
        </w:rPr>
        <w:t>mode</w:t>
      </w:r>
      <w:r w:rsidR="00F86D71">
        <w:rPr>
          <w:rFonts w:ascii="Times New Roman" w:eastAsia="Times New Roman" w:hAnsi="Times New Roman" w:cs="Times New Roman"/>
          <w:sz w:val="24"/>
          <w:szCs w:val="24"/>
        </w:rPr>
        <w:t>l</w:t>
      </w:r>
      <w:r w:rsidRPr="00F45EB9">
        <w:rPr>
          <w:rFonts w:ascii="Times New Roman" w:eastAsia="Times New Roman" w:hAnsi="Times New Roman" w:cs="Times New Roman"/>
          <w:sz w:val="24"/>
          <w:szCs w:val="24"/>
        </w:rPr>
        <w:t xml:space="preserve">led over a lag window </w:t>
      </w:r>
      <w:r w:rsidRPr="00C477C3">
        <w:rPr>
          <w:rFonts w:ascii="Times New Roman" w:eastAsia="Times New Roman" w:hAnsi="Times New Roman" w:cs="Times New Roman"/>
          <w:i/>
          <w:iCs/>
          <w:sz w:val="24"/>
          <w:szCs w:val="24"/>
        </w:rPr>
        <w:t>l</w:t>
      </w:r>
      <w:r w:rsidRPr="007C1E6A">
        <w:rPr>
          <w:rFonts w:ascii="Times New Roman" w:eastAsia="Times New Roman" w:hAnsi="Times New Roman" w:cs="Times New Roman"/>
          <w:sz w:val="24"/>
          <w:szCs w:val="24"/>
        </w:rPr>
        <w:t xml:space="preserve"> = 0,</w:t>
      </w:r>
      <w:r>
        <w:rPr>
          <w:rFonts w:ascii="Times New Roman" w:eastAsia="Times New Roman" w:hAnsi="Times New Roman" w:cs="Times New Roman"/>
          <w:sz w:val="24"/>
          <w:szCs w:val="24"/>
        </w:rPr>
        <w:t xml:space="preserve"> </w:t>
      </w:r>
      <w:r w:rsidRPr="007C1E6A">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sidRPr="007C1E6A">
        <w:rPr>
          <w:rFonts w:ascii="Times New Roman" w:eastAsia="Times New Roman" w:hAnsi="Times New Roman" w:cs="Times New Roman"/>
          <w:sz w:val="24"/>
          <w:szCs w:val="24"/>
        </w:rPr>
        <w:t xml:space="preserve"> 10</w:t>
      </w:r>
      <w:r>
        <w:rPr>
          <w:rFonts w:ascii="Times New Roman" w:eastAsia="Times New Roman" w:hAnsi="Times New Roman" w:cs="Times New Roman"/>
          <w:sz w:val="24"/>
          <w:szCs w:val="24"/>
        </w:rPr>
        <w:t xml:space="preserve">, </w:t>
      </w:r>
      <w:r w:rsidRPr="00F45EB9">
        <w:rPr>
          <w:rFonts w:ascii="Times New Roman" w:eastAsia="Times New Roman" w:hAnsi="Times New Roman" w:cs="Times New Roman"/>
          <w:sz w:val="24"/>
          <w:szCs w:val="24"/>
        </w:rPr>
        <w:t xml:space="preserve">used two internal knots at equally spaced values on a log scale </w:t>
      </w:r>
      <w:r w:rsidRPr="007C1E6A">
        <w:rPr>
          <w:rFonts w:ascii="Times New Roman" w:eastAsia="Times New Roman" w:hAnsi="Times New Roman" w:cs="Times New Roman"/>
          <w:sz w:val="24"/>
          <w:szCs w:val="24"/>
        </w:rPr>
        <w:t>to account for any delayed exposure effects and potential short-term mortality displacement</w:t>
      </w:r>
      <w:r w:rsidR="002E33EC">
        <w:rPr>
          <w:rFonts w:ascii="Times New Roman" w:eastAsia="Times New Roman" w:hAnsi="Times New Roman" w:cs="Times New Roman"/>
          <w:sz w:val="24"/>
          <w:szCs w:val="24"/>
        </w:rPr>
        <w:t xml:space="preserve"> [7-8]</w:t>
      </w:r>
      <w:r w:rsidRPr="007C1E6A">
        <w:rPr>
          <w:rFonts w:ascii="Times New Roman" w:eastAsia="Times New Roman" w:hAnsi="Times New Roman" w:cs="Times New Roman"/>
          <w:sz w:val="24"/>
          <w:szCs w:val="24"/>
        </w:rPr>
        <w:t>.</w:t>
      </w:r>
    </w:p>
    <w:p w14:paraId="589F3041" w14:textId="77777777" w:rsidR="00ED2EF4" w:rsidRDefault="00ED2EF4">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32532345" w14:textId="489F0AFD" w:rsidR="00893176" w:rsidRPr="0017164B" w:rsidRDefault="0017164B" w:rsidP="0017164B">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Table S1. </w:t>
      </w:r>
      <w:r w:rsidRPr="0017164B">
        <w:rPr>
          <w:rFonts w:ascii="Times New Roman" w:eastAsia="Times New Roman" w:hAnsi="Times New Roman" w:cs="Times New Roman"/>
          <w:sz w:val="24"/>
          <w:szCs w:val="24"/>
        </w:rPr>
        <w:t>Selected EURO-CORDEX RCMs used for the historical, RCP4.5, and RCP8.5 experiments, along with their respective forcing GCMs and responsible institu</w:t>
      </w:r>
      <w:r w:rsidR="008F3B95">
        <w:rPr>
          <w:rFonts w:ascii="Times New Roman" w:eastAsia="Times New Roman" w:hAnsi="Times New Roman" w:cs="Times New Roman"/>
          <w:sz w:val="24"/>
          <w:szCs w:val="24"/>
        </w:rPr>
        <w:t>tes</w:t>
      </w:r>
      <w:r w:rsidRPr="0017164B">
        <w:rPr>
          <w:rFonts w:ascii="Times New Roman" w:eastAsia="Times New Roman" w:hAnsi="Times New Roman" w:cs="Times New Roman"/>
          <w:sz w:val="24"/>
          <w:szCs w:val="24"/>
        </w:rPr>
        <w:t>.</w:t>
      </w:r>
    </w:p>
    <w:tbl>
      <w:tblPr>
        <w:tblStyle w:val="TableGrid"/>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835"/>
        <w:gridCol w:w="3827"/>
      </w:tblGrid>
      <w:tr w:rsidR="00233B04" w:rsidRPr="00EF1701" w14:paraId="78A6DC82" w14:textId="77777777" w:rsidTr="00233B04">
        <w:trPr>
          <w:cantSplit/>
        </w:trPr>
        <w:tc>
          <w:tcPr>
            <w:tcW w:w="1843" w:type="dxa"/>
            <w:tcBorders>
              <w:top w:val="single" w:sz="4" w:space="0" w:color="auto"/>
              <w:bottom w:val="single" w:sz="4" w:space="0" w:color="auto"/>
            </w:tcBorders>
            <w:vAlign w:val="center"/>
          </w:tcPr>
          <w:p w14:paraId="5C90D37D" w14:textId="77777777" w:rsidR="00CF0A41" w:rsidRPr="00B56AEA" w:rsidRDefault="00691D5F" w:rsidP="00CF0A41">
            <w:pPr>
              <w:spacing w:line="259" w:lineRule="auto"/>
              <w:rPr>
                <w:rFonts w:ascii="Times New Roman" w:eastAsia="Times New Roman" w:hAnsi="Times New Roman" w:cs="Times New Roman"/>
                <w:b/>
                <w:sz w:val="18"/>
                <w:szCs w:val="18"/>
                <w:lang w:val="en-US"/>
              </w:rPr>
            </w:pPr>
            <w:r w:rsidRPr="00B56AEA">
              <w:rPr>
                <w:rFonts w:ascii="Times New Roman" w:eastAsia="Times New Roman" w:hAnsi="Times New Roman" w:cs="Times New Roman"/>
                <w:b/>
                <w:sz w:val="18"/>
                <w:szCs w:val="18"/>
                <w:lang w:val="en-US"/>
              </w:rPr>
              <w:t>RCM name</w:t>
            </w:r>
            <w:r w:rsidR="008C4FD0" w:rsidRPr="00B56AEA">
              <w:rPr>
                <w:rFonts w:ascii="Times New Roman" w:eastAsia="Times New Roman" w:hAnsi="Times New Roman" w:cs="Times New Roman"/>
                <w:b/>
                <w:sz w:val="18"/>
                <w:szCs w:val="18"/>
                <w:lang w:val="en-US"/>
              </w:rPr>
              <w:t xml:space="preserve"> </w:t>
            </w:r>
          </w:p>
          <w:p w14:paraId="2BD77C2A" w14:textId="3A98479B" w:rsidR="00691D5F" w:rsidRPr="00233B04" w:rsidRDefault="008C4FD0" w:rsidP="00CF0A41">
            <w:pPr>
              <w:spacing w:line="259" w:lineRule="auto"/>
              <w:rPr>
                <w:rFonts w:ascii="Times New Roman" w:eastAsia="Times New Roman" w:hAnsi="Times New Roman" w:cs="Times New Roman"/>
                <w:sz w:val="18"/>
                <w:szCs w:val="18"/>
                <w:lang w:val="en-GB"/>
              </w:rPr>
            </w:pPr>
            <w:r w:rsidRPr="00233B04">
              <w:rPr>
                <w:rFonts w:ascii="Times New Roman" w:eastAsia="Times New Roman" w:hAnsi="Times New Roman" w:cs="Times New Roman"/>
                <w:sz w:val="18"/>
                <w:szCs w:val="18"/>
                <w:lang w:val="en-US"/>
              </w:rPr>
              <w:t>(</w:t>
            </w:r>
            <w:r w:rsidR="00B56AEA" w:rsidRPr="00233B04">
              <w:rPr>
                <w:rFonts w:ascii="Times New Roman" w:eastAsia="Times New Roman" w:hAnsi="Times New Roman" w:cs="Times New Roman"/>
                <w:sz w:val="18"/>
                <w:szCs w:val="18"/>
                <w:lang w:val="en-US"/>
              </w:rPr>
              <w:t>V</w:t>
            </w:r>
            <w:r w:rsidRPr="00233B04">
              <w:rPr>
                <w:rFonts w:ascii="Times New Roman" w:eastAsia="Times New Roman" w:hAnsi="Times New Roman" w:cs="Times New Roman"/>
                <w:sz w:val="18"/>
                <w:szCs w:val="18"/>
                <w:lang w:val="en-US"/>
              </w:rPr>
              <w:t>ersion ID</w:t>
            </w:r>
            <w:r w:rsidR="008A51CE" w:rsidRPr="00233B04">
              <w:rPr>
                <w:rFonts w:ascii="Times New Roman" w:eastAsia="Times New Roman" w:hAnsi="Times New Roman" w:cs="Times New Roman"/>
                <w:sz w:val="18"/>
                <w:szCs w:val="18"/>
                <w:lang w:val="en-US"/>
              </w:rPr>
              <w:t>,</w:t>
            </w:r>
            <w:r w:rsidR="00B56AEA" w:rsidRPr="00233B04">
              <w:rPr>
                <w:rFonts w:ascii="Times New Roman" w:eastAsia="Times New Roman" w:hAnsi="Times New Roman" w:cs="Times New Roman"/>
                <w:sz w:val="18"/>
                <w:szCs w:val="18"/>
                <w:lang w:val="en-US"/>
              </w:rPr>
              <w:t xml:space="preserve"> Ensemble Member</w:t>
            </w:r>
            <w:r w:rsidRPr="00233B04">
              <w:rPr>
                <w:rFonts w:ascii="Times New Roman" w:eastAsia="Times New Roman" w:hAnsi="Times New Roman" w:cs="Times New Roman"/>
                <w:sz w:val="18"/>
                <w:szCs w:val="18"/>
                <w:lang w:val="en-US"/>
              </w:rPr>
              <w:t>)</w:t>
            </w:r>
          </w:p>
        </w:tc>
        <w:tc>
          <w:tcPr>
            <w:tcW w:w="2835" w:type="dxa"/>
            <w:tcBorders>
              <w:top w:val="single" w:sz="4" w:space="0" w:color="auto"/>
              <w:bottom w:val="single" w:sz="4" w:space="0" w:color="auto"/>
            </w:tcBorders>
            <w:vAlign w:val="center"/>
          </w:tcPr>
          <w:p w14:paraId="04C32364" w14:textId="77777777" w:rsidR="00691D5F" w:rsidRPr="00CF0A41" w:rsidRDefault="00691D5F" w:rsidP="00CF0A41">
            <w:pPr>
              <w:spacing w:line="259" w:lineRule="auto"/>
              <w:rPr>
                <w:rFonts w:ascii="Times New Roman" w:eastAsia="Times New Roman" w:hAnsi="Times New Roman" w:cs="Times New Roman"/>
                <w:b/>
                <w:sz w:val="18"/>
                <w:szCs w:val="18"/>
                <w:lang w:val="en-GB"/>
              </w:rPr>
            </w:pPr>
            <w:r w:rsidRPr="00CF0A41">
              <w:rPr>
                <w:rFonts w:ascii="Times New Roman" w:eastAsia="Times New Roman" w:hAnsi="Times New Roman" w:cs="Times New Roman"/>
                <w:b/>
                <w:sz w:val="18"/>
                <w:szCs w:val="18"/>
                <w:lang w:val="en-GB"/>
              </w:rPr>
              <w:t>GCM name</w:t>
            </w:r>
          </w:p>
        </w:tc>
        <w:tc>
          <w:tcPr>
            <w:tcW w:w="3827" w:type="dxa"/>
            <w:tcBorders>
              <w:top w:val="single" w:sz="4" w:space="0" w:color="auto"/>
              <w:bottom w:val="single" w:sz="4" w:space="0" w:color="auto"/>
            </w:tcBorders>
            <w:vAlign w:val="center"/>
          </w:tcPr>
          <w:p w14:paraId="4D31556C" w14:textId="055AA549" w:rsidR="00691D5F" w:rsidRPr="00CF0A41" w:rsidRDefault="00691D5F" w:rsidP="00CF0A41">
            <w:pPr>
              <w:spacing w:line="259" w:lineRule="auto"/>
              <w:rPr>
                <w:rFonts w:ascii="Times New Roman" w:eastAsia="Times New Roman" w:hAnsi="Times New Roman" w:cs="Times New Roman"/>
                <w:b/>
                <w:sz w:val="18"/>
                <w:szCs w:val="18"/>
                <w:lang w:val="en-GB"/>
              </w:rPr>
            </w:pPr>
            <w:r w:rsidRPr="00CF0A41">
              <w:rPr>
                <w:rFonts w:ascii="Times New Roman" w:eastAsia="Times New Roman" w:hAnsi="Times New Roman" w:cs="Times New Roman"/>
                <w:b/>
                <w:sz w:val="18"/>
                <w:szCs w:val="18"/>
                <w:lang w:val="en-GB"/>
              </w:rPr>
              <w:t>Instit</w:t>
            </w:r>
            <w:r w:rsidR="0017164B" w:rsidRPr="00CF0A41">
              <w:rPr>
                <w:rFonts w:ascii="Times New Roman" w:eastAsia="Times New Roman" w:hAnsi="Times New Roman" w:cs="Times New Roman"/>
                <w:b/>
                <w:sz w:val="18"/>
                <w:szCs w:val="18"/>
                <w:lang w:val="en-GB"/>
              </w:rPr>
              <w:t>ut</w:t>
            </w:r>
            <w:r w:rsidR="008F3B95" w:rsidRPr="00CF0A41">
              <w:rPr>
                <w:rFonts w:ascii="Times New Roman" w:eastAsia="Times New Roman" w:hAnsi="Times New Roman" w:cs="Times New Roman"/>
                <w:b/>
                <w:sz w:val="18"/>
                <w:szCs w:val="18"/>
                <w:lang w:val="en-GB"/>
              </w:rPr>
              <w:t>e</w:t>
            </w:r>
          </w:p>
        </w:tc>
      </w:tr>
      <w:tr w:rsidR="00691D5F" w:rsidRPr="00434C36" w14:paraId="1B353151" w14:textId="77777777" w:rsidTr="00233B04">
        <w:tc>
          <w:tcPr>
            <w:tcW w:w="1843" w:type="dxa"/>
            <w:tcBorders>
              <w:top w:val="single" w:sz="4" w:space="0" w:color="auto"/>
            </w:tcBorders>
          </w:tcPr>
          <w:p w14:paraId="519C06A0" w14:textId="77777777" w:rsidR="00233B04" w:rsidRDefault="00691D5F"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ALADIN63</w:t>
            </w:r>
            <w:r w:rsidR="008C4FD0" w:rsidRPr="00B56AEA">
              <w:rPr>
                <w:rFonts w:ascii="Times New Roman" w:hAnsi="Times New Roman" w:cs="Times New Roman"/>
                <w:color w:val="222222"/>
                <w:sz w:val="18"/>
                <w:szCs w:val="18"/>
                <w:lang w:val="en-US"/>
              </w:rPr>
              <w:t xml:space="preserve"> </w:t>
            </w:r>
          </w:p>
          <w:p w14:paraId="346663FC" w14:textId="784030C6" w:rsidR="00691D5F" w:rsidRPr="00EF1701" w:rsidRDefault="008C4FD0"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w:t>
            </w:r>
            <w:r w:rsidR="00691D5F" w:rsidRPr="00B56AEA">
              <w:rPr>
                <w:rFonts w:ascii="Times New Roman" w:hAnsi="Times New Roman" w:cs="Times New Roman"/>
                <w:color w:val="222222"/>
                <w:sz w:val="18"/>
                <w:szCs w:val="18"/>
                <w:lang w:val="en-US"/>
              </w:rPr>
              <w:t>v2</w:t>
            </w:r>
            <w:r w:rsidR="00B56AEA" w:rsidRPr="00B56AEA">
              <w:rPr>
                <w:rFonts w:ascii="Times New Roman" w:hAnsi="Times New Roman" w:cs="Times New Roman"/>
                <w:color w:val="222222"/>
                <w:sz w:val="18"/>
                <w:szCs w:val="18"/>
                <w:lang w:val="en-US"/>
              </w:rPr>
              <w:t>, r1i1p1</w:t>
            </w:r>
            <w:r w:rsidRPr="00B56AEA">
              <w:rPr>
                <w:rFonts w:ascii="Times New Roman" w:hAnsi="Times New Roman" w:cs="Times New Roman"/>
                <w:color w:val="222222"/>
                <w:sz w:val="18"/>
                <w:szCs w:val="18"/>
                <w:lang w:val="en-US"/>
              </w:rPr>
              <w:t>)</w:t>
            </w:r>
          </w:p>
        </w:tc>
        <w:tc>
          <w:tcPr>
            <w:tcW w:w="2835" w:type="dxa"/>
            <w:tcBorders>
              <w:top w:val="single" w:sz="4" w:space="0" w:color="auto"/>
            </w:tcBorders>
          </w:tcPr>
          <w:p w14:paraId="57167EA8" w14:textId="37725B66" w:rsidR="00691D5F" w:rsidRPr="00EF1701" w:rsidRDefault="008C4FD0" w:rsidP="008F3B95">
            <w:pPr>
              <w:spacing w:line="360" w:lineRule="atLeast"/>
              <w:jc w:val="both"/>
              <w:rPr>
                <w:rFonts w:ascii="Times New Roman" w:hAnsi="Times New Roman" w:cs="Times New Roman"/>
                <w:color w:val="222222"/>
                <w:sz w:val="18"/>
                <w:szCs w:val="18"/>
                <w:lang w:val="en-US"/>
              </w:rPr>
            </w:pPr>
            <w:r>
              <w:rPr>
                <w:rFonts w:ascii="Times New Roman" w:hAnsi="Times New Roman" w:cs="Times New Roman"/>
                <w:color w:val="222222"/>
                <w:sz w:val="18"/>
                <w:szCs w:val="18"/>
              </w:rPr>
              <w:t>CNRM-CERFACS-</w:t>
            </w:r>
            <w:r w:rsidR="00691D5F" w:rsidRPr="00EF1701">
              <w:rPr>
                <w:rFonts w:ascii="Times New Roman" w:hAnsi="Times New Roman" w:cs="Times New Roman"/>
                <w:color w:val="222222"/>
                <w:sz w:val="18"/>
                <w:szCs w:val="18"/>
              </w:rPr>
              <w:t>CNRM-CM5</w:t>
            </w:r>
          </w:p>
        </w:tc>
        <w:tc>
          <w:tcPr>
            <w:tcW w:w="3827" w:type="dxa"/>
            <w:tcBorders>
              <w:top w:val="single" w:sz="4" w:space="0" w:color="auto"/>
            </w:tcBorders>
          </w:tcPr>
          <w:p w14:paraId="1505D125" w14:textId="49F451E7" w:rsidR="00691D5F" w:rsidRPr="00BF5C93" w:rsidRDefault="00095895" w:rsidP="008F3B95">
            <w:pPr>
              <w:spacing w:line="360" w:lineRule="atLeast"/>
              <w:jc w:val="both"/>
              <w:rPr>
                <w:rFonts w:ascii="Times New Roman" w:hAnsi="Times New Roman" w:cs="Times New Roman"/>
                <w:color w:val="222222"/>
                <w:sz w:val="18"/>
                <w:szCs w:val="18"/>
              </w:rPr>
            </w:pPr>
            <w:proofErr w:type="spellStart"/>
            <w:r w:rsidRPr="00BF5C93">
              <w:rPr>
                <w:rFonts w:ascii="Times New Roman" w:hAnsi="Times New Roman" w:cs="Times New Roman"/>
                <w:color w:val="222222"/>
                <w:sz w:val="18"/>
                <w:szCs w:val="18"/>
              </w:rPr>
              <w:t>Météo</w:t>
            </w:r>
            <w:proofErr w:type="spellEnd"/>
            <w:r w:rsidRPr="00BF5C93">
              <w:rPr>
                <w:rFonts w:ascii="Times New Roman" w:hAnsi="Times New Roman" w:cs="Times New Roman"/>
                <w:color w:val="222222"/>
                <w:sz w:val="18"/>
                <w:szCs w:val="18"/>
              </w:rPr>
              <w:t xml:space="preserve">-France/Centre </w:t>
            </w:r>
            <w:proofErr w:type="spellStart"/>
            <w:r w:rsidRPr="00BF5C93">
              <w:rPr>
                <w:rFonts w:ascii="Times New Roman" w:hAnsi="Times New Roman" w:cs="Times New Roman"/>
                <w:color w:val="222222"/>
                <w:sz w:val="18"/>
                <w:szCs w:val="18"/>
              </w:rPr>
              <w:t>National</w:t>
            </w:r>
            <w:proofErr w:type="spellEnd"/>
            <w:r w:rsidRPr="00BF5C93">
              <w:rPr>
                <w:rFonts w:ascii="Times New Roman" w:hAnsi="Times New Roman" w:cs="Times New Roman"/>
                <w:color w:val="222222"/>
                <w:sz w:val="18"/>
                <w:szCs w:val="18"/>
              </w:rPr>
              <w:t xml:space="preserve"> de </w:t>
            </w:r>
            <w:proofErr w:type="spellStart"/>
            <w:r w:rsidRPr="00BF5C93">
              <w:rPr>
                <w:rFonts w:ascii="Times New Roman" w:hAnsi="Times New Roman" w:cs="Times New Roman"/>
                <w:color w:val="222222"/>
                <w:sz w:val="18"/>
                <w:szCs w:val="18"/>
              </w:rPr>
              <w:t>Recherches</w:t>
            </w:r>
            <w:proofErr w:type="spellEnd"/>
            <w:r w:rsidRPr="00BF5C93">
              <w:rPr>
                <w:rFonts w:ascii="Times New Roman" w:hAnsi="Times New Roman" w:cs="Times New Roman"/>
                <w:color w:val="222222"/>
                <w:sz w:val="18"/>
                <w:szCs w:val="18"/>
              </w:rPr>
              <w:t xml:space="preserve"> </w:t>
            </w:r>
            <w:proofErr w:type="spellStart"/>
            <w:r w:rsidRPr="00BF5C93">
              <w:rPr>
                <w:rFonts w:ascii="Times New Roman" w:hAnsi="Times New Roman" w:cs="Times New Roman"/>
                <w:color w:val="222222"/>
                <w:sz w:val="18"/>
                <w:szCs w:val="18"/>
              </w:rPr>
              <w:t>Météorologiques</w:t>
            </w:r>
            <w:proofErr w:type="spellEnd"/>
            <w:r w:rsidRPr="00BF5C93">
              <w:rPr>
                <w:rFonts w:ascii="Times New Roman" w:hAnsi="Times New Roman" w:cs="Times New Roman"/>
                <w:color w:val="222222"/>
                <w:sz w:val="18"/>
                <w:szCs w:val="18"/>
              </w:rPr>
              <w:t xml:space="preserve"> (</w:t>
            </w:r>
            <w:r w:rsidR="00691D5F" w:rsidRPr="00BF5C93">
              <w:rPr>
                <w:rFonts w:ascii="Times New Roman" w:hAnsi="Times New Roman" w:cs="Times New Roman"/>
                <w:color w:val="222222"/>
                <w:sz w:val="18"/>
                <w:szCs w:val="18"/>
              </w:rPr>
              <w:t>CNRM</w:t>
            </w:r>
            <w:r w:rsidRPr="00BF5C93">
              <w:rPr>
                <w:rFonts w:ascii="Times New Roman" w:hAnsi="Times New Roman" w:cs="Times New Roman"/>
                <w:color w:val="222222"/>
                <w:sz w:val="18"/>
                <w:szCs w:val="18"/>
              </w:rPr>
              <w:t>)</w:t>
            </w:r>
            <w:r w:rsidR="00976126" w:rsidRPr="00BF5C93">
              <w:rPr>
                <w:rFonts w:ascii="Times New Roman" w:hAnsi="Times New Roman" w:cs="Times New Roman"/>
                <w:color w:val="222222"/>
                <w:sz w:val="18"/>
                <w:szCs w:val="18"/>
              </w:rPr>
              <w:t>, France</w:t>
            </w:r>
          </w:p>
        </w:tc>
      </w:tr>
      <w:tr w:rsidR="0017164B" w:rsidRPr="00EF1701" w14:paraId="13854920" w14:textId="77777777" w:rsidTr="00233B04">
        <w:tc>
          <w:tcPr>
            <w:tcW w:w="1843" w:type="dxa"/>
          </w:tcPr>
          <w:p w14:paraId="645C3950" w14:textId="7D95A731" w:rsidR="00CF0A41" w:rsidRPr="00B56AEA" w:rsidRDefault="00691D5F"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HIRHAM5</w:t>
            </w:r>
            <w:r w:rsidR="008C4FD0" w:rsidRPr="00B56AEA">
              <w:rPr>
                <w:rFonts w:ascii="Times New Roman" w:hAnsi="Times New Roman" w:cs="Times New Roman"/>
                <w:color w:val="222222"/>
                <w:sz w:val="18"/>
                <w:szCs w:val="18"/>
                <w:lang w:val="en-US"/>
              </w:rPr>
              <w:t xml:space="preserve"> </w:t>
            </w:r>
          </w:p>
          <w:p w14:paraId="62B19EBB" w14:textId="5F5BB8E8" w:rsidR="00691D5F" w:rsidRPr="00EF1701" w:rsidRDefault="008C4FD0"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w:t>
            </w:r>
            <w:r w:rsidR="00691D5F" w:rsidRPr="00B56AEA">
              <w:rPr>
                <w:rFonts w:ascii="Times New Roman" w:hAnsi="Times New Roman" w:cs="Times New Roman"/>
                <w:color w:val="222222"/>
                <w:sz w:val="18"/>
                <w:szCs w:val="18"/>
                <w:lang w:val="en-US"/>
              </w:rPr>
              <w:t>v2</w:t>
            </w:r>
            <w:r w:rsidR="00B56AEA" w:rsidRPr="00B56AEA">
              <w:rPr>
                <w:rFonts w:ascii="Times New Roman" w:hAnsi="Times New Roman" w:cs="Times New Roman"/>
                <w:color w:val="222222"/>
                <w:sz w:val="18"/>
                <w:szCs w:val="18"/>
                <w:lang w:val="en-US"/>
              </w:rPr>
              <w:t>, r3i1p1</w:t>
            </w:r>
            <w:r w:rsidRPr="00B56AEA">
              <w:rPr>
                <w:rFonts w:ascii="Times New Roman" w:hAnsi="Times New Roman" w:cs="Times New Roman"/>
                <w:color w:val="222222"/>
                <w:sz w:val="18"/>
                <w:szCs w:val="18"/>
                <w:lang w:val="en-US"/>
              </w:rPr>
              <w:t>)</w:t>
            </w:r>
          </w:p>
        </w:tc>
        <w:tc>
          <w:tcPr>
            <w:tcW w:w="2835" w:type="dxa"/>
          </w:tcPr>
          <w:p w14:paraId="53234F83" w14:textId="6C1C0329" w:rsidR="00691D5F" w:rsidRPr="00EF1701" w:rsidRDefault="008C4FD0" w:rsidP="008F3B95">
            <w:pPr>
              <w:spacing w:line="360" w:lineRule="atLeast"/>
              <w:jc w:val="both"/>
              <w:rPr>
                <w:rFonts w:ascii="Times New Roman" w:hAnsi="Times New Roman" w:cs="Times New Roman"/>
                <w:color w:val="222222"/>
                <w:sz w:val="18"/>
                <w:szCs w:val="18"/>
                <w:lang w:val="en-US"/>
              </w:rPr>
            </w:pPr>
            <w:r>
              <w:rPr>
                <w:rFonts w:ascii="Times New Roman" w:eastAsia="Times New Roman" w:hAnsi="Times New Roman" w:cs="Times New Roman"/>
                <w:sz w:val="18"/>
                <w:szCs w:val="18"/>
                <w:lang w:val="en-US"/>
              </w:rPr>
              <w:t>ICHEC-</w:t>
            </w:r>
            <w:r w:rsidR="00691D5F" w:rsidRPr="00EF1701">
              <w:rPr>
                <w:rFonts w:ascii="Times New Roman" w:eastAsia="Times New Roman" w:hAnsi="Times New Roman" w:cs="Times New Roman"/>
                <w:sz w:val="18"/>
                <w:szCs w:val="18"/>
                <w:lang w:val="en-US"/>
              </w:rPr>
              <w:t>EC-Earth</w:t>
            </w:r>
          </w:p>
        </w:tc>
        <w:tc>
          <w:tcPr>
            <w:tcW w:w="3827" w:type="dxa"/>
          </w:tcPr>
          <w:p w14:paraId="0CAE3DCB" w14:textId="6F8130E8" w:rsidR="00691D5F" w:rsidRPr="00976126" w:rsidRDefault="0021007A" w:rsidP="008F3B95">
            <w:pPr>
              <w:spacing w:line="360" w:lineRule="atLeast"/>
              <w:jc w:val="both"/>
              <w:rPr>
                <w:rFonts w:ascii="Times New Roman" w:hAnsi="Times New Roman" w:cs="Times New Roman"/>
                <w:color w:val="222222"/>
                <w:sz w:val="18"/>
                <w:szCs w:val="18"/>
                <w:lang w:val="en-US"/>
              </w:rPr>
            </w:pPr>
            <w:proofErr w:type="spellStart"/>
            <w:r w:rsidRPr="00976126">
              <w:rPr>
                <w:rFonts w:ascii="Times New Roman" w:hAnsi="Times New Roman" w:cs="Times New Roman"/>
                <w:color w:val="222222"/>
                <w:sz w:val="18"/>
                <w:szCs w:val="18"/>
                <w:lang w:val="en-US"/>
              </w:rPr>
              <w:t>Danmarks</w:t>
            </w:r>
            <w:proofErr w:type="spellEnd"/>
            <w:r w:rsidRPr="00976126">
              <w:rPr>
                <w:rFonts w:ascii="Times New Roman" w:hAnsi="Times New Roman" w:cs="Times New Roman"/>
                <w:color w:val="222222"/>
                <w:sz w:val="18"/>
                <w:szCs w:val="18"/>
                <w:lang w:val="en-US"/>
              </w:rPr>
              <w:t xml:space="preserve"> </w:t>
            </w:r>
            <w:proofErr w:type="spellStart"/>
            <w:r w:rsidRPr="00976126">
              <w:rPr>
                <w:rFonts w:ascii="Times New Roman" w:hAnsi="Times New Roman" w:cs="Times New Roman"/>
                <w:color w:val="222222"/>
                <w:sz w:val="18"/>
                <w:szCs w:val="18"/>
                <w:lang w:val="en-US"/>
              </w:rPr>
              <w:t>Meteorologiske</w:t>
            </w:r>
            <w:proofErr w:type="spellEnd"/>
            <w:r w:rsidRPr="00976126">
              <w:rPr>
                <w:rFonts w:ascii="Times New Roman" w:hAnsi="Times New Roman" w:cs="Times New Roman"/>
                <w:color w:val="222222"/>
                <w:sz w:val="18"/>
                <w:szCs w:val="18"/>
                <w:lang w:val="en-US"/>
              </w:rPr>
              <w:t xml:space="preserve"> </w:t>
            </w:r>
            <w:proofErr w:type="spellStart"/>
            <w:r w:rsidRPr="00976126">
              <w:rPr>
                <w:rFonts w:ascii="Times New Roman" w:hAnsi="Times New Roman" w:cs="Times New Roman"/>
                <w:color w:val="222222"/>
                <w:sz w:val="18"/>
                <w:szCs w:val="18"/>
                <w:lang w:val="en-US"/>
              </w:rPr>
              <w:t>Insitut</w:t>
            </w:r>
            <w:proofErr w:type="spellEnd"/>
            <w:r w:rsidRPr="00976126">
              <w:rPr>
                <w:rFonts w:ascii="Times New Roman" w:hAnsi="Times New Roman" w:cs="Times New Roman"/>
                <w:color w:val="222222"/>
                <w:sz w:val="18"/>
                <w:szCs w:val="18"/>
                <w:lang w:val="en-US"/>
              </w:rPr>
              <w:t xml:space="preserve"> </w:t>
            </w:r>
            <w:r w:rsidR="001422A8" w:rsidRPr="00976126">
              <w:rPr>
                <w:rFonts w:ascii="Times New Roman" w:hAnsi="Times New Roman" w:cs="Times New Roman"/>
                <w:color w:val="222222"/>
                <w:sz w:val="18"/>
                <w:szCs w:val="18"/>
                <w:lang w:val="en-US"/>
              </w:rPr>
              <w:t>(</w:t>
            </w:r>
            <w:r w:rsidR="00691D5F" w:rsidRPr="00976126">
              <w:rPr>
                <w:rFonts w:ascii="Times New Roman" w:hAnsi="Times New Roman" w:cs="Times New Roman"/>
                <w:color w:val="222222"/>
                <w:sz w:val="18"/>
                <w:szCs w:val="18"/>
                <w:lang w:val="en-US"/>
              </w:rPr>
              <w:t>DMI</w:t>
            </w:r>
            <w:r w:rsidR="001422A8" w:rsidRPr="00976126">
              <w:rPr>
                <w:rFonts w:ascii="Times New Roman" w:hAnsi="Times New Roman" w:cs="Times New Roman"/>
                <w:color w:val="222222"/>
                <w:sz w:val="18"/>
                <w:szCs w:val="18"/>
                <w:lang w:val="en-US"/>
              </w:rPr>
              <w:t>)</w:t>
            </w:r>
            <w:r w:rsidR="00976126" w:rsidRPr="00976126">
              <w:rPr>
                <w:rFonts w:ascii="Times New Roman" w:hAnsi="Times New Roman" w:cs="Times New Roman"/>
                <w:color w:val="222222"/>
                <w:sz w:val="18"/>
                <w:szCs w:val="18"/>
                <w:lang w:val="en-US"/>
              </w:rPr>
              <w:t>, D</w:t>
            </w:r>
            <w:r w:rsidR="00976126">
              <w:rPr>
                <w:rFonts w:ascii="Times New Roman" w:hAnsi="Times New Roman" w:cs="Times New Roman"/>
                <w:color w:val="222222"/>
                <w:sz w:val="18"/>
                <w:szCs w:val="18"/>
                <w:lang w:val="en-US"/>
              </w:rPr>
              <w:t>enmark</w:t>
            </w:r>
          </w:p>
        </w:tc>
      </w:tr>
      <w:tr w:rsidR="0017164B" w:rsidRPr="00EF1701" w14:paraId="7B602C87" w14:textId="77777777" w:rsidTr="00233B04">
        <w:tc>
          <w:tcPr>
            <w:tcW w:w="1843" w:type="dxa"/>
          </w:tcPr>
          <w:p w14:paraId="49F5DD86" w14:textId="77777777" w:rsidR="00233B04" w:rsidRDefault="00691D5F"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RACMO22E</w:t>
            </w:r>
            <w:r w:rsidR="008C4FD0" w:rsidRPr="00B56AEA">
              <w:rPr>
                <w:rFonts w:ascii="Times New Roman" w:hAnsi="Times New Roman" w:cs="Times New Roman"/>
                <w:color w:val="222222"/>
                <w:sz w:val="18"/>
                <w:szCs w:val="18"/>
                <w:lang w:val="en-US"/>
              </w:rPr>
              <w:t xml:space="preserve"> </w:t>
            </w:r>
          </w:p>
          <w:p w14:paraId="7B5302D3" w14:textId="231A7B38" w:rsidR="00691D5F" w:rsidRPr="00EF1701" w:rsidRDefault="008C4FD0"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w:t>
            </w:r>
            <w:r w:rsidR="00691D5F" w:rsidRPr="00B56AEA">
              <w:rPr>
                <w:rFonts w:ascii="Times New Roman" w:hAnsi="Times New Roman" w:cs="Times New Roman"/>
                <w:color w:val="222222"/>
                <w:sz w:val="18"/>
                <w:szCs w:val="18"/>
                <w:lang w:val="en-US"/>
              </w:rPr>
              <w:t>v1</w:t>
            </w:r>
            <w:r w:rsidR="00B56AEA" w:rsidRPr="00B56AEA">
              <w:rPr>
                <w:rFonts w:ascii="Times New Roman" w:hAnsi="Times New Roman" w:cs="Times New Roman"/>
                <w:color w:val="222222"/>
                <w:sz w:val="18"/>
                <w:szCs w:val="18"/>
                <w:lang w:val="en-US"/>
              </w:rPr>
              <w:t>, r12i1p1</w:t>
            </w:r>
            <w:r w:rsidRPr="00B56AEA">
              <w:rPr>
                <w:rFonts w:ascii="Times New Roman" w:hAnsi="Times New Roman" w:cs="Times New Roman"/>
                <w:color w:val="222222"/>
                <w:sz w:val="18"/>
                <w:szCs w:val="18"/>
                <w:lang w:val="en-US"/>
              </w:rPr>
              <w:t>)</w:t>
            </w:r>
          </w:p>
        </w:tc>
        <w:tc>
          <w:tcPr>
            <w:tcW w:w="2835" w:type="dxa"/>
          </w:tcPr>
          <w:p w14:paraId="3AA04D51" w14:textId="25D98817" w:rsidR="00691D5F" w:rsidRPr="00EF1701" w:rsidRDefault="008C4FD0" w:rsidP="008F3B95">
            <w:pPr>
              <w:spacing w:line="360" w:lineRule="atLeast"/>
              <w:jc w:val="both"/>
              <w:rPr>
                <w:rFonts w:ascii="Times New Roman" w:hAnsi="Times New Roman" w:cs="Times New Roman"/>
                <w:color w:val="222222"/>
                <w:sz w:val="18"/>
                <w:szCs w:val="18"/>
                <w:lang w:val="en-US"/>
              </w:rPr>
            </w:pPr>
            <w:r>
              <w:rPr>
                <w:rFonts w:ascii="Times New Roman" w:eastAsia="Times New Roman" w:hAnsi="Times New Roman" w:cs="Times New Roman"/>
                <w:sz w:val="18"/>
                <w:szCs w:val="18"/>
                <w:lang w:val="en-US"/>
              </w:rPr>
              <w:t>ICHEC-</w:t>
            </w:r>
            <w:r w:rsidR="00691D5F" w:rsidRPr="00EF1701">
              <w:rPr>
                <w:rFonts w:ascii="Times New Roman" w:eastAsia="Times New Roman" w:hAnsi="Times New Roman" w:cs="Times New Roman"/>
                <w:sz w:val="18"/>
                <w:szCs w:val="18"/>
                <w:lang w:val="en-US"/>
              </w:rPr>
              <w:t>EC-Earth</w:t>
            </w:r>
          </w:p>
        </w:tc>
        <w:tc>
          <w:tcPr>
            <w:tcW w:w="3827" w:type="dxa"/>
          </w:tcPr>
          <w:p w14:paraId="32C2EF39" w14:textId="38713DAC" w:rsidR="00691D5F" w:rsidRPr="00EF1701" w:rsidRDefault="0021007A" w:rsidP="008F3B95">
            <w:pPr>
              <w:spacing w:line="360" w:lineRule="atLeast"/>
              <w:jc w:val="both"/>
              <w:rPr>
                <w:rFonts w:ascii="Times New Roman" w:hAnsi="Times New Roman" w:cs="Times New Roman"/>
                <w:color w:val="222222"/>
                <w:sz w:val="18"/>
                <w:szCs w:val="18"/>
                <w:lang w:val="en-US"/>
              </w:rPr>
            </w:pPr>
            <w:proofErr w:type="spellStart"/>
            <w:r w:rsidRPr="00E50D9E">
              <w:rPr>
                <w:rFonts w:ascii="Times New Roman" w:hAnsi="Times New Roman" w:cs="Times New Roman"/>
                <w:color w:val="222222"/>
                <w:sz w:val="18"/>
                <w:szCs w:val="18"/>
                <w:lang w:val="en-US"/>
              </w:rPr>
              <w:t>Koninklijk</w:t>
            </w:r>
            <w:proofErr w:type="spellEnd"/>
            <w:r w:rsidRPr="00E50D9E">
              <w:rPr>
                <w:rFonts w:ascii="Times New Roman" w:hAnsi="Times New Roman" w:cs="Times New Roman"/>
                <w:color w:val="222222"/>
                <w:sz w:val="18"/>
                <w:szCs w:val="18"/>
                <w:lang w:val="en-US"/>
              </w:rPr>
              <w:t xml:space="preserve"> </w:t>
            </w:r>
            <w:proofErr w:type="spellStart"/>
            <w:r w:rsidRPr="00E50D9E">
              <w:rPr>
                <w:rFonts w:ascii="Times New Roman" w:hAnsi="Times New Roman" w:cs="Times New Roman"/>
                <w:color w:val="222222"/>
                <w:sz w:val="18"/>
                <w:szCs w:val="18"/>
                <w:lang w:val="en-US"/>
              </w:rPr>
              <w:t>Nederlands</w:t>
            </w:r>
            <w:proofErr w:type="spellEnd"/>
            <w:r w:rsidRPr="00E50D9E">
              <w:rPr>
                <w:rFonts w:ascii="Times New Roman" w:hAnsi="Times New Roman" w:cs="Times New Roman"/>
                <w:color w:val="222222"/>
                <w:sz w:val="18"/>
                <w:szCs w:val="18"/>
                <w:lang w:val="en-US"/>
              </w:rPr>
              <w:t xml:space="preserve"> </w:t>
            </w:r>
            <w:proofErr w:type="spellStart"/>
            <w:r w:rsidRPr="00E50D9E">
              <w:rPr>
                <w:rFonts w:ascii="Times New Roman" w:hAnsi="Times New Roman" w:cs="Times New Roman"/>
                <w:color w:val="222222"/>
                <w:sz w:val="18"/>
                <w:szCs w:val="18"/>
                <w:lang w:val="en-US"/>
              </w:rPr>
              <w:t>Meteorologisch</w:t>
            </w:r>
            <w:proofErr w:type="spellEnd"/>
            <w:r w:rsidRPr="00E50D9E">
              <w:rPr>
                <w:rFonts w:ascii="Times New Roman" w:hAnsi="Times New Roman" w:cs="Times New Roman"/>
                <w:color w:val="222222"/>
                <w:sz w:val="18"/>
                <w:szCs w:val="18"/>
                <w:lang w:val="en-US"/>
              </w:rPr>
              <w:t xml:space="preserve"> </w:t>
            </w:r>
            <w:proofErr w:type="spellStart"/>
            <w:r w:rsidRPr="00E50D9E">
              <w:rPr>
                <w:rFonts w:ascii="Times New Roman" w:hAnsi="Times New Roman" w:cs="Times New Roman"/>
                <w:color w:val="222222"/>
                <w:sz w:val="18"/>
                <w:szCs w:val="18"/>
                <w:lang w:val="en-US"/>
              </w:rPr>
              <w:t>Instituut</w:t>
            </w:r>
            <w:proofErr w:type="spellEnd"/>
            <w:r w:rsidRPr="0021007A">
              <w:rPr>
                <w:rFonts w:ascii="Times New Roman" w:hAnsi="Times New Roman" w:cs="Times New Roman"/>
                <w:color w:val="222222"/>
                <w:sz w:val="18"/>
                <w:szCs w:val="18"/>
                <w:lang w:val="en-US"/>
              </w:rPr>
              <w:t xml:space="preserve"> </w:t>
            </w:r>
            <w:r w:rsidR="001422A8" w:rsidRPr="0021007A">
              <w:rPr>
                <w:rFonts w:ascii="Times New Roman" w:hAnsi="Times New Roman" w:cs="Times New Roman"/>
                <w:color w:val="222222"/>
                <w:sz w:val="18"/>
                <w:szCs w:val="18"/>
                <w:lang w:val="en-US"/>
              </w:rPr>
              <w:t>(</w:t>
            </w:r>
            <w:r w:rsidR="00691D5F" w:rsidRPr="0021007A">
              <w:rPr>
                <w:rFonts w:ascii="Times New Roman" w:hAnsi="Times New Roman" w:cs="Times New Roman"/>
                <w:color w:val="222222"/>
                <w:sz w:val="18"/>
                <w:szCs w:val="18"/>
                <w:lang w:val="en-US"/>
              </w:rPr>
              <w:t>KNMI</w:t>
            </w:r>
            <w:r w:rsidR="001422A8" w:rsidRPr="0021007A">
              <w:rPr>
                <w:rFonts w:ascii="Times New Roman" w:hAnsi="Times New Roman" w:cs="Times New Roman"/>
                <w:color w:val="222222"/>
                <w:sz w:val="18"/>
                <w:szCs w:val="18"/>
                <w:lang w:val="en-US"/>
              </w:rPr>
              <w:t>)</w:t>
            </w:r>
            <w:r w:rsidR="00E50D9E">
              <w:rPr>
                <w:rFonts w:ascii="Times New Roman" w:hAnsi="Times New Roman" w:cs="Times New Roman"/>
                <w:color w:val="222222"/>
                <w:sz w:val="18"/>
                <w:szCs w:val="18"/>
                <w:lang w:val="en-US"/>
              </w:rPr>
              <w:t xml:space="preserve">, </w:t>
            </w:r>
            <w:r w:rsidR="00A311B7">
              <w:rPr>
                <w:rFonts w:ascii="Times New Roman" w:hAnsi="Times New Roman" w:cs="Times New Roman"/>
                <w:color w:val="222222"/>
                <w:sz w:val="18"/>
                <w:szCs w:val="18"/>
                <w:lang w:val="en-US"/>
              </w:rPr>
              <w:t>Netherlands</w:t>
            </w:r>
          </w:p>
        </w:tc>
      </w:tr>
      <w:tr w:rsidR="0017164B" w:rsidRPr="00EF1701" w14:paraId="07A5BAA6" w14:textId="77777777" w:rsidTr="00233B04">
        <w:tc>
          <w:tcPr>
            <w:tcW w:w="1843" w:type="dxa"/>
          </w:tcPr>
          <w:p w14:paraId="107360AF" w14:textId="03B4C60A" w:rsidR="00CF0A41" w:rsidRPr="00B56AEA" w:rsidRDefault="00691D5F"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REMO2009</w:t>
            </w:r>
            <w:r w:rsidR="008C4FD0" w:rsidRPr="00B56AEA">
              <w:rPr>
                <w:rFonts w:ascii="Times New Roman" w:hAnsi="Times New Roman" w:cs="Times New Roman"/>
                <w:color w:val="222222"/>
                <w:sz w:val="18"/>
                <w:szCs w:val="18"/>
                <w:lang w:val="en-US"/>
              </w:rPr>
              <w:t xml:space="preserve"> </w:t>
            </w:r>
          </w:p>
          <w:p w14:paraId="33993A8B" w14:textId="0B1F9B7B" w:rsidR="00691D5F" w:rsidRPr="00EF1701" w:rsidRDefault="008C4FD0"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w:t>
            </w:r>
            <w:r w:rsidR="00691D5F" w:rsidRPr="00B56AEA">
              <w:rPr>
                <w:rFonts w:ascii="Times New Roman" w:hAnsi="Times New Roman" w:cs="Times New Roman"/>
                <w:color w:val="222222"/>
                <w:sz w:val="18"/>
                <w:szCs w:val="18"/>
                <w:lang w:val="en-US"/>
              </w:rPr>
              <w:t>v1</w:t>
            </w:r>
            <w:r w:rsidR="00B56AEA" w:rsidRPr="00B56AEA">
              <w:rPr>
                <w:rFonts w:ascii="Times New Roman" w:hAnsi="Times New Roman" w:cs="Times New Roman"/>
                <w:color w:val="222222"/>
                <w:sz w:val="18"/>
                <w:szCs w:val="18"/>
                <w:lang w:val="en-US"/>
              </w:rPr>
              <w:t>, r1i1p1</w:t>
            </w:r>
            <w:r w:rsidRPr="00B56AEA">
              <w:rPr>
                <w:rFonts w:ascii="Times New Roman" w:hAnsi="Times New Roman" w:cs="Times New Roman"/>
                <w:color w:val="222222"/>
                <w:sz w:val="18"/>
                <w:szCs w:val="18"/>
                <w:lang w:val="en-US"/>
              </w:rPr>
              <w:t>)</w:t>
            </w:r>
          </w:p>
        </w:tc>
        <w:tc>
          <w:tcPr>
            <w:tcW w:w="2835" w:type="dxa"/>
          </w:tcPr>
          <w:p w14:paraId="1867B7F2" w14:textId="488D24A9" w:rsidR="00691D5F" w:rsidRPr="008C4FD0" w:rsidRDefault="008C4FD0" w:rsidP="008F3B95">
            <w:pPr>
              <w:spacing w:line="360" w:lineRule="atLeast"/>
              <w:jc w:val="both"/>
              <w:rPr>
                <w:rFonts w:ascii="Times New Roman" w:hAnsi="Times New Roman" w:cs="Times New Roman"/>
                <w:color w:val="222222"/>
                <w:sz w:val="18"/>
                <w:szCs w:val="18"/>
              </w:rPr>
            </w:pPr>
            <w:r>
              <w:rPr>
                <w:rFonts w:ascii="Times New Roman" w:eastAsia="Times New Roman" w:hAnsi="Times New Roman" w:cs="Times New Roman"/>
                <w:sz w:val="18"/>
                <w:szCs w:val="18"/>
                <w:lang w:eastAsia="pt-PT"/>
              </w:rPr>
              <w:t>MPI-M-</w:t>
            </w:r>
            <w:r w:rsidR="00691D5F" w:rsidRPr="00682A3E">
              <w:rPr>
                <w:rFonts w:ascii="Times New Roman" w:eastAsia="Times New Roman" w:hAnsi="Times New Roman" w:cs="Times New Roman"/>
                <w:sz w:val="18"/>
                <w:szCs w:val="18"/>
                <w:lang w:eastAsia="pt-PT"/>
              </w:rPr>
              <w:t>MPI-ESM-LR</w:t>
            </w:r>
          </w:p>
        </w:tc>
        <w:tc>
          <w:tcPr>
            <w:tcW w:w="3827" w:type="dxa"/>
          </w:tcPr>
          <w:p w14:paraId="5E088366" w14:textId="5710FFC0" w:rsidR="00691D5F" w:rsidRPr="00976126" w:rsidRDefault="00DE5D0A" w:rsidP="00DE5D0A">
            <w:pPr>
              <w:spacing w:line="360" w:lineRule="atLeast"/>
              <w:jc w:val="both"/>
              <w:rPr>
                <w:rFonts w:ascii="Times New Roman" w:hAnsi="Times New Roman" w:cs="Times New Roman"/>
                <w:color w:val="222222"/>
                <w:sz w:val="18"/>
                <w:szCs w:val="18"/>
                <w:lang w:val="en-US"/>
              </w:rPr>
            </w:pPr>
            <w:r w:rsidRPr="00DE5D0A">
              <w:rPr>
                <w:rFonts w:ascii="Times New Roman" w:hAnsi="Times New Roman" w:cs="Times New Roman"/>
                <w:color w:val="222222"/>
                <w:sz w:val="18"/>
                <w:szCs w:val="18"/>
                <w:lang w:val="en-US"/>
              </w:rPr>
              <w:t>Max-Planck-</w:t>
            </w:r>
            <w:proofErr w:type="spellStart"/>
            <w:r w:rsidRPr="00DE5D0A">
              <w:rPr>
                <w:rFonts w:ascii="Times New Roman" w:hAnsi="Times New Roman" w:cs="Times New Roman"/>
                <w:color w:val="222222"/>
                <w:sz w:val="18"/>
                <w:szCs w:val="18"/>
                <w:lang w:val="en-US"/>
              </w:rPr>
              <w:t>Institut</w:t>
            </w:r>
            <w:proofErr w:type="spellEnd"/>
            <w:r w:rsidRPr="00DE5D0A">
              <w:rPr>
                <w:rFonts w:ascii="Times New Roman" w:hAnsi="Times New Roman" w:cs="Times New Roman"/>
                <w:color w:val="222222"/>
                <w:sz w:val="18"/>
                <w:szCs w:val="18"/>
                <w:lang w:val="en-US"/>
              </w:rPr>
              <w:t xml:space="preserve"> </w:t>
            </w:r>
            <w:proofErr w:type="spellStart"/>
            <w:r w:rsidRPr="00DE5D0A">
              <w:rPr>
                <w:rFonts w:ascii="Times New Roman" w:hAnsi="Times New Roman" w:cs="Times New Roman"/>
                <w:color w:val="222222"/>
                <w:sz w:val="18"/>
                <w:szCs w:val="18"/>
                <w:lang w:val="en-US"/>
              </w:rPr>
              <w:t>für</w:t>
            </w:r>
            <w:proofErr w:type="spellEnd"/>
            <w:r w:rsidRPr="00DE5D0A">
              <w:rPr>
                <w:rFonts w:ascii="Times New Roman" w:hAnsi="Times New Roman" w:cs="Times New Roman"/>
                <w:color w:val="222222"/>
                <w:sz w:val="18"/>
                <w:szCs w:val="18"/>
                <w:lang w:val="en-US"/>
              </w:rPr>
              <w:t xml:space="preserve"> </w:t>
            </w:r>
            <w:proofErr w:type="spellStart"/>
            <w:r w:rsidRPr="00DE5D0A">
              <w:rPr>
                <w:rFonts w:ascii="Times New Roman" w:hAnsi="Times New Roman" w:cs="Times New Roman"/>
                <w:color w:val="222222"/>
                <w:sz w:val="18"/>
                <w:szCs w:val="18"/>
                <w:lang w:val="en-US"/>
              </w:rPr>
              <w:t>Meteorologie</w:t>
            </w:r>
            <w:proofErr w:type="spellEnd"/>
            <w:r w:rsidRPr="00DE5D0A">
              <w:rPr>
                <w:rFonts w:ascii="Times New Roman" w:hAnsi="Times New Roman" w:cs="Times New Roman"/>
                <w:color w:val="222222"/>
                <w:sz w:val="18"/>
                <w:szCs w:val="18"/>
                <w:lang w:val="en-US"/>
              </w:rPr>
              <w:t xml:space="preserve"> (</w:t>
            </w:r>
            <w:r w:rsidR="00A964A1" w:rsidRPr="00DE5D0A">
              <w:rPr>
                <w:rFonts w:ascii="Times New Roman" w:hAnsi="Times New Roman" w:cs="Times New Roman"/>
                <w:color w:val="222222"/>
                <w:sz w:val="18"/>
                <w:szCs w:val="18"/>
                <w:lang w:val="en-US"/>
              </w:rPr>
              <w:t>MPI</w:t>
            </w:r>
            <w:r w:rsidRPr="00DE5D0A">
              <w:rPr>
                <w:rFonts w:ascii="Times New Roman" w:hAnsi="Times New Roman" w:cs="Times New Roman"/>
                <w:color w:val="222222"/>
                <w:sz w:val="18"/>
                <w:szCs w:val="18"/>
                <w:lang w:val="en-US"/>
              </w:rPr>
              <w:t>-M) and</w:t>
            </w:r>
            <w:r w:rsidRPr="00976126">
              <w:rPr>
                <w:rFonts w:ascii="Times New Roman" w:hAnsi="Times New Roman" w:cs="Times New Roman"/>
                <w:color w:val="222222"/>
                <w:sz w:val="18"/>
                <w:szCs w:val="18"/>
                <w:lang w:val="en-US"/>
              </w:rPr>
              <w:t xml:space="preserve"> Climate Service Cent</w:t>
            </w:r>
            <w:r>
              <w:rPr>
                <w:rFonts w:ascii="Times New Roman" w:hAnsi="Times New Roman" w:cs="Times New Roman"/>
                <w:color w:val="222222"/>
                <w:sz w:val="18"/>
                <w:szCs w:val="18"/>
                <w:lang w:val="en-US"/>
              </w:rPr>
              <w:t>er</w:t>
            </w:r>
            <w:r w:rsidRPr="00976126">
              <w:rPr>
                <w:rFonts w:ascii="Times New Roman" w:hAnsi="Times New Roman" w:cs="Times New Roman"/>
                <w:color w:val="222222"/>
                <w:sz w:val="18"/>
                <w:szCs w:val="18"/>
                <w:lang w:val="en-US"/>
              </w:rPr>
              <w:t xml:space="preserve"> </w:t>
            </w:r>
            <w:r>
              <w:rPr>
                <w:rFonts w:ascii="Times New Roman" w:hAnsi="Times New Roman" w:cs="Times New Roman"/>
                <w:color w:val="222222"/>
                <w:sz w:val="18"/>
                <w:szCs w:val="18"/>
                <w:lang w:val="en-US"/>
              </w:rPr>
              <w:t>(</w:t>
            </w:r>
            <w:r w:rsidR="00A964A1" w:rsidRPr="00DE5D0A">
              <w:rPr>
                <w:rFonts w:ascii="Times New Roman" w:hAnsi="Times New Roman" w:cs="Times New Roman"/>
                <w:color w:val="222222"/>
                <w:sz w:val="18"/>
                <w:szCs w:val="18"/>
                <w:lang w:val="en-US"/>
              </w:rPr>
              <w:t>CSC</w:t>
            </w:r>
            <w:r w:rsidRPr="00DE5D0A">
              <w:rPr>
                <w:rFonts w:ascii="Times New Roman" w:hAnsi="Times New Roman" w:cs="Times New Roman"/>
                <w:color w:val="222222"/>
                <w:sz w:val="18"/>
                <w:szCs w:val="18"/>
                <w:lang w:val="en-US"/>
              </w:rPr>
              <w:t xml:space="preserve">), </w:t>
            </w:r>
            <w:r w:rsidR="00A964A1" w:rsidRPr="00976126">
              <w:rPr>
                <w:rFonts w:ascii="Times New Roman" w:hAnsi="Times New Roman" w:cs="Times New Roman"/>
                <w:color w:val="222222"/>
                <w:sz w:val="18"/>
                <w:szCs w:val="18"/>
                <w:lang w:val="en-US"/>
              </w:rPr>
              <w:t>Ge</w:t>
            </w:r>
            <w:r w:rsidR="00A964A1">
              <w:rPr>
                <w:rFonts w:ascii="Times New Roman" w:hAnsi="Times New Roman" w:cs="Times New Roman"/>
                <w:color w:val="222222"/>
                <w:sz w:val="18"/>
                <w:szCs w:val="18"/>
                <w:lang w:val="en-US"/>
              </w:rPr>
              <w:t>rmany</w:t>
            </w:r>
          </w:p>
        </w:tc>
      </w:tr>
      <w:tr w:rsidR="00691D5F" w:rsidRPr="00EF1701" w14:paraId="75D77F36" w14:textId="77777777" w:rsidTr="00233B04">
        <w:tc>
          <w:tcPr>
            <w:tcW w:w="1843" w:type="dxa"/>
            <w:tcBorders>
              <w:bottom w:val="single" w:sz="4" w:space="0" w:color="auto"/>
            </w:tcBorders>
          </w:tcPr>
          <w:p w14:paraId="063B117C" w14:textId="77777777" w:rsidR="00233B04" w:rsidRDefault="00691D5F"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REMO2015</w:t>
            </w:r>
            <w:r w:rsidR="008C4FD0" w:rsidRPr="00B56AEA">
              <w:rPr>
                <w:rFonts w:ascii="Times New Roman" w:hAnsi="Times New Roman" w:cs="Times New Roman"/>
                <w:color w:val="222222"/>
                <w:sz w:val="18"/>
                <w:szCs w:val="18"/>
                <w:lang w:val="en-US"/>
              </w:rPr>
              <w:t xml:space="preserve"> </w:t>
            </w:r>
          </w:p>
          <w:p w14:paraId="7BF61691" w14:textId="75B6F0A6" w:rsidR="00691D5F" w:rsidRPr="00EF1701" w:rsidRDefault="008C4FD0" w:rsidP="008F3B95">
            <w:pPr>
              <w:spacing w:line="360" w:lineRule="atLeast"/>
              <w:jc w:val="both"/>
              <w:rPr>
                <w:rFonts w:ascii="Times New Roman" w:hAnsi="Times New Roman" w:cs="Times New Roman"/>
                <w:color w:val="222222"/>
                <w:sz w:val="18"/>
                <w:szCs w:val="18"/>
                <w:lang w:val="en-US"/>
              </w:rPr>
            </w:pPr>
            <w:r w:rsidRPr="00B56AEA">
              <w:rPr>
                <w:rFonts w:ascii="Times New Roman" w:hAnsi="Times New Roman" w:cs="Times New Roman"/>
                <w:color w:val="222222"/>
                <w:sz w:val="18"/>
                <w:szCs w:val="18"/>
                <w:lang w:val="en-US"/>
              </w:rPr>
              <w:t>(</w:t>
            </w:r>
            <w:r w:rsidR="00691D5F" w:rsidRPr="00B56AEA">
              <w:rPr>
                <w:rFonts w:ascii="Times New Roman" w:hAnsi="Times New Roman" w:cs="Times New Roman"/>
                <w:color w:val="222222"/>
                <w:sz w:val="18"/>
                <w:szCs w:val="18"/>
                <w:lang w:val="en-US"/>
              </w:rPr>
              <w:t>v1</w:t>
            </w:r>
            <w:r w:rsidR="00B56AEA" w:rsidRPr="00B56AEA">
              <w:rPr>
                <w:rFonts w:ascii="Times New Roman" w:hAnsi="Times New Roman" w:cs="Times New Roman"/>
                <w:color w:val="222222"/>
                <w:sz w:val="18"/>
                <w:szCs w:val="18"/>
                <w:lang w:val="en-US"/>
              </w:rPr>
              <w:t>, r1i1p1</w:t>
            </w:r>
            <w:r w:rsidRPr="00B56AEA">
              <w:rPr>
                <w:rFonts w:ascii="Times New Roman" w:hAnsi="Times New Roman" w:cs="Times New Roman"/>
                <w:color w:val="222222"/>
                <w:sz w:val="18"/>
                <w:szCs w:val="18"/>
                <w:lang w:val="en-US"/>
              </w:rPr>
              <w:t>)</w:t>
            </w:r>
          </w:p>
        </w:tc>
        <w:tc>
          <w:tcPr>
            <w:tcW w:w="2835" w:type="dxa"/>
            <w:tcBorders>
              <w:bottom w:val="single" w:sz="4" w:space="0" w:color="auto"/>
            </w:tcBorders>
          </w:tcPr>
          <w:p w14:paraId="2ACCB595" w14:textId="79C273A6" w:rsidR="00691D5F" w:rsidRPr="00EF1701" w:rsidRDefault="008C4FD0" w:rsidP="008F3B95">
            <w:pPr>
              <w:spacing w:line="360" w:lineRule="atLeast"/>
              <w:jc w:val="both"/>
              <w:rPr>
                <w:rFonts w:ascii="Times New Roman" w:hAnsi="Times New Roman" w:cs="Times New Roman"/>
                <w:color w:val="222222"/>
                <w:sz w:val="18"/>
                <w:szCs w:val="18"/>
                <w:lang w:val="en-US"/>
              </w:rPr>
            </w:pPr>
            <w:r>
              <w:rPr>
                <w:rFonts w:ascii="Times New Roman" w:eastAsia="Times New Roman" w:hAnsi="Times New Roman" w:cs="Times New Roman"/>
                <w:sz w:val="18"/>
                <w:szCs w:val="18"/>
                <w:lang w:val="en-US"/>
              </w:rPr>
              <w:t>NCC-</w:t>
            </w:r>
            <w:r w:rsidR="00691D5F" w:rsidRPr="00EF1701">
              <w:rPr>
                <w:rFonts w:ascii="Times New Roman" w:eastAsia="Times New Roman" w:hAnsi="Times New Roman" w:cs="Times New Roman"/>
                <w:sz w:val="18"/>
                <w:szCs w:val="18"/>
                <w:lang w:val="en-US"/>
              </w:rPr>
              <w:t>NorESM1-M</w:t>
            </w:r>
          </w:p>
        </w:tc>
        <w:tc>
          <w:tcPr>
            <w:tcW w:w="3827" w:type="dxa"/>
            <w:tcBorders>
              <w:bottom w:val="single" w:sz="4" w:space="0" w:color="auto"/>
            </w:tcBorders>
          </w:tcPr>
          <w:p w14:paraId="0A5EE72E" w14:textId="1A318DD7" w:rsidR="00691D5F" w:rsidRPr="00976126" w:rsidRDefault="00A964A1" w:rsidP="008F3B95">
            <w:pPr>
              <w:spacing w:line="360" w:lineRule="atLeast"/>
              <w:jc w:val="both"/>
              <w:rPr>
                <w:rFonts w:ascii="Times New Roman" w:hAnsi="Times New Roman" w:cs="Times New Roman"/>
                <w:color w:val="222222"/>
                <w:sz w:val="18"/>
                <w:szCs w:val="18"/>
                <w:lang w:val="en-US"/>
              </w:rPr>
            </w:pPr>
            <w:r w:rsidRPr="00976126">
              <w:rPr>
                <w:rFonts w:ascii="Times New Roman" w:hAnsi="Times New Roman" w:cs="Times New Roman"/>
                <w:color w:val="222222"/>
                <w:sz w:val="18"/>
                <w:szCs w:val="18"/>
                <w:lang w:val="en-US"/>
              </w:rPr>
              <w:t>Climate Service Cent</w:t>
            </w:r>
            <w:r>
              <w:rPr>
                <w:rFonts w:ascii="Times New Roman" w:hAnsi="Times New Roman" w:cs="Times New Roman"/>
                <w:color w:val="222222"/>
                <w:sz w:val="18"/>
                <w:szCs w:val="18"/>
                <w:lang w:val="en-US"/>
              </w:rPr>
              <w:t>er</w:t>
            </w:r>
            <w:r w:rsidRPr="00976126">
              <w:rPr>
                <w:rFonts w:ascii="Times New Roman" w:hAnsi="Times New Roman" w:cs="Times New Roman"/>
                <w:color w:val="222222"/>
                <w:sz w:val="18"/>
                <w:szCs w:val="18"/>
                <w:lang w:val="en-US"/>
              </w:rPr>
              <w:t xml:space="preserve"> Germany (</w:t>
            </w:r>
            <w:r>
              <w:rPr>
                <w:rFonts w:ascii="Times New Roman" w:hAnsi="Times New Roman" w:cs="Times New Roman"/>
                <w:color w:val="222222"/>
                <w:sz w:val="18"/>
                <w:szCs w:val="18"/>
                <w:lang w:val="en-US"/>
              </w:rPr>
              <w:t>GERICS</w:t>
            </w:r>
            <w:r w:rsidRPr="00976126">
              <w:rPr>
                <w:rFonts w:ascii="Times New Roman" w:hAnsi="Times New Roman" w:cs="Times New Roman"/>
                <w:color w:val="222222"/>
                <w:sz w:val="18"/>
                <w:szCs w:val="18"/>
                <w:lang w:val="en-US"/>
              </w:rPr>
              <w:t>), Ge</w:t>
            </w:r>
            <w:r>
              <w:rPr>
                <w:rFonts w:ascii="Times New Roman" w:hAnsi="Times New Roman" w:cs="Times New Roman"/>
                <w:color w:val="222222"/>
                <w:sz w:val="18"/>
                <w:szCs w:val="18"/>
                <w:lang w:val="en-US"/>
              </w:rPr>
              <w:t>rmany</w:t>
            </w:r>
          </w:p>
        </w:tc>
      </w:tr>
    </w:tbl>
    <w:p w14:paraId="42229670" w14:textId="77777777" w:rsidR="00893176" w:rsidRPr="00691D5F" w:rsidRDefault="00893176" w:rsidP="00217F0E">
      <w:pPr>
        <w:spacing w:after="0"/>
        <w:jc w:val="both"/>
        <w:rPr>
          <w:rFonts w:ascii="Times New Roman" w:eastAsia="Times New Roman" w:hAnsi="Times New Roman" w:cs="Times New Roman"/>
          <w:sz w:val="24"/>
          <w:szCs w:val="24"/>
        </w:rPr>
      </w:pPr>
    </w:p>
    <w:p w14:paraId="530A7F1A" w14:textId="77777777" w:rsidR="00691D5F" w:rsidRPr="00691D5F" w:rsidRDefault="00691D5F" w:rsidP="00217F0E">
      <w:pPr>
        <w:spacing w:after="0"/>
        <w:jc w:val="both"/>
        <w:rPr>
          <w:rFonts w:ascii="Times New Roman" w:eastAsia="Times New Roman" w:hAnsi="Times New Roman" w:cs="Times New Roman"/>
          <w:sz w:val="24"/>
          <w:szCs w:val="24"/>
        </w:rPr>
      </w:pPr>
    </w:p>
    <w:p w14:paraId="3103E72D" w14:textId="77777777" w:rsidR="0017164B" w:rsidRDefault="0017164B" w:rsidP="00217F0E">
      <w:pPr>
        <w:spacing w:after="0"/>
        <w:jc w:val="both"/>
        <w:rPr>
          <w:rFonts w:ascii="Times New Roman" w:eastAsia="Times New Roman" w:hAnsi="Times New Roman" w:cs="Times New Roman"/>
          <w:sz w:val="24"/>
          <w:szCs w:val="24"/>
        </w:rPr>
      </w:pPr>
    </w:p>
    <w:p w14:paraId="5371A061" w14:textId="77777777" w:rsidR="0017164B" w:rsidRPr="00691D5F" w:rsidRDefault="0017164B" w:rsidP="00217F0E">
      <w:pPr>
        <w:spacing w:after="0"/>
        <w:jc w:val="both"/>
        <w:rPr>
          <w:rFonts w:ascii="Times New Roman" w:eastAsia="Times New Roman" w:hAnsi="Times New Roman" w:cs="Times New Roman"/>
          <w:sz w:val="24"/>
          <w:szCs w:val="24"/>
        </w:rPr>
      </w:pPr>
    </w:p>
    <w:p w14:paraId="35941E23" w14:textId="728D78FE" w:rsidR="00E55E50" w:rsidRPr="00217F0E" w:rsidRDefault="008F3B95" w:rsidP="00217F0E">
      <w:pPr>
        <w:spacing w:after="0"/>
        <w:jc w:val="both"/>
        <w:rPr>
          <w:rFonts w:ascii="Times New Roman" w:eastAsia="Times New Roman" w:hAnsi="Times New Roman" w:cs="Times New Roman"/>
          <w:sz w:val="24"/>
          <w:szCs w:val="24"/>
        </w:rPr>
      </w:pPr>
      <w:r w:rsidRPr="00217F0E">
        <w:rPr>
          <w:rFonts w:ascii="Times New Roman" w:eastAsia="Times New Roman" w:hAnsi="Times New Roman" w:cs="Times New Roman"/>
          <w:b/>
          <w:bCs/>
          <w:sz w:val="24"/>
          <w:szCs w:val="24"/>
        </w:rPr>
        <w:t>Table S</w:t>
      </w:r>
      <w:r w:rsidR="00893176">
        <w:rPr>
          <w:rFonts w:ascii="Times New Roman" w:eastAsia="Times New Roman" w:hAnsi="Times New Roman" w:cs="Times New Roman"/>
          <w:b/>
          <w:bCs/>
          <w:sz w:val="24"/>
          <w:szCs w:val="24"/>
        </w:rPr>
        <w:t>2</w:t>
      </w:r>
      <w:r w:rsidRPr="00217F0E">
        <w:rPr>
          <w:rFonts w:ascii="Times New Roman" w:eastAsia="Times New Roman" w:hAnsi="Times New Roman" w:cs="Times New Roman"/>
          <w:b/>
          <w:bCs/>
          <w:sz w:val="24"/>
          <w:szCs w:val="24"/>
        </w:rPr>
        <w:t>.</w:t>
      </w:r>
      <w:r w:rsidRPr="00217F0E">
        <w:rPr>
          <w:rFonts w:ascii="Times New Roman" w:eastAsia="Times New Roman" w:hAnsi="Times New Roman" w:cs="Times New Roman"/>
          <w:sz w:val="24"/>
          <w:szCs w:val="24"/>
        </w:rPr>
        <w:t xml:space="preserve"> Heat-related cumulative relative risks over 0-10 days associated with various daily mean temperature thresholds (regional percentiles) over the time subperiods 1980-1997 and 1998-2015. Effect estimates are presented for both scenarios, including and excluding the years with exceptional mortality rates, with regard to the specific subperiod reference temperature (MMT = 19ºC).  </w:t>
      </w:r>
    </w:p>
    <w:tbl>
      <w:tblPr>
        <w:tblStyle w:val="a0"/>
        <w:tblW w:w="65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590"/>
        <w:gridCol w:w="1110"/>
        <w:gridCol w:w="660"/>
      </w:tblGrid>
      <w:tr w:rsidR="00E55E50" w:rsidRPr="00217F0E" w14:paraId="2EA3798C" w14:textId="77777777" w:rsidTr="00217F0E">
        <w:trPr>
          <w:trHeight w:val="259"/>
        </w:trPr>
        <w:tc>
          <w:tcPr>
            <w:tcW w:w="1380" w:type="dxa"/>
            <w:vMerge w:val="restart"/>
            <w:tcBorders>
              <w:top w:val="single" w:sz="4" w:space="0" w:color="000000"/>
              <w:left w:val="nil"/>
              <w:bottom w:val="single" w:sz="4" w:space="0" w:color="000000"/>
              <w:right w:val="nil"/>
            </w:tcBorders>
            <w:tcMar>
              <w:top w:w="43" w:type="dxa"/>
              <w:left w:w="43" w:type="dxa"/>
              <w:bottom w:w="43" w:type="dxa"/>
              <w:right w:w="43" w:type="dxa"/>
            </w:tcMar>
          </w:tcPr>
          <w:p w14:paraId="0E54F5B7"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 xml:space="preserve">Temperature </w:t>
            </w:r>
          </w:p>
          <w:p w14:paraId="6C632E84" w14:textId="181C7BCF"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(Percentil</w:t>
            </w:r>
            <w:r w:rsidR="00973C9E">
              <w:rPr>
                <w:rFonts w:ascii="Times New Roman" w:eastAsia="Times New Roman" w:hAnsi="Times New Roman" w:cs="Times New Roman"/>
                <w:sz w:val="18"/>
                <w:szCs w:val="18"/>
              </w:rPr>
              <w:t>e</w:t>
            </w:r>
            <w:r w:rsidRPr="00217F0E">
              <w:rPr>
                <w:rFonts w:ascii="Times New Roman" w:eastAsia="Times New Roman" w:hAnsi="Times New Roman" w:cs="Times New Roman"/>
                <w:sz w:val="18"/>
                <w:szCs w:val="18"/>
              </w:rPr>
              <w:t>)</w:t>
            </w:r>
          </w:p>
        </w:tc>
        <w:tc>
          <w:tcPr>
            <w:tcW w:w="3390" w:type="dxa"/>
            <w:gridSpan w:val="2"/>
            <w:tcBorders>
              <w:top w:val="single" w:sz="4" w:space="0" w:color="000000"/>
              <w:left w:val="nil"/>
              <w:bottom w:val="nil"/>
              <w:right w:val="nil"/>
            </w:tcBorders>
            <w:tcMar>
              <w:top w:w="-70" w:type="dxa"/>
              <w:left w:w="-70" w:type="dxa"/>
              <w:bottom w:w="-70" w:type="dxa"/>
              <w:right w:w="-70" w:type="dxa"/>
            </w:tcMar>
          </w:tcPr>
          <w:p w14:paraId="33FC7145"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Cumulative relative risk (95% CI)</w:t>
            </w:r>
          </w:p>
        </w:tc>
        <w:tc>
          <w:tcPr>
            <w:tcW w:w="1110" w:type="dxa"/>
            <w:vMerge w:val="restart"/>
            <w:tcBorders>
              <w:top w:val="single" w:sz="4" w:space="0" w:color="000000"/>
              <w:left w:val="nil"/>
              <w:bottom w:val="single" w:sz="4" w:space="0" w:color="000000"/>
              <w:right w:val="nil"/>
            </w:tcBorders>
            <w:shd w:val="clear" w:color="auto" w:fill="auto"/>
            <w:tcMar>
              <w:top w:w="-70" w:type="dxa"/>
              <w:left w:w="-70" w:type="dxa"/>
              <w:bottom w:w="-70" w:type="dxa"/>
              <w:right w:w="-70" w:type="dxa"/>
            </w:tcMar>
          </w:tcPr>
          <w:p w14:paraId="76922C85"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z-statistic</w:t>
            </w:r>
          </w:p>
        </w:tc>
        <w:tc>
          <w:tcPr>
            <w:tcW w:w="660" w:type="dxa"/>
            <w:vMerge w:val="restart"/>
            <w:tcBorders>
              <w:top w:val="single" w:sz="4" w:space="0" w:color="000000"/>
              <w:left w:val="nil"/>
              <w:bottom w:val="single" w:sz="4" w:space="0" w:color="000000"/>
              <w:right w:val="nil"/>
            </w:tcBorders>
            <w:shd w:val="clear" w:color="auto" w:fill="auto"/>
            <w:tcMar>
              <w:top w:w="-70" w:type="dxa"/>
              <w:left w:w="-70" w:type="dxa"/>
              <w:bottom w:w="-70" w:type="dxa"/>
              <w:right w:w="-70" w:type="dxa"/>
            </w:tcMar>
          </w:tcPr>
          <w:p w14:paraId="60C2DCF4"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i/>
                <w:sz w:val="18"/>
                <w:szCs w:val="18"/>
              </w:rPr>
              <w:t>p</w:t>
            </w:r>
            <w:r w:rsidRPr="00217F0E">
              <w:rPr>
                <w:rFonts w:ascii="Times New Roman" w:eastAsia="Times New Roman" w:hAnsi="Times New Roman" w:cs="Times New Roman"/>
                <w:b/>
                <w:sz w:val="18"/>
                <w:szCs w:val="18"/>
              </w:rPr>
              <w:t>-value*</w:t>
            </w:r>
          </w:p>
        </w:tc>
      </w:tr>
      <w:tr w:rsidR="00E55E50" w:rsidRPr="00217F0E" w14:paraId="63E39269" w14:textId="77777777" w:rsidTr="00217F0E">
        <w:trPr>
          <w:trHeight w:val="298"/>
        </w:trPr>
        <w:tc>
          <w:tcPr>
            <w:tcW w:w="1380" w:type="dxa"/>
            <w:vMerge/>
            <w:tcBorders>
              <w:top w:val="nil"/>
              <w:left w:val="nil"/>
              <w:bottom w:val="single" w:sz="4" w:space="0" w:color="000000"/>
              <w:right w:val="nil"/>
            </w:tcBorders>
            <w:shd w:val="clear" w:color="auto" w:fill="auto"/>
            <w:tcMar>
              <w:top w:w="43" w:type="dxa"/>
              <w:left w:w="43" w:type="dxa"/>
              <w:bottom w:w="43" w:type="dxa"/>
              <w:right w:w="43" w:type="dxa"/>
            </w:tcMar>
          </w:tcPr>
          <w:p w14:paraId="507AC1D5" w14:textId="77777777" w:rsidR="00E55E50" w:rsidRPr="00217F0E" w:rsidRDefault="00E55E50">
            <w:pPr>
              <w:spacing w:after="0"/>
              <w:rPr>
                <w:rFonts w:ascii="Times New Roman" w:eastAsia="Times New Roman" w:hAnsi="Times New Roman" w:cs="Times New Roman"/>
                <w:sz w:val="24"/>
                <w:szCs w:val="24"/>
              </w:rPr>
            </w:pPr>
          </w:p>
        </w:tc>
        <w:tc>
          <w:tcPr>
            <w:tcW w:w="1800" w:type="dxa"/>
            <w:tcBorders>
              <w:top w:val="nil"/>
              <w:left w:val="nil"/>
              <w:bottom w:val="single" w:sz="4" w:space="0" w:color="000000"/>
              <w:right w:val="nil"/>
            </w:tcBorders>
            <w:shd w:val="clear" w:color="auto" w:fill="auto"/>
            <w:tcMar>
              <w:top w:w="-70" w:type="dxa"/>
              <w:left w:w="-70" w:type="dxa"/>
              <w:bottom w:w="-70" w:type="dxa"/>
              <w:right w:w="-70" w:type="dxa"/>
            </w:tcMar>
          </w:tcPr>
          <w:p w14:paraId="106AD74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1980-1997</w:t>
            </w:r>
          </w:p>
        </w:tc>
        <w:tc>
          <w:tcPr>
            <w:tcW w:w="1590" w:type="dxa"/>
            <w:tcBorders>
              <w:top w:val="nil"/>
              <w:left w:val="nil"/>
              <w:bottom w:val="single" w:sz="4" w:space="0" w:color="000000"/>
              <w:right w:val="nil"/>
            </w:tcBorders>
            <w:shd w:val="clear" w:color="auto" w:fill="auto"/>
            <w:tcMar>
              <w:top w:w="-70" w:type="dxa"/>
              <w:left w:w="-70" w:type="dxa"/>
              <w:bottom w:w="-70" w:type="dxa"/>
              <w:right w:w="-70" w:type="dxa"/>
            </w:tcMar>
          </w:tcPr>
          <w:p w14:paraId="6DD1A2E5"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1998-2015</w:t>
            </w:r>
          </w:p>
        </w:tc>
        <w:tc>
          <w:tcPr>
            <w:tcW w:w="1110" w:type="dxa"/>
            <w:vMerge/>
            <w:tcBorders>
              <w:top w:val="nil"/>
              <w:left w:val="nil"/>
              <w:bottom w:val="single" w:sz="4" w:space="0" w:color="000000"/>
              <w:right w:val="nil"/>
            </w:tcBorders>
            <w:shd w:val="clear" w:color="auto" w:fill="auto"/>
            <w:tcMar>
              <w:top w:w="-70" w:type="dxa"/>
              <w:left w:w="-70" w:type="dxa"/>
              <w:bottom w:w="-70" w:type="dxa"/>
              <w:right w:w="-70" w:type="dxa"/>
            </w:tcMar>
          </w:tcPr>
          <w:p w14:paraId="1E631ECF" w14:textId="77777777" w:rsidR="00E55E50" w:rsidRPr="00217F0E" w:rsidRDefault="00E55E50">
            <w:pPr>
              <w:spacing w:after="0"/>
              <w:rPr>
                <w:rFonts w:ascii="Times New Roman" w:eastAsia="Times New Roman" w:hAnsi="Times New Roman" w:cs="Times New Roman"/>
                <w:sz w:val="24"/>
                <w:szCs w:val="24"/>
              </w:rPr>
            </w:pPr>
          </w:p>
        </w:tc>
        <w:tc>
          <w:tcPr>
            <w:tcW w:w="660" w:type="dxa"/>
            <w:vMerge/>
            <w:tcBorders>
              <w:top w:val="nil"/>
              <w:left w:val="nil"/>
              <w:bottom w:val="single" w:sz="4" w:space="0" w:color="000000"/>
              <w:right w:val="nil"/>
            </w:tcBorders>
            <w:shd w:val="clear" w:color="auto" w:fill="auto"/>
            <w:tcMar>
              <w:top w:w="-70" w:type="dxa"/>
              <w:left w:w="-70" w:type="dxa"/>
              <w:bottom w:w="-70" w:type="dxa"/>
              <w:right w:w="-70" w:type="dxa"/>
            </w:tcMar>
          </w:tcPr>
          <w:p w14:paraId="5BA1A92A" w14:textId="77777777" w:rsidR="00E55E50" w:rsidRPr="00217F0E" w:rsidRDefault="00E55E50">
            <w:pPr>
              <w:spacing w:after="0"/>
              <w:rPr>
                <w:rFonts w:ascii="Times New Roman" w:eastAsia="Times New Roman" w:hAnsi="Times New Roman" w:cs="Times New Roman"/>
                <w:sz w:val="24"/>
                <w:szCs w:val="24"/>
              </w:rPr>
            </w:pPr>
          </w:p>
        </w:tc>
      </w:tr>
      <w:tr w:rsidR="00E55E50" w:rsidRPr="00217F0E" w14:paraId="5D3AFA1C" w14:textId="77777777" w:rsidTr="00217F0E">
        <w:trPr>
          <w:trHeight w:val="259"/>
        </w:trPr>
        <w:tc>
          <w:tcPr>
            <w:tcW w:w="6540" w:type="dxa"/>
            <w:gridSpan w:val="5"/>
            <w:tcBorders>
              <w:top w:val="nil"/>
              <w:left w:val="nil"/>
              <w:bottom w:val="nil"/>
              <w:right w:val="nil"/>
            </w:tcBorders>
            <w:shd w:val="clear" w:color="auto" w:fill="auto"/>
            <w:tcMar>
              <w:top w:w="-240" w:type="dxa"/>
              <w:left w:w="-240" w:type="dxa"/>
              <w:bottom w:w="-240" w:type="dxa"/>
              <w:right w:w="-240" w:type="dxa"/>
            </w:tcMar>
          </w:tcPr>
          <w:p w14:paraId="391106B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Including the whole years</w:t>
            </w:r>
          </w:p>
        </w:tc>
      </w:tr>
      <w:tr w:rsidR="00E55E50" w:rsidRPr="00217F0E" w14:paraId="3289C856"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3A99F26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22.1 (P50)</w:t>
            </w:r>
          </w:p>
        </w:tc>
        <w:tc>
          <w:tcPr>
            <w:tcW w:w="1800" w:type="dxa"/>
            <w:tcBorders>
              <w:top w:val="nil"/>
              <w:left w:val="nil"/>
              <w:bottom w:val="nil"/>
              <w:right w:val="nil"/>
            </w:tcBorders>
            <w:shd w:val="clear" w:color="auto" w:fill="auto"/>
            <w:tcMar>
              <w:top w:w="-240" w:type="dxa"/>
              <w:left w:w="-240" w:type="dxa"/>
              <w:bottom w:w="-240" w:type="dxa"/>
              <w:right w:w="-240" w:type="dxa"/>
            </w:tcMar>
          </w:tcPr>
          <w:p w14:paraId="3EF4C796"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0.99 (0.96, 1.03)</w:t>
            </w:r>
          </w:p>
        </w:tc>
        <w:tc>
          <w:tcPr>
            <w:tcW w:w="1590" w:type="dxa"/>
            <w:tcBorders>
              <w:top w:val="nil"/>
              <w:left w:val="nil"/>
              <w:bottom w:val="nil"/>
              <w:right w:val="nil"/>
            </w:tcBorders>
            <w:shd w:val="clear" w:color="auto" w:fill="auto"/>
            <w:tcMar>
              <w:top w:w="-240" w:type="dxa"/>
              <w:left w:w="-240" w:type="dxa"/>
              <w:bottom w:w="-240" w:type="dxa"/>
              <w:right w:w="-240" w:type="dxa"/>
            </w:tcMar>
          </w:tcPr>
          <w:p w14:paraId="4F99967D"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1.04 (1.00, 1.07)</w:t>
            </w:r>
          </w:p>
        </w:tc>
        <w:tc>
          <w:tcPr>
            <w:tcW w:w="1110" w:type="dxa"/>
            <w:tcBorders>
              <w:top w:val="nil"/>
              <w:left w:val="nil"/>
              <w:bottom w:val="nil"/>
              <w:right w:val="nil"/>
            </w:tcBorders>
            <w:shd w:val="clear" w:color="auto" w:fill="auto"/>
            <w:tcMar>
              <w:top w:w="-240" w:type="dxa"/>
              <w:left w:w="-240" w:type="dxa"/>
              <w:bottom w:w="-240" w:type="dxa"/>
              <w:right w:w="-240" w:type="dxa"/>
            </w:tcMar>
          </w:tcPr>
          <w:p w14:paraId="522F20C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-1.163</w:t>
            </w:r>
          </w:p>
        </w:tc>
        <w:tc>
          <w:tcPr>
            <w:tcW w:w="660" w:type="dxa"/>
            <w:tcBorders>
              <w:top w:val="nil"/>
              <w:left w:val="nil"/>
              <w:bottom w:val="nil"/>
              <w:right w:val="nil"/>
            </w:tcBorders>
            <w:shd w:val="clear" w:color="auto" w:fill="auto"/>
            <w:tcMar>
              <w:top w:w="-240" w:type="dxa"/>
              <w:left w:w="-240" w:type="dxa"/>
              <w:bottom w:w="-240" w:type="dxa"/>
              <w:right w:w="-240" w:type="dxa"/>
            </w:tcMar>
          </w:tcPr>
          <w:p w14:paraId="750A9883"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0.245</w:t>
            </w:r>
          </w:p>
        </w:tc>
      </w:tr>
      <w:tr w:rsidR="00E55E50" w:rsidRPr="00217F0E" w14:paraId="18377F61"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6AD750B3"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24.7 (P75)</w:t>
            </w:r>
          </w:p>
        </w:tc>
        <w:tc>
          <w:tcPr>
            <w:tcW w:w="1800" w:type="dxa"/>
            <w:tcBorders>
              <w:top w:val="nil"/>
              <w:left w:val="nil"/>
              <w:bottom w:val="nil"/>
              <w:right w:val="nil"/>
            </w:tcBorders>
            <w:shd w:val="clear" w:color="auto" w:fill="auto"/>
            <w:tcMar>
              <w:top w:w="-240" w:type="dxa"/>
              <w:left w:w="-240" w:type="dxa"/>
              <w:bottom w:w="-240" w:type="dxa"/>
              <w:right w:w="-240" w:type="dxa"/>
            </w:tcMar>
          </w:tcPr>
          <w:p w14:paraId="613FCB7A"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1.03 (0.95, 1.11)</w:t>
            </w:r>
          </w:p>
        </w:tc>
        <w:tc>
          <w:tcPr>
            <w:tcW w:w="1590" w:type="dxa"/>
            <w:tcBorders>
              <w:top w:val="nil"/>
              <w:left w:val="nil"/>
              <w:bottom w:val="nil"/>
              <w:right w:val="nil"/>
            </w:tcBorders>
            <w:shd w:val="clear" w:color="auto" w:fill="auto"/>
            <w:tcMar>
              <w:top w:w="-240" w:type="dxa"/>
              <w:left w:w="-240" w:type="dxa"/>
              <w:bottom w:w="-240" w:type="dxa"/>
              <w:right w:w="-240" w:type="dxa"/>
            </w:tcMar>
          </w:tcPr>
          <w:p w14:paraId="676DE940"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1.12 (1.06, 1.20)</w:t>
            </w:r>
          </w:p>
        </w:tc>
        <w:tc>
          <w:tcPr>
            <w:tcW w:w="1110" w:type="dxa"/>
            <w:tcBorders>
              <w:top w:val="nil"/>
              <w:left w:val="nil"/>
              <w:bottom w:val="nil"/>
              <w:right w:val="nil"/>
            </w:tcBorders>
            <w:shd w:val="clear" w:color="auto" w:fill="auto"/>
            <w:tcMar>
              <w:top w:w="-240" w:type="dxa"/>
              <w:left w:w="-240" w:type="dxa"/>
              <w:bottom w:w="-240" w:type="dxa"/>
              <w:right w:w="-240" w:type="dxa"/>
            </w:tcMar>
          </w:tcPr>
          <w:p w14:paraId="7E9A259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-1.274</w:t>
            </w:r>
          </w:p>
        </w:tc>
        <w:tc>
          <w:tcPr>
            <w:tcW w:w="660" w:type="dxa"/>
            <w:tcBorders>
              <w:top w:val="nil"/>
              <w:left w:val="nil"/>
              <w:bottom w:val="nil"/>
              <w:right w:val="nil"/>
            </w:tcBorders>
            <w:shd w:val="clear" w:color="auto" w:fill="auto"/>
            <w:tcMar>
              <w:top w:w="-240" w:type="dxa"/>
              <w:left w:w="-240" w:type="dxa"/>
              <w:bottom w:w="-240" w:type="dxa"/>
              <w:right w:w="-240" w:type="dxa"/>
            </w:tcMar>
          </w:tcPr>
          <w:p w14:paraId="7AA1474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0.203</w:t>
            </w:r>
          </w:p>
        </w:tc>
      </w:tr>
      <w:tr w:rsidR="00E55E50" w:rsidRPr="00217F0E" w14:paraId="7D2DE419"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241E5BF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28.7 (P95)</w:t>
            </w:r>
          </w:p>
        </w:tc>
        <w:tc>
          <w:tcPr>
            <w:tcW w:w="1800" w:type="dxa"/>
            <w:tcBorders>
              <w:top w:val="nil"/>
              <w:left w:val="nil"/>
              <w:bottom w:val="nil"/>
              <w:right w:val="nil"/>
            </w:tcBorders>
            <w:shd w:val="clear" w:color="auto" w:fill="auto"/>
            <w:tcMar>
              <w:top w:w="-240" w:type="dxa"/>
              <w:left w:w="-240" w:type="dxa"/>
              <w:bottom w:w="-240" w:type="dxa"/>
              <w:right w:w="-240" w:type="dxa"/>
            </w:tcMar>
          </w:tcPr>
          <w:p w14:paraId="3BBB079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1.41 (1.28, 1.56)</w:t>
            </w:r>
          </w:p>
        </w:tc>
        <w:tc>
          <w:tcPr>
            <w:tcW w:w="1590" w:type="dxa"/>
            <w:tcBorders>
              <w:top w:val="nil"/>
              <w:left w:val="nil"/>
              <w:bottom w:val="nil"/>
              <w:right w:val="nil"/>
            </w:tcBorders>
            <w:shd w:val="clear" w:color="auto" w:fill="auto"/>
            <w:tcMar>
              <w:top w:w="-240" w:type="dxa"/>
              <w:left w:w="-240" w:type="dxa"/>
              <w:bottom w:w="-240" w:type="dxa"/>
              <w:right w:w="-240" w:type="dxa"/>
            </w:tcMar>
          </w:tcPr>
          <w:p w14:paraId="11202007"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1.47(1.35, 1.60)</w:t>
            </w:r>
          </w:p>
        </w:tc>
        <w:tc>
          <w:tcPr>
            <w:tcW w:w="1110" w:type="dxa"/>
            <w:tcBorders>
              <w:top w:val="nil"/>
              <w:left w:val="nil"/>
              <w:bottom w:val="nil"/>
              <w:right w:val="nil"/>
            </w:tcBorders>
            <w:shd w:val="clear" w:color="auto" w:fill="auto"/>
            <w:tcMar>
              <w:top w:w="-240" w:type="dxa"/>
              <w:left w:w="-240" w:type="dxa"/>
              <w:bottom w:w="-240" w:type="dxa"/>
              <w:right w:w="-240" w:type="dxa"/>
            </w:tcMar>
          </w:tcPr>
          <w:p w14:paraId="1879680A"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-0.412</w:t>
            </w:r>
          </w:p>
        </w:tc>
        <w:tc>
          <w:tcPr>
            <w:tcW w:w="660" w:type="dxa"/>
            <w:tcBorders>
              <w:top w:val="nil"/>
              <w:left w:val="nil"/>
              <w:bottom w:val="nil"/>
              <w:right w:val="nil"/>
            </w:tcBorders>
            <w:shd w:val="clear" w:color="auto" w:fill="auto"/>
            <w:tcMar>
              <w:top w:w="-240" w:type="dxa"/>
              <w:left w:w="-240" w:type="dxa"/>
              <w:bottom w:w="-240" w:type="dxa"/>
              <w:right w:w="-240" w:type="dxa"/>
            </w:tcMar>
          </w:tcPr>
          <w:p w14:paraId="049903A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0.680</w:t>
            </w:r>
          </w:p>
        </w:tc>
      </w:tr>
      <w:tr w:rsidR="00E55E50" w:rsidRPr="00217F0E" w14:paraId="6D992340" w14:textId="77777777" w:rsidTr="00217F0E">
        <w:trPr>
          <w:trHeight w:val="315"/>
        </w:trPr>
        <w:tc>
          <w:tcPr>
            <w:tcW w:w="1380" w:type="dxa"/>
            <w:tcBorders>
              <w:top w:val="nil"/>
              <w:left w:val="nil"/>
              <w:bottom w:val="nil"/>
              <w:right w:val="nil"/>
            </w:tcBorders>
            <w:shd w:val="clear" w:color="auto" w:fill="auto"/>
            <w:tcMar>
              <w:top w:w="-240" w:type="dxa"/>
              <w:left w:w="-240" w:type="dxa"/>
              <w:bottom w:w="-240" w:type="dxa"/>
              <w:right w:w="-240" w:type="dxa"/>
            </w:tcMar>
          </w:tcPr>
          <w:p w14:paraId="6494896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31.2 (P99)</w:t>
            </w:r>
          </w:p>
        </w:tc>
        <w:tc>
          <w:tcPr>
            <w:tcW w:w="1800" w:type="dxa"/>
            <w:tcBorders>
              <w:top w:val="nil"/>
              <w:left w:val="nil"/>
              <w:bottom w:val="nil"/>
              <w:right w:val="nil"/>
            </w:tcBorders>
            <w:shd w:val="clear" w:color="auto" w:fill="auto"/>
            <w:tcMar>
              <w:top w:w="-240" w:type="dxa"/>
              <w:left w:w="-240" w:type="dxa"/>
              <w:bottom w:w="-240" w:type="dxa"/>
              <w:right w:w="-240" w:type="dxa"/>
            </w:tcMar>
          </w:tcPr>
          <w:p w14:paraId="3167BA57"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2.11 (1.82, 2.45)</w:t>
            </w:r>
          </w:p>
        </w:tc>
        <w:tc>
          <w:tcPr>
            <w:tcW w:w="1590" w:type="dxa"/>
            <w:tcBorders>
              <w:top w:val="nil"/>
              <w:left w:val="nil"/>
              <w:bottom w:val="nil"/>
              <w:right w:val="nil"/>
            </w:tcBorders>
            <w:shd w:val="clear" w:color="auto" w:fill="auto"/>
            <w:tcMar>
              <w:top w:w="-240" w:type="dxa"/>
              <w:left w:w="-240" w:type="dxa"/>
              <w:bottom w:w="-240" w:type="dxa"/>
              <w:right w:w="-240" w:type="dxa"/>
            </w:tcMar>
          </w:tcPr>
          <w:p w14:paraId="73645C7E"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1.92 (1.69, 2.17)</w:t>
            </w:r>
          </w:p>
        </w:tc>
        <w:tc>
          <w:tcPr>
            <w:tcW w:w="1110" w:type="dxa"/>
            <w:tcBorders>
              <w:top w:val="nil"/>
              <w:left w:val="nil"/>
              <w:bottom w:val="nil"/>
              <w:right w:val="nil"/>
            </w:tcBorders>
            <w:shd w:val="clear" w:color="auto" w:fill="auto"/>
            <w:tcMar>
              <w:top w:w="-240" w:type="dxa"/>
              <w:left w:w="-240" w:type="dxa"/>
              <w:bottom w:w="-240" w:type="dxa"/>
              <w:right w:w="-240" w:type="dxa"/>
            </w:tcMar>
          </w:tcPr>
          <w:p w14:paraId="6C3D3326"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0.681</w:t>
            </w:r>
          </w:p>
        </w:tc>
        <w:tc>
          <w:tcPr>
            <w:tcW w:w="660" w:type="dxa"/>
            <w:tcBorders>
              <w:top w:val="nil"/>
              <w:left w:val="nil"/>
              <w:bottom w:val="nil"/>
              <w:right w:val="nil"/>
            </w:tcBorders>
            <w:shd w:val="clear" w:color="auto" w:fill="auto"/>
            <w:tcMar>
              <w:top w:w="-240" w:type="dxa"/>
              <w:left w:w="-240" w:type="dxa"/>
              <w:bottom w:w="-240" w:type="dxa"/>
              <w:right w:w="-240" w:type="dxa"/>
            </w:tcMar>
          </w:tcPr>
          <w:p w14:paraId="02E02FD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0.496</w:t>
            </w:r>
          </w:p>
        </w:tc>
      </w:tr>
      <w:tr w:rsidR="00E55E50" w:rsidRPr="00217F0E" w14:paraId="24C68EF8" w14:textId="77777777" w:rsidTr="00217F0E">
        <w:trPr>
          <w:trHeight w:val="259"/>
        </w:trPr>
        <w:tc>
          <w:tcPr>
            <w:tcW w:w="4770" w:type="dxa"/>
            <w:gridSpan w:val="3"/>
            <w:tcBorders>
              <w:top w:val="nil"/>
              <w:left w:val="nil"/>
              <w:bottom w:val="nil"/>
              <w:right w:val="nil"/>
            </w:tcBorders>
            <w:shd w:val="clear" w:color="auto" w:fill="auto"/>
            <w:tcMar>
              <w:top w:w="-240" w:type="dxa"/>
              <w:left w:w="-240" w:type="dxa"/>
              <w:bottom w:w="-240" w:type="dxa"/>
              <w:right w:w="-240" w:type="dxa"/>
            </w:tcMar>
          </w:tcPr>
          <w:p w14:paraId="26EA32A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Excluding years of 1981, 1991, 2003, 2006 and 2010</w:t>
            </w:r>
          </w:p>
        </w:tc>
        <w:tc>
          <w:tcPr>
            <w:tcW w:w="1110" w:type="dxa"/>
            <w:tcBorders>
              <w:top w:val="nil"/>
              <w:left w:val="nil"/>
              <w:bottom w:val="nil"/>
              <w:right w:val="nil"/>
            </w:tcBorders>
            <w:shd w:val="clear" w:color="auto" w:fill="auto"/>
            <w:tcMar>
              <w:top w:w="-240" w:type="dxa"/>
              <w:left w:w="-240" w:type="dxa"/>
              <w:bottom w:w="-240" w:type="dxa"/>
              <w:right w:w="-240" w:type="dxa"/>
            </w:tcMar>
          </w:tcPr>
          <w:p w14:paraId="01A630E0" w14:textId="77777777" w:rsidR="00E55E50" w:rsidRPr="00217F0E" w:rsidRDefault="00E55E50">
            <w:pPr>
              <w:spacing w:after="0"/>
              <w:rPr>
                <w:rFonts w:ascii="Times New Roman" w:eastAsia="Times New Roman" w:hAnsi="Times New Roman" w:cs="Times New Roman"/>
                <w:sz w:val="18"/>
                <w:szCs w:val="18"/>
              </w:rPr>
            </w:pPr>
          </w:p>
        </w:tc>
        <w:tc>
          <w:tcPr>
            <w:tcW w:w="660" w:type="dxa"/>
            <w:tcBorders>
              <w:top w:val="nil"/>
              <w:left w:val="nil"/>
              <w:bottom w:val="nil"/>
              <w:right w:val="nil"/>
            </w:tcBorders>
            <w:shd w:val="clear" w:color="auto" w:fill="auto"/>
            <w:tcMar>
              <w:top w:w="-240" w:type="dxa"/>
              <w:left w:w="-240" w:type="dxa"/>
              <w:bottom w:w="-240" w:type="dxa"/>
              <w:right w:w="-240" w:type="dxa"/>
            </w:tcMar>
          </w:tcPr>
          <w:p w14:paraId="5FADACAF" w14:textId="77777777" w:rsidR="00E55E50" w:rsidRPr="00217F0E" w:rsidRDefault="00E55E50">
            <w:pPr>
              <w:spacing w:after="0"/>
              <w:rPr>
                <w:rFonts w:ascii="Times New Roman" w:eastAsia="Times New Roman" w:hAnsi="Times New Roman" w:cs="Times New Roman"/>
                <w:sz w:val="18"/>
                <w:szCs w:val="18"/>
              </w:rPr>
            </w:pPr>
          </w:p>
        </w:tc>
      </w:tr>
      <w:tr w:rsidR="00E55E50" w:rsidRPr="00217F0E" w14:paraId="7470A56E"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7067736B"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22.1 (P50)</w:t>
            </w:r>
          </w:p>
        </w:tc>
        <w:tc>
          <w:tcPr>
            <w:tcW w:w="1800" w:type="dxa"/>
            <w:tcBorders>
              <w:top w:val="nil"/>
              <w:left w:val="nil"/>
              <w:bottom w:val="nil"/>
              <w:right w:val="nil"/>
            </w:tcBorders>
            <w:shd w:val="clear" w:color="auto" w:fill="auto"/>
            <w:tcMar>
              <w:top w:w="-240" w:type="dxa"/>
              <w:left w:w="-240" w:type="dxa"/>
              <w:bottom w:w="-240" w:type="dxa"/>
              <w:right w:w="-240" w:type="dxa"/>
            </w:tcMar>
          </w:tcPr>
          <w:p w14:paraId="4BC3B9F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0.99 (0.95, 1.03)</w:t>
            </w:r>
          </w:p>
        </w:tc>
        <w:tc>
          <w:tcPr>
            <w:tcW w:w="1590" w:type="dxa"/>
            <w:tcBorders>
              <w:top w:val="nil"/>
              <w:left w:val="nil"/>
              <w:bottom w:val="nil"/>
              <w:right w:val="nil"/>
            </w:tcBorders>
            <w:shd w:val="clear" w:color="auto" w:fill="auto"/>
            <w:tcMar>
              <w:top w:w="-240" w:type="dxa"/>
              <w:left w:w="-240" w:type="dxa"/>
              <w:bottom w:w="-240" w:type="dxa"/>
              <w:right w:w="-240" w:type="dxa"/>
            </w:tcMar>
          </w:tcPr>
          <w:p w14:paraId="2EC240BA"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1.03 (0.99, 1.07)</w:t>
            </w:r>
          </w:p>
        </w:tc>
        <w:tc>
          <w:tcPr>
            <w:tcW w:w="1110" w:type="dxa"/>
            <w:tcBorders>
              <w:top w:val="nil"/>
              <w:left w:val="nil"/>
              <w:bottom w:val="nil"/>
              <w:right w:val="nil"/>
            </w:tcBorders>
            <w:shd w:val="clear" w:color="auto" w:fill="auto"/>
            <w:tcMar>
              <w:top w:w="-240" w:type="dxa"/>
              <w:left w:w="-240" w:type="dxa"/>
              <w:bottom w:w="-240" w:type="dxa"/>
              <w:right w:w="-240" w:type="dxa"/>
            </w:tcMar>
          </w:tcPr>
          <w:p w14:paraId="6D39ED0B"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-1.149</w:t>
            </w:r>
          </w:p>
        </w:tc>
        <w:tc>
          <w:tcPr>
            <w:tcW w:w="660" w:type="dxa"/>
            <w:tcBorders>
              <w:top w:val="nil"/>
              <w:left w:val="nil"/>
              <w:bottom w:val="nil"/>
              <w:right w:val="nil"/>
            </w:tcBorders>
            <w:shd w:val="clear" w:color="auto" w:fill="auto"/>
            <w:tcMar>
              <w:top w:w="-240" w:type="dxa"/>
              <w:left w:w="-240" w:type="dxa"/>
              <w:bottom w:w="-240" w:type="dxa"/>
              <w:right w:w="-240" w:type="dxa"/>
            </w:tcMar>
          </w:tcPr>
          <w:p w14:paraId="6247B827"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0.251</w:t>
            </w:r>
          </w:p>
        </w:tc>
      </w:tr>
      <w:tr w:rsidR="00E55E50" w:rsidRPr="00217F0E" w14:paraId="41195345"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2087511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24.7 (P75)</w:t>
            </w:r>
          </w:p>
        </w:tc>
        <w:tc>
          <w:tcPr>
            <w:tcW w:w="1800" w:type="dxa"/>
            <w:tcBorders>
              <w:top w:val="nil"/>
              <w:left w:val="nil"/>
              <w:bottom w:val="nil"/>
              <w:right w:val="nil"/>
            </w:tcBorders>
            <w:shd w:val="clear" w:color="auto" w:fill="auto"/>
            <w:tcMar>
              <w:top w:w="-240" w:type="dxa"/>
              <w:left w:w="-240" w:type="dxa"/>
              <w:bottom w:w="-240" w:type="dxa"/>
              <w:right w:w="-240" w:type="dxa"/>
            </w:tcMar>
          </w:tcPr>
          <w:p w14:paraId="023DC66E"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1.02 (0.94, 1.11)</w:t>
            </w:r>
          </w:p>
        </w:tc>
        <w:tc>
          <w:tcPr>
            <w:tcW w:w="1590" w:type="dxa"/>
            <w:tcBorders>
              <w:top w:val="nil"/>
              <w:left w:val="nil"/>
              <w:bottom w:val="nil"/>
              <w:right w:val="nil"/>
            </w:tcBorders>
            <w:shd w:val="clear" w:color="auto" w:fill="auto"/>
            <w:tcMar>
              <w:top w:w="-240" w:type="dxa"/>
              <w:left w:w="-240" w:type="dxa"/>
              <w:bottom w:w="-240" w:type="dxa"/>
              <w:right w:w="-240" w:type="dxa"/>
            </w:tcMar>
          </w:tcPr>
          <w:p w14:paraId="16F227DB"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1.11 (1.03, 1.20)</w:t>
            </w:r>
          </w:p>
        </w:tc>
        <w:tc>
          <w:tcPr>
            <w:tcW w:w="1110" w:type="dxa"/>
            <w:tcBorders>
              <w:top w:val="nil"/>
              <w:left w:val="nil"/>
              <w:bottom w:val="nil"/>
              <w:right w:val="nil"/>
            </w:tcBorders>
            <w:shd w:val="clear" w:color="auto" w:fill="auto"/>
            <w:tcMar>
              <w:top w:w="-240" w:type="dxa"/>
              <w:left w:w="-240" w:type="dxa"/>
              <w:bottom w:w="-240" w:type="dxa"/>
              <w:right w:w="-240" w:type="dxa"/>
            </w:tcMar>
          </w:tcPr>
          <w:p w14:paraId="62EFB162"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-1.022</w:t>
            </w:r>
          </w:p>
        </w:tc>
        <w:tc>
          <w:tcPr>
            <w:tcW w:w="660" w:type="dxa"/>
            <w:tcBorders>
              <w:top w:val="nil"/>
              <w:left w:val="nil"/>
              <w:bottom w:val="nil"/>
              <w:right w:val="nil"/>
            </w:tcBorders>
            <w:shd w:val="clear" w:color="auto" w:fill="auto"/>
            <w:tcMar>
              <w:top w:w="-240" w:type="dxa"/>
              <w:left w:w="-240" w:type="dxa"/>
              <w:bottom w:w="-240" w:type="dxa"/>
              <w:right w:w="-240" w:type="dxa"/>
            </w:tcMar>
          </w:tcPr>
          <w:p w14:paraId="2074EF9E"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0.307</w:t>
            </w:r>
          </w:p>
        </w:tc>
      </w:tr>
      <w:tr w:rsidR="00E55E50" w:rsidRPr="00217F0E" w14:paraId="67CB5994"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039C53DD"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28.7 (P95)</w:t>
            </w:r>
          </w:p>
        </w:tc>
        <w:tc>
          <w:tcPr>
            <w:tcW w:w="1800" w:type="dxa"/>
            <w:tcBorders>
              <w:top w:val="nil"/>
              <w:left w:val="nil"/>
              <w:bottom w:val="nil"/>
              <w:right w:val="nil"/>
            </w:tcBorders>
            <w:shd w:val="clear" w:color="auto" w:fill="auto"/>
            <w:tcMar>
              <w:top w:w="-240" w:type="dxa"/>
              <w:left w:w="-240" w:type="dxa"/>
              <w:bottom w:w="-240" w:type="dxa"/>
              <w:right w:w="-240" w:type="dxa"/>
            </w:tcMar>
          </w:tcPr>
          <w:p w14:paraId="1F49F7F0"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1.41 (1.27, 1.56)</w:t>
            </w:r>
          </w:p>
        </w:tc>
        <w:tc>
          <w:tcPr>
            <w:tcW w:w="1590" w:type="dxa"/>
            <w:tcBorders>
              <w:top w:val="nil"/>
              <w:left w:val="nil"/>
              <w:bottom w:val="nil"/>
              <w:right w:val="nil"/>
            </w:tcBorders>
            <w:shd w:val="clear" w:color="auto" w:fill="auto"/>
            <w:tcMar>
              <w:top w:w="-240" w:type="dxa"/>
              <w:left w:w="-240" w:type="dxa"/>
              <w:bottom w:w="-240" w:type="dxa"/>
              <w:right w:w="-240" w:type="dxa"/>
            </w:tcMar>
          </w:tcPr>
          <w:p w14:paraId="73B983EE"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1.34 (1.21, 1.48)</w:t>
            </w:r>
          </w:p>
        </w:tc>
        <w:tc>
          <w:tcPr>
            <w:tcW w:w="1110" w:type="dxa"/>
            <w:tcBorders>
              <w:top w:val="nil"/>
              <w:left w:val="nil"/>
              <w:bottom w:val="nil"/>
              <w:right w:val="nil"/>
            </w:tcBorders>
            <w:shd w:val="clear" w:color="auto" w:fill="auto"/>
            <w:tcMar>
              <w:top w:w="-240" w:type="dxa"/>
              <w:left w:w="-240" w:type="dxa"/>
              <w:bottom w:w="-240" w:type="dxa"/>
              <w:right w:w="-240" w:type="dxa"/>
            </w:tcMar>
          </w:tcPr>
          <w:p w14:paraId="2F07482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0.500</w:t>
            </w:r>
          </w:p>
        </w:tc>
        <w:tc>
          <w:tcPr>
            <w:tcW w:w="660" w:type="dxa"/>
            <w:tcBorders>
              <w:top w:val="nil"/>
              <w:left w:val="nil"/>
              <w:bottom w:val="nil"/>
              <w:right w:val="nil"/>
            </w:tcBorders>
            <w:shd w:val="clear" w:color="auto" w:fill="auto"/>
            <w:tcMar>
              <w:top w:w="-240" w:type="dxa"/>
              <w:left w:w="-240" w:type="dxa"/>
              <w:bottom w:w="-240" w:type="dxa"/>
              <w:right w:w="-240" w:type="dxa"/>
            </w:tcMar>
          </w:tcPr>
          <w:p w14:paraId="4568FD5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0.617</w:t>
            </w:r>
          </w:p>
        </w:tc>
      </w:tr>
      <w:tr w:rsidR="00E55E50" w:rsidRPr="00217F0E" w14:paraId="68CDF298" w14:textId="77777777" w:rsidTr="00217F0E">
        <w:trPr>
          <w:trHeight w:val="259"/>
        </w:trPr>
        <w:tc>
          <w:tcPr>
            <w:tcW w:w="1380" w:type="dxa"/>
            <w:tcBorders>
              <w:top w:val="nil"/>
              <w:left w:val="nil"/>
              <w:bottom w:val="single" w:sz="4" w:space="0" w:color="000000"/>
              <w:right w:val="nil"/>
            </w:tcBorders>
            <w:shd w:val="clear" w:color="auto" w:fill="auto"/>
            <w:tcMar>
              <w:top w:w="-240" w:type="dxa"/>
              <w:left w:w="-240" w:type="dxa"/>
              <w:bottom w:w="-240" w:type="dxa"/>
              <w:right w:w="-240" w:type="dxa"/>
            </w:tcMar>
          </w:tcPr>
          <w:p w14:paraId="7F386957"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31.2 (P99)</w:t>
            </w:r>
          </w:p>
        </w:tc>
        <w:tc>
          <w:tcPr>
            <w:tcW w:w="1800" w:type="dxa"/>
            <w:tcBorders>
              <w:top w:val="nil"/>
              <w:left w:val="nil"/>
              <w:bottom w:val="single" w:sz="4" w:space="0" w:color="000000"/>
              <w:right w:val="nil"/>
            </w:tcBorders>
            <w:shd w:val="clear" w:color="auto" w:fill="auto"/>
            <w:tcMar>
              <w:top w:w="-240" w:type="dxa"/>
              <w:left w:w="-240" w:type="dxa"/>
              <w:bottom w:w="-240" w:type="dxa"/>
              <w:right w:w="-240" w:type="dxa"/>
            </w:tcMar>
          </w:tcPr>
          <w:p w14:paraId="322E21F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2.10 (1.78, 2.46)</w:t>
            </w:r>
          </w:p>
        </w:tc>
        <w:tc>
          <w:tcPr>
            <w:tcW w:w="1590" w:type="dxa"/>
            <w:tcBorders>
              <w:top w:val="nil"/>
              <w:left w:val="nil"/>
              <w:bottom w:val="single" w:sz="4" w:space="0" w:color="000000"/>
              <w:right w:val="nil"/>
            </w:tcBorders>
            <w:shd w:val="clear" w:color="auto" w:fill="auto"/>
            <w:tcMar>
              <w:top w:w="-240" w:type="dxa"/>
              <w:left w:w="-240" w:type="dxa"/>
              <w:bottom w:w="-240" w:type="dxa"/>
              <w:right w:w="-240" w:type="dxa"/>
            </w:tcMar>
          </w:tcPr>
          <w:p w14:paraId="2EDB02FD"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1.58 (1.32, 1.88)</w:t>
            </w:r>
          </w:p>
        </w:tc>
        <w:tc>
          <w:tcPr>
            <w:tcW w:w="1110" w:type="dxa"/>
            <w:tcBorders>
              <w:top w:val="nil"/>
              <w:left w:val="nil"/>
              <w:bottom w:val="single" w:sz="4" w:space="0" w:color="000000"/>
              <w:right w:val="nil"/>
            </w:tcBorders>
            <w:shd w:val="clear" w:color="auto" w:fill="auto"/>
            <w:tcMar>
              <w:top w:w="-240" w:type="dxa"/>
              <w:left w:w="-240" w:type="dxa"/>
              <w:bottom w:w="-240" w:type="dxa"/>
              <w:right w:w="-240" w:type="dxa"/>
            </w:tcMar>
          </w:tcPr>
          <w:p w14:paraId="230E651A"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1.642</w:t>
            </w:r>
          </w:p>
        </w:tc>
        <w:tc>
          <w:tcPr>
            <w:tcW w:w="660" w:type="dxa"/>
            <w:tcBorders>
              <w:top w:val="nil"/>
              <w:left w:val="nil"/>
              <w:bottom w:val="single" w:sz="4" w:space="0" w:color="000000"/>
              <w:right w:val="nil"/>
            </w:tcBorders>
            <w:shd w:val="clear" w:color="auto" w:fill="auto"/>
            <w:tcMar>
              <w:top w:w="-240" w:type="dxa"/>
              <w:left w:w="-240" w:type="dxa"/>
              <w:bottom w:w="-240" w:type="dxa"/>
              <w:right w:w="-240" w:type="dxa"/>
            </w:tcMar>
          </w:tcPr>
          <w:p w14:paraId="7A494AF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0.101</w:t>
            </w:r>
          </w:p>
        </w:tc>
      </w:tr>
    </w:tbl>
    <w:p w14:paraId="3FE09DA4" w14:textId="031728EF" w:rsidR="00E55E50" w:rsidRPr="00BD433F" w:rsidRDefault="008F3B95">
      <w:pPr>
        <w:spacing w:after="0"/>
        <w:rPr>
          <w:rFonts w:ascii="Times New Roman" w:eastAsia="Times New Roman" w:hAnsi="Times New Roman" w:cs="Times New Roman"/>
          <w:sz w:val="20"/>
          <w:szCs w:val="24"/>
        </w:rPr>
      </w:pPr>
      <w:r w:rsidRPr="00BD433F">
        <w:rPr>
          <w:rFonts w:ascii="Times New Roman" w:eastAsia="Times New Roman" w:hAnsi="Times New Roman" w:cs="Times New Roman"/>
          <w:sz w:val="20"/>
          <w:szCs w:val="24"/>
        </w:rPr>
        <w:t>*</w:t>
      </w:r>
      <w:r w:rsidR="00D865E2" w:rsidRPr="00BD433F">
        <w:rPr>
          <w:rFonts w:ascii="Times New Roman" w:eastAsia="Times New Roman" w:hAnsi="Times New Roman" w:cs="Times New Roman"/>
          <w:i/>
          <w:sz w:val="20"/>
          <w:szCs w:val="24"/>
        </w:rPr>
        <w:t>p</w:t>
      </w:r>
      <w:r w:rsidRPr="00BD433F">
        <w:rPr>
          <w:rFonts w:ascii="Times New Roman" w:eastAsia="Times New Roman" w:hAnsi="Times New Roman" w:cs="Times New Roman"/>
          <w:sz w:val="20"/>
          <w:szCs w:val="24"/>
        </w:rPr>
        <w:t>-values for the statistical difference between the two time periods (Z-test, significance level &lt; 0.05).</w:t>
      </w:r>
    </w:p>
    <w:p w14:paraId="270C700D" w14:textId="77777777" w:rsidR="00E55E50" w:rsidRPr="00217F0E" w:rsidRDefault="00E55E50">
      <w:pPr>
        <w:spacing w:after="0"/>
        <w:rPr>
          <w:rFonts w:ascii="Times New Roman" w:eastAsia="Times New Roman" w:hAnsi="Times New Roman" w:cs="Times New Roman"/>
          <w:sz w:val="24"/>
          <w:szCs w:val="24"/>
        </w:rPr>
      </w:pPr>
    </w:p>
    <w:p w14:paraId="70E8B8F3" w14:textId="77777777" w:rsidR="0017164B" w:rsidRPr="00217F0E" w:rsidRDefault="0017164B" w:rsidP="0017164B">
      <w:pPr>
        <w:rPr>
          <w:rFonts w:ascii="Times New Roman" w:eastAsia="Times New Roman" w:hAnsi="Times New Roman" w:cs="Times New Roman"/>
          <w:b/>
        </w:rPr>
      </w:pPr>
    </w:p>
    <w:p w14:paraId="2B0C2E54" w14:textId="77777777" w:rsidR="0017164B" w:rsidRPr="00217F0E" w:rsidRDefault="0017164B" w:rsidP="0017164B">
      <w:pPr>
        <w:spacing w:after="0"/>
        <w:rPr>
          <w:rFonts w:ascii="Times New Roman" w:eastAsia="Times New Roman" w:hAnsi="Times New Roman" w:cs="Times New Roman"/>
          <w:b/>
        </w:rPr>
        <w:sectPr w:rsidR="0017164B" w:rsidRPr="00217F0E" w:rsidSect="0017164B">
          <w:headerReference w:type="default" r:id="rId10"/>
          <w:footerReference w:type="default" r:id="rId11"/>
          <w:pgSz w:w="11906" w:h="16838"/>
          <w:pgMar w:top="1417" w:right="1701" w:bottom="1417" w:left="1701" w:header="708" w:footer="708" w:gutter="0"/>
          <w:cols w:space="720"/>
        </w:sectPr>
      </w:pPr>
    </w:p>
    <w:p w14:paraId="5BC98274" w14:textId="76E5F06E" w:rsidR="00E55E50" w:rsidRPr="00217F0E" w:rsidRDefault="008F3B95" w:rsidP="00217F0E">
      <w:pPr>
        <w:spacing w:after="0"/>
        <w:jc w:val="both"/>
        <w:rPr>
          <w:rFonts w:ascii="Times New Roman" w:eastAsia="Times New Roman" w:hAnsi="Times New Roman" w:cs="Times New Roman"/>
          <w:sz w:val="24"/>
          <w:szCs w:val="24"/>
        </w:rPr>
      </w:pPr>
      <w:r w:rsidRPr="00217F0E">
        <w:rPr>
          <w:rFonts w:ascii="Times New Roman" w:eastAsia="Times New Roman" w:hAnsi="Times New Roman" w:cs="Times New Roman"/>
          <w:b/>
          <w:bCs/>
          <w:sz w:val="24"/>
          <w:szCs w:val="24"/>
        </w:rPr>
        <w:lastRenderedPageBreak/>
        <w:t>Table S</w:t>
      </w:r>
      <w:r w:rsidR="00893176">
        <w:rPr>
          <w:rFonts w:ascii="Times New Roman" w:eastAsia="Times New Roman" w:hAnsi="Times New Roman" w:cs="Times New Roman"/>
          <w:b/>
          <w:bCs/>
          <w:sz w:val="24"/>
          <w:szCs w:val="24"/>
        </w:rPr>
        <w:t>3</w:t>
      </w:r>
      <w:r w:rsidRPr="00217F0E">
        <w:rPr>
          <w:rFonts w:ascii="Times New Roman" w:eastAsia="Times New Roman" w:hAnsi="Times New Roman" w:cs="Times New Roman"/>
          <w:b/>
          <w:bCs/>
          <w:sz w:val="24"/>
          <w:szCs w:val="24"/>
        </w:rPr>
        <w:t>.</w:t>
      </w:r>
      <w:r w:rsidRPr="00217F0E">
        <w:rPr>
          <w:rFonts w:ascii="Times New Roman" w:eastAsia="Times New Roman" w:hAnsi="Times New Roman" w:cs="Times New Roman"/>
          <w:sz w:val="24"/>
          <w:szCs w:val="24"/>
        </w:rPr>
        <w:t xml:space="preserve"> Heat-related cumulative relative risks over 0-10 days associated with various daily mean temperature thresholds (regional percentiles) over the early (May-June) and late (July-September) warm season. Effect estimates are presented for both scenarios, including and excluding the years with exceptional mortality rates, with regard to the specific subperiod reference temperature (MMT = 19ºC).  </w:t>
      </w:r>
    </w:p>
    <w:tbl>
      <w:tblPr>
        <w:tblStyle w:val="a1"/>
        <w:tblW w:w="65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590"/>
        <w:gridCol w:w="1110"/>
        <w:gridCol w:w="660"/>
      </w:tblGrid>
      <w:tr w:rsidR="00E55E50" w:rsidRPr="00217F0E" w14:paraId="7761CA82" w14:textId="77777777" w:rsidTr="00217F0E">
        <w:trPr>
          <w:trHeight w:val="259"/>
        </w:trPr>
        <w:tc>
          <w:tcPr>
            <w:tcW w:w="1380" w:type="dxa"/>
            <w:vMerge w:val="restart"/>
            <w:tcBorders>
              <w:top w:val="single" w:sz="4" w:space="0" w:color="000000"/>
              <w:left w:val="nil"/>
              <w:bottom w:val="single" w:sz="4" w:space="0" w:color="000000"/>
              <w:right w:val="nil"/>
            </w:tcBorders>
            <w:tcMar>
              <w:top w:w="43" w:type="dxa"/>
              <w:left w:w="43" w:type="dxa"/>
              <w:bottom w:w="43" w:type="dxa"/>
              <w:right w:w="43" w:type="dxa"/>
            </w:tcMar>
          </w:tcPr>
          <w:p w14:paraId="5C9E86B0"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 xml:space="preserve">Temperature </w:t>
            </w:r>
          </w:p>
          <w:p w14:paraId="48A1F30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w:t>
            </w:r>
            <w:proofErr w:type="spellStart"/>
            <w:r w:rsidRPr="00217F0E">
              <w:rPr>
                <w:rFonts w:ascii="Times New Roman" w:eastAsia="Times New Roman" w:hAnsi="Times New Roman" w:cs="Times New Roman"/>
                <w:sz w:val="18"/>
                <w:szCs w:val="18"/>
              </w:rPr>
              <w:t>Percentil</w:t>
            </w:r>
            <w:proofErr w:type="spellEnd"/>
            <w:r w:rsidRPr="00217F0E">
              <w:rPr>
                <w:rFonts w:ascii="Times New Roman" w:eastAsia="Times New Roman" w:hAnsi="Times New Roman" w:cs="Times New Roman"/>
                <w:sz w:val="18"/>
                <w:szCs w:val="18"/>
              </w:rPr>
              <w:t>)</w:t>
            </w:r>
          </w:p>
        </w:tc>
        <w:tc>
          <w:tcPr>
            <w:tcW w:w="3390" w:type="dxa"/>
            <w:gridSpan w:val="2"/>
            <w:tcBorders>
              <w:top w:val="single" w:sz="4" w:space="0" w:color="000000"/>
              <w:left w:val="nil"/>
              <w:bottom w:val="nil"/>
              <w:right w:val="nil"/>
            </w:tcBorders>
            <w:tcMar>
              <w:top w:w="-70" w:type="dxa"/>
              <w:left w:w="-70" w:type="dxa"/>
              <w:bottom w:w="-70" w:type="dxa"/>
              <w:right w:w="-70" w:type="dxa"/>
            </w:tcMar>
          </w:tcPr>
          <w:p w14:paraId="07F4BB92"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Cumulative relative risk (95% CI)</w:t>
            </w:r>
          </w:p>
        </w:tc>
        <w:tc>
          <w:tcPr>
            <w:tcW w:w="1110" w:type="dxa"/>
            <w:vMerge w:val="restart"/>
            <w:tcBorders>
              <w:top w:val="single" w:sz="4" w:space="0" w:color="000000"/>
              <w:left w:val="nil"/>
              <w:bottom w:val="single" w:sz="4" w:space="0" w:color="000000"/>
              <w:right w:val="nil"/>
            </w:tcBorders>
            <w:shd w:val="clear" w:color="auto" w:fill="auto"/>
            <w:tcMar>
              <w:top w:w="-70" w:type="dxa"/>
              <w:left w:w="-70" w:type="dxa"/>
              <w:bottom w:w="-70" w:type="dxa"/>
              <w:right w:w="-70" w:type="dxa"/>
            </w:tcMar>
          </w:tcPr>
          <w:p w14:paraId="52CC7EB8"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z-statistic</w:t>
            </w:r>
          </w:p>
        </w:tc>
        <w:tc>
          <w:tcPr>
            <w:tcW w:w="660" w:type="dxa"/>
            <w:vMerge w:val="restart"/>
            <w:tcBorders>
              <w:top w:val="single" w:sz="4" w:space="0" w:color="000000"/>
              <w:left w:val="nil"/>
              <w:bottom w:val="single" w:sz="4" w:space="0" w:color="000000"/>
              <w:right w:val="nil"/>
            </w:tcBorders>
            <w:shd w:val="clear" w:color="auto" w:fill="auto"/>
            <w:tcMar>
              <w:top w:w="-70" w:type="dxa"/>
              <w:left w:w="-70" w:type="dxa"/>
              <w:bottom w:w="-70" w:type="dxa"/>
              <w:right w:w="-70" w:type="dxa"/>
            </w:tcMar>
          </w:tcPr>
          <w:p w14:paraId="0A2638E8" w14:textId="77777777" w:rsidR="00E55E50" w:rsidRPr="00217F0E" w:rsidRDefault="008F3B95">
            <w:pPr>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i/>
                <w:sz w:val="18"/>
                <w:szCs w:val="18"/>
              </w:rPr>
              <w:t>p</w:t>
            </w:r>
            <w:r w:rsidRPr="00217F0E">
              <w:rPr>
                <w:rFonts w:ascii="Times New Roman" w:eastAsia="Times New Roman" w:hAnsi="Times New Roman" w:cs="Times New Roman"/>
                <w:b/>
                <w:sz w:val="18"/>
                <w:szCs w:val="18"/>
              </w:rPr>
              <w:t>-value*</w:t>
            </w:r>
          </w:p>
        </w:tc>
      </w:tr>
      <w:tr w:rsidR="00E55E50" w:rsidRPr="00217F0E" w14:paraId="1EDE217A" w14:textId="77777777" w:rsidTr="00217F0E">
        <w:trPr>
          <w:trHeight w:val="298"/>
        </w:trPr>
        <w:tc>
          <w:tcPr>
            <w:tcW w:w="1380" w:type="dxa"/>
            <w:vMerge/>
            <w:tcBorders>
              <w:top w:val="nil"/>
              <w:left w:val="nil"/>
              <w:bottom w:val="single" w:sz="4" w:space="0" w:color="000000"/>
              <w:right w:val="nil"/>
            </w:tcBorders>
            <w:shd w:val="clear" w:color="auto" w:fill="auto"/>
            <w:tcMar>
              <w:top w:w="43" w:type="dxa"/>
              <w:left w:w="43" w:type="dxa"/>
              <w:bottom w:w="43" w:type="dxa"/>
              <w:right w:w="43" w:type="dxa"/>
            </w:tcMar>
          </w:tcPr>
          <w:p w14:paraId="7DA2E033" w14:textId="77777777" w:rsidR="00E55E50" w:rsidRPr="00217F0E" w:rsidRDefault="00E55E50">
            <w:pPr>
              <w:spacing w:after="0"/>
              <w:rPr>
                <w:rFonts w:ascii="Times New Roman" w:eastAsia="Times New Roman" w:hAnsi="Times New Roman" w:cs="Times New Roman"/>
                <w:sz w:val="24"/>
                <w:szCs w:val="24"/>
              </w:rPr>
            </w:pPr>
          </w:p>
        </w:tc>
        <w:tc>
          <w:tcPr>
            <w:tcW w:w="1800" w:type="dxa"/>
            <w:tcBorders>
              <w:top w:val="nil"/>
              <w:left w:val="nil"/>
              <w:bottom w:val="single" w:sz="4" w:space="0" w:color="000000"/>
              <w:right w:val="nil"/>
            </w:tcBorders>
            <w:shd w:val="clear" w:color="auto" w:fill="auto"/>
            <w:tcMar>
              <w:top w:w="-70" w:type="dxa"/>
              <w:left w:w="-70" w:type="dxa"/>
              <w:bottom w:w="-70" w:type="dxa"/>
              <w:right w:w="-70" w:type="dxa"/>
            </w:tcMar>
          </w:tcPr>
          <w:p w14:paraId="6C7FF1D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May-June</w:t>
            </w:r>
          </w:p>
        </w:tc>
        <w:tc>
          <w:tcPr>
            <w:tcW w:w="1590" w:type="dxa"/>
            <w:tcBorders>
              <w:top w:val="nil"/>
              <w:left w:val="nil"/>
              <w:bottom w:val="single" w:sz="4" w:space="0" w:color="000000"/>
              <w:right w:val="nil"/>
            </w:tcBorders>
            <w:shd w:val="clear" w:color="auto" w:fill="auto"/>
            <w:tcMar>
              <w:top w:w="-70" w:type="dxa"/>
              <w:left w:w="-70" w:type="dxa"/>
              <w:bottom w:w="-70" w:type="dxa"/>
              <w:right w:w="-70" w:type="dxa"/>
            </w:tcMar>
          </w:tcPr>
          <w:p w14:paraId="036DEC46"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July-September</w:t>
            </w:r>
          </w:p>
        </w:tc>
        <w:tc>
          <w:tcPr>
            <w:tcW w:w="1110" w:type="dxa"/>
            <w:vMerge/>
            <w:tcBorders>
              <w:top w:val="nil"/>
              <w:left w:val="nil"/>
              <w:bottom w:val="single" w:sz="4" w:space="0" w:color="000000"/>
              <w:right w:val="nil"/>
            </w:tcBorders>
            <w:shd w:val="clear" w:color="auto" w:fill="auto"/>
            <w:tcMar>
              <w:top w:w="-70" w:type="dxa"/>
              <w:left w:w="-70" w:type="dxa"/>
              <w:bottom w:w="-70" w:type="dxa"/>
              <w:right w:w="-70" w:type="dxa"/>
            </w:tcMar>
          </w:tcPr>
          <w:p w14:paraId="2B0DF633" w14:textId="77777777" w:rsidR="00E55E50" w:rsidRPr="00217F0E" w:rsidRDefault="00E55E50">
            <w:pPr>
              <w:spacing w:after="0"/>
              <w:rPr>
                <w:rFonts w:ascii="Times New Roman" w:eastAsia="Times New Roman" w:hAnsi="Times New Roman" w:cs="Times New Roman"/>
                <w:sz w:val="24"/>
                <w:szCs w:val="24"/>
              </w:rPr>
            </w:pPr>
          </w:p>
        </w:tc>
        <w:tc>
          <w:tcPr>
            <w:tcW w:w="660" w:type="dxa"/>
            <w:vMerge/>
            <w:tcBorders>
              <w:top w:val="nil"/>
              <w:left w:val="nil"/>
              <w:bottom w:val="single" w:sz="4" w:space="0" w:color="000000"/>
              <w:right w:val="nil"/>
            </w:tcBorders>
            <w:shd w:val="clear" w:color="auto" w:fill="auto"/>
            <w:tcMar>
              <w:top w:w="-70" w:type="dxa"/>
              <w:left w:w="-70" w:type="dxa"/>
              <w:bottom w:w="-70" w:type="dxa"/>
              <w:right w:w="-70" w:type="dxa"/>
            </w:tcMar>
          </w:tcPr>
          <w:p w14:paraId="51AAC1EA" w14:textId="77777777" w:rsidR="00E55E50" w:rsidRPr="00217F0E" w:rsidRDefault="00E55E50">
            <w:pPr>
              <w:spacing w:after="0"/>
              <w:rPr>
                <w:rFonts w:ascii="Times New Roman" w:eastAsia="Times New Roman" w:hAnsi="Times New Roman" w:cs="Times New Roman"/>
                <w:sz w:val="24"/>
                <w:szCs w:val="24"/>
              </w:rPr>
            </w:pPr>
          </w:p>
        </w:tc>
      </w:tr>
      <w:tr w:rsidR="00E55E50" w:rsidRPr="00217F0E" w14:paraId="3F251AF5" w14:textId="77777777" w:rsidTr="00217F0E">
        <w:trPr>
          <w:trHeight w:val="259"/>
        </w:trPr>
        <w:tc>
          <w:tcPr>
            <w:tcW w:w="6540" w:type="dxa"/>
            <w:gridSpan w:val="5"/>
            <w:tcBorders>
              <w:top w:val="nil"/>
              <w:left w:val="nil"/>
              <w:bottom w:val="nil"/>
              <w:right w:val="nil"/>
            </w:tcBorders>
            <w:shd w:val="clear" w:color="auto" w:fill="auto"/>
            <w:tcMar>
              <w:top w:w="-240" w:type="dxa"/>
              <w:left w:w="-240" w:type="dxa"/>
              <w:bottom w:w="-240" w:type="dxa"/>
              <w:right w:w="-240" w:type="dxa"/>
            </w:tcMar>
          </w:tcPr>
          <w:p w14:paraId="494A36C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Including the whole years</w:t>
            </w:r>
          </w:p>
        </w:tc>
      </w:tr>
      <w:tr w:rsidR="00E55E50" w:rsidRPr="00217F0E" w14:paraId="612BD41C"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0D88039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22.1 (P50)</w:t>
            </w:r>
          </w:p>
        </w:tc>
        <w:tc>
          <w:tcPr>
            <w:tcW w:w="1800" w:type="dxa"/>
            <w:tcBorders>
              <w:top w:val="nil"/>
              <w:left w:val="nil"/>
              <w:bottom w:val="nil"/>
              <w:right w:val="nil"/>
            </w:tcBorders>
            <w:shd w:val="clear" w:color="auto" w:fill="auto"/>
            <w:tcMar>
              <w:top w:w="-240" w:type="dxa"/>
              <w:left w:w="-240" w:type="dxa"/>
              <w:bottom w:w="-240" w:type="dxa"/>
              <w:right w:w="-240" w:type="dxa"/>
            </w:tcMar>
          </w:tcPr>
          <w:p w14:paraId="35FEA8D9"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1.06 (1.00, 1.14)</w:t>
            </w:r>
          </w:p>
        </w:tc>
        <w:tc>
          <w:tcPr>
            <w:tcW w:w="1590" w:type="dxa"/>
            <w:tcBorders>
              <w:top w:val="nil"/>
              <w:left w:val="nil"/>
              <w:bottom w:val="nil"/>
              <w:right w:val="nil"/>
            </w:tcBorders>
            <w:shd w:val="clear" w:color="auto" w:fill="auto"/>
            <w:tcMar>
              <w:top w:w="-240" w:type="dxa"/>
              <w:left w:w="-240" w:type="dxa"/>
              <w:bottom w:w="-240" w:type="dxa"/>
              <w:right w:w="-240" w:type="dxa"/>
            </w:tcMar>
          </w:tcPr>
          <w:p w14:paraId="05A0636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1.10 (1.02, 1.18)</w:t>
            </w:r>
          </w:p>
        </w:tc>
        <w:tc>
          <w:tcPr>
            <w:tcW w:w="1110" w:type="dxa"/>
            <w:tcBorders>
              <w:top w:val="nil"/>
              <w:left w:val="nil"/>
              <w:bottom w:val="nil"/>
              <w:right w:val="nil"/>
            </w:tcBorders>
            <w:shd w:val="clear" w:color="auto" w:fill="auto"/>
            <w:tcMar>
              <w:top w:w="-240" w:type="dxa"/>
              <w:left w:w="-240" w:type="dxa"/>
              <w:bottom w:w="-240" w:type="dxa"/>
              <w:right w:w="-240" w:type="dxa"/>
            </w:tcMar>
          </w:tcPr>
          <w:p w14:paraId="75112BD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-0.432</w:t>
            </w:r>
          </w:p>
        </w:tc>
        <w:tc>
          <w:tcPr>
            <w:tcW w:w="660" w:type="dxa"/>
            <w:tcBorders>
              <w:top w:val="nil"/>
              <w:left w:val="nil"/>
              <w:bottom w:val="nil"/>
              <w:right w:val="nil"/>
            </w:tcBorders>
            <w:shd w:val="clear" w:color="auto" w:fill="auto"/>
            <w:tcMar>
              <w:top w:w="-240" w:type="dxa"/>
              <w:left w:w="-240" w:type="dxa"/>
              <w:bottom w:w="-240" w:type="dxa"/>
              <w:right w:w="-240" w:type="dxa"/>
            </w:tcMar>
          </w:tcPr>
          <w:p w14:paraId="2ECBF2B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0.665</w:t>
            </w:r>
          </w:p>
        </w:tc>
      </w:tr>
      <w:tr w:rsidR="00E55E50" w:rsidRPr="00217F0E" w14:paraId="321831E6"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697530C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24.7 (P75)</w:t>
            </w:r>
          </w:p>
        </w:tc>
        <w:tc>
          <w:tcPr>
            <w:tcW w:w="1800" w:type="dxa"/>
            <w:tcBorders>
              <w:top w:val="nil"/>
              <w:left w:val="nil"/>
              <w:bottom w:val="nil"/>
              <w:right w:val="nil"/>
            </w:tcBorders>
            <w:shd w:val="clear" w:color="auto" w:fill="auto"/>
            <w:tcMar>
              <w:top w:w="-240" w:type="dxa"/>
              <w:left w:w="-240" w:type="dxa"/>
              <w:bottom w:w="-240" w:type="dxa"/>
              <w:right w:w="-240" w:type="dxa"/>
            </w:tcMar>
          </w:tcPr>
          <w:p w14:paraId="4FDC3C3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1.16 (1.04, 1.30)</w:t>
            </w:r>
          </w:p>
        </w:tc>
        <w:tc>
          <w:tcPr>
            <w:tcW w:w="1590" w:type="dxa"/>
            <w:tcBorders>
              <w:top w:val="nil"/>
              <w:left w:val="nil"/>
              <w:bottom w:val="nil"/>
              <w:right w:val="nil"/>
            </w:tcBorders>
            <w:shd w:val="clear" w:color="auto" w:fill="auto"/>
            <w:tcMar>
              <w:top w:w="-240" w:type="dxa"/>
              <w:left w:w="-240" w:type="dxa"/>
              <w:bottom w:w="-240" w:type="dxa"/>
              <w:right w:w="-240" w:type="dxa"/>
            </w:tcMar>
          </w:tcPr>
          <w:p w14:paraId="4F001873"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1.19 (1.09, 1.30)</w:t>
            </w:r>
          </w:p>
        </w:tc>
        <w:tc>
          <w:tcPr>
            <w:tcW w:w="1110" w:type="dxa"/>
            <w:tcBorders>
              <w:top w:val="nil"/>
              <w:left w:val="nil"/>
              <w:bottom w:val="nil"/>
              <w:right w:val="nil"/>
            </w:tcBorders>
            <w:shd w:val="clear" w:color="auto" w:fill="auto"/>
            <w:tcMar>
              <w:top w:w="-240" w:type="dxa"/>
              <w:left w:w="-240" w:type="dxa"/>
              <w:bottom w:w="-240" w:type="dxa"/>
              <w:right w:w="-240" w:type="dxa"/>
            </w:tcMar>
          </w:tcPr>
          <w:p w14:paraId="51B6CC4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-0.218</w:t>
            </w:r>
          </w:p>
        </w:tc>
        <w:tc>
          <w:tcPr>
            <w:tcW w:w="660" w:type="dxa"/>
            <w:tcBorders>
              <w:top w:val="nil"/>
              <w:left w:val="nil"/>
              <w:bottom w:val="nil"/>
              <w:right w:val="nil"/>
            </w:tcBorders>
            <w:shd w:val="clear" w:color="auto" w:fill="auto"/>
            <w:tcMar>
              <w:top w:w="-240" w:type="dxa"/>
              <w:left w:w="-240" w:type="dxa"/>
              <w:bottom w:w="-240" w:type="dxa"/>
              <w:right w:w="-240" w:type="dxa"/>
            </w:tcMar>
          </w:tcPr>
          <w:p w14:paraId="6CC73A65"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0.828</w:t>
            </w:r>
          </w:p>
        </w:tc>
      </w:tr>
      <w:tr w:rsidR="00E55E50" w:rsidRPr="00217F0E" w14:paraId="3F4B7F56"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653F0C1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28.7 (P95)</w:t>
            </w:r>
          </w:p>
        </w:tc>
        <w:tc>
          <w:tcPr>
            <w:tcW w:w="1800" w:type="dxa"/>
            <w:tcBorders>
              <w:top w:val="nil"/>
              <w:left w:val="nil"/>
              <w:bottom w:val="nil"/>
              <w:right w:val="nil"/>
            </w:tcBorders>
            <w:shd w:val="clear" w:color="auto" w:fill="auto"/>
            <w:tcMar>
              <w:top w:w="-240" w:type="dxa"/>
              <w:left w:w="-240" w:type="dxa"/>
              <w:bottom w:w="-240" w:type="dxa"/>
              <w:right w:w="-240" w:type="dxa"/>
            </w:tcMar>
          </w:tcPr>
          <w:p w14:paraId="3EC079EB"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1.31 (1.10, 1.57)</w:t>
            </w:r>
          </w:p>
        </w:tc>
        <w:tc>
          <w:tcPr>
            <w:tcW w:w="1590" w:type="dxa"/>
            <w:tcBorders>
              <w:top w:val="nil"/>
              <w:left w:val="nil"/>
              <w:bottom w:val="nil"/>
              <w:right w:val="nil"/>
            </w:tcBorders>
            <w:shd w:val="clear" w:color="auto" w:fill="auto"/>
            <w:tcMar>
              <w:top w:w="-240" w:type="dxa"/>
              <w:left w:w="-240" w:type="dxa"/>
              <w:bottom w:w="-240" w:type="dxa"/>
              <w:right w:w="-240" w:type="dxa"/>
            </w:tcMar>
          </w:tcPr>
          <w:p w14:paraId="79120DDA"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1.55 (1.40, 1.72)</w:t>
            </w:r>
          </w:p>
        </w:tc>
        <w:tc>
          <w:tcPr>
            <w:tcW w:w="1110" w:type="dxa"/>
            <w:tcBorders>
              <w:top w:val="nil"/>
              <w:left w:val="nil"/>
              <w:bottom w:val="nil"/>
              <w:right w:val="nil"/>
            </w:tcBorders>
            <w:shd w:val="clear" w:color="auto" w:fill="auto"/>
            <w:tcMar>
              <w:top w:w="-240" w:type="dxa"/>
              <w:left w:w="-240" w:type="dxa"/>
              <w:bottom w:w="-240" w:type="dxa"/>
              <w:right w:w="-240" w:type="dxa"/>
            </w:tcMar>
          </w:tcPr>
          <w:p w14:paraId="44AA4A19"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-1.130</w:t>
            </w:r>
          </w:p>
        </w:tc>
        <w:tc>
          <w:tcPr>
            <w:tcW w:w="660" w:type="dxa"/>
            <w:tcBorders>
              <w:top w:val="nil"/>
              <w:left w:val="nil"/>
              <w:bottom w:val="nil"/>
              <w:right w:val="nil"/>
            </w:tcBorders>
            <w:shd w:val="clear" w:color="auto" w:fill="auto"/>
            <w:tcMar>
              <w:top w:w="-240" w:type="dxa"/>
              <w:left w:w="-240" w:type="dxa"/>
              <w:bottom w:w="-240" w:type="dxa"/>
              <w:right w:w="-240" w:type="dxa"/>
            </w:tcMar>
          </w:tcPr>
          <w:p w14:paraId="53E97C1E"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0.258</w:t>
            </w:r>
          </w:p>
        </w:tc>
      </w:tr>
      <w:tr w:rsidR="00E55E50" w:rsidRPr="00217F0E" w14:paraId="2A4A2F4D" w14:textId="77777777" w:rsidTr="00217F0E">
        <w:trPr>
          <w:trHeight w:val="315"/>
        </w:trPr>
        <w:tc>
          <w:tcPr>
            <w:tcW w:w="1380" w:type="dxa"/>
            <w:tcBorders>
              <w:top w:val="nil"/>
              <w:left w:val="nil"/>
              <w:bottom w:val="nil"/>
              <w:right w:val="nil"/>
            </w:tcBorders>
            <w:shd w:val="clear" w:color="auto" w:fill="auto"/>
            <w:tcMar>
              <w:top w:w="-240" w:type="dxa"/>
              <w:left w:w="-240" w:type="dxa"/>
              <w:bottom w:w="-240" w:type="dxa"/>
              <w:right w:w="-240" w:type="dxa"/>
            </w:tcMar>
          </w:tcPr>
          <w:p w14:paraId="4E60EA6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31.2 (P99)</w:t>
            </w:r>
          </w:p>
        </w:tc>
        <w:tc>
          <w:tcPr>
            <w:tcW w:w="1800" w:type="dxa"/>
            <w:tcBorders>
              <w:top w:val="nil"/>
              <w:left w:val="nil"/>
              <w:bottom w:val="nil"/>
              <w:right w:val="nil"/>
            </w:tcBorders>
            <w:shd w:val="clear" w:color="auto" w:fill="auto"/>
            <w:tcMar>
              <w:top w:w="-240" w:type="dxa"/>
              <w:left w:w="-240" w:type="dxa"/>
              <w:bottom w:w="-240" w:type="dxa"/>
              <w:right w:w="-240" w:type="dxa"/>
            </w:tcMar>
          </w:tcPr>
          <w:p w14:paraId="770E0573"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1.40 (1.00, 1.95)</w:t>
            </w:r>
          </w:p>
        </w:tc>
        <w:tc>
          <w:tcPr>
            <w:tcW w:w="1590" w:type="dxa"/>
            <w:tcBorders>
              <w:top w:val="nil"/>
              <w:left w:val="nil"/>
              <w:bottom w:val="nil"/>
              <w:right w:val="nil"/>
            </w:tcBorders>
            <w:shd w:val="clear" w:color="auto" w:fill="auto"/>
            <w:tcMar>
              <w:top w:w="-240" w:type="dxa"/>
              <w:left w:w="-240" w:type="dxa"/>
              <w:bottom w:w="-240" w:type="dxa"/>
              <w:right w:w="-240" w:type="dxa"/>
            </w:tcMar>
          </w:tcPr>
          <w:p w14:paraId="6FF41345"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2.21 (1.92, 2.55)</w:t>
            </w:r>
          </w:p>
        </w:tc>
        <w:tc>
          <w:tcPr>
            <w:tcW w:w="1110" w:type="dxa"/>
            <w:tcBorders>
              <w:top w:val="nil"/>
              <w:left w:val="nil"/>
              <w:bottom w:val="nil"/>
              <w:right w:val="nil"/>
            </w:tcBorders>
            <w:shd w:val="clear" w:color="auto" w:fill="auto"/>
            <w:tcMar>
              <w:top w:w="-240" w:type="dxa"/>
              <w:left w:w="-240" w:type="dxa"/>
              <w:bottom w:w="-240" w:type="dxa"/>
              <w:right w:w="-240" w:type="dxa"/>
            </w:tcMar>
          </w:tcPr>
          <w:p w14:paraId="01944012"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-1.748</w:t>
            </w:r>
          </w:p>
        </w:tc>
        <w:tc>
          <w:tcPr>
            <w:tcW w:w="660" w:type="dxa"/>
            <w:tcBorders>
              <w:top w:val="nil"/>
              <w:left w:val="nil"/>
              <w:bottom w:val="nil"/>
              <w:right w:val="nil"/>
            </w:tcBorders>
            <w:shd w:val="clear" w:color="auto" w:fill="auto"/>
            <w:tcMar>
              <w:top w:w="-240" w:type="dxa"/>
              <w:left w:w="-240" w:type="dxa"/>
              <w:bottom w:w="-240" w:type="dxa"/>
              <w:right w:w="-240" w:type="dxa"/>
            </w:tcMar>
          </w:tcPr>
          <w:p w14:paraId="2F6AABB6"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0.080</w:t>
            </w:r>
          </w:p>
        </w:tc>
      </w:tr>
      <w:tr w:rsidR="00E55E50" w:rsidRPr="00217F0E" w14:paraId="2859FAA9" w14:textId="77777777" w:rsidTr="00217F0E">
        <w:trPr>
          <w:trHeight w:val="259"/>
        </w:trPr>
        <w:tc>
          <w:tcPr>
            <w:tcW w:w="4770" w:type="dxa"/>
            <w:gridSpan w:val="3"/>
            <w:tcBorders>
              <w:top w:val="nil"/>
              <w:left w:val="nil"/>
              <w:bottom w:val="nil"/>
              <w:right w:val="nil"/>
            </w:tcBorders>
            <w:shd w:val="clear" w:color="auto" w:fill="auto"/>
            <w:tcMar>
              <w:top w:w="-240" w:type="dxa"/>
              <w:left w:w="-240" w:type="dxa"/>
              <w:bottom w:w="-240" w:type="dxa"/>
              <w:right w:w="-240" w:type="dxa"/>
            </w:tcMar>
          </w:tcPr>
          <w:p w14:paraId="7B05553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Excluding years of 1981, 1991, 2003, 2006 and 2010</w:t>
            </w:r>
          </w:p>
        </w:tc>
        <w:tc>
          <w:tcPr>
            <w:tcW w:w="1110" w:type="dxa"/>
            <w:tcBorders>
              <w:top w:val="nil"/>
              <w:left w:val="nil"/>
              <w:bottom w:val="nil"/>
              <w:right w:val="nil"/>
            </w:tcBorders>
            <w:shd w:val="clear" w:color="auto" w:fill="auto"/>
            <w:tcMar>
              <w:top w:w="-240" w:type="dxa"/>
              <w:left w:w="-240" w:type="dxa"/>
              <w:bottom w:w="-240" w:type="dxa"/>
              <w:right w:w="-240" w:type="dxa"/>
            </w:tcMar>
          </w:tcPr>
          <w:p w14:paraId="16A2A53D" w14:textId="77777777" w:rsidR="00E55E50" w:rsidRPr="00217F0E" w:rsidRDefault="00E55E50">
            <w:pPr>
              <w:spacing w:after="0"/>
              <w:rPr>
                <w:rFonts w:ascii="Times New Roman" w:eastAsia="Times New Roman" w:hAnsi="Times New Roman" w:cs="Times New Roman"/>
                <w:sz w:val="18"/>
                <w:szCs w:val="18"/>
              </w:rPr>
            </w:pPr>
          </w:p>
        </w:tc>
        <w:tc>
          <w:tcPr>
            <w:tcW w:w="660" w:type="dxa"/>
            <w:tcBorders>
              <w:top w:val="nil"/>
              <w:left w:val="nil"/>
              <w:bottom w:val="nil"/>
              <w:right w:val="nil"/>
            </w:tcBorders>
            <w:shd w:val="clear" w:color="auto" w:fill="auto"/>
            <w:tcMar>
              <w:top w:w="-240" w:type="dxa"/>
              <w:left w:w="-240" w:type="dxa"/>
              <w:bottom w:w="-240" w:type="dxa"/>
              <w:right w:w="-240" w:type="dxa"/>
            </w:tcMar>
          </w:tcPr>
          <w:p w14:paraId="78A9E242" w14:textId="77777777" w:rsidR="00E55E50" w:rsidRPr="00217F0E" w:rsidRDefault="00E55E50">
            <w:pPr>
              <w:spacing w:after="0"/>
              <w:rPr>
                <w:rFonts w:ascii="Times New Roman" w:eastAsia="Times New Roman" w:hAnsi="Times New Roman" w:cs="Times New Roman"/>
                <w:sz w:val="18"/>
                <w:szCs w:val="18"/>
              </w:rPr>
            </w:pPr>
          </w:p>
        </w:tc>
      </w:tr>
      <w:tr w:rsidR="00E55E50" w:rsidRPr="00217F0E" w14:paraId="5838F37A"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1EF1E277"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22.1 (P50)</w:t>
            </w:r>
          </w:p>
        </w:tc>
        <w:tc>
          <w:tcPr>
            <w:tcW w:w="1800" w:type="dxa"/>
            <w:tcBorders>
              <w:top w:val="nil"/>
              <w:left w:val="nil"/>
              <w:bottom w:val="nil"/>
              <w:right w:val="nil"/>
            </w:tcBorders>
            <w:shd w:val="clear" w:color="auto" w:fill="auto"/>
            <w:tcMar>
              <w:top w:w="-240" w:type="dxa"/>
              <w:left w:w="-240" w:type="dxa"/>
              <w:bottom w:w="-240" w:type="dxa"/>
              <w:right w:w="-240" w:type="dxa"/>
            </w:tcMar>
          </w:tcPr>
          <w:p w14:paraId="4089A42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1.03 (0.94, 1.13)</w:t>
            </w:r>
          </w:p>
        </w:tc>
        <w:tc>
          <w:tcPr>
            <w:tcW w:w="1590" w:type="dxa"/>
            <w:tcBorders>
              <w:top w:val="nil"/>
              <w:left w:val="nil"/>
              <w:bottom w:val="nil"/>
              <w:right w:val="nil"/>
            </w:tcBorders>
            <w:shd w:val="clear" w:color="auto" w:fill="auto"/>
            <w:tcMar>
              <w:top w:w="-240" w:type="dxa"/>
              <w:left w:w="-240" w:type="dxa"/>
              <w:bottom w:w="-240" w:type="dxa"/>
              <w:right w:w="-240" w:type="dxa"/>
            </w:tcMar>
          </w:tcPr>
          <w:p w14:paraId="7B6A68F7"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1.06 (0.94, 1.19)</w:t>
            </w:r>
          </w:p>
        </w:tc>
        <w:tc>
          <w:tcPr>
            <w:tcW w:w="1110" w:type="dxa"/>
            <w:tcBorders>
              <w:top w:val="nil"/>
              <w:left w:val="nil"/>
              <w:bottom w:val="nil"/>
              <w:right w:val="nil"/>
            </w:tcBorders>
            <w:shd w:val="clear" w:color="auto" w:fill="auto"/>
            <w:tcMar>
              <w:top w:w="-240" w:type="dxa"/>
              <w:left w:w="-240" w:type="dxa"/>
              <w:bottom w:w="-240" w:type="dxa"/>
              <w:right w:w="-240" w:type="dxa"/>
            </w:tcMar>
          </w:tcPr>
          <w:p w14:paraId="3C49C9E9"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-0.271</w:t>
            </w:r>
          </w:p>
        </w:tc>
        <w:tc>
          <w:tcPr>
            <w:tcW w:w="660" w:type="dxa"/>
            <w:tcBorders>
              <w:top w:val="nil"/>
              <w:left w:val="nil"/>
              <w:bottom w:val="nil"/>
              <w:right w:val="nil"/>
            </w:tcBorders>
            <w:shd w:val="clear" w:color="auto" w:fill="auto"/>
            <w:tcMar>
              <w:top w:w="-240" w:type="dxa"/>
              <w:left w:w="-240" w:type="dxa"/>
              <w:bottom w:w="-240" w:type="dxa"/>
              <w:right w:w="-240" w:type="dxa"/>
            </w:tcMar>
          </w:tcPr>
          <w:p w14:paraId="75D3C4F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0.786</w:t>
            </w:r>
          </w:p>
        </w:tc>
      </w:tr>
      <w:tr w:rsidR="00E55E50" w:rsidRPr="00217F0E" w14:paraId="729CF714"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1BE179F2"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24.7 (P75)</w:t>
            </w:r>
          </w:p>
        </w:tc>
        <w:tc>
          <w:tcPr>
            <w:tcW w:w="1800" w:type="dxa"/>
            <w:tcBorders>
              <w:top w:val="nil"/>
              <w:left w:val="nil"/>
              <w:bottom w:val="nil"/>
              <w:right w:val="nil"/>
            </w:tcBorders>
            <w:shd w:val="clear" w:color="auto" w:fill="auto"/>
            <w:tcMar>
              <w:top w:w="-240" w:type="dxa"/>
              <w:left w:w="-240" w:type="dxa"/>
              <w:bottom w:w="-240" w:type="dxa"/>
              <w:right w:w="-240" w:type="dxa"/>
            </w:tcMar>
          </w:tcPr>
          <w:p w14:paraId="340FFE99"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1.07 (0.91, 1.26)</w:t>
            </w:r>
          </w:p>
        </w:tc>
        <w:tc>
          <w:tcPr>
            <w:tcW w:w="1590" w:type="dxa"/>
            <w:tcBorders>
              <w:top w:val="nil"/>
              <w:left w:val="nil"/>
              <w:bottom w:val="nil"/>
              <w:right w:val="nil"/>
            </w:tcBorders>
            <w:shd w:val="clear" w:color="auto" w:fill="auto"/>
            <w:tcMar>
              <w:top w:w="-240" w:type="dxa"/>
              <w:left w:w="-240" w:type="dxa"/>
              <w:bottom w:w="-240" w:type="dxa"/>
              <w:right w:w="-240" w:type="dxa"/>
            </w:tcMar>
          </w:tcPr>
          <w:p w14:paraId="64A70A92"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1.15 (0.99, 1.32)</w:t>
            </w:r>
          </w:p>
        </w:tc>
        <w:tc>
          <w:tcPr>
            <w:tcW w:w="1110" w:type="dxa"/>
            <w:tcBorders>
              <w:top w:val="nil"/>
              <w:left w:val="nil"/>
              <w:bottom w:val="nil"/>
              <w:right w:val="nil"/>
            </w:tcBorders>
            <w:shd w:val="clear" w:color="auto" w:fill="auto"/>
            <w:tcMar>
              <w:top w:w="-240" w:type="dxa"/>
              <w:left w:w="-240" w:type="dxa"/>
              <w:bottom w:w="-240" w:type="dxa"/>
              <w:right w:w="-240" w:type="dxa"/>
            </w:tcMar>
          </w:tcPr>
          <w:p w14:paraId="774D7ED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-0.434</w:t>
            </w:r>
          </w:p>
        </w:tc>
        <w:tc>
          <w:tcPr>
            <w:tcW w:w="660" w:type="dxa"/>
            <w:tcBorders>
              <w:top w:val="nil"/>
              <w:left w:val="nil"/>
              <w:bottom w:val="nil"/>
              <w:right w:val="nil"/>
            </w:tcBorders>
            <w:shd w:val="clear" w:color="auto" w:fill="auto"/>
            <w:tcMar>
              <w:top w:w="-240" w:type="dxa"/>
              <w:left w:w="-240" w:type="dxa"/>
              <w:bottom w:w="-240" w:type="dxa"/>
              <w:right w:w="-240" w:type="dxa"/>
            </w:tcMar>
          </w:tcPr>
          <w:p w14:paraId="73071AD3"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0.664</w:t>
            </w:r>
          </w:p>
        </w:tc>
      </w:tr>
      <w:tr w:rsidR="00E55E50" w:rsidRPr="00217F0E" w14:paraId="08573681" w14:textId="77777777" w:rsidTr="00217F0E">
        <w:trPr>
          <w:trHeight w:val="259"/>
        </w:trPr>
        <w:tc>
          <w:tcPr>
            <w:tcW w:w="1380" w:type="dxa"/>
            <w:tcBorders>
              <w:top w:val="nil"/>
              <w:left w:val="nil"/>
              <w:bottom w:val="nil"/>
              <w:right w:val="nil"/>
            </w:tcBorders>
            <w:shd w:val="clear" w:color="auto" w:fill="auto"/>
            <w:tcMar>
              <w:top w:w="-240" w:type="dxa"/>
              <w:left w:w="-240" w:type="dxa"/>
              <w:bottom w:w="-240" w:type="dxa"/>
              <w:right w:w="-240" w:type="dxa"/>
            </w:tcMar>
          </w:tcPr>
          <w:p w14:paraId="0ABF9FC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28.7 (P95)</w:t>
            </w:r>
          </w:p>
        </w:tc>
        <w:tc>
          <w:tcPr>
            <w:tcW w:w="1800" w:type="dxa"/>
            <w:tcBorders>
              <w:top w:val="nil"/>
              <w:left w:val="nil"/>
              <w:bottom w:val="nil"/>
              <w:right w:val="nil"/>
            </w:tcBorders>
            <w:shd w:val="clear" w:color="auto" w:fill="auto"/>
            <w:tcMar>
              <w:top w:w="-240" w:type="dxa"/>
              <w:left w:w="-240" w:type="dxa"/>
              <w:bottom w:w="-240" w:type="dxa"/>
              <w:right w:w="-240" w:type="dxa"/>
            </w:tcMar>
          </w:tcPr>
          <w:p w14:paraId="74620D6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1.23 (0.94, 1.61)</w:t>
            </w:r>
          </w:p>
        </w:tc>
        <w:tc>
          <w:tcPr>
            <w:tcW w:w="1590" w:type="dxa"/>
            <w:tcBorders>
              <w:top w:val="nil"/>
              <w:left w:val="nil"/>
              <w:bottom w:val="nil"/>
              <w:right w:val="nil"/>
            </w:tcBorders>
            <w:shd w:val="clear" w:color="auto" w:fill="auto"/>
            <w:tcMar>
              <w:top w:w="-240" w:type="dxa"/>
              <w:left w:w="-240" w:type="dxa"/>
              <w:bottom w:w="-240" w:type="dxa"/>
              <w:right w:w="-240" w:type="dxa"/>
            </w:tcMar>
          </w:tcPr>
          <w:p w14:paraId="70A82BE2"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1.41 (1.19, 1.67)</w:t>
            </w:r>
          </w:p>
        </w:tc>
        <w:tc>
          <w:tcPr>
            <w:tcW w:w="1110" w:type="dxa"/>
            <w:tcBorders>
              <w:top w:val="nil"/>
              <w:left w:val="nil"/>
              <w:bottom w:val="nil"/>
              <w:right w:val="nil"/>
            </w:tcBorders>
            <w:shd w:val="clear" w:color="auto" w:fill="auto"/>
            <w:tcMar>
              <w:top w:w="-240" w:type="dxa"/>
              <w:left w:w="-240" w:type="dxa"/>
              <w:bottom w:w="-240" w:type="dxa"/>
              <w:right w:w="-240" w:type="dxa"/>
            </w:tcMar>
          </w:tcPr>
          <w:p w14:paraId="7EA881C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-0.608</w:t>
            </w:r>
          </w:p>
        </w:tc>
        <w:tc>
          <w:tcPr>
            <w:tcW w:w="660" w:type="dxa"/>
            <w:tcBorders>
              <w:top w:val="nil"/>
              <w:left w:val="nil"/>
              <w:bottom w:val="nil"/>
              <w:right w:val="nil"/>
            </w:tcBorders>
            <w:shd w:val="clear" w:color="auto" w:fill="auto"/>
            <w:tcMar>
              <w:top w:w="-240" w:type="dxa"/>
              <w:left w:w="-240" w:type="dxa"/>
              <w:bottom w:w="-240" w:type="dxa"/>
              <w:right w:w="-240" w:type="dxa"/>
            </w:tcMar>
          </w:tcPr>
          <w:p w14:paraId="21886353"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0.543</w:t>
            </w:r>
          </w:p>
        </w:tc>
      </w:tr>
      <w:tr w:rsidR="00E55E50" w:rsidRPr="00217F0E" w14:paraId="3DC3AB6D" w14:textId="77777777" w:rsidTr="00217F0E">
        <w:trPr>
          <w:trHeight w:val="259"/>
        </w:trPr>
        <w:tc>
          <w:tcPr>
            <w:tcW w:w="1380" w:type="dxa"/>
            <w:tcBorders>
              <w:top w:val="nil"/>
              <w:left w:val="nil"/>
              <w:bottom w:val="single" w:sz="4" w:space="0" w:color="000000"/>
              <w:right w:val="nil"/>
            </w:tcBorders>
            <w:shd w:val="clear" w:color="auto" w:fill="auto"/>
            <w:tcMar>
              <w:top w:w="-240" w:type="dxa"/>
              <w:left w:w="-240" w:type="dxa"/>
              <w:bottom w:w="-240" w:type="dxa"/>
              <w:right w:w="-240" w:type="dxa"/>
            </w:tcMar>
          </w:tcPr>
          <w:p w14:paraId="14D2B40E"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31.2 (P99)</w:t>
            </w:r>
          </w:p>
        </w:tc>
        <w:tc>
          <w:tcPr>
            <w:tcW w:w="1800" w:type="dxa"/>
            <w:tcBorders>
              <w:top w:val="nil"/>
              <w:left w:val="nil"/>
              <w:bottom w:val="single" w:sz="4" w:space="0" w:color="000000"/>
              <w:right w:val="nil"/>
            </w:tcBorders>
            <w:shd w:val="clear" w:color="auto" w:fill="auto"/>
            <w:tcMar>
              <w:top w:w="-240" w:type="dxa"/>
              <w:left w:w="-240" w:type="dxa"/>
              <w:bottom w:w="-240" w:type="dxa"/>
              <w:right w:w="-240" w:type="dxa"/>
            </w:tcMar>
          </w:tcPr>
          <w:p w14:paraId="7252319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1.40 (0.80, 2.43)</w:t>
            </w:r>
          </w:p>
        </w:tc>
        <w:tc>
          <w:tcPr>
            <w:tcW w:w="1590" w:type="dxa"/>
            <w:tcBorders>
              <w:top w:val="nil"/>
              <w:left w:val="nil"/>
              <w:bottom w:val="single" w:sz="4" w:space="0" w:color="000000"/>
              <w:right w:val="nil"/>
            </w:tcBorders>
            <w:shd w:val="clear" w:color="auto" w:fill="auto"/>
            <w:tcMar>
              <w:top w:w="-240" w:type="dxa"/>
              <w:left w:w="-240" w:type="dxa"/>
              <w:bottom w:w="-240" w:type="dxa"/>
              <w:right w:w="-240" w:type="dxa"/>
            </w:tcMar>
          </w:tcPr>
          <w:p w14:paraId="5646142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1.71 (1.29, 2.26)</w:t>
            </w:r>
          </w:p>
        </w:tc>
        <w:tc>
          <w:tcPr>
            <w:tcW w:w="1110" w:type="dxa"/>
            <w:tcBorders>
              <w:top w:val="nil"/>
              <w:left w:val="nil"/>
              <w:bottom w:val="single" w:sz="4" w:space="0" w:color="000000"/>
              <w:right w:val="nil"/>
            </w:tcBorders>
            <w:shd w:val="clear" w:color="auto" w:fill="auto"/>
            <w:tcMar>
              <w:top w:w="-240" w:type="dxa"/>
              <w:left w:w="-240" w:type="dxa"/>
              <w:bottom w:w="-240" w:type="dxa"/>
              <w:right w:w="-240" w:type="dxa"/>
            </w:tcMar>
          </w:tcPr>
          <w:p w14:paraId="5980C86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-0.452</w:t>
            </w:r>
          </w:p>
        </w:tc>
        <w:tc>
          <w:tcPr>
            <w:tcW w:w="660" w:type="dxa"/>
            <w:tcBorders>
              <w:top w:val="nil"/>
              <w:left w:val="nil"/>
              <w:bottom w:val="single" w:sz="4" w:space="0" w:color="000000"/>
              <w:right w:val="nil"/>
            </w:tcBorders>
            <w:shd w:val="clear" w:color="auto" w:fill="auto"/>
            <w:tcMar>
              <w:top w:w="-240" w:type="dxa"/>
              <w:left w:w="-240" w:type="dxa"/>
              <w:bottom w:w="-240" w:type="dxa"/>
              <w:right w:w="-240" w:type="dxa"/>
            </w:tcMar>
          </w:tcPr>
          <w:p w14:paraId="3C951140"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0.651</w:t>
            </w:r>
          </w:p>
        </w:tc>
      </w:tr>
    </w:tbl>
    <w:p w14:paraId="16945303" w14:textId="0AEA4FF7" w:rsidR="00E55E50" w:rsidRPr="0034145D" w:rsidRDefault="008F3B95">
      <w:pPr>
        <w:spacing w:after="0"/>
        <w:rPr>
          <w:rFonts w:ascii="Times New Roman" w:eastAsia="Times New Roman" w:hAnsi="Times New Roman" w:cs="Times New Roman"/>
          <w:sz w:val="20"/>
          <w:szCs w:val="24"/>
        </w:rPr>
      </w:pPr>
      <w:r w:rsidRPr="0034145D">
        <w:rPr>
          <w:rFonts w:ascii="Times New Roman" w:eastAsia="Times New Roman" w:hAnsi="Times New Roman" w:cs="Times New Roman"/>
          <w:sz w:val="20"/>
          <w:szCs w:val="24"/>
        </w:rPr>
        <w:t>*</w:t>
      </w:r>
      <w:r w:rsidR="00D865E2" w:rsidRPr="0034145D">
        <w:rPr>
          <w:rFonts w:ascii="Times New Roman" w:eastAsia="Times New Roman" w:hAnsi="Times New Roman" w:cs="Times New Roman"/>
          <w:i/>
          <w:sz w:val="20"/>
          <w:szCs w:val="24"/>
        </w:rPr>
        <w:t>p</w:t>
      </w:r>
      <w:r w:rsidRPr="0034145D">
        <w:rPr>
          <w:rFonts w:ascii="Times New Roman" w:eastAsia="Times New Roman" w:hAnsi="Times New Roman" w:cs="Times New Roman"/>
          <w:sz w:val="20"/>
          <w:szCs w:val="24"/>
        </w:rPr>
        <w:t>-values for the statistical difference between the two time periods (Z-test, significance level &lt; 0.05).</w:t>
      </w:r>
    </w:p>
    <w:p w14:paraId="1F412622" w14:textId="77777777" w:rsidR="0017164B" w:rsidRPr="00691D5F" w:rsidRDefault="0017164B" w:rsidP="0017164B">
      <w:pPr>
        <w:spacing w:after="0"/>
        <w:jc w:val="both"/>
        <w:rPr>
          <w:rFonts w:ascii="Times New Roman" w:eastAsia="Times New Roman" w:hAnsi="Times New Roman" w:cs="Times New Roman"/>
          <w:sz w:val="24"/>
          <w:szCs w:val="24"/>
        </w:rPr>
      </w:pPr>
    </w:p>
    <w:p w14:paraId="21609A34" w14:textId="77777777" w:rsidR="0017164B" w:rsidRPr="00691D5F" w:rsidRDefault="0017164B" w:rsidP="0017164B">
      <w:pPr>
        <w:spacing w:after="0"/>
        <w:jc w:val="both"/>
        <w:rPr>
          <w:rFonts w:ascii="Times New Roman" w:eastAsia="Times New Roman" w:hAnsi="Times New Roman" w:cs="Times New Roman"/>
          <w:sz w:val="24"/>
          <w:szCs w:val="24"/>
        </w:rPr>
      </w:pPr>
    </w:p>
    <w:p w14:paraId="12088B0B" w14:textId="77777777" w:rsidR="0017164B" w:rsidRDefault="0017164B" w:rsidP="0017164B">
      <w:pPr>
        <w:spacing w:after="0"/>
        <w:jc w:val="both"/>
        <w:rPr>
          <w:rFonts w:ascii="Times New Roman" w:eastAsia="Times New Roman" w:hAnsi="Times New Roman" w:cs="Times New Roman"/>
          <w:sz w:val="24"/>
          <w:szCs w:val="24"/>
        </w:rPr>
      </w:pPr>
    </w:p>
    <w:p w14:paraId="6CCAE9C7" w14:textId="77777777" w:rsidR="0017164B" w:rsidRDefault="0017164B" w:rsidP="0017164B">
      <w:pPr>
        <w:spacing w:after="0"/>
        <w:jc w:val="both"/>
        <w:rPr>
          <w:rFonts w:ascii="Times New Roman" w:eastAsia="Times New Roman" w:hAnsi="Times New Roman" w:cs="Times New Roman"/>
          <w:sz w:val="24"/>
          <w:szCs w:val="24"/>
        </w:rPr>
      </w:pPr>
    </w:p>
    <w:p w14:paraId="3F776DC1" w14:textId="77777777" w:rsidR="0017164B" w:rsidRDefault="0017164B" w:rsidP="0017164B">
      <w:pPr>
        <w:spacing w:after="0"/>
        <w:jc w:val="both"/>
        <w:rPr>
          <w:rFonts w:ascii="Times New Roman" w:eastAsia="Times New Roman" w:hAnsi="Times New Roman" w:cs="Times New Roman"/>
          <w:sz w:val="24"/>
          <w:szCs w:val="24"/>
        </w:rPr>
      </w:pPr>
    </w:p>
    <w:p w14:paraId="63BA65B2" w14:textId="77777777" w:rsidR="0017164B" w:rsidRDefault="0017164B" w:rsidP="0017164B">
      <w:pPr>
        <w:spacing w:after="0"/>
        <w:jc w:val="both"/>
        <w:rPr>
          <w:rFonts w:ascii="Times New Roman" w:eastAsia="Times New Roman" w:hAnsi="Times New Roman" w:cs="Times New Roman"/>
          <w:sz w:val="24"/>
          <w:szCs w:val="24"/>
        </w:rPr>
      </w:pPr>
    </w:p>
    <w:p w14:paraId="00DC3CAD" w14:textId="77777777" w:rsidR="0017164B" w:rsidRDefault="0017164B" w:rsidP="0017164B">
      <w:pPr>
        <w:spacing w:after="0"/>
        <w:jc w:val="both"/>
        <w:rPr>
          <w:rFonts w:ascii="Times New Roman" w:eastAsia="Times New Roman" w:hAnsi="Times New Roman" w:cs="Times New Roman"/>
          <w:sz w:val="24"/>
          <w:szCs w:val="24"/>
        </w:rPr>
      </w:pPr>
    </w:p>
    <w:p w14:paraId="1C10789D" w14:textId="77777777" w:rsidR="0017164B" w:rsidRPr="00691D5F" w:rsidRDefault="0017164B" w:rsidP="0017164B">
      <w:pPr>
        <w:spacing w:after="0"/>
        <w:jc w:val="both"/>
        <w:rPr>
          <w:rFonts w:ascii="Times New Roman" w:eastAsia="Times New Roman" w:hAnsi="Times New Roman" w:cs="Times New Roman"/>
          <w:sz w:val="24"/>
          <w:szCs w:val="24"/>
        </w:rPr>
      </w:pPr>
    </w:p>
    <w:p w14:paraId="554AB9A5" w14:textId="3C734655" w:rsidR="00E55E50" w:rsidRPr="00217F0E" w:rsidRDefault="008F3B95">
      <w:pPr>
        <w:spacing w:after="0"/>
        <w:rPr>
          <w:rFonts w:ascii="Times New Roman" w:eastAsia="Times New Roman" w:hAnsi="Times New Roman" w:cs="Times New Roman"/>
          <w:sz w:val="24"/>
          <w:szCs w:val="24"/>
        </w:rPr>
      </w:pPr>
      <w:r w:rsidRPr="00217F0E">
        <w:rPr>
          <w:rFonts w:ascii="Times New Roman" w:eastAsia="Times New Roman" w:hAnsi="Times New Roman" w:cs="Times New Roman"/>
          <w:b/>
          <w:bCs/>
          <w:sz w:val="24"/>
          <w:szCs w:val="24"/>
        </w:rPr>
        <w:t>Table S</w:t>
      </w:r>
      <w:r w:rsidR="00893176">
        <w:rPr>
          <w:rFonts w:ascii="Times New Roman" w:eastAsia="Times New Roman" w:hAnsi="Times New Roman" w:cs="Times New Roman"/>
          <w:b/>
          <w:bCs/>
          <w:sz w:val="24"/>
          <w:szCs w:val="24"/>
        </w:rPr>
        <w:t>4</w:t>
      </w:r>
      <w:r w:rsidRPr="00217F0E">
        <w:rPr>
          <w:rFonts w:ascii="Times New Roman" w:eastAsia="Times New Roman" w:hAnsi="Times New Roman" w:cs="Times New Roman"/>
          <w:b/>
          <w:bCs/>
          <w:sz w:val="24"/>
          <w:szCs w:val="24"/>
        </w:rPr>
        <w:t>.</w:t>
      </w:r>
      <w:r w:rsidRPr="00217F0E">
        <w:rPr>
          <w:rFonts w:ascii="Times New Roman" w:eastAsia="Times New Roman" w:hAnsi="Times New Roman" w:cs="Times New Roman"/>
          <w:sz w:val="24"/>
          <w:szCs w:val="24"/>
        </w:rPr>
        <w:t xml:space="preserve"> Overall absolute (prevalence) and relative (%) heat-related excess mortality for Alentejo and subregions during the 1980 to 2015 period.</w:t>
      </w:r>
    </w:p>
    <w:tbl>
      <w:tblPr>
        <w:tblStyle w:val="a2"/>
        <w:tblW w:w="67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50"/>
        <w:gridCol w:w="3015"/>
        <w:gridCol w:w="1515"/>
      </w:tblGrid>
      <w:tr w:rsidR="00E55E50" w:rsidRPr="00217F0E" w14:paraId="030B60E8" w14:textId="77777777">
        <w:trPr>
          <w:trHeight w:val="311"/>
        </w:trPr>
        <w:tc>
          <w:tcPr>
            <w:tcW w:w="2250" w:type="dxa"/>
            <w:tcBorders>
              <w:top w:val="single" w:sz="6" w:space="0" w:color="000000"/>
              <w:left w:val="nil"/>
              <w:bottom w:val="nil"/>
              <w:right w:val="nil"/>
            </w:tcBorders>
            <w:tcMar>
              <w:top w:w="-240" w:type="dxa"/>
              <w:left w:w="-240" w:type="dxa"/>
              <w:bottom w:w="-240" w:type="dxa"/>
              <w:right w:w="-240" w:type="dxa"/>
            </w:tcMar>
          </w:tcPr>
          <w:p w14:paraId="2EC0C3FD"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b/>
                <w:sz w:val="18"/>
                <w:szCs w:val="18"/>
              </w:rPr>
              <w:t>Subregion/Region</w:t>
            </w:r>
          </w:p>
        </w:tc>
        <w:tc>
          <w:tcPr>
            <w:tcW w:w="4530" w:type="dxa"/>
            <w:gridSpan w:val="2"/>
            <w:tcBorders>
              <w:top w:val="single" w:sz="6" w:space="0" w:color="000000"/>
              <w:left w:val="nil"/>
              <w:bottom w:val="single" w:sz="6" w:space="0" w:color="000000"/>
              <w:right w:val="nil"/>
            </w:tcBorders>
            <w:tcMar>
              <w:top w:w="-240" w:type="dxa"/>
              <w:left w:w="-240" w:type="dxa"/>
              <w:bottom w:w="-240" w:type="dxa"/>
              <w:right w:w="-240" w:type="dxa"/>
            </w:tcMar>
          </w:tcPr>
          <w:p w14:paraId="342B7A9B" w14:textId="77777777" w:rsidR="00E55E50" w:rsidRPr="00217F0E" w:rsidRDefault="008F3B95">
            <w:pPr>
              <w:spacing w:after="0"/>
              <w:jc w:val="center"/>
              <w:rPr>
                <w:rFonts w:ascii="Times New Roman" w:eastAsia="Times New Roman" w:hAnsi="Times New Roman" w:cs="Times New Roman"/>
                <w:sz w:val="18"/>
                <w:szCs w:val="18"/>
              </w:rPr>
            </w:pPr>
            <w:r w:rsidRPr="00217F0E">
              <w:rPr>
                <w:rFonts w:ascii="Times New Roman" w:eastAsia="Times New Roman" w:hAnsi="Times New Roman" w:cs="Times New Roman"/>
                <w:b/>
                <w:sz w:val="18"/>
                <w:szCs w:val="18"/>
              </w:rPr>
              <w:t>Excess mortality (1980-2015</w:t>
            </w:r>
            <w:r w:rsidRPr="00217F0E">
              <w:rPr>
                <w:rFonts w:ascii="Times New Roman" w:eastAsia="Times New Roman" w:hAnsi="Times New Roman" w:cs="Times New Roman"/>
                <w:sz w:val="18"/>
                <w:szCs w:val="18"/>
              </w:rPr>
              <w:t>)</w:t>
            </w:r>
          </w:p>
        </w:tc>
      </w:tr>
      <w:tr w:rsidR="00E55E50" w:rsidRPr="00217F0E" w14:paraId="4FCAEF49" w14:textId="77777777">
        <w:trPr>
          <w:trHeight w:val="485"/>
        </w:trPr>
        <w:tc>
          <w:tcPr>
            <w:tcW w:w="2250" w:type="dxa"/>
            <w:tcBorders>
              <w:top w:val="nil"/>
              <w:left w:val="nil"/>
              <w:bottom w:val="single" w:sz="6" w:space="0" w:color="000000"/>
              <w:right w:val="nil"/>
            </w:tcBorders>
            <w:shd w:val="clear" w:color="auto" w:fill="auto"/>
            <w:tcMar>
              <w:top w:w="-240" w:type="dxa"/>
              <w:left w:w="-240" w:type="dxa"/>
              <w:bottom w:w="-240" w:type="dxa"/>
              <w:right w:w="-240" w:type="dxa"/>
            </w:tcMar>
          </w:tcPr>
          <w:p w14:paraId="66915A87" w14:textId="77777777" w:rsidR="00E55E50" w:rsidRPr="00217F0E" w:rsidRDefault="00E55E50">
            <w:pPr>
              <w:spacing w:after="0"/>
              <w:rPr>
                <w:rFonts w:ascii="Times New Roman" w:eastAsia="Times New Roman" w:hAnsi="Times New Roman" w:cs="Times New Roman"/>
                <w:b/>
                <w:sz w:val="18"/>
                <w:szCs w:val="18"/>
              </w:rPr>
            </w:pPr>
          </w:p>
        </w:tc>
        <w:tc>
          <w:tcPr>
            <w:tcW w:w="3015" w:type="dxa"/>
            <w:tcBorders>
              <w:top w:val="single" w:sz="6" w:space="0" w:color="000000"/>
              <w:left w:val="nil"/>
              <w:bottom w:val="single" w:sz="6" w:space="0" w:color="000000"/>
              <w:right w:val="nil"/>
            </w:tcBorders>
            <w:shd w:val="clear" w:color="auto" w:fill="auto"/>
            <w:tcMar>
              <w:top w:w="-240" w:type="dxa"/>
              <w:left w:w="-240" w:type="dxa"/>
              <w:bottom w:w="-240" w:type="dxa"/>
              <w:right w:w="-240" w:type="dxa"/>
            </w:tcMar>
          </w:tcPr>
          <w:p w14:paraId="714ADA5D"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Absolute </w:t>
            </w:r>
          </w:p>
          <w:p w14:paraId="5FA81326"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[prevalence (95% </w:t>
            </w:r>
            <w:proofErr w:type="spellStart"/>
            <w:r w:rsidRPr="00217F0E">
              <w:rPr>
                <w:rFonts w:ascii="Times New Roman" w:eastAsia="Times New Roman" w:hAnsi="Times New Roman" w:cs="Times New Roman"/>
                <w:sz w:val="18"/>
                <w:szCs w:val="18"/>
              </w:rPr>
              <w:t>eCI</w:t>
            </w:r>
            <w:proofErr w:type="spellEnd"/>
            <w:r w:rsidRPr="00217F0E">
              <w:rPr>
                <w:rFonts w:ascii="Times New Roman" w:eastAsia="Times New Roman" w:hAnsi="Times New Roman" w:cs="Times New Roman"/>
                <w:sz w:val="18"/>
                <w:szCs w:val="18"/>
              </w:rPr>
              <w:t>)]</w:t>
            </w:r>
          </w:p>
        </w:tc>
        <w:tc>
          <w:tcPr>
            <w:tcW w:w="1515" w:type="dxa"/>
            <w:tcBorders>
              <w:top w:val="single" w:sz="6" w:space="0" w:color="000000"/>
              <w:left w:val="nil"/>
              <w:bottom w:val="single" w:sz="6" w:space="0" w:color="000000"/>
              <w:right w:val="nil"/>
            </w:tcBorders>
            <w:shd w:val="clear" w:color="auto" w:fill="auto"/>
            <w:tcMar>
              <w:top w:w="-240" w:type="dxa"/>
              <w:left w:w="-240" w:type="dxa"/>
              <w:bottom w:w="-240" w:type="dxa"/>
              <w:right w:w="-240" w:type="dxa"/>
            </w:tcMar>
          </w:tcPr>
          <w:p w14:paraId="4DF39243"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Relative </w:t>
            </w:r>
          </w:p>
          <w:p w14:paraId="143EFF0A"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 (95% </w:t>
            </w:r>
            <w:proofErr w:type="spellStart"/>
            <w:r w:rsidRPr="00217F0E">
              <w:rPr>
                <w:rFonts w:ascii="Times New Roman" w:eastAsia="Times New Roman" w:hAnsi="Times New Roman" w:cs="Times New Roman"/>
                <w:sz w:val="18"/>
                <w:szCs w:val="18"/>
              </w:rPr>
              <w:t>eCI</w:t>
            </w:r>
            <w:proofErr w:type="spellEnd"/>
            <w:r w:rsidRPr="00217F0E">
              <w:rPr>
                <w:rFonts w:ascii="Times New Roman" w:eastAsia="Times New Roman" w:hAnsi="Times New Roman" w:cs="Times New Roman"/>
                <w:sz w:val="18"/>
                <w:szCs w:val="18"/>
              </w:rPr>
              <w:t>)]</w:t>
            </w:r>
          </w:p>
        </w:tc>
      </w:tr>
      <w:tr w:rsidR="00E55E50" w:rsidRPr="00217F0E" w14:paraId="05AD0B8B" w14:textId="77777777">
        <w:tc>
          <w:tcPr>
            <w:tcW w:w="2250" w:type="dxa"/>
            <w:tcBorders>
              <w:top w:val="single" w:sz="6" w:space="0" w:color="000000"/>
              <w:left w:val="nil"/>
              <w:bottom w:val="nil"/>
              <w:right w:val="nil"/>
            </w:tcBorders>
            <w:shd w:val="clear" w:color="auto" w:fill="auto"/>
            <w:tcMar>
              <w:top w:w="43" w:type="dxa"/>
              <w:left w:w="43" w:type="dxa"/>
              <w:bottom w:w="43" w:type="dxa"/>
              <w:right w:w="43" w:type="dxa"/>
            </w:tcMar>
          </w:tcPr>
          <w:p w14:paraId="374A9664"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Alentejo Central</w:t>
            </w:r>
          </w:p>
        </w:tc>
        <w:tc>
          <w:tcPr>
            <w:tcW w:w="3015" w:type="dxa"/>
            <w:tcBorders>
              <w:top w:val="single" w:sz="6" w:space="0" w:color="000000"/>
              <w:left w:val="nil"/>
              <w:bottom w:val="nil"/>
              <w:right w:val="nil"/>
            </w:tcBorders>
            <w:shd w:val="clear" w:color="auto" w:fill="auto"/>
            <w:tcMar>
              <w:top w:w="43" w:type="dxa"/>
              <w:left w:w="43" w:type="dxa"/>
              <w:bottom w:w="43" w:type="dxa"/>
              <w:right w:w="43" w:type="dxa"/>
            </w:tcMar>
          </w:tcPr>
          <w:p w14:paraId="4378501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987.85 (163.56, 2055.52)</w:t>
            </w:r>
          </w:p>
        </w:tc>
        <w:tc>
          <w:tcPr>
            <w:tcW w:w="1515" w:type="dxa"/>
            <w:tcBorders>
              <w:top w:val="single" w:sz="6" w:space="0" w:color="000000"/>
              <w:left w:val="nil"/>
              <w:bottom w:val="nil"/>
              <w:right w:val="nil"/>
            </w:tcBorders>
            <w:shd w:val="clear" w:color="auto" w:fill="auto"/>
            <w:tcMar>
              <w:top w:w="43" w:type="dxa"/>
              <w:left w:w="43" w:type="dxa"/>
              <w:bottom w:w="43" w:type="dxa"/>
              <w:right w:w="43" w:type="dxa"/>
            </w:tcMar>
          </w:tcPr>
          <w:p w14:paraId="79A68E46"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1.51 (0.33, 3.14)</w:t>
            </w:r>
          </w:p>
        </w:tc>
      </w:tr>
      <w:tr w:rsidR="00E55E50" w:rsidRPr="00217F0E" w14:paraId="1238F84F" w14:textId="77777777">
        <w:tc>
          <w:tcPr>
            <w:tcW w:w="2250" w:type="dxa"/>
            <w:tcBorders>
              <w:top w:val="nil"/>
              <w:left w:val="nil"/>
              <w:bottom w:val="nil"/>
              <w:right w:val="nil"/>
            </w:tcBorders>
            <w:shd w:val="clear" w:color="auto" w:fill="auto"/>
            <w:tcMar>
              <w:top w:w="43" w:type="dxa"/>
              <w:left w:w="43" w:type="dxa"/>
              <w:bottom w:w="43" w:type="dxa"/>
              <w:right w:w="43" w:type="dxa"/>
            </w:tcMar>
          </w:tcPr>
          <w:p w14:paraId="5AA08D90" w14:textId="77777777" w:rsidR="00E55E50" w:rsidRPr="00217F0E" w:rsidRDefault="008F3B95">
            <w:pPr>
              <w:spacing w:after="0"/>
              <w:rPr>
                <w:rFonts w:ascii="Times New Roman" w:eastAsia="Times New Roman" w:hAnsi="Times New Roman" w:cs="Times New Roman"/>
                <w:sz w:val="18"/>
                <w:szCs w:val="18"/>
              </w:rPr>
            </w:pPr>
            <w:proofErr w:type="spellStart"/>
            <w:r w:rsidRPr="00217F0E">
              <w:rPr>
                <w:rFonts w:ascii="Times New Roman" w:eastAsia="Times New Roman" w:hAnsi="Times New Roman" w:cs="Times New Roman"/>
                <w:sz w:val="18"/>
                <w:szCs w:val="18"/>
              </w:rPr>
              <w:t>Alentejo</w:t>
            </w:r>
            <w:proofErr w:type="spellEnd"/>
            <w:r w:rsidRPr="00217F0E">
              <w:rPr>
                <w:rFonts w:ascii="Times New Roman" w:eastAsia="Times New Roman" w:hAnsi="Times New Roman" w:cs="Times New Roman"/>
                <w:sz w:val="18"/>
                <w:szCs w:val="18"/>
              </w:rPr>
              <w:t xml:space="preserve"> </w:t>
            </w:r>
            <w:proofErr w:type="spellStart"/>
            <w:r w:rsidRPr="00217F0E">
              <w:rPr>
                <w:rFonts w:ascii="Times New Roman" w:eastAsia="Times New Roman" w:hAnsi="Times New Roman" w:cs="Times New Roman"/>
                <w:sz w:val="18"/>
                <w:szCs w:val="18"/>
              </w:rPr>
              <w:t>Litoral</w:t>
            </w:r>
            <w:proofErr w:type="spellEnd"/>
          </w:p>
        </w:tc>
        <w:tc>
          <w:tcPr>
            <w:tcW w:w="3015" w:type="dxa"/>
            <w:tcBorders>
              <w:top w:val="nil"/>
              <w:left w:val="nil"/>
              <w:bottom w:val="nil"/>
              <w:right w:val="nil"/>
            </w:tcBorders>
            <w:shd w:val="clear" w:color="auto" w:fill="auto"/>
            <w:tcMar>
              <w:top w:w="43" w:type="dxa"/>
              <w:left w:w="43" w:type="dxa"/>
              <w:bottom w:w="43" w:type="dxa"/>
              <w:right w:w="43" w:type="dxa"/>
            </w:tcMar>
          </w:tcPr>
          <w:p w14:paraId="5C63C4B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607.71 (35.82, 1175.38)</w:t>
            </w:r>
          </w:p>
        </w:tc>
        <w:tc>
          <w:tcPr>
            <w:tcW w:w="1515" w:type="dxa"/>
            <w:tcBorders>
              <w:top w:val="nil"/>
              <w:left w:val="nil"/>
              <w:bottom w:val="nil"/>
              <w:right w:val="nil"/>
            </w:tcBorders>
            <w:shd w:val="clear" w:color="auto" w:fill="auto"/>
            <w:tcMar>
              <w:top w:w="43" w:type="dxa"/>
              <w:left w:w="43" w:type="dxa"/>
              <w:bottom w:w="43" w:type="dxa"/>
              <w:right w:w="43" w:type="dxa"/>
            </w:tcMar>
          </w:tcPr>
          <w:p w14:paraId="7A7FC1C1"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1.59 (0.23, 3.21)</w:t>
            </w:r>
          </w:p>
        </w:tc>
      </w:tr>
      <w:tr w:rsidR="00E55E50" w:rsidRPr="00217F0E" w14:paraId="7DA58810" w14:textId="77777777">
        <w:tc>
          <w:tcPr>
            <w:tcW w:w="2250" w:type="dxa"/>
            <w:tcBorders>
              <w:top w:val="nil"/>
              <w:left w:val="nil"/>
              <w:bottom w:val="nil"/>
              <w:right w:val="nil"/>
            </w:tcBorders>
            <w:shd w:val="clear" w:color="auto" w:fill="auto"/>
            <w:tcMar>
              <w:top w:w="43" w:type="dxa"/>
              <w:left w:w="43" w:type="dxa"/>
              <w:bottom w:w="43" w:type="dxa"/>
              <w:right w:w="43" w:type="dxa"/>
            </w:tcMar>
          </w:tcPr>
          <w:p w14:paraId="2E9AB775"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Alto Alentejo</w:t>
            </w:r>
          </w:p>
        </w:tc>
        <w:tc>
          <w:tcPr>
            <w:tcW w:w="3015" w:type="dxa"/>
            <w:tcBorders>
              <w:top w:val="nil"/>
              <w:left w:val="nil"/>
              <w:bottom w:val="nil"/>
              <w:right w:val="nil"/>
            </w:tcBorders>
            <w:shd w:val="clear" w:color="auto" w:fill="auto"/>
            <w:tcMar>
              <w:top w:w="43" w:type="dxa"/>
              <w:left w:w="43" w:type="dxa"/>
              <w:bottom w:w="43" w:type="dxa"/>
              <w:right w:w="43" w:type="dxa"/>
            </w:tcMar>
          </w:tcPr>
          <w:p w14:paraId="007CC54C"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2114.44 (1227.47, 3006.92)</w:t>
            </w:r>
          </w:p>
        </w:tc>
        <w:tc>
          <w:tcPr>
            <w:tcW w:w="1515" w:type="dxa"/>
            <w:tcBorders>
              <w:top w:val="nil"/>
              <w:left w:val="nil"/>
              <w:bottom w:val="nil"/>
              <w:right w:val="nil"/>
            </w:tcBorders>
            <w:shd w:val="clear" w:color="auto" w:fill="auto"/>
            <w:tcMar>
              <w:top w:w="43" w:type="dxa"/>
              <w:left w:w="43" w:type="dxa"/>
              <w:bottom w:w="43" w:type="dxa"/>
              <w:right w:w="43" w:type="dxa"/>
            </w:tcMar>
          </w:tcPr>
          <w:p w14:paraId="4DA99427"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3.57 (1.88, 5.02)</w:t>
            </w:r>
          </w:p>
        </w:tc>
      </w:tr>
      <w:tr w:rsidR="00E55E50" w:rsidRPr="00217F0E" w14:paraId="6E2B2348" w14:textId="77777777">
        <w:tc>
          <w:tcPr>
            <w:tcW w:w="2250" w:type="dxa"/>
            <w:tcBorders>
              <w:top w:val="nil"/>
              <w:left w:val="nil"/>
              <w:bottom w:val="nil"/>
              <w:right w:val="nil"/>
            </w:tcBorders>
            <w:shd w:val="clear" w:color="auto" w:fill="auto"/>
            <w:tcMar>
              <w:top w:w="43" w:type="dxa"/>
              <w:left w:w="43" w:type="dxa"/>
              <w:bottom w:w="43" w:type="dxa"/>
              <w:right w:w="43" w:type="dxa"/>
            </w:tcMar>
          </w:tcPr>
          <w:p w14:paraId="5261C8B2" w14:textId="77777777" w:rsidR="00E55E50" w:rsidRPr="00217F0E" w:rsidRDefault="008F3B95">
            <w:pPr>
              <w:spacing w:after="0"/>
              <w:rPr>
                <w:rFonts w:ascii="Times New Roman" w:eastAsia="Times New Roman" w:hAnsi="Times New Roman" w:cs="Times New Roman"/>
                <w:sz w:val="18"/>
                <w:szCs w:val="18"/>
              </w:rPr>
            </w:pPr>
            <w:proofErr w:type="spellStart"/>
            <w:r w:rsidRPr="00217F0E">
              <w:rPr>
                <w:rFonts w:ascii="Times New Roman" w:eastAsia="Times New Roman" w:hAnsi="Times New Roman" w:cs="Times New Roman"/>
                <w:sz w:val="18"/>
                <w:szCs w:val="18"/>
              </w:rPr>
              <w:t>Baixo</w:t>
            </w:r>
            <w:proofErr w:type="spellEnd"/>
            <w:r w:rsidRPr="00217F0E">
              <w:rPr>
                <w:rFonts w:ascii="Times New Roman" w:eastAsia="Times New Roman" w:hAnsi="Times New Roman" w:cs="Times New Roman"/>
                <w:sz w:val="18"/>
                <w:szCs w:val="18"/>
              </w:rPr>
              <w:t xml:space="preserve"> </w:t>
            </w:r>
            <w:proofErr w:type="spellStart"/>
            <w:r w:rsidRPr="00217F0E">
              <w:rPr>
                <w:rFonts w:ascii="Times New Roman" w:eastAsia="Times New Roman" w:hAnsi="Times New Roman" w:cs="Times New Roman"/>
                <w:sz w:val="18"/>
                <w:szCs w:val="18"/>
              </w:rPr>
              <w:t>Alentejo</w:t>
            </w:r>
            <w:proofErr w:type="spellEnd"/>
          </w:p>
        </w:tc>
        <w:tc>
          <w:tcPr>
            <w:tcW w:w="3015" w:type="dxa"/>
            <w:tcBorders>
              <w:top w:val="nil"/>
              <w:left w:val="nil"/>
              <w:bottom w:val="nil"/>
              <w:right w:val="nil"/>
            </w:tcBorders>
            <w:shd w:val="clear" w:color="auto" w:fill="auto"/>
            <w:tcMar>
              <w:top w:w="43" w:type="dxa"/>
              <w:left w:w="43" w:type="dxa"/>
              <w:bottom w:w="43" w:type="dxa"/>
              <w:right w:w="43" w:type="dxa"/>
            </w:tcMar>
          </w:tcPr>
          <w:p w14:paraId="0C5D2A50"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1285.56 (23.58, 2522.81)</w:t>
            </w:r>
          </w:p>
        </w:tc>
        <w:tc>
          <w:tcPr>
            <w:tcW w:w="1515" w:type="dxa"/>
            <w:tcBorders>
              <w:top w:val="nil"/>
              <w:left w:val="nil"/>
              <w:bottom w:val="nil"/>
              <w:right w:val="nil"/>
            </w:tcBorders>
            <w:shd w:val="clear" w:color="auto" w:fill="auto"/>
            <w:tcMar>
              <w:top w:w="43" w:type="dxa"/>
              <w:left w:w="43" w:type="dxa"/>
              <w:bottom w:w="43" w:type="dxa"/>
              <w:right w:w="43" w:type="dxa"/>
            </w:tcMar>
          </w:tcPr>
          <w:p w14:paraId="6D2CE3C6"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1.98 (0.14, 5.02)</w:t>
            </w:r>
          </w:p>
        </w:tc>
      </w:tr>
      <w:tr w:rsidR="00E55E50" w:rsidRPr="00217F0E" w14:paraId="10C3144A" w14:textId="77777777">
        <w:tc>
          <w:tcPr>
            <w:tcW w:w="2250" w:type="dxa"/>
            <w:tcBorders>
              <w:top w:val="nil"/>
              <w:left w:val="nil"/>
              <w:bottom w:val="single" w:sz="6" w:space="0" w:color="000000"/>
              <w:right w:val="nil"/>
            </w:tcBorders>
            <w:shd w:val="clear" w:color="auto" w:fill="auto"/>
            <w:tcMar>
              <w:top w:w="43" w:type="dxa"/>
              <w:left w:w="43" w:type="dxa"/>
              <w:bottom w:w="43" w:type="dxa"/>
              <w:right w:w="43" w:type="dxa"/>
            </w:tcMar>
          </w:tcPr>
          <w:p w14:paraId="07F560D8"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Alentejo</w:t>
            </w:r>
          </w:p>
        </w:tc>
        <w:tc>
          <w:tcPr>
            <w:tcW w:w="3015" w:type="dxa"/>
            <w:tcBorders>
              <w:top w:val="nil"/>
              <w:left w:val="nil"/>
              <w:bottom w:val="single" w:sz="6" w:space="0" w:color="000000"/>
              <w:right w:val="nil"/>
            </w:tcBorders>
            <w:shd w:val="clear" w:color="auto" w:fill="auto"/>
            <w:tcMar>
              <w:top w:w="43" w:type="dxa"/>
              <w:left w:w="43" w:type="dxa"/>
              <w:bottom w:w="43" w:type="dxa"/>
              <w:right w:w="43" w:type="dxa"/>
            </w:tcMar>
          </w:tcPr>
          <w:p w14:paraId="6B90F04B"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5296.4 (3435.72, 7211.27)</w:t>
            </w:r>
          </w:p>
        </w:tc>
        <w:tc>
          <w:tcPr>
            <w:tcW w:w="1515" w:type="dxa"/>
            <w:tcBorders>
              <w:top w:val="nil"/>
              <w:left w:val="nil"/>
              <w:bottom w:val="single" w:sz="6" w:space="0" w:color="000000"/>
              <w:right w:val="nil"/>
            </w:tcBorders>
            <w:shd w:val="clear" w:color="auto" w:fill="auto"/>
            <w:tcMar>
              <w:top w:w="43" w:type="dxa"/>
              <w:left w:w="43" w:type="dxa"/>
              <w:bottom w:w="43" w:type="dxa"/>
              <w:right w:w="43" w:type="dxa"/>
            </w:tcMar>
          </w:tcPr>
          <w:p w14:paraId="325F656F" w14:textId="77777777" w:rsidR="00E55E50" w:rsidRPr="00217F0E" w:rsidRDefault="008F3B95">
            <w:pPr>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2.32 (1.42, 3.19)</w:t>
            </w:r>
          </w:p>
        </w:tc>
      </w:tr>
    </w:tbl>
    <w:p w14:paraId="26EE20DE" w14:textId="77777777" w:rsidR="00E55E50" w:rsidRPr="00217F0E" w:rsidRDefault="00E55E50">
      <w:pPr>
        <w:rPr>
          <w:rFonts w:ascii="Times New Roman" w:eastAsia="Times New Roman" w:hAnsi="Times New Roman" w:cs="Times New Roman"/>
          <w:b/>
        </w:rPr>
      </w:pPr>
    </w:p>
    <w:p w14:paraId="186FB127" w14:textId="77777777" w:rsidR="00E55E50" w:rsidRPr="00217F0E" w:rsidRDefault="00E55E50">
      <w:pPr>
        <w:rPr>
          <w:rFonts w:ascii="Times New Roman" w:eastAsia="Times New Roman" w:hAnsi="Times New Roman" w:cs="Times New Roman"/>
          <w:b/>
        </w:rPr>
      </w:pPr>
    </w:p>
    <w:p w14:paraId="0FEBEA1B" w14:textId="77777777" w:rsidR="00E55E50" w:rsidRPr="00217F0E" w:rsidRDefault="00E55E50">
      <w:pPr>
        <w:spacing w:after="0"/>
        <w:rPr>
          <w:rFonts w:ascii="Times New Roman" w:eastAsia="Times New Roman" w:hAnsi="Times New Roman" w:cs="Times New Roman"/>
          <w:b/>
        </w:rPr>
        <w:sectPr w:rsidR="00E55E50" w:rsidRPr="00217F0E">
          <w:pgSz w:w="11906" w:h="16838"/>
          <w:pgMar w:top="1417" w:right="1701" w:bottom="1417" w:left="1701" w:header="708" w:footer="708" w:gutter="0"/>
          <w:cols w:space="720"/>
        </w:sectPr>
      </w:pPr>
    </w:p>
    <w:p w14:paraId="6880C57A" w14:textId="2D5E0BEA" w:rsidR="00E55E50" w:rsidRPr="00217F0E" w:rsidRDefault="008F3B95">
      <w:pPr>
        <w:spacing w:after="0"/>
        <w:rPr>
          <w:rFonts w:ascii="Times New Roman" w:eastAsia="Times New Roman" w:hAnsi="Times New Roman" w:cs="Times New Roman"/>
          <w:b/>
        </w:rPr>
      </w:pPr>
      <w:r w:rsidRPr="00217F0E">
        <w:rPr>
          <w:rFonts w:ascii="Times New Roman" w:eastAsia="Times New Roman" w:hAnsi="Times New Roman" w:cs="Times New Roman"/>
          <w:b/>
          <w:bCs/>
          <w:sz w:val="24"/>
          <w:szCs w:val="24"/>
        </w:rPr>
        <w:lastRenderedPageBreak/>
        <w:t>Table S</w:t>
      </w:r>
      <w:r w:rsidR="00893176">
        <w:rPr>
          <w:rFonts w:ascii="Times New Roman" w:eastAsia="Times New Roman" w:hAnsi="Times New Roman" w:cs="Times New Roman"/>
          <w:b/>
          <w:bCs/>
          <w:sz w:val="24"/>
          <w:szCs w:val="24"/>
        </w:rPr>
        <w:t>5</w:t>
      </w:r>
      <w:r w:rsidRPr="00217F0E">
        <w:rPr>
          <w:rFonts w:ascii="Times New Roman" w:eastAsia="Times New Roman" w:hAnsi="Times New Roman" w:cs="Times New Roman"/>
          <w:b/>
          <w:bCs/>
          <w:sz w:val="24"/>
          <w:szCs w:val="24"/>
        </w:rPr>
        <w:t>.</w:t>
      </w:r>
      <w:r w:rsidRPr="00217F0E">
        <w:rPr>
          <w:rFonts w:ascii="Times New Roman" w:eastAsia="Times New Roman" w:hAnsi="Times New Roman" w:cs="Times New Roman"/>
          <w:sz w:val="24"/>
          <w:szCs w:val="24"/>
        </w:rPr>
        <w:t xml:space="preserve"> Projected</w:t>
      </w:r>
      <w:r w:rsidRPr="00217F0E">
        <w:rPr>
          <w:rFonts w:ascii="Times New Roman" w:eastAsia="Times New Roman" w:hAnsi="Times New Roman" w:cs="Times New Roman"/>
          <w:b/>
          <w:sz w:val="24"/>
          <w:szCs w:val="24"/>
        </w:rPr>
        <w:t xml:space="preserve"> </w:t>
      </w:r>
      <w:r w:rsidRPr="00217F0E">
        <w:rPr>
          <w:rFonts w:ascii="Times New Roman" w:eastAsia="Times New Roman" w:hAnsi="Times New Roman" w:cs="Times New Roman"/>
          <w:sz w:val="24"/>
          <w:szCs w:val="24"/>
        </w:rPr>
        <w:t xml:space="preserve">overall absolute (prevalence) and relative (%) heat-related excess mortality for Alentejo and subregions up to 2100. </w:t>
      </w:r>
    </w:p>
    <w:tbl>
      <w:tblPr>
        <w:tblStyle w:val="a3"/>
        <w:tblW w:w="90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35"/>
        <w:gridCol w:w="810"/>
        <w:gridCol w:w="1395"/>
        <w:gridCol w:w="2430"/>
        <w:gridCol w:w="2520"/>
      </w:tblGrid>
      <w:tr w:rsidR="00E55E50" w:rsidRPr="00217F0E" w14:paraId="697D246C" w14:textId="77777777">
        <w:tc>
          <w:tcPr>
            <w:tcW w:w="1935" w:type="dxa"/>
            <w:vMerge w:val="restart"/>
            <w:tcBorders>
              <w:top w:val="single" w:sz="6" w:space="0" w:color="000000"/>
              <w:left w:val="nil"/>
              <w:bottom w:val="single" w:sz="7" w:space="0" w:color="000000"/>
              <w:right w:val="nil"/>
            </w:tcBorders>
            <w:tcMar>
              <w:top w:w="-70" w:type="dxa"/>
              <w:left w:w="-70" w:type="dxa"/>
              <w:bottom w:w="-70" w:type="dxa"/>
              <w:right w:w="-70" w:type="dxa"/>
            </w:tcMar>
          </w:tcPr>
          <w:p w14:paraId="2F24D7F3" w14:textId="77777777" w:rsidR="00E55E50" w:rsidRPr="00217F0E" w:rsidRDefault="008F3B95">
            <w:pPr>
              <w:keepLines/>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Region</w:t>
            </w:r>
          </w:p>
        </w:tc>
        <w:tc>
          <w:tcPr>
            <w:tcW w:w="810" w:type="dxa"/>
            <w:vMerge w:val="restart"/>
            <w:tcBorders>
              <w:top w:val="single" w:sz="6" w:space="0" w:color="000000"/>
              <w:left w:val="nil"/>
              <w:bottom w:val="single" w:sz="7" w:space="0" w:color="000000"/>
              <w:right w:val="nil"/>
            </w:tcBorders>
            <w:tcMar>
              <w:top w:w="-70" w:type="dxa"/>
              <w:left w:w="-70" w:type="dxa"/>
              <w:bottom w:w="-70" w:type="dxa"/>
              <w:right w:w="-70" w:type="dxa"/>
            </w:tcMar>
          </w:tcPr>
          <w:p w14:paraId="337D5E12" w14:textId="77777777" w:rsidR="00E55E50" w:rsidRPr="00217F0E" w:rsidRDefault="008F3B95">
            <w:pPr>
              <w:keepLines/>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RCP</w:t>
            </w:r>
          </w:p>
        </w:tc>
        <w:tc>
          <w:tcPr>
            <w:tcW w:w="1395" w:type="dxa"/>
            <w:vMerge w:val="restart"/>
            <w:tcBorders>
              <w:top w:val="single" w:sz="6" w:space="0" w:color="000000"/>
              <w:left w:val="nil"/>
              <w:bottom w:val="single" w:sz="7" w:space="0" w:color="000000"/>
              <w:right w:val="nil"/>
            </w:tcBorders>
            <w:tcMar>
              <w:top w:w="-70" w:type="dxa"/>
              <w:left w:w="-70" w:type="dxa"/>
              <w:bottom w:w="-70" w:type="dxa"/>
              <w:right w:w="-70" w:type="dxa"/>
            </w:tcMar>
          </w:tcPr>
          <w:p w14:paraId="6B8E9561" w14:textId="77777777" w:rsidR="00E55E50" w:rsidRPr="00217F0E" w:rsidRDefault="008F3B95">
            <w:pPr>
              <w:keepLines/>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Period</w:t>
            </w:r>
          </w:p>
        </w:tc>
        <w:tc>
          <w:tcPr>
            <w:tcW w:w="4950" w:type="dxa"/>
            <w:gridSpan w:val="2"/>
            <w:tcBorders>
              <w:top w:val="single" w:sz="6" w:space="0" w:color="000000"/>
              <w:left w:val="nil"/>
              <w:bottom w:val="single" w:sz="4" w:space="0" w:color="000000"/>
              <w:right w:val="nil"/>
            </w:tcBorders>
            <w:tcMar>
              <w:top w:w="-70" w:type="dxa"/>
              <w:left w:w="-70" w:type="dxa"/>
              <w:bottom w:w="-70" w:type="dxa"/>
              <w:right w:w="-70" w:type="dxa"/>
            </w:tcMar>
          </w:tcPr>
          <w:p w14:paraId="580596F5" w14:textId="77777777" w:rsidR="00E55E50" w:rsidRPr="00217F0E" w:rsidRDefault="008F3B95">
            <w:pPr>
              <w:keepLines/>
              <w:spacing w:after="0"/>
              <w:rPr>
                <w:rFonts w:ascii="Times New Roman" w:eastAsia="Times New Roman" w:hAnsi="Times New Roman" w:cs="Times New Roman"/>
                <w:b/>
                <w:sz w:val="18"/>
                <w:szCs w:val="18"/>
              </w:rPr>
            </w:pPr>
            <w:r w:rsidRPr="00217F0E">
              <w:rPr>
                <w:rFonts w:ascii="Times New Roman" w:eastAsia="Times New Roman" w:hAnsi="Times New Roman" w:cs="Times New Roman"/>
                <w:b/>
                <w:sz w:val="18"/>
                <w:szCs w:val="18"/>
              </w:rPr>
              <w:t>Excess mortality (1981-2100)</w:t>
            </w:r>
          </w:p>
        </w:tc>
      </w:tr>
      <w:tr w:rsidR="00E55E50" w:rsidRPr="00217F0E" w14:paraId="79F2977F" w14:textId="77777777">
        <w:tc>
          <w:tcPr>
            <w:tcW w:w="1935" w:type="dxa"/>
            <w:vMerge/>
            <w:tcBorders>
              <w:top w:val="nil"/>
              <w:left w:val="nil"/>
              <w:bottom w:val="single" w:sz="7" w:space="0" w:color="000000"/>
              <w:right w:val="nil"/>
            </w:tcBorders>
            <w:shd w:val="clear" w:color="auto" w:fill="auto"/>
            <w:tcMar>
              <w:top w:w="-70" w:type="dxa"/>
              <w:left w:w="-70" w:type="dxa"/>
              <w:bottom w:w="-70" w:type="dxa"/>
              <w:right w:w="-70" w:type="dxa"/>
            </w:tcMar>
          </w:tcPr>
          <w:p w14:paraId="00EB20E6" w14:textId="77777777" w:rsidR="00E55E50" w:rsidRPr="00217F0E" w:rsidRDefault="00E55E50">
            <w:pPr>
              <w:rPr>
                <w:rFonts w:ascii="Times New Roman" w:eastAsia="Times New Roman" w:hAnsi="Times New Roman" w:cs="Times New Roman"/>
                <w:b/>
              </w:rPr>
            </w:pPr>
          </w:p>
        </w:tc>
        <w:tc>
          <w:tcPr>
            <w:tcW w:w="810" w:type="dxa"/>
            <w:vMerge/>
            <w:tcBorders>
              <w:top w:val="nil"/>
              <w:left w:val="nil"/>
              <w:bottom w:val="single" w:sz="7" w:space="0" w:color="000000"/>
              <w:right w:val="nil"/>
            </w:tcBorders>
            <w:shd w:val="clear" w:color="auto" w:fill="auto"/>
            <w:tcMar>
              <w:top w:w="-70" w:type="dxa"/>
              <w:left w:w="-70" w:type="dxa"/>
              <w:bottom w:w="-70" w:type="dxa"/>
              <w:right w:w="-70" w:type="dxa"/>
            </w:tcMar>
          </w:tcPr>
          <w:p w14:paraId="5759CCFA" w14:textId="77777777" w:rsidR="00E55E50" w:rsidRPr="00217F0E" w:rsidRDefault="00E55E50">
            <w:pPr>
              <w:rPr>
                <w:rFonts w:ascii="Times New Roman" w:eastAsia="Times New Roman" w:hAnsi="Times New Roman" w:cs="Times New Roman"/>
                <w:b/>
              </w:rPr>
            </w:pPr>
          </w:p>
        </w:tc>
        <w:tc>
          <w:tcPr>
            <w:tcW w:w="1395" w:type="dxa"/>
            <w:vMerge/>
            <w:tcBorders>
              <w:top w:val="nil"/>
              <w:left w:val="nil"/>
              <w:bottom w:val="single" w:sz="7" w:space="0" w:color="000000"/>
              <w:right w:val="nil"/>
            </w:tcBorders>
            <w:shd w:val="clear" w:color="auto" w:fill="auto"/>
            <w:tcMar>
              <w:top w:w="-70" w:type="dxa"/>
              <w:left w:w="-70" w:type="dxa"/>
              <w:bottom w:w="-70" w:type="dxa"/>
              <w:right w:w="-70" w:type="dxa"/>
            </w:tcMar>
          </w:tcPr>
          <w:p w14:paraId="2B198038" w14:textId="77777777" w:rsidR="00E55E50" w:rsidRPr="00217F0E" w:rsidRDefault="00E55E50">
            <w:pPr>
              <w:rPr>
                <w:rFonts w:ascii="Times New Roman" w:eastAsia="Times New Roman" w:hAnsi="Times New Roman" w:cs="Times New Roman"/>
                <w:b/>
              </w:rPr>
            </w:pPr>
          </w:p>
        </w:tc>
        <w:tc>
          <w:tcPr>
            <w:tcW w:w="2430" w:type="dxa"/>
            <w:tcBorders>
              <w:top w:val="single" w:sz="4" w:space="0" w:color="000000"/>
              <w:left w:val="nil"/>
              <w:bottom w:val="single" w:sz="6" w:space="0" w:color="000000"/>
              <w:right w:val="nil"/>
            </w:tcBorders>
            <w:shd w:val="clear" w:color="auto" w:fill="auto"/>
            <w:tcMar>
              <w:top w:w="-70" w:type="dxa"/>
              <w:left w:w="-70" w:type="dxa"/>
              <w:bottom w:w="-70" w:type="dxa"/>
              <w:right w:w="-70" w:type="dxa"/>
            </w:tcMar>
          </w:tcPr>
          <w:p w14:paraId="0C58AAC8" w14:textId="77777777" w:rsidR="00E55E50" w:rsidRPr="00217F0E" w:rsidRDefault="008F3B95">
            <w:pPr>
              <w:keepLines/>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Absolute </w:t>
            </w:r>
          </w:p>
          <w:p w14:paraId="409C643E" w14:textId="77777777" w:rsidR="00E55E50" w:rsidRPr="00217F0E" w:rsidRDefault="008F3B95">
            <w:pPr>
              <w:keepLines/>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[prevalence (95% </w:t>
            </w:r>
            <w:proofErr w:type="spellStart"/>
            <w:r w:rsidRPr="00217F0E">
              <w:rPr>
                <w:rFonts w:ascii="Times New Roman" w:eastAsia="Times New Roman" w:hAnsi="Times New Roman" w:cs="Times New Roman"/>
                <w:sz w:val="18"/>
                <w:szCs w:val="18"/>
              </w:rPr>
              <w:t>eCI</w:t>
            </w:r>
            <w:proofErr w:type="spellEnd"/>
            <w:r w:rsidRPr="00217F0E">
              <w:rPr>
                <w:rFonts w:ascii="Times New Roman" w:eastAsia="Times New Roman" w:hAnsi="Times New Roman" w:cs="Times New Roman"/>
                <w:sz w:val="18"/>
                <w:szCs w:val="18"/>
              </w:rPr>
              <w:t>)]</w:t>
            </w:r>
          </w:p>
        </w:tc>
        <w:tc>
          <w:tcPr>
            <w:tcW w:w="2520" w:type="dxa"/>
            <w:tcBorders>
              <w:top w:val="single" w:sz="4" w:space="0" w:color="000000"/>
              <w:left w:val="nil"/>
              <w:bottom w:val="single" w:sz="6" w:space="0" w:color="000000"/>
              <w:right w:val="nil"/>
            </w:tcBorders>
            <w:shd w:val="clear" w:color="auto" w:fill="auto"/>
            <w:tcMar>
              <w:top w:w="-70" w:type="dxa"/>
              <w:left w:w="-70" w:type="dxa"/>
              <w:bottom w:w="-70" w:type="dxa"/>
              <w:right w:w="-70" w:type="dxa"/>
            </w:tcMar>
          </w:tcPr>
          <w:p w14:paraId="4ABE7118" w14:textId="77777777" w:rsidR="00E55E50" w:rsidRPr="00217F0E" w:rsidRDefault="008F3B95">
            <w:pPr>
              <w:keepLines/>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Relative </w:t>
            </w:r>
          </w:p>
          <w:p w14:paraId="07058601" w14:textId="77777777" w:rsidR="00E55E50" w:rsidRPr="00217F0E" w:rsidRDefault="008F3B95">
            <w:pPr>
              <w:keepLines/>
              <w:spacing w:after="0"/>
              <w:rPr>
                <w:rFonts w:ascii="Times New Roman" w:eastAsia="Times New Roman" w:hAnsi="Times New Roman" w:cs="Times New Roman"/>
                <w:sz w:val="18"/>
                <w:szCs w:val="18"/>
              </w:rPr>
            </w:pPr>
            <w:r w:rsidRPr="00217F0E">
              <w:rPr>
                <w:rFonts w:ascii="Times New Roman" w:eastAsia="Times New Roman" w:hAnsi="Times New Roman" w:cs="Times New Roman"/>
                <w:sz w:val="18"/>
                <w:szCs w:val="18"/>
              </w:rPr>
              <w:t xml:space="preserve">[% (95% </w:t>
            </w:r>
            <w:proofErr w:type="spellStart"/>
            <w:r w:rsidRPr="00217F0E">
              <w:rPr>
                <w:rFonts w:ascii="Times New Roman" w:eastAsia="Times New Roman" w:hAnsi="Times New Roman" w:cs="Times New Roman"/>
                <w:sz w:val="18"/>
                <w:szCs w:val="18"/>
              </w:rPr>
              <w:t>eCI</w:t>
            </w:r>
            <w:proofErr w:type="spellEnd"/>
            <w:r w:rsidRPr="00217F0E">
              <w:rPr>
                <w:rFonts w:ascii="Times New Roman" w:eastAsia="Times New Roman" w:hAnsi="Times New Roman" w:cs="Times New Roman"/>
                <w:sz w:val="18"/>
                <w:szCs w:val="18"/>
              </w:rPr>
              <w:t>)]</w:t>
            </w:r>
          </w:p>
        </w:tc>
      </w:tr>
      <w:tr w:rsidR="00E55E50" w:rsidRPr="00217F0E" w14:paraId="0C2893C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AAAD9B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Alentejo Central</w:t>
            </w: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377062E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RCP45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6D8F350C"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single" w:sz="6" w:space="0" w:color="000000"/>
              <w:left w:val="nil"/>
              <w:bottom w:val="nil"/>
              <w:right w:val="nil"/>
            </w:tcBorders>
            <w:shd w:val="clear" w:color="auto" w:fill="auto"/>
            <w:tcMar>
              <w:top w:w="-70" w:type="dxa"/>
              <w:left w:w="-70" w:type="dxa"/>
              <w:bottom w:w="-70" w:type="dxa"/>
              <w:right w:w="-70" w:type="dxa"/>
            </w:tcMar>
            <w:vAlign w:val="center"/>
          </w:tcPr>
          <w:p w14:paraId="29F2F43D" w14:textId="084E0C7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458.55 (0.60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071.79)</w:t>
            </w:r>
          </w:p>
        </w:tc>
        <w:tc>
          <w:tcPr>
            <w:tcW w:w="2520" w:type="dxa"/>
            <w:tcBorders>
              <w:top w:val="single" w:sz="6" w:space="0" w:color="000000"/>
              <w:left w:val="nil"/>
              <w:bottom w:val="nil"/>
              <w:right w:val="nil"/>
            </w:tcBorders>
            <w:shd w:val="clear" w:color="auto" w:fill="auto"/>
            <w:tcMar>
              <w:top w:w="-70" w:type="dxa"/>
              <w:left w:w="-70" w:type="dxa"/>
              <w:bottom w:w="-70" w:type="dxa"/>
              <w:right w:w="-70" w:type="dxa"/>
            </w:tcMar>
            <w:vAlign w:val="center"/>
          </w:tcPr>
          <w:p w14:paraId="68908AC5" w14:textId="4D9E4E0A"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3.43 (0.00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8.02)</w:t>
            </w:r>
          </w:p>
        </w:tc>
      </w:tr>
      <w:tr w:rsidR="00E55E50" w:rsidRPr="00217F0E" w14:paraId="2AD0113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BB984C6"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72746BE"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68D1C44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264EA02" w14:textId="3FBC98D5"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585.07 (15.88</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255.92)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04722A5E" w14:textId="1C3D7DE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4.38 (0.12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9.39)</w:t>
            </w:r>
          </w:p>
        </w:tc>
      </w:tr>
      <w:tr w:rsidR="00E55E50" w:rsidRPr="00217F0E" w14:paraId="7CCA7687"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B32611A"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26C3D34D"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18DF4E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7DFA44FE" w14:textId="7928CD9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705.26 (17.14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443.85)</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0535D21E" w14:textId="37B0A76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5.28 (0.13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10.8)</w:t>
            </w:r>
          </w:p>
        </w:tc>
      </w:tr>
      <w:tr w:rsidR="00E55E50" w:rsidRPr="00217F0E" w14:paraId="0186B185"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E320AA1"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0CED0C7"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92C39B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0AFBA2A" w14:textId="2573A2AC"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865.03 (40.88</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697.09)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085A137" w14:textId="2A04315B"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6.47 (0.31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12.69)</w:t>
            </w:r>
          </w:p>
        </w:tc>
      </w:tr>
      <w:tr w:rsidR="00E55E50" w:rsidRPr="00217F0E" w14:paraId="35C08B2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754FC6E"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264DBE3"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2543CDC"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4AFBE9F" w14:textId="5AFCB26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028.78 (75.45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890.18)</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0530A1EC" w14:textId="3B1D2A5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7.70 (0.56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14.14)</w:t>
            </w:r>
          </w:p>
        </w:tc>
      </w:tr>
      <w:tr w:rsidR="00E55E50" w:rsidRPr="00217F0E" w14:paraId="12E80530"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36A6A498"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32051DC2"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09535A5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DBDA4A7" w14:textId="2B5636F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068.12 (79.73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020)</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4F628DD5" w14:textId="003CB22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7.99 (0.60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15.11)</w:t>
            </w:r>
          </w:p>
        </w:tc>
      </w:tr>
      <w:tr w:rsidR="00E55E50" w:rsidRPr="00217F0E" w14:paraId="6CAA2A27"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A1BCFFC"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806F6AD"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RCP85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E32158D"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72719FBB" w14:textId="4C10F7D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461.01 (2.01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081.26)</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0C09BD27" w14:textId="19ED780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3.45 (0.02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8.09)</w:t>
            </w:r>
          </w:p>
        </w:tc>
      </w:tr>
      <w:tr w:rsidR="00E55E50" w:rsidRPr="00217F0E" w14:paraId="2A4C4DD9"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572001B8"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1EECAE3"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0EA0E2D"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6E2EB887" w14:textId="643904F2"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561.47 (1.81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235.49)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169FE45" w14:textId="3751E7C2"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4.20 (0.01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9.24)</w:t>
            </w:r>
          </w:p>
        </w:tc>
      </w:tr>
      <w:tr w:rsidR="00E55E50" w:rsidRPr="00217F0E" w14:paraId="1C03D043"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4C533AD3"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300484F3"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386D1F04"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4D4BB3E5" w14:textId="7B78D1B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787.22 (7.63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561.16)</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C41310E" w14:textId="24AA8FB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5.89 (0.06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11.68)</w:t>
            </w:r>
          </w:p>
        </w:tc>
      </w:tr>
      <w:tr w:rsidR="00E55E50" w:rsidRPr="00217F0E" w14:paraId="1E543AF8"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59595CA6"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44442FD"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59CAD952"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60010D4" w14:textId="06ABDF69"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068.12 (93.22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919.9)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5B928063" w14:textId="10464EA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7.99 (0.70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14.36)</w:t>
            </w:r>
          </w:p>
        </w:tc>
      </w:tr>
      <w:tr w:rsidR="00E55E50" w:rsidRPr="00217F0E" w14:paraId="29FCEA61"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067103E"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2CE6CD54"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D5FC8D6"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4EA891DB" w14:textId="78D46176"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639.37 (304.53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642.99)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3F06FC7" w14:textId="49FBD37A"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12.26 (2.28</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19.77)</w:t>
            </w:r>
          </w:p>
        </w:tc>
      </w:tr>
      <w:tr w:rsidR="00E55E50" w:rsidRPr="00217F0E" w14:paraId="4C09A7C8"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6B850D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80264D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1EE3FF1A"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BBE3E3F" w14:textId="55D5741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332.75 (744.49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412.71)</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C66BA66" w14:textId="33EBFF2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17.45 (5.57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25.53)</w:t>
            </w:r>
          </w:p>
        </w:tc>
      </w:tr>
      <w:tr w:rsidR="00E55E50" w:rsidRPr="00217F0E" w14:paraId="4F89679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9767D7F" w14:textId="77777777" w:rsidR="00E55E50" w:rsidRPr="00217F0E" w:rsidRDefault="008F3B95">
            <w:pPr>
              <w:keepLines/>
              <w:spacing w:after="0"/>
              <w:rPr>
                <w:rFonts w:ascii="Times New Roman" w:eastAsia="Times New Roman" w:hAnsi="Times New Roman" w:cs="Times New Roman"/>
                <w:sz w:val="16"/>
                <w:szCs w:val="16"/>
              </w:rPr>
            </w:pPr>
            <w:proofErr w:type="spellStart"/>
            <w:r w:rsidRPr="00217F0E">
              <w:rPr>
                <w:rFonts w:ascii="Times New Roman" w:eastAsia="Times New Roman" w:hAnsi="Times New Roman" w:cs="Times New Roman"/>
                <w:sz w:val="16"/>
                <w:szCs w:val="16"/>
              </w:rPr>
              <w:t>Alentejo</w:t>
            </w:r>
            <w:proofErr w:type="spellEnd"/>
            <w:r w:rsidRPr="00217F0E">
              <w:rPr>
                <w:rFonts w:ascii="Times New Roman" w:eastAsia="Times New Roman" w:hAnsi="Times New Roman" w:cs="Times New Roman"/>
                <w:sz w:val="16"/>
                <w:szCs w:val="16"/>
              </w:rPr>
              <w:t xml:space="preserve"> </w:t>
            </w:r>
            <w:proofErr w:type="spellStart"/>
            <w:r w:rsidRPr="00217F0E">
              <w:rPr>
                <w:rFonts w:ascii="Times New Roman" w:eastAsia="Times New Roman" w:hAnsi="Times New Roman" w:cs="Times New Roman"/>
                <w:sz w:val="16"/>
                <w:szCs w:val="16"/>
              </w:rPr>
              <w:t>Litoral</w:t>
            </w:r>
            <w:proofErr w:type="spellEnd"/>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1B942C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RCP45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B44D896"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1B35E715" w14:textId="7AA93EA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118.68 (-282.56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494.79)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7DEEDC61" w14:textId="41F497E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1.52 (-3.61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6.33)</w:t>
            </w:r>
          </w:p>
        </w:tc>
      </w:tr>
      <w:tr w:rsidR="00E55E50" w:rsidRPr="00217F0E" w14:paraId="4E2DF985"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55779CC"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7E86990"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5A26AD13"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18CAA419" w14:textId="729EF94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214.22 (-183.34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633.62)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105FFAA" w14:textId="157FC465"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2.74 (-2.34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8.10)</w:t>
            </w:r>
          </w:p>
        </w:tc>
      </w:tr>
      <w:tr w:rsidR="00E55E50" w:rsidRPr="00217F0E" w14:paraId="5E991D40"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54CA3836"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CDB41BC"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3275CC7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6C330012" w14:textId="06BC880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297.87 (-118.02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777.04)</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7B96ADDE" w14:textId="5663722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3.81 (-1.51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9.94)</w:t>
            </w:r>
          </w:p>
        </w:tc>
      </w:tr>
      <w:tr w:rsidR="00E55E50" w:rsidRPr="00217F0E" w14:paraId="7B0A543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330406FA"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3C8C7FC9"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50F0920"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CDDF8EC" w14:textId="69DF5F2C"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454.31 (2.41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021.91)</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4AA36FF1" w14:textId="7141188C"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5.81 (0.03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13.07)</w:t>
            </w:r>
          </w:p>
        </w:tc>
      </w:tr>
      <w:tr w:rsidR="00E55E50" w:rsidRPr="00217F0E" w14:paraId="647B977C"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564D3F0F"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C78F924"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7FAB9FC"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68BDE591" w14:textId="38EFB18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548.17 (27.59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141.07)</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581CD09A" w14:textId="67B6B4A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7.01 (0.35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14.59)</w:t>
            </w:r>
          </w:p>
        </w:tc>
      </w:tr>
      <w:tr w:rsidR="00E55E50" w:rsidRPr="00217F0E" w14:paraId="2E967FB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46F4D54"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CF6952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AC62E13"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FE26E70" w14:textId="658997F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598.44 (34.96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251.53)</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CB388DE" w14:textId="1A80114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7.65 (0.45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16.01)</w:t>
            </w:r>
          </w:p>
        </w:tc>
      </w:tr>
      <w:tr w:rsidR="00E55E50" w:rsidRPr="00217F0E" w14:paraId="3B712C8D"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5EAF86B8"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ED033DD"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RCP85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646251CA"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AE8AE8A" w14:textId="16AFD3F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116.97 (-284.74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493.09)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B7CBD26" w14:textId="7226211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1.5 (-3.64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6.31)</w:t>
            </w:r>
          </w:p>
        </w:tc>
      </w:tr>
      <w:tr w:rsidR="00E55E50" w:rsidRPr="00217F0E" w14:paraId="60EB7BE1"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FC6FD94"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FFB073C"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C515500"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4736B06D" w14:textId="2DC8ED6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210.10 (-175.41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628.07)</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81B0DC2" w14:textId="43E5B009"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2.69 (-2.24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8.03)</w:t>
            </w:r>
          </w:p>
        </w:tc>
      </w:tr>
      <w:tr w:rsidR="00E55E50" w:rsidRPr="00217F0E" w14:paraId="2869E7BE"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44FC4D9D"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E3A68F0"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1D87E0D"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968A1C6" w14:textId="3EDBC64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372.71 (-46.22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893.9)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2E12F5BC" w14:textId="4A309B6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4.77 (-0.59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11.43)</w:t>
            </w:r>
          </w:p>
        </w:tc>
      </w:tr>
      <w:tr w:rsidR="00E55E50" w:rsidRPr="00217F0E" w14:paraId="28A3A662"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1EC3194"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D36AE2A"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15C47254"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C62CEAB" w14:textId="233017E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584.83 (40.59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185.18)</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59F3AE7" w14:textId="4C90197A"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7.48 (0.52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15.16)</w:t>
            </w:r>
          </w:p>
        </w:tc>
      </w:tr>
      <w:tr w:rsidR="00E55E50" w:rsidRPr="00217F0E" w14:paraId="567CB710"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932B7BF"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9BFF26E"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3C429D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47863309" w14:textId="0ED2EC5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988.11 (158.98</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721.84)</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0260CBF2" w14:textId="23F97BD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12.64 (2.03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22.02)</w:t>
            </w:r>
          </w:p>
        </w:tc>
      </w:tr>
      <w:tr w:rsidR="00E55E50" w:rsidRPr="00217F0E" w14:paraId="2AC31FA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987CAD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397D6569"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1AA835AD"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42200118" w14:textId="17A4695B"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495.16 (437.22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362.37)</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0D6C7FD" w14:textId="0AC2DA2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19.12 (5.59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30.22)</w:t>
            </w:r>
          </w:p>
        </w:tc>
      </w:tr>
      <w:tr w:rsidR="00E55E50" w:rsidRPr="00217F0E" w14:paraId="26ED1BE8"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1AA35032"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Alto Alentejo</w:t>
            </w: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6485CE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RCP45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121532D"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1680BAD8" w14:textId="579203B0"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823.19 (90.40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403.34)</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38CAD9C" w14:textId="7EFDCC0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6.83 (0.75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11.64)</w:t>
            </w:r>
          </w:p>
        </w:tc>
      </w:tr>
      <w:tr w:rsidR="00E55E50" w:rsidRPr="00217F0E" w14:paraId="7C43C18A"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1544BC6"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9EBE97C"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A690BF1"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AFC0AD9" w14:textId="1EB261D1"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946.32 (165.17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569.03)</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2238E8B2" w14:textId="5B84B0D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7.85 (1.37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13.01)</w:t>
            </w:r>
          </w:p>
        </w:tc>
      </w:tr>
      <w:tr w:rsidR="00E55E50" w:rsidRPr="00217F0E" w14:paraId="54DAFFA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4E64B2E8"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8305E27"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298B8E9"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77FAAC11" w14:textId="4F9FAE2C"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056.53 (199.15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730.4)</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6A7F7D1" w14:textId="3966B2D1"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8.76 (1.65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14.35)</w:t>
            </w:r>
          </w:p>
        </w:tc>
      </w:tr>
      <w:tr w:rsidR="00E55E50" w:rsidRPr="00217F0E" w14:paraId="06BC54D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08E13F0"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59FC478"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D40E0D3"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CFDBF18" w14:textId="2DA1547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193.90 (220.45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942.5)</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D98B74A" w14:textId="3CBCD2F9"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9.90 (1.83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16.11)</w:t>
            </w:r>
          </w:p>
        </w:tc>
      </w:tr>
      <w:tr w:rsidR="00E55E50" w:rsidRPr="00217F0E" w14:paraId="6994EAA2"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210B154"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56F8D79"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33935060"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57F2F31" w14:textId="78AA3B5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373.57 (353.97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112.67)</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B424D1B" w14:textId="5D06527C"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11.39 (2.94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17.52)</w:t>
            </w:r>
          </w:p>
        </w:tc>
      </w:tr>
      <w:tr w:rsidR="00E55E50" w:rsidRPr="00217F0E" w14:paraId="08294BD7"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10FA435D"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BF6F996"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CD1CF2C"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1805C98B" w14:textId="6DEDC581"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407.26 (392.86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254.58)</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1118508" w14:textId="4BA2892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11.67 (3.26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18.69)</w:t>
            </w:r>
          </w:p>
        </w:tc>
      </w:tr>
      <w:tr w:rsidR="00E55E50" w:rsidRPr="00217F0E" w14:paraId="159EA712"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334F38F8"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1494EF9"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RCP85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46767DE"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E089F71" w14:textId="73F4BB8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817.50 (91.86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1390.29)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BD997BA" w14:textId="46FDA791"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6.78 (0.76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11.53)</w:t>
            </w:r>
          </w:p>
        </w:tc>
      </w:tr>
      <w:tr w:rsidR="00E55E50" w:rsidRPr="00217F0E" w14:paraId="5D11B96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27C119E"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CBC9717"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19FD2C25"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093494E" w14:textId="5573440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940.01 (131.37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568.11)</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4D700236" w14:textId="4AC9EFD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7.79 (1.09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13.00)</w:t>
            </w:r>
          </w:p>
        </w:tc>
      </w:tr>
      <w:tr w:rsidR="00E55E50" w:rsidRPr="00217F0E" w14:paraId="5AB87366"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C022120"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8BD7C66"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85A429A"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9B9D6DA" w14:textId="1B8D5EB0"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095.89 (161.01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776.14)</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597438EB" w14:textId="0F5AB9FA"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9.09 (1.34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14.73)</w:t>
            </w:r>
          </w:p>
        </w:tc>
      </w:tr>
      <w:tr w:rsidR="00E55E50" w:rsidRPr="00217F0E" w14:paraId="74B193BA"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12FFCB3"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8FE4767"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E06154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A6C37D7" w14:textId="08E02F90"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352.37 (350.25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110.42)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4A6F929" w14:textId="00E4CD32"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11.21 (2.90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17.5)</w:t>
            </w:r>
          </w:p>
        </w:tc>
      </w:tr>
      <w:tr w:rsidR="00E55E50" w:rsidRPr="00217F0E" w14:paraId="021C4ECD"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5B7D2DBF"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C50D6DE"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45004B9"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CD213A2" w14:textId="05CAF2E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786.10 (654.59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2618)</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2481361" w14:textId="09C9CAC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14.81 (5.43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21.71)</w:t>
            </w:r>
          </w:p>
        </w:tc>
      </w:tr>
      <w:tr w:rsidR="00E55E50" w:rsidRPr="00217F0E" w14:paraId="07C9FC2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1307CAC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2CFB89B1"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8DE21C5"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0CC24D93" w14:textId="61F6F125"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340.26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194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187.65)</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526AD10" w14:textId="7B0EB450"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19.41 (9.90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26.43)</w:t>
            </w:r>
          </w:p>
        </w:tc>
      </w:tr>
      <w:tr w:rsidR="00E55E50" w:rsidRPr="00217F0E" w14:paraId="55D93610"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ADC417B" w14:textId="77777777" w:rsidR="00E55E50" w:rsidRPr="00217F0E" w:rsidRDefault="008F3B95">
            <w:pPr>
              <w:keepLines/>
              <w:spacing w:after="0"/>
              <w:rPr>
                <w:rFonts w:ascii="Times New Roman" w:eastAsia="Times New Roman" w:hAnsi="Times New Roman" w:cs="Times New Roman"/>
                <w:sz w:val="16"/>
                <w:szCs w:val="16"/>
              </w:rPr>
            </w:pPr>
            <w:proofErr w:type="spellStart"/>
            <w:r w:rsidRPr="00217F0E">
              <w:rPr>
                <w:rFonts w:ascii="Times New Roman" w:eastAsia="Times New Roman" w:hAnsi="Times New Roman" w:cs="Times New Roman"/>
                <w:sz w:val="16"/>
                <w:szCs w:val="16"/>
              </w:rPr>
              <w:t>Baixo</w:t>
            </w:r>
            <w:proofErr w:type="spellEnd"/>
            <w:r w:rsidRPr="00217F0E">
              <w:rPr>
                <w:rFonts w:ascii="Times New Roman" w:eastAsia="Times New Roman" w:hAnsi="Times New Roman" w:cs="Times New Roman"/>
                <w:sz w:val="16"/>
                <w:szCs w:val="16"/>
              </w:rPr>
              <w:t xml:space="preserve"> </w:t>
            </w:r>
            <w:proofErr w:type="spellStart"/>
            <w:r w:rsidRPr="00217F0E">
              <w:rPr>
                <w:rFonts w:ascii="Times New Roman" w:eastAsia="Times New Roman" w:hAnsi="Times New Roman" w:cs="Times New Roman"/>
                <w:sz w:val="16"/>
                <w:szCs w:val="16"/>
              </w:rPr>
              <w:t>Alentejo</w:t>
            </w:r>
            <w:proofErr w:type="spellEnd"/>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EC9048C"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RCP45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0C021E3"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05E0CFB2" w14:textId="7FA3FAF2"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560.68 (16.79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186.99)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C8C850E" w14:textId="03F61751"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4.23 (0.13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8.96)</w:t>
            </w:r>
          </w:p>
        </w:tc>
      </w:tr>
      <w:tr w:rsidR="00E55E50" w:rsidRPr="00217F0E" w14:paraId="49631D8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8FBE4B3"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281552F"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6ADC1B7"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02ED7AED" w14:textId="1C7494CA"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718.63 (84.22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411.84)</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B9189DF" w14:textId="1545C156"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5.42 (0.64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10.65)</w:t>
            </w:r>
          </w:p>
        </w:tc>
      </w:tr>
      <w:tr w:rsidR="00E55E50" w:rsidRPr="00217F0E" w14:paraId="2062703C"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A71D6EE"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7C4F5C72"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0B9A8883"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4273D03F" w14:textId="2E9D0331"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858.90</w:t>
            </w:r>
            <w:r w:rsidR="00142B75">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(110.69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633.78)</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7008E5BD" w14:textId="249403E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6.48 (0.84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12.33)</w:t>
            </w:r>
          </w:p>
        </w:tc>
      </w:tr>
      <w:tr w:rsidR="00E55E50" w:rsidRPr="00217F0E" w14:paraId="4F90134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B7868E9"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55DBEE9"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0871CBB0"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109FC6A7" w14:textId="1A9FF6C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060.84 (173.58</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937.05)</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5C94B27B" w14:textId="00CFFA4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8 (1.31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14.61)</w:t>
            </w:r>
          </w:p>
        </w:tc>
      </w:tr>
      <w:tr w:rsidR="00E55E50" w:rsidRPr="00217F0E" w14:paraId="47F89AE7"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53FF7D6"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213A84E"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72C90D4"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73BCDC58" w14:textId="17F55B99"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246.13 (313.41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131.49)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2F5E192D" w14:textId="4F217E1B"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9.4 (2.36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16.08)</w:t>
            </w:r>
          </w:p>
        </w:tc>
      </w:tr>
      <w:tr w:rsidR="00E55E50" w:rsidRPr="00217F0E" w14:paraId="29FBCC3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75B7BAB"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7BA40A3C"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5F29AC10"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CBABCD9" w14:textId="3AC7B60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292.78 (303.2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251.13)</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02EBC546" w14:textId="259FC0FA"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9.75 (2.29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16.98)</w:t>
            </w:r>
          </w:p>
        </w:tc>
      </w:tr>
      <w:tr w:rsidR="00E55E50" w:rsidRPr="00217F0E" w14:paraId="3C8F5393"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3BD7611C"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0B53FF2"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RCP85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5462F969"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74070A75" w14:textId="3C664189"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568.15 (22.16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195.92)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4D291820" w14:textId="7D1F059B"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4.29 (0.17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9.02)</w:t>
            </w:r>
          </w:p>
        </w:tc>
      </w:tr>
      <w:tr w:rsidR="00E55E50" w:rsidRPr="00217F0E" w14:paraId="7DE6A458"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18600F9"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CE030BD"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6FBAAC2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676B7124" w14:textId="598EC6A9"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692.00 (52.59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395.82)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FE0609A" w14:textId="197384D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5.22 (0.40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10.53)</w:t>
            </w:r>
          </w:p>
        </w:tc>
      </w:tr>
      <w:tr w:rsidR="00E55E50" w:rsidRPr="00217F0E" w14:paraId="3ACB32D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143BD136"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5D5C73A"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0548E845"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9035DA1" w14:textId="67B83080"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965.06 (106.51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792.53)</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712BDD06" w14:textId="03731AF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7.28 (0.80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13.52)</w:t>
            </w:r>
          </w:p>
        </w:tc>
      </w:tr>
      <w:tr w:rsidR="00E55E50" w:rsidRPr="00217F0E" w14:paraId="1C3512D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069CE67"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62001AA"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64EC8BB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61B96EE1" w14:textId="459D378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293.34 (308.33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180.52)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21DFA7CC" w14:textId="59CC3BC5"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9.76 (2.33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16.45)</w:t>
            </w:r>
          </w:p>
        </w:tc>
      </w:tr>
      <w:tr w:rsidR="00E55E50" w:rsidRPr="00217F0E" w14:paraId="2E716D7B"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3B202110"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AA138AE"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6084B31"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7398ACA" w14:textId="75ED094C"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940.97 (754.92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918.2)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58E481E" w14:textId="7E240D66"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14.64 (5.70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22.02)</w:t>
            </w:r>
          </w:p>
        </w:tc>
      </w:tr>
      <w:tr w:rsidR="00E55E50" w:rsidRPr="00217F0E" w14:paraId="5BDE4301"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5081E591"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2250DC5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1322E32F"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C723E2B" w14:textId="6E79DD5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724.85 (1537.43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722.9)</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05C7C507" w14:textId="26F7C3FD"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20.56 (11.6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28.09)</w:t>
            </w:r>
          </w:p>
        </w:tc>
      </w:tr>
      <w:tr w:rsidR="00E55E50" w:rsidRPr="00217F0E" w14:paraId="786C04FF"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78BD76A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Alentejo</w:t>
            </w: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77E8140"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RCP45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6B3122EE"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715E485" w14:textId="3DE7D2F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322.51 (51.72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953.87)</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7DEC970F" w14:textId="5826A70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2.84 (0.11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6.35)</w:t>
            </w:r>
          </w:p>
        </w:tc>
      </w:tr>
      <w:tr w:rsidR="00E55E50" w:rsidRPr="00217F0E" w14:paraId="55CCC319"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63088FDD"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5A83FA69"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142A61E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8FB2AB2" w14:textId="73A6245C"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751.98 (200.23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616.72)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6A1BC98" w14:textId="6284A59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3.77 (0.43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7.78)</w:t>
            </w:r>
          </w:p>
        </w:tc>
      </w:tr>
      <w:tr w:rsidR="00E55E50" w:rsidRPr="00217F0E" w14:paraId="6CDBE815"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B65728C"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6DE81DE1"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7CCF2357"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18BC24F" w14:textId="7B5C7466"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050.77 (265.41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4</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189.55)</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59AA145C" w14:textId="5AE109E0"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4.41 (0.57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9.01)</w:t>
            </w:r>
          </w:p>
        </w:tc>
      </w:tr>
      <w:tr w:rsidR="00E55E50" w:rsidRPr="00217F0E" w14:paraId="538726DC"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4B636597"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3F3D245A"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27A86A03"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02F7BC5A" w14:textId="556F3FD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561.31 (358.44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4</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983.26)</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75017234" w14:textId="3527010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5.51 (0.77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10.72)</w:t>
            </w:r>
          </w:p>
        </w:tc>
      </w:tr>
      <w:tr w:rsidR="00E55E50" w:rsidRPr="00217F0E" w14:paraId="1C4F52F5"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2EA9AF8"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7D47D5C9"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47E17AF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037BC70" w14:textId="45F97090"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167.40 (757.72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5</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737.92)</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6544D294" w14:textId="3359724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6.81 (1.63</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12.34)</w:t>
            </w:r>
          </w:p>
        </w:tc>
      </w:tr>
      <w:tr w:rsidR="00E55E50" w:rsidRPr="00217F0E" w14:paraId="72DC7329"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A2E36A7"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9F3809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1D998F4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71A6FE2" w14:textId="3626BD34"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075.62 (767.74</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5</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733.26)</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C4309D1" w14:textId="1E22B8AB"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6.61 (1.65</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12.33)</w:t>
            </w:r>
          </w:p>
        </w:tc>
      </w:tr>
      <w:tr w:rsidR="00E55E50" w:rsidRPr="00217F0E" w14:paraId="3819775D"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0E3ADCBD"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333076B"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RCP85</w:t>
            </w: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57B055A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1981 - 2000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22D2FA4F" w14:textId="3F6EED1B"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334.07 (56.17</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944.81)</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12D95EE0" w14:textId="5708CBC3"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2.87 (0.12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6.33)</w:t>
            </w:r>
          </w:p>
        </w:tc>
      </w:tr>
      <w:tr w:rsidR="00E55E50" w:rsidRPr="00217F0E" w14:paraId="52EAF15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44050945"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04177C8"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3A9CF3B8"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2001 - 2020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323EBF4C" w14:textId="035C906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691.85 (144.91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539.68)</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2C3D9E34" w14:textId="48E9E3A6"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3.64 (0.31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7.61)</w:t>
            </w:r>
          </w:p>
        </w:tc>
      </w:tr>
      <w:tr w:rsidR="00E55E50" w:rsidRPr="00217F0E" w14:paraId="582B9025"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1A390573"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1892CFC4"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53395484"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2021 - 2040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596C1C46" w14:textId="38E3B90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246.15 (353.79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4</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493.35)</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23859ED8" w14:textId="675ACF9B"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4.83 (0.76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9.66)</w:t>
            </w:r>
          </w:p>
        </w:tc>
      </w:tr>
      <w:tr w:rsidR="00E55E50" w:rsidRPr="00217F0E" w14:paraId="10E14911"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1A45C6D1"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01E8FE92"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627AD4D2"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2041 - 2060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1D435575" w14:textId="3B065258"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173.94 (771.39</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5</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779.55)</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3B3239D4" w14:textId="6C7F910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6.83 (1.66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12.43)</w:t>
            </w:r>
          </w:p>
        </w:tc>
      </w:tr>
      <w:tr w:rsidR="00E55E50" w:rsidRPr="00217F0E" w14:paraId="3F111264" w14:textId="77777777">
        <w:trPr>
          <w:trHeight w:val="146"/>
        </w:trPr>
        <w:tc>
          <w:tcPr>
            <w:tcW w:w="1935" w:type="dxa"/>
            <w:tcBorders>
              <w:top w:val="nil"/>
              <w:left w:val="nil"/>
              <w:bottom w:val="nil"/>
              <w:right w:val="nil"/>
            </w:tcBorders>
            <w:shd w:val="clear" w:color="auto" w:fill="auto"/>
            <w:tcMar>
              <w:top w:w="-70" w:type="dxa"/>
              <w:left w:w="-70" w:type="dxa"/>
              <w:bottom w:w="-70" w:type="dxa"/>
              <w:right w:w="-70" w:type="dxa"/>
            </w:tcMar>
            <w:vAlign w:val="center"/>
          </w:tcPr>
          <w:p w14:paraId="2DBCDCDB" w14:textId="77777777" w:rsidR="00E55E50" w:rsidRPr="00217F0E" w:rsidRDefault="00E55E50">
            <w:pPr>
              <w:keepLines/>
              <w:spacing w:after="0"/>
              <w:rPr>
                <w:rFonts w:ascii="Times New Roman" w:eastAsia="Times New Roman" w:hAnsi="Times New Roman" w:cs="Times New Roman"/>
                <w:sz w:val="16"/>
                <w:szCs w:val="16"/>
              </w:rPr>
            </w:pPr>
          </w:p>
        </w:tc>
        <w:tc>
          <w:tcPr>
            <w:tcW w:w="810" w:type="dxa"/>
            <w:tcBorders>
              <w:top w:val="nil"/>
              <w:left w:val="nil"/>
              <w:bottom w:val="nil"/>
              <w:right w:val="nil"/>
            </w:tcBorders>
            <w:shd w:val="clear" w:color="auto" w:fill="auto"/>
            <w:tcMar>
              <w:top w:w="-70" w:type="dxa"/>
              <w:left w:w="-70" w:type="dxa"/>
              <w:bottom w:w="-70" w:type="dxa"/>
              <w:right w:w="-70" w:type="dxa"/>
            </w:tcMar>
            <w:vAlign w:val="center"/>
          </w:tcPr>
          <w:p w14:paraId="41718291" w14:textId="77777777" w:rsidR="00E55E50" w:rsidRPr="00217F0E" w:rsidRDefault="00E55E50">
            <w:pPr>
              <w:keepLines/>
              <w:spacing w:after="0"/>
              <w:rPr>
                <w:rFonts w:ascii="Times New Roman" w:eastAsia="Times New Roman" w:hAnsi="Times New Roman" w:cs="Times New Roman"/>
                <w:sz w:val="16"/>
                <w:szCs w:val="16"/>
              </w:rPr>
            </w:pPr>
          </w:p>
        </w:tc>
        <w:tc>
          <w:tcPr>
            <w:tcW w:w="1395" w:type="dxa"/>
            <w:tcBorders>
              <w:top w:val="nil"/>
              <w:left w:val="nil"/>
              <w:bottom w:val="nil"/>
              <w:right w:val="nil"/>
            </w:tcBorders>
            <w:shd w:val="clear" w:color="auto" w:fill="auto"/>
            <w:tcMar>
              <w:top w:w="-70" w:type="dxa"/>
              <w:left w:w="-70" w:type="dxa"/>
              <w:bottom w:w="-70" w:type="dxa"/>
              <w:right w:w="-70" w:type="dxa"/>
            </w:tcMar>
            <w:vAlign w:val="center"/>
          </w:tcPr>
          <w:p w14:paraId="3AAAD9AE"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2061 - 2080</w:t>
            </w:r>
          </w:p>
        </w:tc>
        <w:tc>
          <w:tcPr>
            <w:tcW w:w="2430" w:type="dxa"/>
            <w:tcBorders>
              <w:top w:val="nil"/>
              <w:left w:val="nil"/>
              <w:bottom w:val="nil"/>
              <w:right w:val="nil"/>
            </w:tcBorders>
            <w:shd w:val="clear" w:color="auto" w:fill="auto"/>
            <w:tcMar>
              <w:top w:w="-70" w:type="dxa"/>
              <w:left w:w="-70" w:type="dxa"/>
              <w:bottom w:w="-70" w:type="dxa"/>
              <w:right w:w="-70" w:type="dxa"/>
            </w:tcMar>
            <w:vAlign w:val="center"/>
          </w:tcPr>
          <w:p w14:paraId="476DBC5B" w14:textId="1353B59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4</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953.10 (1</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962.96</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8</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177.67)</w:t>
            </w:r>
          </w:p>
        </w:tc>
        <w:tc>
          <w:tcPr>
            <w:tcW w:w="2520" w:type="dxa"/>
            <w:tcBorders>
              <w:top w:val="nil"/>
              <w:left w:val="nil"/>
              <w:bottom w:val="nil"/>
              <w:right w:val="nil"/>
            </w:tcBorders>
            <w:shd w:val="clear" w:color="auto" w:fill="auto"/>
            <w:tcMar>
              <w:top w:w="-70" w:type="dxa"/>
              <w:left w:w="-70" w:type="dxa"/>
              <w:bottom w:w="-70" w:type="dxa"/>
              <w:right w:w="-70" w:type="dxa"/>
            </w:tcMar>
            <w:vAlign w:val="center"/>
          </w:tcPr>
          <w:p w14:paraId="57DFC839" w14:textId="7B1EA92F"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10.65 (4.22</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17.59)</w:t>
            </w:r>
          </w:p>
        </w:tc>
      </w:tr>
      <w:tr w:rsidR="00E55E50" w:rsidRPr="00217F0E" w14:paraId="43BD8DF7" w14:textId="77777777">
        <w:trPr>
          <w:trHeight w:val="146"/>
        </w:trPr>
        <w:tc>
          <w:tcPr>
            <w:tcW w:w="1935" w:type="dxa"/>
            <w:tcBorders>
              <w:top w:val="nil"/>
              <w:left w:val="nil"/>
              <w:bottom w:val="single" w:sz="6" w:space="0" w:color="000000"/>
              <w:right w:val="nil"/>
            </w:tcBorders>
            <w:shd w:val="clear" w:color="auto" w:fill="auto"/>
            <w:tcMar>
              <w:top w:w="-70" w:type="dxa"/>
              <w:left w:w="-70" w:type="dxa"/>
              <w:bottom w:w="-70" w:type="dxa"/>
              <w:right w:w="-70" w:type="dxa"/>
            </w:tcMar>
            <w:vAlign w:val="center"/>
          </w:tcPr>
          <w:p w14:paraId="0CFB5E72"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810" w:type="dxa"/>
            <w:tcBorders>
              <w:top w:val="nil"/>
              <w:left w:val="nil"/>
              <w:bottom w:val="single" w:sz="6" w:space="0" w:color="000000"/>
              <w:right w:val="nil"/>
            </w:tcBorders>
            <w:shd w:val="clear" w:color="auto" w:fill="auto"/>
            <w:tcMar>
              <w:top w:w="-70" w:type="dxa"/>
              <w:left w:w="-70" w:type="dxa"/>
              <w:bottom w:w="-70" w:type="dxa"/>
              <w:right w:w="-70" w:type="dxa"/>
            </w:tcMar>
            <w:vAlign w:val="center"/>
          </w:tcPr>
          <w:p w14:paraId="22630645"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 xml:space="preserve"> </w:t>
            </w:r>
          </w:p>
        </w:tc>
        <w:tc>
          <w:tcPr>
            <w:tcW w:w="1395" w:type="dxa"/>
            <w:tcBorders>
              <w:top w:val="nil"/>
              <w:left w:val="nil"/>
              <w:bottom w:val="single" w:sz="6" w:space="0" w:color="000000"/>
              <w:right w:val="nil"/>
            </w:tcBorders>
            <w:shd w:val="clear" w:color="auto" w:fill="auto"/>
            <w:tcMar>
              <w:top w:w="-70" w:type="dxa"/>
              <w:left w:w="-70" w:type="dxa"/>
              <w:bottom w:w="-70" w:type="dxa"/>
              <w:right w:w="-70" w:type="dxa"/>
            </w:tcMar>
            <w:vAlign w:val="center"/>
          </w:tcPr>
          <w:p w14:paraId="4BF44A26" w14:textId="77777777"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2081 - 2100</w:t>
            </w:r>
          </w:p>
        </w:tc>
        <w:tc>
          <w:tcPr>
            <w:tcW w:w="2430" w:type="dxa"/>
            <w:tcBorders>
              <w:top w:val="nil"/>
              <w:left w:val="nil"/>
              <w:bottom w:val="single" w:sz="6" w:space="0" w:color="000000"/>
              <w:right w:val="nil"/>
            </w:tcBorders>
            <w:shd w:val="clear" w:color="auto" w:fill="auto"/>
            <w:tcMar>
              <w:top w:w="-70" w:type="dxa"/>
              <w:left w:w="-70" w:type="dxa"/>
              <w:bottom w:w="-70" w:type="dxa"/>
              <w:right w:w="-70" w:type="dxa"/>
            </w:tcMar>
            <w:vAlign w:val="center"/>
          </w:tcPr>
          <w:p w14:paraId="75CD7FC6" w14:textId="5F1F0972"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7</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384.14 (3</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814.61</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10</w:t>
            </w:r>
            <w:r w:rsidR="001D6D01">
              <w:rPr>
                <w:rFonts w:ascii="Times New Roman" w:eastAsia="Times New Roman" w:hAnsi="Times New Roman" w:cs="Times New Roman"/>
                <w:sz w:val="16"/>
                <w:szCs w:val="16"/>
              </w:rPr>
              <w:t>,</w:t>
            </w:r>
            <w:r w:rsidRPr="00217F0E">
              <w:rPr>
                <w:rFonts w:ascii="Times New Roman" w:eastAsia="Times New Roman" w:hAnsi="Times New Roman" w:cs="Times New Roman"/>
                <w:sz w:val="16"/>
                <w:szCs w:val="16"/>
              </w:rPr>
              <w:t>692.74)</w:t>
            </w:r>
          </w:p>
        </w:tc>
        <w:tc>
          <w:tcPr>
            <w:tcW w:w="2520" w:type="dxa"/>
            <w:tcBorders>
              <w:top w:val="nil"/>
              <w:left w:val="nil"/>
              <w:bottom w:val="single" w:sz="6" w:space="0" w:color="000000"/>
              <w:right w:val="nil"/>
            </w:tcBorders>
            <w:shd w:val="clear" w:color="auto" w:fill="auto"/>
            <w:tcMar>
              <w:top w:w="-70" w:type="dxa"/>
              <w:left w:w="-70" w:type="dxa"/>
              <w:bottom w:w="-70" w:type="dxa"/>
              <w:right w:w="-70" w:type="dxa"/>
            </w:tcMar>
            <w:vAlign w:val="center"/>
          </w:tcPr>
          <w:p w14:paraId="67ABC550" w14:textId="700F7DCE" w:rsidR="00E55E50" w:rsidRPr="00217F0E" w:rsidRDefault="008F3B95">
            <w:pPr>
              <w:keepLines/>
              <w:spacing w:after="0"/>
              <w:rPr>
                <w:rFonts w:ascii="Times New Roman" w:eastAsia="Times New Roman" w:hAnsi="Times New Roman" w:cs="Times New Roman"/>
                <w:sz w:val="16"/>
                <w:szCs w:val="16"/>
              </w:rPr>
            </w:pPr>
            <w:r w:rsidRPr="00217F0E">
              <w:rPr>
                <w:rFonts w:ascii="Times New Roman" w:eastAsia="Times New Roman" w:hAnsi="Times New Roman" w:cs="Times New Roman"/>
                <w:sz w:val="16"/>
                <w:szCs w:val="16"/>
              </w:rPr>
              <w:t>15.88 (8.20</w:t>
            </w:r>
            <w:r w:rsidR="001D6D01">
              <w:rPr>
                <w:rFonts w:ascii="Times New Roman" w:eastAsia="Times New Roman" w:hAnsi="Times New Roman" w:cs="Times New Roman"/>
                <w:sz w:val="16"/>
                <w:szCs w:val="16"/>
              </w:rPr>
              <w:t xml:space="preserve"> -</w:t>
            </w:r>
            <w:r w:rsidRPr="00217F0E">
              <w:rPr>
                <w:rFonts w:ascii="Times New Roman" w:eastAsia="Times New Roman" w:hAnsi="Times New Roman" w:cs="Times New Roman"/>
                <w:sz w:val="16"/>
                <w:szCs w:val="16"/>
              </w:rPr>
              <w:t xml:space="preserve"> 22.99)</w:t>
            </w:r>
          </w:p>
        </w:tc>
      </w:tr>
    </w:tbl>
    <w:p w14:paraId="59FC18E4" w14:textId="77777777" w:rsidR="00E55E50" w:rsidRPr="00217F0E" w:rsidRDefault="008F3B95">
      <w:pPr>
        <w:rPr>
          <w:rFonts w:ascii="Times New Roman" w:eastAsia="Times New Roman" w:hAnsi="Times New Roman" w:cs="Times New Roman"/>
          <w:b/>
        </w:rPr>
      </w:pPr>
      <w:r w:rsidRPr="00217F0E">
        <w:rPr>
          <w:rFonts w:ascii="Times New Roman" w:hAnsi="Times New Roman" w:cs="Times New Roman"/>
        </w:rPr>
        <w:br w:type="page"/>
      </w:r>
    </w:p>
    <w:p w14:paraId="3753CCB4" w14:textId="77777777" w:rsidR="00E55E50" w:rsidRPr="00217F0E" w:rsidRDefault="008F3B95">
      <w:pPr>
        <w:jc w:val="center"/>
        <w:rPr>
          <w:rFonts w:ascii="Times New Roman" w:eastAsia="Times New Roman" w:hAnsi="Times New Roman" w:cs="Times New Roman"/>
          <w:b/>
        </w:rPr>
      </w:pPr>
      <w:r w:rsidRPr="00217F0E">
        <w:rPr>
          <w:rFonts w:ascii="Times New Roman" w:eastAsia="Times New Roman" w:hAnsi="Times New Roman" w:cs="Times New Roman"/>
          <w:b/>
          <w:noProof/>
        </w:rPr>
        <w:lastRenderedPageBreak/>
        <w:drawing>
          <wp:inline distT="114300" distB="114300" distL="114300" distR="114300" wp14:anchorId="4BD65CE8" wp14:editId="79B71C40">
            <wp:extent cx="2660813" cy="4378817"/>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660813" cy="4378817"/>
                    </a:xfrm>
                    <a:prstGeom prst="rect">
                      <a:avLst/>
                    </a:prstGeom>
                    <a:ln/>
                  </pic:spPr>
                </pic:pic>
              </a:graphicData>
            </a:graphic>
          </wp:inline>
        </w:drawing>
      </w:r>
    </w:p>
    <w:p w14:paraId="24E0E21F" w14:textId="77777777" w:rsidR="00E55E50" w:rsidRPr="00217F0E" w:rsidRDefault="008F3B95">
      <w:pPr>
        <w:rPr>
          <w:rFonts w:ascii="Times New Roman" w:eastAsia="Times New Roman" w:hAnsi="Times New Roman" w:cs="Times New Roman"/>
          <w:sz w:val="24"/>
          <w:szCs w:val="24"/>
        </w:rPr>
      </w:pPr>
      <w:r w:rsidRPr="00217F0E">
        <w:rPr>
          <w:rFonts w:ascii="Times New Roman" w:eastAsia="Times New Roman" w:hAnsi="Times New Roman" w:cs="Times New Roman"/>
          <w:b/>
          <w:sz w:val="24"/>
          <w:szCs w:val="24"/>
        </w:rPr>
        <w:t xml:space="preserve">Figure S1. </w:t>
      </w:r>
      <w:r w:rsidRPr="00217F0E">
        <w:rPr>
          <w:rFonts w:ascii="Times New Roman" w:eastAsia="Times New Roman" w:hAnsi="Times New Roman" w:cs="Times New Roman"/>
          <w:sz w:val="24"/>
          <w:szCs w:val="24"/>
        </w:rPr>
        <w:t>Geographical context of the</w:t>
      </w:r>
      <w:r w:rsidRPr="00217F0E">
        <w:rPr>
          <w:rFonts w:ascii="Times New Roman" w:eastAsia="Times New Roman" w:hAnsi="Times New Roman" w:cs="Times New Roman"/>
          <w:b/>
          <w:sz w:val="24"/>
          <w:szCs w:val="24"/>
        </w:rPr>
        <w:t xml:space="preserve"> </w:t>
      </w:r>
      <w:r w:rsidRPr="00217F0E">
        <w:rPr>
          <w:rFonts w:ascii="Times New Roman" w:eastAsia="Times New Roman" w:hAnsi="Times New Roman" w:cs="Times New Roman"/>
          <w:sz w:val="24"/>
          <w:szCs w:val="24"/>
        </w:rPr>
        <w:t>study area. Al.= Alentejo</w:t>
      </w:r>
    </w:p>
    <w:p w14:paraId="624F72BC" w14:textId="77777777" w:rsidR="00E55E50" w:rsidRPr="00217F0E" w:rsidRDefault="00E55E50">
      <w:pPr>
        <w:rPr>
          <w:rFonts w:ascii="Times New Roman" w:eastAsia="Times New Roman" w:hAnsi="Times New Roman" w:cs="Times New Roman"/>
          <w:b/>
        </w:rPr>
      </w:pPr>
    </w:p>
    <w:p w14:paraId="1CF18E56" w14:textId="77777777" w:rsidR="00E55E50" w:rsidRPr="00217F0E" w:rsidRDefault="00E55E50">
      <w:pPr>
        <w:rPr>
          <w:rFonts w:ascii="Times New Roman" w:eastAsia="Times New Roman" w:hAnsi="Times New Roman" w:cs="Times New Roman"/>
          <w:b/>
        </w:rPr>
      </w:pPr>
    </w:p>
    <w:p w14:paraId="79EE2C44" w14:textId="77777777" w:rsidR="00E55E50" w:rsidRPr="00217F0E" w:rsidRDefault="00E55E50">
      <w:pPr>
        <w:rPr>
          <w:rFonts w:ascii="Times New Roman" w:eastAsia="Times New Roman" w:hAnsi="Times New Roman" w:cs="Times New Roman"/>
          <w:b/>
        </w:rPr>
        <w:sectPr w:rsidR="00E55E50" w:rsidRPr="00217F0E">
          <w:pgSz w:w="11906" w:h="16838"/>
          <w:pgMar w:top="1417" w:right="1701" w:bottom="1417" w:left="1701" w:header="708" w:footer="708" w:gutter="0"/>
          <w:cols w:space="720"/>
        </w:sectPr>
      </w:pPr>
    </w:p>
    <w:p w14:paraId="487B0600" w14:textId="77777777" w:rsidR="00E55E50" w:rsidRPr="00217F0E" w:rsidRDefault="008F3B95">
      <w:pPr>
        <w:rPr>
          <w:rFonts w:ascii="Times New Roman" w:eastAsia="Times New Roman" w:hAnsi="Times New Roman" w:cs="Times New Roman"/>
        </w:rPr>
      </w:pPr>
      <w:r w:rsidRPr="00217F0E">
        <w:rPr>
          <w:rFonts w:ascii="Times New Roman" w:eastAsia="Times New Roman" w:hAnsi="Times New Roman" w:cs="Times New Roman"/>
          <w:noProof/>
        </w:rPr>
        <w:lastRenderedPageBreak/>
        <w:drawing>
          <wp:inline distT="114300" distB="114300" distL="114300" distR="114300" wp14:anchorId="00C3B9A4" wp14:editId="6FB57BC0">
            <wp:extent cx="5566470" cy="6086792"/>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566470" cy="6086792"/>
                    </a:xfrm>
                    <a:prstGeom prst="rect">
                      <a:avLst/>
                    </a:prstGeom>
                    <a:ln/>
                  </pic:spPr>
                </pic:pic>
              </a:graphicData>
            </a:graphic>
          </wp:inline>
        </w:drawing>
      </w:r>
    </w:p>
    <w:p w14:paraId="31E71D4B" w14:textId="77777777" w:rsidR="00E55E50" w:rsidRDefault="008F3B95">
      <w:pPr>
        <w:spacing w:before="240" w:after="240"/>
        <w:jc w:val="both"/>
        <w:rPr>
          <w:rFonts w:ascii="Times New Roman" w:eastAsia="Times New Roman" w:hAnsi="Times New Roman" w:cs="Times New Roman"/>
          <w:sz w:val="24"/>
          <w:szCs w:val="24"/>
        </w:rPr>
      </w:pPr>
      <w:r w:rsidRPr="00217F0E">
        <w:rPr>
          <w:rFonts w:ascii="Times New Roman" w:eastAsia="Times New Roman" w:hAnsi="Times New Roman" w:cs="Times New Roman"/>
          <w:b/>
          <w:bCs/>
          <w:sz w:val="24"/>
          <w:szCs w:val="24"/>
        </w:rPr>
        <w:t>Figure S2.</w:t>
      </w:r>
      <w:r w:rsidRPr="00217F0E">
        <w:rPr>
          <w:rFonts w:ascii="Times New Roman" w:eastAsia="Times New Roman" w:hAnsi="Times New Roman" w:cs="Times New Roman"/>
          <w:sz w:val="24"/>
          <w:szCs w:val="24"/>
        </w:rPr>
        <w:t xml:space="preserve"> Sensitivity analysis performed for the seasonal temperature-morality association in Alentejo (1980-2015). Original setting of the final model displayed in the </w:t>
      </w:r>
      <w:proofErr w:type="spellStart"/>
      <w:r w:rsidRPr="00217F0E">
        <w:rPr>
          <w:rFonts w:ascii="Times New Roman" w:eastAsia="Times New Roman" w:hAnsi="Times New Roman" w:cs="Times New Roman"/>
          <w:sz w:val="24"/>
          <w:szCs w:val="24"/>
        </w:rPr>
        <w:t>center</w:t>
      </w:r>
      <w:proofErr w:type="spellEnd"/>
      <w:r w:rsidRPr="00217F0E">
        <w:rPr>
          <w:rFonts w:ascii="Times New Roman" w:eastAsia="Times New Roman" w:hAnsi="Times New Roman" w:cs="Times New Roman"/>
          <w:sz w:val="24"/>
          <w:szCs w:val="24"/>
        </w:rPr>
        <w:t xml:space="preserve"> frame. (A) Overall cumulative relative risk (RR) using various combinations of percentiles for knot placement across the daily mean temperature range: 50th, 75th, and 90th; 50th and 75th; and 75th and 90th. (B): RR using different maximum lag lengths in the lag-response function: 5 days, 10 days (original setting), and 14 days. (C) RR broadening the stratum by excluding the monthly component. Minimum mortality temperature (MMT) for each specific adjustment is represented by the vertical dashed line.</w:t>
      </w:r>
    </w:p>
    <w:p w14:paraId="4C4B5452" w14:textId="77777777" w:rsidR="007B44ED" w:rsidRDefault="007B44ED" w:rsidP="007B44ED">
      <w:pPr>
        <w:rPr>
          <w:rFonts w:ascii="Times New Roman" w:eastAsia="Times New Roman" w:hAnsi="Times New Roman" w:cs="Times New Roman"/>
        </w:rPr>
      </w:pPr>
    </w:p>
    <w:p w14:paraId="00EEB771" w14:textId="77777777" w:rsidR="007B44ED" w:rsidRDefault="007B44ED" w:rsidP="007B44ED">
      <w:pPr>
        <w:rPr>
          <w:rFonts w:ascii="Times New Roman" w:eastAsia="Times New Roman" w:hAnsi="Times New Roman" w:cs="Times New Roman"/>
        </w:rPr>
      </w:pPr>
    </w:p>
    <w:p w14:paraId="441627E8" w14:textId="77777777" w:rsidR="00335D0E" w:rsidRDefault="00335D0E">
      <w:pPr>
        <w:rPr>
          <w:rFonts w:ascii="Times New Roman" w:eastAsia="Times New Roman" w:hAnsi="Times New Roman" w:cs="Times New Roman"/>
        </w:rPr>
      </w:pPr>
      <w:r>
        <w:rPr>
          <w:rFonts w:ascii="Times New Roman" w:eastAsia="Times New Roman" w:hAnsi="Times New Roman" w:cs="Times New Roman"/>
        </w:rPr>
        <w:br w:type="page"/>
      </w:r>
    </w:p>
    <w:p w14:paraId="610021DF" w14:textId="77A46C26" w:rsidR="007B44ED" w:rsidRDefault="00D55992" w:rsidP="00D55992">
      <w:pPr>
        <w:jc w:val="cente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79D5F220" wp14:editId="5BD251F4">
            <wp:extent cx="5369560" cy="2895600"/>
            <wp:effectExtent l="0" t="0" r="2540" b="0"/>
            <wp:docPr id="550322475" name="Imagem 1" descr="Uma imagem com texto, diagrama, captura de ecrã, Paralel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22475" name="Imagem 1" descr="Uma imagem com texto, diagrama, captura de ecrã, Paralelo&#10;&#10;Descrição gerada automaticamente"/>
                    <pic:cNvPicPr/>
                  </pic:nvPicPr>
                  <pic:blipFill rotWithShape="1">
                    <a:blip r:embed="rId14" cstate="print">
                      <a:extLst>
                        <a:ext uri="{28A0092B-C50C-407E-A947-70E740481C1C}">
                          <a14:useLocalDpi xmlns:a14="http://schemas.microsoft.com/office/drawing/2010/main" val="0"/>
                        </a:ext>
                      </a:extLst>
                    </a:blip>
                    <a:srcRect b="3143"/>
                    <a:stretch/>
                  </pic:blipFill>
                  <pic:spPr bwMode="auto">
                    <a:xfrm>
                      <a:off x="0" y="0"/>
                      <a:ext cx="5370022" cy="2895849"/>
                    </a:xfrm>
                    <a:prstGeom prst="rect">
                      <a:avLst/>
                    </a:prstGeom>
                    <a:ln>
                      <a:noFill/>
                    </a:ln>
                    <a:extLst>
                      <a:ext uri="{53640926-AAD7-44D8-BBD7-CCE9431645EC}">
                        <a14:shadowObscured xmlns:a14="http://schemas.microsoft.com/office/drawing/2010/main"/>
                      </a:ext>
                    </a:extLst>
                  </pic:spPr>
                </pic:pic>
              </a:graphicData>
            </a:graphic>
          </wp:inline>
        </w:drawing>
      </w:r>
    </w:p>
    <w:p w14:paraId="76F110C8" w14:textId="1267B11C" w:rsidR="007B44ED" w:rsidRPr="00217F0E" w:rsidRDefault="007B44ED" w:rsidP="007B44ED">
      <w:pPr>
        <w:jc w:val="both"/>
        <w:rPr>
          <w:rFonts w:ascii="Times New Roman" w:eastAsia="Times New Roman" w:hAnsi="Times New Roman" w:cs="Times New Roman"/>
          <w:sz w:val="24"/>
          <w:szCs w:val="24"/>
        </w:rPr>
      </w:pPr>
      <w:r w:rsidRPr="00217F0E">
        <w:rPr>
          <w:rFonts w:ascii="Times New Roman" w:eastAsia="Times New Roman" w:hAnsi="Times New Roman" w:cs="Times New Roman"/>
          <w:b/>
        </w:rPr>
        <w:t>Figure S</w:t>
      </w:r>
      <w:r>
        <w:rPr>
          <w:rFonts w:ascii="Times New Roman" w:eastAsia="Times New Roman" w:hAnsi="Times New Roman" w:cs="Times New Roman"/>
          <w:b/>
        </w:rPr>
        <w:t>3</w:t>
      </w:r>
      <w:r w:rsidRPr="00217F0E">
        <w:rPr>
          <w:rFonts w:ascii="Times New Roman" w:eastAsia="Times New Roman" w:hAnsi="Times New Roman" w:cs="Times New Roman"/>
          <w:b/>
        </w:rPr>
        <w:t xml:space="preserve">. </w:t>
      </w:r>
      <w:r w:rsidRPr="00F948A9">
        <w:rPr>
          <w:rFonts w:ascii="Times New Roman" w:eastAsia="Times New Roman" w:hAnsi="Times New Roman" w:cs="Times New Roman"/>
          <w:sz w:val="24"/>
          <w:szCs w:val="24"/>
        </w:rPr>
        <w:t>Seasonal distribution (May-September) of observed daily mortality</w:t>
      </w:r>
      <w:r w:rsidRPr="00217F0E">
        <w:rPr>
          <w:rFonts w:ascii="Times New Roman" w:eastAsia="Times New Roman" w:hAnsi="Times New Roman" w:cs="Times New Roman"/>
          <w:sz w:val="24"/>
          <w:szCs w:val="24"/>
        </w:rPr>
        <w:t xml:space="preserve"> in Alentejo’s subregions </w:t>
      </w:r>
      <w:r>
        <w:rPr>
          <w:rFonts w:ascii="Times New Roman" w:eastAsia="Times New Roman" w:hAnsi="Times New Roman" w:cs="Times New Roman"/>
          <w:sz w:val="24"/>
          <w:szCs w:val="24"/>
        </w:rPr>
        <w:t xml:space="preserve">from </w:t>
      </w:r>
      <w:r w:rsidRPr="00217F0E">
        <w:rPr>
          <w:rFonts w:ascii="Times New Roman" w:eastAsia="Times New Roman" w:hAnsi="Times New Roman" w:cs="Times New Roman"/>
          <w:sz w:val="24"/>
          <w:szCs w:val="24"/>
        </w:rPr>
        <w:t>1980 to 2015.</w:t>
      </w:r>
      <w:r>
        <w:rPr>
          <w:rFonts w:ascii="Times New Roman" w:eastAsia="Times New Roman" w:hAnsi="Times New Roman" w:cs="Times New Roman"/>
          <w:sz w:val="24"/>
          <w:szCs w:val="24"/>
        </w:rPr>
        <w:t xml:space="preserve"> </w:t>
      </w:r>
      <w:r w:rsidRPr="00435BD7">
        <w:rPr>
          <w:rFonts w:ascii="Times New Roman" w:eastAsia="Times New Roman" w:hAnsi="Times New Roman" w:cs="Times New Roman"/>
          <w:sz w:val="24"/>
          <w:szCs w:val="24"/>
        </w:rPr>
        <w:t>The orange line indicates the average daily deaths during this period.</w:t>
      </w:r>
    </w:p>
    <w:p w14:paraId="41CEA325" w14:textId="77777777" w:rsidR="007B44ED" w:rsidRDefault="007B44ED">
      <w:pPr>
        <w:jc w:val="center"/>
        <w:rPr>
          <w:rFonts w:ascii="Times New Roman" w:eastAsia="Times New Roman" w:hAnsi="Times New Roman" w:cs="Times New Roman"/>
          <w:b/>
        </w:rPr>
      </w:pPr>
    </w:p>
    <w:p w14:paraId="1D44CD35" w14:textId="77777777" w:rsidR="007B44ED" w:rsidRDefault="007B44ED">
      <w:pPr>
        <w:jc w:val="center"/>
        <w:rPr>
          <w:rFonts w:ascii="Times New Roman" w:eastAsia="Times New Roman" w:hAnsi="Times New Roman" w:cs="Times New Roman"/>
          <w:b/>
        </w:rPr>
      </w:pPr>
    </w:p>
    <w:p w14:paraId="4DAD054D" w14:textId="77777777" w:rsidR="00C035A2" w:rsidRDefault="00C035A2">
      <w:pPr>
        <w:jc w:val="center"/>
        <w:rPr>
          <w:rFonts w:ascii="Times New Roman" w:eastAsia="Times New Roman" w:hAnsi="Times New Roman" w:cs="Times New Roman"/>
          <w:b/>
        </w:rPr>
      </w:pPr>
    </w:p>
    <w:p w14:paraId="0FCF24CF" w14:textId="77777777" w:rsidR="00335D0E" w:rsidRDefault="00335D0E">
      <w:pPr>
        <w:jc w:val="center"/>
        <w:rPr>
          <w:rFonts w:ascii="Times New Roman" w:eastAsia="Times New Roman" w:hAnsi="Times New Roman" w:cs="Times New Roman"/>
          <w:b/>
        </w:rPr>
      </w:pPr>
    </w:p>
    <w:p w14:paraId="125CE9EA" w14:textId="4C420EF6" w:rsidR="00E55E50" w:rsidRPr="00217F0E" w:rsidRDefault="008F3B95">
      <w:pPr>
        <w:jc w:val="center"/>
        <w:rPr>
          <w:rFonts w:ascii="Times New Roman" w:eastAsia="Times New Roman" w:hAnsi="Times New Roman" w:cs="Times New Roman"/>
          <w:b/>
        </w:rPr>
      </w:pPr>
      <w:r w:rsidRPr="00217F0E">
        <w:rPr>
          <w:rFonts w:ascii="Times New Roman" w:eastAsia="Times New Roman" w:hAnsi="Times New Roman" w:cs="Times New Roman"/>
          <w:b/>
          <w:noProof/>
        </w:rPr>
        <w:drawing>
          <wp:inline distT="114300" distB="114300" distL="114300" distR="114300" wp14:anchorId="20597747" wp14:editId="2341ADD8">
            <wp:extent cx="2894648" cy="3425588"/>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2894648" cy="3425588"/>
                    </a:xfrm>
                    <a:prstGeom prst="rect">
                      <a:avLst/>
                    </a:prstGeom>
                    <a:ln/>
                  </pic:spPr>
                </pic:pic>
              </a:graphicData>
            </a:graphic>
          </wp:inline>
        </w:drawing>
      </w:r>
    </w:p>
    <w:p w14:paraId="587D8B80" w14:textId="76CFB741" w:rsidR="00335D0E" w:rsidRDefault="008F3B95" w:rsidP="00335D0E">
      <w:pPr>
        <w:jc w:val="both"/>
        <w:rPr>
          <w:rFonts w:ascii="Times New Roman" w:eastAsia="Times New Roman" w:hAnsi="Times New Roman" w:cs="Times New Roman"/>
          <w:sz w:val="24"/>
          <w:szCs w:val="24"/>
        </w:rPr>
      </w:pPr>
      <w:r w:rsidRPr="00217F0E">
        <w:rPr>
          <w:rFonts w:ascii="Times New Roman" w:eastAsia="Times New Roman" w:hAnsi="Times New Roman" w:cs="Times New Roman"/>
          <w:b/>
        </w:rPr>
        <w:t>Figure S</w:t>
      </w:r>
      <w:r w:rsidR="007B44ED">
        <w:rPr>
          <w:rFonts w:ascii="Times New Roman" w:eastAsia="Times New Roman" w:hAnsi="Times New Roman" w:cs="Times New Roman"/>
          <w:b/>
        </w:rPr>
        <w:t>4</w:t>
      </w:r>
      <w:r w:rsidRPr="00217F0E">
        <w:rPr>
          <w:rFonts w:ascii="Times New Roman" w:eastAsia="Times New Roman" w:hAnsi="Times New Roman" w:cs="Times New Roman"/>
          <w:b/>
        </w:rPr>
        <w:t xml:space="preserve">. </w:t>
      </w:r>
      <w:r w:rsidRPr="00217F0E">
        <w:rPr>
          <w:rFonts w:ascii="Times New Roman" w:eastAsia="Times New Roman" w:hAnsi="Times New Roman" w:cs="Times New Roman"/>
          <w:sz w:val="24"/>
          <w:szCs w:val="24"/>
        </w:rPr>
        <w:t>Seasonal distribution (May-September) of the mean daily temperature in Alentejo’s subregions during the 1980 to 2015 period.</w:t>
      </w:r>
      <w:r w:rsidR="00335D0E">
        <w:rPr>
          <w:rFonts w:ascii="Times New Roman" w:eastAsia="Times New Roman" w:hAnsi="Times New Roman" w:cs="Times New Roman"/>
          <w:sz w:val="24"/>
          <w:szCs w:val="24"/>
        </w:rPr>
        <w:br w:type="page"/>
      </w:r>
    </w:p>
    <w:p w14:paraId="38B89FBE" w14:textId="77777777" w:rsidR="00E55E50" w:rsidRPr="00217F0E" w:rsidRDefault="008F3B95">
      <w:pPr>
        <w:rPr>
          <w:rFonts w:ascii="Times New Roman" w:eastAsia="Times New Roman" w:hAnsi="Times New Roman" w:cs="Times New Roman"/>
        </w:rPr>
      </w:pPr>
      <w:r w:rsidRPr="00217F0E">
        <w:rPr>
          <w:rFonts w:ascii="Times New Roman" w:eastAsia="Times New Roman" w:hAnsi="Times New Roman" w:cs="Times New Roman"/>
          <w:noProof/>
        </w:rPr>
        <w:lastRenderedPageBreak/>
        <w:drawing>
          <wp:inline distT="114300" distB="114300" distL="114300" distR="114300" wp14:anchorId="29B70326" wp14:editId="6D008DD0">
            <wp:extent cx="5399730" cy="720090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5399730" cy="7200900"/>
                    </a:xfrm>
                    <a:prstGeom prst="rect">
                      <a:avLst/>
                    </a:prstGeom>
                    <a:ln/>
                  </pic:spPr>
                </pic:pic>
              </a:graphicData>
            </a:graphic>
          </wp:inline>
        </w:drawing>
      </w:r>
    </w:p>
    <w:p w14:paraId="127273EF" w14:textId="7E429B28" w:rsidR="00E55E50" w:rsidRDefault="008F3B95" w:rsidP="00D865E2">
      <w:pPr>
        <w:jc w:val="both"/>
        <w:rPr>
          <w:rFonts w:ascii="Times New Roman" w:eastAsia="Times New Roman" w:hAnsi="Times New Roman" w:cs="Times New Roman"/>
          <w:sz w:val="24"/>
          <w:szCs w:val="24"/>
        </w:rPr>
      </w:pPr>
      <w:r w:rsidRPr="00217F0E">
        <w:rPr>
          <w:rFonts w:ascii="Times New Roman" w:eastAsia="Times New Roman" w:hAnsi="Times New Roman" w:cs="Times New Roman"/>
          <w:b/>
          <w:bCs/>
          <w:sz w:val="24"/>
          <w:szCs w:val="24"/>
        </w:rPr>
        <w:t>Figure S</w:t>
      </w:r>
      <w:r w:rsidR="00435BD7">
        <w:rPr>
          <w:rFonts w:ascii="Times New Roman" w:eastAsia="Times New Roman" w:hAnsi="Times New Roman" w:cs="Times New Roman"/>
          <w:b/>
          <w:bCs/>
          <w:sz w:val="24"/>
          <w:szCs w:val="24"/>
        </w:rPr>
        <w:t>5</w:t>
      </w:r>
      <w:r w:rsidRPr="00217F0E">
        <w:rPr>
          <w:rFonts w:ascii="Times New Roman" w:eastAsia="Times New Roman" w:hAnsi="Times New Roman" w:cs="Times New Roman"/>
          <w:b/>
          <w:bCs/>
          <w:sz w:val="24"/>
          <w:szCs w:val="24"/>
        </w:rPr>
        <w:t>.</w:t>
      </w:r>
      <w:r w:rsidRPr="00217F0E">
        <w:rPr>
          <w:rFonts w:ascii="Times New Roman" w:eastAsia="Times New Roman" w:hAnsi="Times New Roman" w:cs="Times New Roman"/>
          <w:sz w:val="24"/>
          <w:szCs w:val="24"/>
        </w:rPr>
        <w:t xml:space="preserve"> Association between daily mean temperature (Var [ºC]) and mortality for Alentejo (1980-2015). Left panel: patterns of the temperature-specific relative risk (RR) at different lags (Lag = 0, day of a given exposure; Lag = 10, 10 days after a given exposure). Right panel: patterns of lag-specific RR at</w:t>
      </w:r>
      <w:r w:rsidRPr="00217F0E">
        <w:rPr>
          <w:rFonts w:ascii="Times New Roman" w:eastAsia="Times New Roman" w:hAnsi="Times New Roman" w:cs="Times New Roman"/>
          <w:i/>
          <w:sz w:val="24"/>
          <w:szCs w:val="24"/>
        </w:rPr>
        <w:t xml:space="preserve"> </w:t>
      </w:r>
      <w:r w:rsidRPr="00217F0E">
        <w:rPr>
          <w:rFonts w:ascii="Times New Roman" w:eastAsia="Times New Roman" w:hAnsi="Times New Roman" w:cs="Times New Roman"/>
          <w:sz w:val="24"/>
          <w:szCs w:val="24"/>
        </w:rPr>
        <w:t>50</w:t>
      </w:r>
      <w:r w:rsidRPr="00217F0E">
        <w:rPr>
          <w:rFonts w:ascii="Times New Roman" w:eastAsia="Times New Roman" w:hAnsi="Times New Roman" w:cs="Times New Roman"/>
          <w:sz w:val="24"/>
          <w:szCs w:val="24"/>
          <w:vertAlign w:val="superscript"/>
        </w:rPr>
        <w:t>th</w:t>
      </w:r>
      <w:r w:rsidRPr="00217F0E">
        <w:rPr>
          <w:rFonts w:ascii="Times New Roman" w:eastAsia="Times New Roman" w:hAnsi="Times New Roman" w:cs="Times New Roman"/>
          <w:sz w:val="24"/>
          <w:szCs w:val="24"/>
        </w:rPr>
        <w:t xml:space="preserve"> (22.1°C), 75</w:t>
      </w:r>
      <w:r w:rsidRPr="00217F0E">
        <w:rPr>
          <w:rFonts w:ascii="Times New Roman" w:eastAsia="Times New Roman" w:hAnsi="Times New Roman" w:cs="Times New Roman"/>
          <w:sz w:val="24"/>
          <w:szCs w:val="24"/>
          <w:vertAlign w:val="superscript"/>
        </w:rPr>
        <w:t>th</w:t>
      </w:r>
      <w:r w:rsidRPr="00217F0E">
        <w:rPr>
          <w:rFonts w:ascii="Times New Roman" w:eastAsia="Times New Roman" w:hAnsi="Times New Roman" w:cs="Times New Roman"/>
          <w:sz w:val="24"/>
          <w:szCs w:val="24"/>
        </w:rPr>
        <w:t xml:space="preserve"> (24.7°C), 95</w:t>
      </w:r>
      <w:r w:rsidRPr="00217F0E">
        <w:rPr>
          <w:rFonts w:ascii="Times New Roman" w:eastAsia="Times New Roman" w:hAnsi="Times New Roman" w:cs="Times New Roman"/>
          <w:sz w:val="24"/>
          <w:szCs w:val="24"/>
          <w:vertAlign w:val="superscript"/>
        </w:rPr>
        <w:t>th</w:t>
      </w:r>
      <w:r w:rsidRPr="00217F0E">
        <w:rPr>
          <w:rFonts w:ascii="Times New Roman" w:eastAsia="Times New Roman" w:hAnsi="Times New Roman" w:cs="Times New Roman"/>
          <w:sz w:val="24"/>
          <w:szCs w:val="24"/>
        </w:rPr>
        <w:t xml:space="preserve"> (28.7°C), 99</w:t>
      </w:r>
      <w:r w:rsidRPr="00217F0E">
        <w:rPr>
          <w:rFonts w:ascii="Times New Roman" w:eastAsia="Times New Roman" w:hAnsi="Times New Roman" w:cs="Times New Roman"/>
          <w:sz w:val="24"/>
          <w:szCs w:val="24"/>
          <w:vertAlign w:val="superscript"/>
        </w:rPr>
        <w:t>th</w:t>
      </w:r>
      <w:r w:rsidRPr="00217F0E">
        <w:rPr>
          <w:rFonts w:ascii="Times New Roman" w:eastAsia="Times New Roman" w:hAnsi="Times New Roman" w:cs="Times New Roman"/>
          <w:sz w:val="24"/>
          <w:szCs w:val="24"/>
        </w:rPr>
        <w:t xml:space="preserve"> (31.2°C) and maximum extreme (36.6°C) of the temperature distribution. Effects were estimated using the MMT (19.0°C) as reference. Shaded areas represent 95% confidence intervals. </w:t>
      </w:r>
    </w:p>
    <w:p w14:paraId="3138E580" w14:textId="59D176C5" w:rsidR="007C1E6A" w:rsidRPr="00E7596D" w:rsidRDefault="007C1E6A" w:rsidP="00E7596D">
      <w:pPr>
        <w:pStyle w:val="Heading1"/>
        <w:rPr>
          <w:rFonts w:ascii="Times New Roman" w:eastAsia="Times New Roman" w:hAnsi="Times New Roman" w:cs="Times New Roman"/>
          <w:b/>
          <w:bCs/>
          <w:color w:val="auto"/>
          <w:sz w:val="28"/>
          <w:szCs w:val="28"/>
        </w:rPr>
      </w:pPr>
      <w:r w:rsidRPr="00E7596D">
        <w:rPr>
          <w:rFonts w:ascii="Times New Roman" w:eastAsia="Times New Roman" w:hAnsi="Times New Roman" w:cs="Times New Roman"/>
          <w:b/>
          <w:bCs/>
          <w:color w:val="auto"/>
          <w:sz w:val="28"/>
          <w:szCs w:val="28"/>
        </w:rPr>
        <w:lastRenderedPageBreak/>
        <w:t>References</w:t>
      </w:r>
    </w:p>
    <w:p w14:paraId="6EB286AA" w14:textId="77777777" w:rsidR="00335D0E" w:rsidRPr="00001F3C" w:rsidRDefault="00335D0E" w:rsidP="00D865E2">
      <w:pPr>
        <w:jc w:val="both"/>
        <w:rPr>
          <w:rFonts w:ascii="Times New Roman" w:eastAsia="Times New Roman" w:hAnsi="Times New Roman" w:cs="Times New Roman"/>
          <w:b/>
          <w:bCs/>
          <w:sz w:val="28"/>
          <w:szCs w:val="28"/>
        </w:rPr>
      </w:pPr>
    </w:p>
    <w:p w14:paraId="6FDDBD52" w14:textId="77777777" w:rsidR="004A3303" w:rsidRPr="00CF7D47" w:rsidRDefault="00F86D71" w:rsidP="004A3303">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7C1E6A" w:rsidRPr="00723DC2">
        <w:rPr>
          <w:rFonts w:ascii="Times New Roman" w:eastAsia="Times New Roman" w:hAnsi="Times New Roman" w:cs="Times New Roman"/>
          <w:sz w:val="24"/>
          <w:szCs w:val="24"/>
        </w:rPr>
        <w:t xml:space="preserve">. </w:t>
      </w:r>
      <w:r w:rsidR="004A3303" w:rsidRPr="00CF7D47">
        <w:rPr>
          <w:rFonts w:ascii="Times New Roman" w:eastAsia="Times New Roman" w:hAnsi="Times New Roman" w:cs="Times New Roman"/>
          <w:sz w:val="24"/>
          <w:szCs w:val="24"/>
          <w:highlight w:val="white"/>
          <w:lang w:val="en-US"/>
        </w:rPr>
        <w:t>Gasparrini A. The case time series design. Epidemiology. 2021 Jul 30;32(6):829-837.</w:t>
      </w:r>
    </w:p>
    <w:p w14:paraId="12F49385" w14:textId="515E3DC8" w:rsidR="007C1E6A" w:rsidRPr="00001F3C" w:rsidRDefault="00F86D71" w:rsidP="007C1E6A">
      <w:pPr>
        <w:spacing w:before="240" w:after="24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sidR="007C1E6A" w:rsidRPr="00723DC2">
        <w:rPr>
          <w:rFonts w:ascii="Times New Roman" w:eastAsia="Times New Roman" w:hAnsi="Times New Roman" w:cs="Times New Roman"/>
          <w:sz w:val="24"/>
          <w:szCs w:val="24"/>
        </w:rPr>
        <w:t xml:space="preserve">. </w:t>
      </w:r>
      <w:r w:rsidR="004A3303" w:rsidRPr="00CF7D47">
        <w:rPr>
          <w:rFonts w:ascii="Times New Roman" w:eastAsia="Times New Roman" w:hAnsi="Times New Roman" w:cs="Times New Roman"/>
          <w:sz w:val="24"/>
          <w:szCs w:val="24"/>
          <w:highlight w:val="white"/>
          <w:lang w:val="en-US"/>
        </w:rPr>
        <w:t xml:space="preserve">Gasparrini A. A tutorial on the case time series design for small-area analysis. </w:t>
      </w:r>
      <w:r w:rsidR="004A3303" w:rsidRPr="002652EA">
        <w:rPr>
          <w:rFonts w:ascii="Times New Roman" w:eastAsia="Times New Roman" w:hAnsi="Times New Roman" w:cs="Times New Roman"/>
          <w:sz w:val="24"/>
          <w:szCs w:val="24"/>
          <w:highlight w:val="white"/>
          <w:lang w:val="en-US"/>
        </w:rPr>
        <w:t xml:space="preserve">BMC Med Res </w:t>
      </w:r>
      <w:proofErr w:type="spellStart"/>
      <w:r w:rsidR="004A3303" w:rsidRPr="002652EA">
        <w:rPr>
          <w:rFonts w:ascii="Times New Roman" w:eastAsia="Times New Roman" w:hAnsi="Times New Roman" w:cs="Times New Roman"/>
          <w:sz w:val="24"/>
          <w:szCs w:val="24"/>
          <w:highlight w:val="white"/>
          <w:lang w:val="en-US"/>
        </w:rPr>
        <w:t>Methodol</w:t>
      </w:r>
      <w:proofErr w:type="spellEnd"/>
      <w:r w:rsidR="004A3303" w:rsidRPr="002652EA">
        <w:rPr>
          <w:rFonts w:ascii="Times New Roman" w:eastAsia="Times New Roman" w:hAnsi="Times New Roman" w:cs="Times New Roman"/>
          <w:sz w:val="24"/>
          <w:szCs w:val="24"/>
          <w:highlight w:val="white"/>
          <w:lang w:val="en-US"/>
        </w:rPr>
        <w:t>. 2022 Apr 30;22(1).</w:t>
      </w:r>
    </w:p>
    <w:p w14:paraId="1AF81E9B" w14:textId="29353FB1" w:rsidR="00F45EB9" w:rsidRDefault="00F45EB9" w:rsidP="00F45EB9">
      <w:pPr>
        <w:spacing w:before="240" w:after="240" w:line="480" w:lineRule="auto"/>
        <w:jc w:val="both"/>
        <w:rPr>
          <w:rFonts w:ascii="Times New Roman" w:eastAsia="Times New Roman" w:hAnsi="Times New Roman" w:cs="Times New Roman"/>
          <w:sz w:val="24"/>
          <w:szCs w:val="24"/>
        </w:rPr>
      </w:pPr>
      <w:r w:rsidRPr="00723DC2">
        <w:rPr>
          <w:rFonts w:ascii="Times New Roman" w:eastAsia="Times New Roman" w:hAnsi="Times New Roman" w:cs="Times New Roman"/>
          <w:sz w:val="24"/>
          <w:szCs w:val="24"/>
        </w:rPr>
        <w:t xml:space="preserve">3. </w:t>
      </w:r>
      <w:r w:rsidR="004A3303" w:rsidRPr="006A58C6">
        <w:rPr>
          <w:rFonts w:ascii="Times New Roman" w:eastAsia="Times New Roman" w:hAnsi="Times New Roman" w:cs="Times New Roman"/>
          <w:color w:val="000000"/>
          <w:sz w:val="24"/>
          <w:szCs w:val="24"/>
          <w:highlight w:val="white"/>
          <w:lang w:val="en-US"/>
        </w:rPr>
        <w:t xml:space="preserve">Armstrong BG, Gasparrini A, Tobias A. Conditional </w:t>
      </w:r>
      <w:proofErr w:type="spellStart"/>
      <w:r w:rsidR="004A3303" w:rsidRPr="006A58C6">
        <w:rPr>
          <w:rFonts w:ascii="Times New Roman" w:eastAsia="Times New Roman" w:hAnsi="Times New Roman" w:cs="Times New Roman"/>
          <w:color w:val="000000"/>
          <w:sz w:val="24"/>
          <w:szCs w:val="24"/>
          <w:highlight w:val="white"/>
          <w:lang w:val="en-US"/>
        </w:rPr>
        <w:t>poisson</w:t>
      </w:r>
      <w:proofErr w:type="spellEnd"/>
      <w:r w:rsidR="004A3303" w:rsidRPr="006A58C6">
        <w:rPr>
          <w:rFonts w:ascii="Times New Roman" w:eastAsia="Times New Roman" w:hAnsi="Times New Roman" w:cs="Times New Roman"/>
          <w:color w:val="000000"/>
          <w:sz w:val="24"/>
          <w:szCs w:val="24"/>
          <w:highlight w:val="white"/>
          <w:lang w:val="en-US"/>
        </w:rPr>
        <w:t xml:space="preserve"> models: a flexible alternative to conditional logistic case cross-over analysis. BMC Med Res </w:t>
      </w:r>
      <w:proofErr w:type="spellStart"/>
      <w:r w:rsidR="004A3303" w:rsidRPr="006A58C6">
        <w:rPr>
          <w:rFonts w:ascii="Times New Roman" w:eastAsia="Times New Roman" w:hAnsi="Times New Roman" w:cs="Times New Roman"/>
          <w:color w:val="000000"/>
          <w:sz w:val="24"/>
          <w:szCs w:val="24"/>
          <w:highlight w:val="white"/>
          <w:lang w:val="en-US"/>
        </w:rPr>
        <w:t>Methodol</w:t>
      </w:r>
      <w:proofErr w:type="spellEnd"/>
      <w:r w:rsidR="004A3303" w:rsidRPr="006A58C6">
        <w:rPr>
          <w:rFonts w:ascii="Times New Roman" w:eastAsia="Times New Roman" w:hAnsi="Times New Roman" w:cs="Times New Roman"/>
          <w:color w:val="000000"/>
          <w:sz w:val="24"/>
          <w:szCs w:val="24"/>
          <w:highlight w:val="white"/>
          <w:lang w:val="en-US"/>
        </w:rPr>
        <w:t>. 2014 Nov 24;14(1).</w:t>
      </w:r>
    </w:p>
    <w:p w14:paraId="2A302B57" w14:textId="563D7DAA" w:rsidR="00F45EB9" w:rsidRPr="00001F3C" w:rsidRDefault="00F86D71" w:rsidP="00F45EB9">
      <w:pPr>
        <w:spacing w:before="240" w:after="24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4. </w:t>
      </w:r>
      <w:proofErr w:type="spellStart"/>
      <w:r w:rsidR="004A3303" w:rsidRPr="006A58C6">
        <w:rPr>
          <w:rFonts w:ascii="Times New Roman" w:eastAsia="Times New Roman" w:hAnsi="Times New Roman" w:cs="Times New Roman"/>
          <w:color w:val="000000"/>
          <w:sz w:val="24"/>
          <w:szCs w:val="24"/>
          <w:highlight w:val="white"/>
          <w:lang w:val="en-US"/>
        </w:rPr>
        <w:t>Gasparrini</w:t>
      </w:r>
      <w:proofErr w:type="spellEnd"/>
      <w:r w:rsidR="004A3303" w:rsidRPr="006A58C6">
        <w:rPr>
          <w:rFonts w:ascii="Times New Roman" w:eastAsia="Times New Roman" w:hAnsi="Times New Roman" w:cs="Times New Roman"/>
          <w:color w:val="000000"/>
          <w:sz w:val="24"/>
          <w:szCs w:val="24"/>
          <w:highlight w:val="white"/>
          <w:lang w:val="en-US"/>
        </w:rPr>
        <w:t xml:space="preserve"> A, </w:t>
      </w:r>
      <w:proofErr w:type="spellStart"/>
      <w:r w:rsidR="004A3303" w:rsidRPr="006A58C6">
        <w:rPr>
          <w:rFonts w:ascii="Times New Roman" w:eastAsia="Times New Roman" w:hAnsi="Times New Roman" w:cs="Times New Roman"/>
          <w:color w:val="000000"/>
          <w:sz w:val="24"/>
          <w:szCs w:val="24"/>
          <w:highlight w:val="white"/>
          <w:lang w:val="en-US"/>
        </w:rPr>
        <w:t>Masselot</w:t>
      </w:r>
      <w:proofErr w:type="spellEnd"/>
      <w:r w:rsidR="004A3303" w:rsidRPr="006A58C6">
        <w:rPr>
          <w:rFonts w:ascii="Times New Roman" w:eastAsia="Times New Roman" w:hAnsi="Times New Roman" w:cs="Times New Roman"/>
          <w:color w:val="000000"/>
          <w:sz w:val="24"/>
          <w:szCs w:val="24"/>
          <w:highlight w:val="white"/>
          <w:lang w:val="en-US"/>
        </w:rPr>
        <w:t xml:space="preserve"> P, </w:t>
      </w:r>
      <w:proofErr w:type="spellStart"/>
      <w:r w:rsidR="004A3303" w:rsidRPr="006A58C6">
        <w:rPr>
          <w:rFonts w:ascii="Times New Roman" w:eastAsia="Times New Roman" w:hAnsi="Times New Roman" w:cs="Times New Roman"/>
          <w:color w:val="000000"/>
          <w:sz w:val="24"/>
          <w:szCs w:val="24"/>
          <w:highlight w:val="white"/>
          <w:lang w:val="en-US"/>
        </w:rPr>
        <w:t>Scortichini</w:t>
      </w:r>
      <w:proofErr w:type="spellEnd"/>
      <w:r w:rsidR="004A3303" w:rsidRPr="006A58C6">
        <w:rPr>
          <w:rFonts w:ascii="Times New Roman" w:eastAsia="Times New Roman" w:hAnsi="Times New Roman" w:cs="Times New Roman"/>
          <w:color w:val="000000"/>
          <w:sz w:val="24"/>
          <w:szCs w:val="24"/>
          <w:highlight w:val="white"/>
          <w:lang w:val="en-US"/>
        </w:rPr>
        <w:t xml:space="preserve"> M, Schneider R, Mistry MN, Sera F, et al. Small-area assessment of temperature-related mortality risks in England and Wales: a case time series analysis. The Lancet Planetary Health. 2022 Jul;6(7</w:t>
      </w:r>
      <w:proofErr w:type="gramStart"/>
      <w:r w:rsidR="004A3303" w:rsidRPr="006A58C6">
        <w:rPr>
          <w:rFonts w:ascii="Times New Roman" w:eastAsia="Times New Roman" w:hAnsi="Times New Roman" w:cs="Times New Roman"/>
          <w:color w:val="000000"/>
          <w:sz w:val="24"/>
          <w:szCs w:val="24"/>
          <w:highlight w:val="white"/>
          <w:lang w:val="en-US"/>
        </w:rPr>
        <w:t>):e</w:t>
      </w:r>
      <w:proofErr w:type="gramEnd"/>
      <w:r w:rsidR="004A3303" w:rsidRPr="006A58C6">
        <w:rPr>
          <w:rFonts w:ascii="Times New Roman" w:eastAsia="Times New Roman" w:hAnsi="Times New Roman" w:cs="Times New Roman"/>
          <w:color w:val="000000"/>
          <w:sz w:val="24"/>
          <w:szCs w:val="24"/>
          <w:highlight w:val="white"/>
          <w:lang w:val="en-US"/>
        </w:rPr>
        <w:t>557–e564.</w:t>
      </w:r>
    </w:p>
    <w:p w14:paraId="40D1252C" w14:textId="443C6A07" w:rsidR="00F45EB9" w:rsidRPr="00723DC2" w:rsidRDefault="00F86D71" w:rsidP="00F45E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F45EB9" w:rsidRPr="00723DC2">
        <w:rPr>
          <w:rFonts w:ascii="Times New Roman" w:eastAsia="Times New Roman" w:hAnsi="Times New Roman" w:cs="Times New Roman"/>
          <w:sz w:val="24"/>
          <w:szCs w:val="24"/>
        </w:rPr>
        <w:t xml:space="preserve">. </w:t>
      </w:r>
      <w:r w:rsidR="004A3303" w:rsidRPr="00CF7D47">
        <w:rPr>
          <w:rFonts w:ascii="Times New Roman" w:eastAsia="Times New Roman" w:hAnsi="Times New Roman" w:cs="Times New Roman"/>
          <w:sz w:val="24"/>
          <w:szCs w:val="24"/>
          <w:lang w:val="en-US"/>
        </w:rPr>
        <w:t>Gasparrini A, Armstrong B, Kenward MG. Distributed lag non-linear models. Stat Med. 2010 Aug 26;29(21):2224-2234</w:t>
      </w:r>
    </w:p>
    <w:p w14:paraId="328BF209" w14:textId="0E2A89D3" w:rsidR="00F45EB9" w:rsidRDefault="00001F3C" w:rsidP="00F45EB9">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F45EB9" w:rsidRPr="00723DC2">
        <w:rPr>
          <w:rFonts w:ascii="Times New Roman" w:eastAsia="Times New Roman" w:hAnsi="Times New Roman" w:cs="Times New Roman"/>
          <w:sz w:val="24"/>
          <w:szCs w:val="24"/>
        </w:rPr>
        <w:t xml:space="preserve">. </w:t>
      </w:r>
      <w:r w:rsidR="004A3303" w:rsidRPr="00CF7D47">
        <w:rPr>
          <w:rFonts w:ascii="Times New Roman" w:eastAsia="Times New Roman" w:hAnsi="Times New Roman" w:cs="Times New Roman"/>
          <w:sz w:val="24"/>
          <w:szCs w:val="24"/>
          <w:lang w:val="en-US"/>
        </w:rPr>
        <w:t xml:space="preserve">Gasparrini A. Modelling lagged associations in environmental </w:t>
      </w:r>
      <w:proofErr w:type="spellStart"/>
      <w:r w:rsidR="004A3303" w:rsidRPr="00CF7D47">
        <w:rPr>
          <w:rFonts w:ascii="Times New Roman" w:eastAsia="Times New Roman" w:hAnsi="Times New Roman" w:cs="Times New Roman"/>
          <w:sz w:val="24"/>
          <w:szCs w:val="24"/>
          <w:lang w:val="en-US"/>
        </w:rPr>
        <w:t>timesSeries</w:t>
      </w:r>
      <w:proofErr w:type="spellEnd"/>
      <w:r w:rsidR="004A3303" w:rsidRPr="00CF7D47">
        <w:rPr>
          <w:rFonts w:ascii="Times New Roman" w:eastAsia="Times New Roman" w:hAnsi="Times New Roman" w:cs="Times New Roman"/>
          <w:sz w:val="24"/>
          <w:szCs w:val="24"/>
          <w:lang w:val="en-US"/>
        </w:rPr>
        <w:t xml:space="preserve"> data. Epidemiology. 2016 Nov;27(6):835-842.</w:t>
      </w:r>
    </w:p>
    <w:p w14:paraId="6AFCC8FB" w14:textId="66A362FE" w:rsidR="00A65A31" w:rsidRPr="00001F3C" w:rsidRDefault="00001F3C" w:rsidP="00A65A31">
      <w:pPr>
        <w:spacing w:before="240" w:after="240"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7</w:t>
      </w:r>
      <w:r w:rsidR="00A65A31" w:rsidRPr="00723DC2">
        <w:rPr>
          <w:rFonts w:ascii="Times New Roman" w:eastAsia="Times New Roman" w:hAnsi="Times New Roman" w:cs="Times New Roman"/>
          <w:sz w:val="24"/>
          <w:szCs w:val="24"/>
        </w:rPr>
        <w:t xml:space="preserve">. </w:t>
      </w:r>
      <w:r w:rsidR="004A3303" w:rsidRPr="006A58C6">
        <w:rPr>
          <w:rFonts w:ascii="Times New Roman" w:hAnsi="Times New Roman" w:cs="Times New Roman"/>
          <w:color w:val="000000"/>
          <w:sz w:val="24"/>
          <w:szCs w:val="24"/>
          <w:lang w:val="en-US"/>
        </w:rPr>
        <w:t xml:space="preserve">Tobías A, Armstrong B, Gasparrini A. Brief report: </w:t>
      </w:r>
      <w:r w:rsidR="004A3303" w:rsidRPr="006A58C6">
        <w:rPr>
          <w:rFonts w:ascii="Times New Roman" w:eastAsia="Times New Roman" w:hAnsi="Times New Roman" w:cs="Times New Roman"/>
          <w:color w:val="000000"/>
          <w:sz w:val="24"/>
          <w:szCs w:val="24"/>
          <w:lang w:val="en-US"/>
        </w:rPr>
        <w:t>investigating uncertainty in the minimum mortality temperature: methods and application to 52 Spanish cities</w:t>
      </w:r>
      <w:r w:rsidR="002652EA">
        <w:rPr>
          <w:rFonts w:ascii="Times New Roman" w:eastAsia="Times New Roman" w:hAnsi="Times New Roman" w:cs="Times New Roman"/>
          <w:color w:val="000000"/>
          <w:sz w:val="24"/>
          <w:szCs w:val="24"/>
          <w:lang w:val="en-US"/>
        </w:rPr>
        <w:t>.</w:t>
      </w:r>
      <w:r w:rsidR="004A3303" w:rsidRPr="006A58C6">
        <w:rPr>
          <w:rFonts w:ascii="Times New Roman" w:hAnsi="Times New Roman" w:cs="Times New Roman"/>
          <w:color w:val="000000"/>
          <w:sz w:val="24"/>
          <w:szCs w:val="24"/>
          <w:lang w:val="en-US"/>
        </w:rPr>
        <w:t xml:space="preserve"> Epidemiology. </w:t>
      </w:r>
      <w:r w:rsidR="004A3303" w:rsidRPr="002652EA">
        <w:rPr>
          <w:rFonts w:ascii="Times New Roman" w:hAnsi="Times New Roman" w:cs="Times New Roman"/>
          <w:color w:val="000000"/>
          <w:sz w:val="24"/>
          <w:szCs w:val="24"/>
          <w:lang w:val="en-US"/>
        </w:rPr>
        <w:t>2017 Jan;28(1):72-76.</w:t>
      </w:r>
    </w:p>
    <w:p w14:paraId="11FDBE23" w14:textId="69D2D4D1" w:rsidR="007C1E6A" w:rsidRPr="00001F3C" w:rsidRDefault="00001F3C" w:rsidP="00001F3C">
      <w:pPr>
        <w:spacing w:before="240"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A65A31" w:rsidRPr="00723DC2">
        <w:rPr>
          <w:rFonts w:ascii="Times New Roman" w:eastAsia="Times New Roman" w:hAnsi="Times New Roman" w:cs="Times New Roman"/>
          <w:sz w:val="24"/>
          <w:szCs w:val="24"/>
        </w:rPr>
        <w:t xml:space="preserve">. </w:t>
      </w:r>
      <w:r w:rsidR="004A3303" w:rsidRPr="006A58C6">
        <w:rPr>
          <w:rFonts w:ascii="Times New Roman" w:eastAsia="Times New Roman" w:hAnsi="Times New Roman" w:cs="Times New Roman"/>
          <w:color w:val="000000"/>
          <w:sz w:val="24"/>
          <w:szCs w:val="24"/>
          <w:highlight w:val="white"/>
          <w:lang w:val="en-US"/>
        </w:rPr>
        <w:t xml:space="preserve">Gasparrini A, Guo Y, Hashizume M, Lavigne E, Tobias A, </w:t>
      </w:r>
      <w:proofErr w:type="spellStart"/>
      <w:r w:rsidR="004A3303" w:rsidRPr="006A58C6">
        <w:rPr>
          <w:rFonts w:ascii="Times New Roman" w:eastAsia="Times New Roman" w:hAnsi="Times New Roman" w:cs="Times New Roman"/>
          <w:color w:val="000000"/>
          <w:sz w:val="24"/>
          <w:szCs w:val="24"/>
          <w:highlight w:val="white"/>
          <w:lang w:val="en-US"/>
        </w:rPr>
        <w:t>Zanobetti</w:t>
      </w:r>
      <w:proofErr w:type="spellEnd"/>
      <w:r w:rsidR="004A3303" w:rsidRPr="006A58C6">
        <w:rPr>
          <w:rFonts w:ascii="Times New Roman" w:eastAsia="Times New Roman" w:hAnsi="Times New Roman" w:cs="Times New Roman"/>
          <w:color w:val="000000"/>
          <w:sz w:val="24"/>
          <w:szCs w:val="24"/>
          <w:highlight w:val="white"/>
          <w:lang w:val="en-US"/>
        </w:rPr>
        <w:t xml:space="preserve"> A, et al. Changes in susceptibility to heat during the summer: a </w:t>
      </w:r>
      <w:proofErr w:type="spellStart"/>
      <w:r w:rsidR="004A3303" w:rsidRPr="006A58C6">
        <w:rPr>
          <w:rFonts w:ascii="Times New Roman" w:eastAsia="Times New Roman" w:hAnsi="Times New Roman" w:cs="Times New Roman"/>
          <w:color w:val="000000"/>
          <w:sz w:val="24"/>
          <w:szCs w:val="24"/>
          <w:highlight w:val="white"/>
          <w:lang w:val="en-US"/>
        </w:rPr>
        <w:t>multicountry</w:t>
      </w:r>
      <w:proofErr w:type="spellEnd"/>
      <w:r w:rsidR="004A3303" w:rsidRPr="006A58C6">
        <w:rPr>
          <w:rFonts w:ascii="Times New Roman" w:eastAsia="Times New Roman" w:hAnsi="Times New Roman" w:cs="Times New Roman"/>
          <w:color w:val="000000"/>
          <w:sz w:val="24"/>
          <w:szCs w:val="24"/>
          <w:highlight w:val="white"/>
          <w:lang w:val="en-US"/>
        </w:rPr>
        <w:t xml:space="preserve"> analysis. Am J Epidemiol. 2016 May 2;183(11):1027-1036.</w:t>
      </w:r>
    </w:p>
    <w:sectPr w:rsidR="007C1E6A" w:rsidRPr="00001F3C">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FC20D" w14:textId="77777777" w:rsidR="0002771C" w:rsidRDefault="0002771C">
      <w:pPr>
        <w:spacing w:after="0" w:line="240" w:lineRule="auto"/>
      </w:pPr>
      <w:r>
        <w:separator/>
      </w:r>
    </w:p>
  </w:endnote>
  <w:endnote w:type="continuationSeparator" w:id="0">
    <w:p w14:paraId="624FE066" w14:textId="77777777" w:rsidR="0002771C" w:rsidRDefault="00027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C4768" w14:textId="719CBDE0" w:rsidR="00BF5C93" w:rsidRDefault="00BF5C93">
    <w:pPr>
      <w:pStyle w:val="Footer"/>
      <w:jc w:val="right"/>
    </w:pPr>
  </w:p>
  <w:p w14:paraId="2AD20BA5" w14:textId="77777777" w:rsidR="00BF5C93" w:rsidRDefault="00BF5C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3365096"/>
      <w:docPartObj>
        <w:docPartGallery w:val="Page Numbers (Bottom of Page)"/>
        <w:docPartUnique/>
      </w:docPartObj>
    </w:sdtPr>
    <w:sdtEndPr/>
    <w:sdtContent>
      <w:p w14:paraId="5ECF50C3" w14:textId="77777777" w:rsidR="00BF5C93" w:rsidRDefault="00BF5C93">
        <w:pPr>
          <w:pStyle w:val="Footer"/>
          <w:jc w:val="right"/>
        </w:pPr>
        <w:r>
          <w:fldChar w:fldCharType="begin"/>
        </w:r>
        <w:r>
          <w:instrText>PAGE   \* MERGEFORMAT</w:instrText>
        </w:r>
        <w:r>
          <w:fldChar w:fldCharType="separate"/>
        </w:r>
        <w:r>
          <w:rPr>
            <w:lang w:val="pt-PT"/>
          </w:rPr>
          <w:t>2</w:t>
        </w:r>
        <w:r>
          <w:fldChar w:fldCharType="end"/>
        </w:r>
      </w:p>
    </w:sdtContent>
  </w:sdt>
  <w:p w14:paraId="525A2B98" w14:textId="77777777" w:rsidR="00BF5C93" w:rsidRDefault="00BF5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BA1D7" w14:textId="77777777" w:rsidR="0002771C" w:rsidRDefault="0002771C">
      <w:pPr>
        <w:spacing w:after="0" w:line="240" w:lineRule="auto"/>
      </w:pPr>
      <w:r>
        <w:separator/>
      </w:r>
    </w:p>
  </w:footnote>
  <w:footnote w:type="continuationSeparator" w:id="0">
    <w:p w14:paraId="50853885" w14:textId="77777777" w:rsidR="0002771C" w:rsidRDefault="00027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9B07B" w14:textId="7B03E5C8" w:rsidR="00BF5C93" w:rsidRDefault="00BF5C93">
    <w:pPr>
      <w:pStyle w:val="Header"/>
      <w:jc w:val="right"/>
    </w:pPr>
  </w:p>
  <w:p w14:paraId="0D26AB15" w14:textId="77777777" w:rsidR="00BF5C93" w:rsidRDefault="00BF5C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A9D43" w14:textId="566B4528" w:rsidR="00BF5C93" w:rsidRDefault="00BF5C93">
    <w:pPr>
      <w:pStyle w:val="Header"/>
      <w:jc w:val="right"/>
    </w:pPr>
  </w:p>
  <w:p w14:paraId="419FCFBB" w14:textId="77777777" w:rsidR="00BF5C93" w:rsidRDefault="00BF5C9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67611"/>
    <w:multiLevelType w:val="multilevel"/>
    <w:tmpl w:val="707E1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E50"/>
    <w:rsid w:val="00001F3C"/>
    <w:rsid w:val="0002771C"/>
    <w:rsid w:val="00057967"/>
    <w:rsid w:val="000720E4"/>
    <w:rsid w:val="00095895"/>
    <w:rsid w:val="000C4228"/>
    <w:rsid w:val="001422A8"/>
    <w:rsid w:val="00142B75"/>
    <w:rsid w:val="0014696D"/>
    <w:rsid w:val="00152C5D"/>
    <w:rsid w:val="0017164B"/>
    <w:rsid w:val="0017244F"/>
    <w:rsid w:val="001D6D01"/>
    <w:rsid w:val="001F0B8B"/>
    <w:rsid w:val="0021007A"/>
    <w:rsid w:val="00217F0E"/>
    <w:rsid w:val="00233B04"/>
    <w:rsid w:val="002401E8"/>
    <w:rsid w:val="002652EA"/>
    <w:rsid w:val="00283156"/>
    <w:rsid w:val="002835D2"/>
    <w:rsid w:val="002D72A6"/>
    <w:rsid w:val="002E33EC"/>
    <w:rsid w:val="00322B4C"/>
    <w:rsid w:val="00335D0E"/>
    <w:rsid w:val="0034145D"/>
    <w:rsid w:val="00373145"/>
    <w:rsid w:val="003F268E"/>
    <w:rsid w:val="003F7605"/>
    <w:rsid w:val="004138DC"/>
    <w:rsid w:val="00434C36"/>
    <w:rsid w:val="00435BD7"/>
    <w:rsid w:val="00496622"/>
    <w:rsid w:val="004A3303"/>
    <w:rsid w:val="004C6D63"/>
    <w:rsid w:val="004F12BB"/>
    <w:rsid w:val="00555CEB"/>
    <w:rsid w:val="005577E9"/>
    <w:rsid w:val="005A237D"/>
    <w:rsid w:val="005C4B9B"/>
    <w:rsid w:val="005C7DD9"/>
    <w:rsid w:val="005D2254"/>
    <w:rsid w:val="006157FD"/>
    <w:rsid w:val="006272B8"/>
    <w:rsid w:val="00691D5F"/>
    <w:rsid w:val="006C36CE"/>
    <w:rsid w:val="006F30F6"/>
    <w:rsid w:val="007041ED"/>
    <w:rsid w:val="00710A78"/>
    <w:rsid w:val="007B31DE"/>
    <w:rsid w:val="007B44ED"/>
    <w:rsid w:val="007C1E6A"/>
    <w:rsid w:val="007F4D77"/>
    <w:rsid w:val="00815554"/>
    <w:rsid w:val="00886BA7"/>
    <w:rsid w:val="00893176"/>
    <w:rsid w:val="008A51CE"/>
    <w:rsid w:val="008C1710"/>
    <w:rsid w:val="008C4FD0"/>
    <w:rsid w:val="008F3B95"/>
    <w:rsid w:val="009328F2"/>
    <w:rsid w:val="00935605"/>
    <w:rsid w:val="00973C9E"/>
    <w:rsid w:val="00976126"/>
    <w:rsid w:val="00985263"/>
    <w:rsid w:val="009E2DBA"/>
    <w:rsid w:val="009F250F"/>
    <w:rsid w:val="00A311B7"/>
    <w:rsid w:val="00A65A31"/>
    <w:rsid w:val="00A77A60"/>
    <w:rsid w:val="00A964A1"/>
    <w:rsid w:val="00AB50DC"/>
    <w:rsid w:val="00AF7D23"/>
    <w:rsid w:val="00B01DD5"/>
    <w:rsid w:val="00B26281"/>
    <w:rsid w:val="00B34511"/>
    <w:rsid w:val="00B56AEA"/>
    <w:rsid w:val="00B774AA"/>
    <w:rsid w:val="00BC74D9"/>
    <w:rsid w:val="00BD433F"/>
    <w:rsid w:val="00BF5C93"/>
    <w:rsid w:val="00C035A2"/>
    <w:rsid w:val="00C11B7F"/>
    <w:rsid w:val="00C12122"/>
    <w:rsid w:val="00C12276"/>
    <w:rsid w:val="00C35B09"/>
    <w:rsid w:val="00CD6C76"/>
    <w:rsid w:val="00CF0A41"/>
    <w:rsid w:val="00D124A8"/>
    <w:rsid w:val="00D533C0"/>
    <w:rsid w:val="00D55992"/>
    <w:rsid w:val="00D865E2"/>
    <w:rsid w:val="00DC669C"/>
    <w:rsid w:val="00DD066B"/>
    <w:rsid w:val="00DE5D0A"/>
    <w:rsid w:val="00E50D9E"/>
    <w:rsid w:val="00E55E50"/>
    <w:rsid w:val="00E7596D"/>
    <w:rsid w:val="00E86EC8"/>
    <w:rsid w:val="00ED2EF4"/>
    <w:rsid w:val="00F24B17"/>
    <w:rsid w:val="00F45EB9"/>
    <w:rsid w:val="00F7418B"/>
    <w:rsid w:val="00F86D71"/>
    <w:rsid w:val="00FB5366"/>
    <w:rsid w:val="00FC186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7EB52"/>
  <w15:docId w15:val="{ECD82A8C-AB3D-4BC8-9499-DF67D1E96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pt-P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D31CD"/>
  </w:style>
  <w:style w:type="paragraph" w:styleId="Heading1">
    <w:name w:val="heading 1"/>
    <w:basedOn w:val="Normal"/>
    <w:next w:val="Normal"/>
    <w:link w:val="Heading1Char"/>
    <w:uiPriority w:val="9"/>
    <w:qFormat/>
    <w:rsid w:val="00CD31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CD31CD"/>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table" w:customStyle="1" w:styleId="a1">
    <w:basedOn w:val="TableNormal1"/>
    <w:tblPr>
      <w:tblStyleRowBandSize w:val="1"/>
      <w:tblStyleColBandSize w:val="1"/>
      <w:tblCellMar>
        <w:top w:w="100" w:type="dxa"/>
        <w:left w:w="100" w:type="dxa"/>
        <w:bottom w:w="100" w:type="dxa"/>
        <w:right w:w="100" w:type="dxa"/>
      </w:tblCellMar>
    </w:tblPr>
  </w:style>
  <w:style w:type="table" w:customStyle="1" w:styleId="a2">
    <w:basedOn w:val="TableNormal1"/>
    <w:tblPr>
      <w:tblStyleRowBandSize w:val="1"/>
      <w:tblStyleColBandSize w:val="1"/>
      <w:tblCellMar>
        <w:top w:w="100" w:type="dxa"/>
        <w:left w:w="100" w:type="dxa"/>
        <w:bottom w:w="100" w:type="dxa"/>
        <w:right w:w="100" w:type="dxa"/>
      </w:tblCellMar>
    </w:tblPr>
  </w:style>
  <w:style w:type="table" w:customStyle="1" w:styleId="a3">
    <w:basedOn w:val="TableNormal1"/>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35BD7"/>
    <w:pPr>
      <w:spacing w:after="0" w:line="240" w:lineRule="auto"/>
    </w:pPr>
  </w:style>
  <w:style w:type="table" w:styleId="TableGrid">
    <w:name w:val="Table Grid"/>
    <w:basedOn w:val="TableNormal"/>
    <w:uiPriority w:val="39"/>
    <w:rsid w:val="00691D5F"/>
    <w:pPr>
      <w:spacing w:after="0" w:line="240" w:lineRule="auto"/>
    </w:pPr>
    <w:rPr>
      <w:rFonts w:asciiTheme="minorHAnsi" w:eastAsiaTheme="minorHAnsi" w:hAnsiTheme="minorHAnsi" w:cstheme="minorBidi"/>
      <w:lang w:val="pt-P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2EF4"/>
    <w:rPr>
      <w:color w:val="0563C1" w:themeColor="hyperlink"/>
      <w:u w:val="single"/>
    </w:rPr>
  </w:style>
  <w:style w:type="character" w:styleId="UnresolvedMention">
    <w:name w:val="Unresolved Mention"/>
    <w:basedOn w:val="DefaultParagraphFont"/>
    <w:uiPriority w:val="99"/>
    <w:semiHidden/>
    <w:unhideWhenUsed/>
    <w:rsid w:val="00ED2EF4"/>
    <w:rPr>
      <w:color w:val="605E5C"/>
      <w:shd w:val="clear" w:color="auto" w:fill="E1DFDD"/>
    </w:rPr>
  </w:style>
  <w:style w:type="paragraph" w:styleId="Header">
    <w:name w:val="header"/>
    <w:basedOn w:val="Normal"/>
    <w:link w:val="HeaderChar"/>
    <w:uiPriority w:val="99"/>
    <w:unhideWhenUsed/>
    <w:rsid w:val="00A65A31"/>
    <w:pPr>
      <w:tabs>
        <w:tab w:val="center" w:pos="4252"/>
        <w:tab w:val="right" w:pos="8504"/>
      </w:tabs>
      <w:spacing w:after="0" w:line="240" w:lineRule="auto"/>
    </w:pPr>
  </w:style>
  <w:style w:type="character" w:customStyle="1" w:styleId="HeaderChar">
    <w:name w:val="Header Char"/>
    <w:basedOn w:val="DefaultParagraphFont"/>
    <w:link w:val="Header"/>
    <w:uiPriority w:val="99"/>
    <w:rsid w:val="00A65A31"/>
  </w:style>
  <w:style w:type="paragraph" w:styleId="Footer">
    <w:name w:val="footer"/>
    <w:basedOn w:val="Normal"/>
    <w:link w:val="FooterChar"/>
    <w:uiPriority w:val="99"/>
    <w:unhideWhenUsed/>
    <w:rsid w:val="00A65A31"/>
    <w:pPr>
      <w:tabs>
        <w:tab w:val="center" w:pos="4252"/>
        <w:tab w:val="right" w:pos="8504"/>
      </w:tabs>
      <w:spacing w:after="0" w:line="240" w:lineRule="auto"/>
    </w:pPr>
  </w:style>
  <w:style w:type="character" w:customStyle="1" w:styleId="FooterChar">
    <w:name w:val="Footer Char"/>
    <w:basedOn w:val="DefaultParagraphFont"/>
    <w:link w:val="Footer"/>
    <w:uiPriority w:val="99"/>
    <w:rsid w:val="00A65A31"/>
  </w:style>
  <w:style w:type="character" w:customStyle="1" w:styleId="linkify">
    <w:name w:val="linkify"/>
    <w:basedOn w:val="DefaultParagraphFont"/>
    <w:rsid w:val="00DD066B"/>
  </w:style>
  <w:style w:type="paragraph" w:customStyle="1" w:styleId="Default">
    <w:name w:val="Default"/>
    <w:rsid w:val="00A964A1"/>
    <w:pPr>
      <w:autoSpaceDE w:val="0"/>
      <w:autoSpaceDN w:val="0"/>
      <w:adjustRightInd w:val="0"/>
      <w:spacing w:after="0" w:line="240" w:lineRule="auto"/>
    </w:pPr>
    <w:rPr>
      <w:rFonts w:ascii="Times New Roman" w:hAnsi="Times New Roman" w:cs="Times New Roman"/>
      <w:color w:val="000000"/>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010717">
      <w:bodyDiv w:val="1"/>
      <w:marLeft w:val="0"/>
      <w:marRight w:val="0"/>
      <w:marTop w:val="0"/>
      <w:marBottom w:val="0"/>
      <w:divBdr>
        <w:top w:val="none" w:sz="0" w:space="0" w:color="auto"/>
        <w:left w:val="none" w:sz="0" w:space="0" w:color="auto"/>
        <w:bottom w:val="none" w:sz="0" w:space="0" w:color="auto"/>
        <w:right w:val="none" w:sz="0" w:space="0" w:color="auto"/>
      </w:divBdr>
      <w:divsChild>
        <w:div w:id="358020">
          <w:marLeft w:val="0"/>
          <w:marRight w:val="0"/>
          <w:marTop w:val="0"/>
          <w:marBottom w:val="0"/>
          <w:divBdr>
            <w:top w:val="none" w:sz="0" w:space="0" w:color="auto"/>
            <w:left w:val="none" w:sz="0" w:space="0" w:color="auto"/>
            <w:bottom w:val="none" w:sz="0" w:space="0" w:color="auto"/>
            <w:right w:val="none" w:sz="0" w:space="0" w:color="auto"/>
          </w:divBdr>
        </w:div>
      </w:divsChild>
    </w:div>
    <w:div w:id="1387795430">
      <w:bodyDiv w:val="1"/>
      <w:marLeft w:val="0"/>
      <w:marRight w:val="0"/>
      <w:marTop w:val="0"/>
      <w:marBottom w:val="0"/>
      <w:divBdr>
        <w:top w:val="none" w:sz="0" w:space="0" w:color="auto"/>
        <w:left w:val="none" w:sz="0" w:space="0" w:color="auto"/>
        <w:bottom w:val="none" w:sz="0" w:space="0" w:color="auto"/>
        <w:right w:val="none" w:sz="0" w:space="0" w:color="auto"/>
      </w:divBdr>
      <w:divsChild>
        <w:div w:id="719669802">
          <w:marLeft w:val="0"/>
          <w:marRight w:val="0"/>
          <w:marTop w:val="0"/>
          <w:marBottom w:val="0"/>
          <w:divBdr>
            <w:top w:val="none" w:sz="0" w:space="0" w:color="auto"/>
            <w:left w:val="none" w:sz="0" w:space="0" w:color="auto"/>
            <w:bottom w:val="none" w:sz="0" w:space="0" w:color="auto"/>
            <w:right w:val="none" w:sz="0" w:space="0" w:color="auto"/>
          </w:divBdr>
        </w:div>
      </w:divsChild>
    </w:div>
    <w:div w:id="2112625259">
      <w:bodyDiv w:val="1"/>
      <w:marLeft w:val="0"/>
      <w:marRight w:val="0"/>
      <w:marTop w:val="0"/>
      <w:marBottom w:val="0"/>
      <w:divBdr>
        <w:top w:val="none" w:sz="0" w:space="0" w:color="auto"/>
        <w:left w:val="none" w:sz="0" w:space="0" w:color="auto"/>
        <w:bottom w:val="none" w:sz="0" w:space="0" w:color="auto"/>
        <w:right w:val="none" w:sz="0" w:space="0" w:color="auto"/>
      </w:divBdr>
    </w:div>
    <w:div w:id="2116829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F6CA28-B42E-406C-88F8-B89C771F6029}">
  <we:reference id="f5112914-51aa-49ee-8046-d9cf4a21d5a3" version="2.89.0.0" store="EXCatalog" storeType="EXCatalog"/>
  <we:alternateReferences>
    <we:reference id="WA200001361" version="2.89.0.0" store="pt-PT" storeType="OMEX"/>
  </we:alternateReferences>
  <we:properties>
    <we:property name="paperpal-document-id" value="&quot;4e06ed40-1621-48d5-8e83-7320183a190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wphjTaCS71v+wYn1eNA2IttfbA==">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2596</TotalTime>
  <Pages>10</Pages>
  <Words>2011</Words>
  <Characters>10860</Characters>
  <Application>Microsoft Office Word</Application>
  <DocSecurity>0</DocSecurity>
  <Lines>90</Lines>
  <Paragraphs>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Dora Maria Rodrigues Da Costa Neto</dc:creator>
  <cp:lastModifiedBy>Dora Maria Rodrigues Da Costa Neto</cp:lastModifiedBy>
  <cp:revision>13</cp:revision>
  <dcterms:created xsi:type="dcterms:W3CDTF">2024-10-21T15:05:00Z</dcterms:created>
  <dcterms:modified xsi:type="dcterms:W3CDTF">2024-12-02T11:24:00Z</dcterms:modified>
</cp:coreProperties>
</file>