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FB4" w:rsidRPr="00F958D5" w:rsidRDefault="00EB2FB4" w:rsidP="00EB2FB4">
      <w:pPr>
        <w:spacing w:after="0"/>
        <w:textAlignment w:val="baseline"/>
        <w:rPr>
          <w:rFonts w:ascii="Arial" w:eastAsia="Times New Roman" w:hAnsi="Arial" w:cs="Arial"/>
          <w:sz w:val="18"/>
          <w:szCs w:val="18"/>
        </w:rPr>
      </w:pPr>
      <w:r>
        <w:rPr>
          <w:rStyle w:val="normaltextrun"/>
          <w:rFonts w:ascii="Arial" w:hAnsi="Arial" w:cs="Arial"/>
          <w:b/>
          <w:bCs/>
        </w:rPr>
        <w:t>Additional file 2:</w:t>
      </w:r>
      <w:r w:rsidRPr="00F958D5">
        <w:rPr>
          <w:rFonts w:ascii="Arial" w:eastAsia="Times New Roman" w:hAnsi="Arial" w:cs="Arial"/>
          <w:b/>
          <w:bCs/>
        </w:rPr>
        <w:t xml:space="preserve"> Laboratory kits used for</w:t>
      </w:r>
      <w:r>
        <w:rPr>
          <w:rFonts w:ascii="Arial" w:eastAsia="Times New Roman" w:hAnsi="Arial" w:cs="Arial"/>
          <w:b/>
          <w:bCs/>
        </w:rPr>
        <w:t xml:space="preserve"> syphilis</w:t>
      </w:r>
      <w:r w:rsidRPr="00F958D5">
        <w:rPr>
          <w:rFonts w:ascii="Arial" w:eastAsia="Times New Roman" w:hAnsi="Arial" w:cs="Arial"/>
          <w:b/>
          <w:bCs/>
        </w:rPr>
        <w:t xml:space="preserve"> screening at participating </w:t>
      </w:r>
      <w:proofErr w:type="spellStart"/>
      <w:r w:rsidRPr="00F958D5">
        <w:rPr>
          <w:rFonts w:ascii="Arial" w:eastAsia="Times New Roman" w:hAnsi="Arial" w:cs="Arial"/>
          <w:b/>
          <w:bCs/>
        </w:rPr>
        <w:t>hemocenters</w:t>
      </w:r>
      <w:proofErr w:type="spellEnd"/>
      <w:r w:rsidRPr="00F958D5">
        <w:rPr>
          <w:rFonts w:ascii="Arial" w:eastAsia="Times New Roman" w:hAnsi="Arial" w:cs="Arial"/>
        </w:rPr>
        <w:t> </w:t>
      </w:r>
    </w:p>
    <w:tbl>
      <w:tblPr>
        <w:tblW w:w="963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5"/>
        <w:gridCol w:w="1187"/>
        <w:gridCol w:w="1276"/>
        <w:gridCol w:w="1288"/>
        <w:gridCol w:w="1055"/>
        <w:gridCol w:w="1056"/>
        <w:gridCol w:w="1206"/>
        <w:gridCol w:w="1349"/>
      </w:tblGrid>
      <w:tr w:rsidR="00EB2FB4" w:rsidRPr="00F958D5" w:rsidTr="00F06059">
        <w:trPr>
          <w:trHeight w:val="212"/>
          <w:jc w:val="center"/>
        </w:trPr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7E6E6"/>
            <w:vAlign w:val="bottom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Hemocenter</w:t>
            </w: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E7E6E6"/>
            <w:vAlign w:val="bottom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Methodology</w:t>
            </w: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shd w:val="clear" w:color="auto" w:fill="E7E6E6"/>
            <w:vAlign w:val="bottom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Trade name</w:t>
            </w: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0F5F2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Antigens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shd w:val="clear" w:color="auto" w:fill="E7E6E6"/>
            <w:vAlign w:val="bottom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Specificity</w:t>
            </w: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6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E7E6E6"/>
            <w:vAlign w:val="bottom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Sensitivity</w:t>
            </w: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E7E6E6"/>
            <w:vAlign w:val="bottom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Manufacturer</w:t>
            </w: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E7E6E6"/>
            <w:vAlign w:val="bottom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Date of SMS</w:t>
            </w: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B2FB4" w:rsidRPr="00F958D5" w:rsidTr="00F06059">
        <w:trPr>
          <w:trHeight w:val="212"/>
          <w:jc w:val="center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FPS</w:t>
            </w:r>
          </w:p>
        </w:tc>
        <w:tc>
          <w:tcPr>
            <w:tcW w:w="118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CMIA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ARCHITECT SYPHILIS TP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2FB4" w:rsidRPr="002343BA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Recombinant</w:t>
            </w:r>
            <w:r w:rsidRPr="00355F1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TP </w:t>
            </w:r>
            <w:proofErr w:type="spellStart"/>
            <w:r w:rsidRPr="00355F1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antígen</w:t>
            </w:r>
            <w:proofErr w:type="spellEnd"/>
            <w:r w:rsidRPr="00355F1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(TpN15, TpN17 and TpN47)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100,00%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≥ 99%</w:t>
            </w:r>
          </w:p>
        </w:tc>
        <w:tc>
          <w:tcPr>
            <w:tcW w:w="12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Abbott</w:t>
            </w:r>
          </w:p>
        </w:tc>
        <w:tc>
          <w:tcPr>
            <w:tcW w:w="134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June/20 - September/20</w:t>
            </w:r>
          </w:p>
        </w:tc>
      </w:tr>
      <w:tr w:rsidR="00EB2FB4" w:rsidRPr="00F958D5" w:rsidTr="00F06059">
        <w:trPr>
          <w:trHeight w:val="212"/>
          <w:jc w:val="center"/>
        </w:trPr>
        <w:tc>
          <w:tcPr>
            <w:tcW w:w="12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FPS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ECLIA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Elecsys Syphilis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Recombinant</w:t>
            </w:r>
            <w:r w:rsidRPr="00620C4B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 xml:space="preserve"> TP antígen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99,88%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100%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 Roche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September/20 - February/22</w:t>
            </w:r>
          </w:p>
        </w:tc>
      </w:tr>
      <w:tr w:rsidR="00EB2FB4" w:rsidRPr="00F958D5" w:rsidTr="00F06059">
        <w:trPr>
          <w:trHeight w:val="212"/>
          <w:jc w:val="center"/>
        </w:trPr>
        <w:tc>
          <w:tcPr>
            <w:tcW w:w="12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HBH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CMIA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Alinity</w:t>
            </w:r>
            <w:proofErr w:type="spellEnd"/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s Syphilis TP Reagent Test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2FB4" w:rsidRPr="002343BA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Recombinant</w:t>
            </w:r>
            <w:r w:rsidRPr="00355F1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TP </w:t>
            </w:r>
            <w:proofErr w:type="spellStart"/>
            <w:r w:rsidRPr="00355F1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antígen</w:t>
            </w:r>
            <w:proofErr w:type="spellEnd"/>
            <w:r w:rsidRPr="00355F1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(TpN15, TpN17 and TpN47)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99,91%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100%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Abbott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March/20 - February/22</w:t>
            </w:r>
          </w:p>
        </w:tc>
      </w:tr>
      <w:tr w:rsidR="00EB2FB4" w:rsidRPr="00F958D5" w:rsidTr="00F06059">
        <w:trPr>
          <w:trHeight w:val="212"/>
          <w:jc w:val="center"/>
        </w:trPr>
        <w:tc>
          <w:tcPr>
            <w:tcW w:w="12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HEMOAM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CMIA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Alinity</w:t>
            </w:r>
            <w:proofErr w:type="spellEnd"/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  <w:proofErr w:type="spellEnd"/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Syphilis TP Reagent Test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2FB4" w:rsidRPr="002343BA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Recombinant</w:t>
            </w:r>
            <w:r w:rsidRPr="00355F1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TP </w:t>
            </w:r>
            <w:proofErr w:type="spellStart"/>
            <w:r w:rsidRPr="00355F1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antígen</w:t>
            </w:r>
            <w:proofErr w:type="spellEnd"/>
            <w:r w:rsidRPr="00355F1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(TpN15, TpN17 and TpN47)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99,92%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100%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Abbott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March/20 - February/22</w:t>
            </w:r>
          </w:p>
        </w:tc>
      </w:tr>
      <w:tr w:rsidR="00EB2FB4" w:rsidRPr="00F958D5" w:rsidTr="00F06059">
        <w:trPr>
          <w:trHeight w:val="227"/>
          <w:jc w:val="center"/>
        </w:trPr>
        <w:tc>
          <w:tcPr>
            <w:tcW w:w="12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HEMOPE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CMIA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Alinity</w:t>
            </w:r>
            <w:proofErr w:type="spellEnd"/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s Syphilis TP Reagent Test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2FB4" w:rsidRPr="002343BA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Recombinant</w:t>
            </w:r>
            <w:r w:rsidRPr="00355F1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TP </w:t>
            </w:r>
            <w:proofErr w:type="spellStart"/>
            <w:r w:rsidRPr="00355F1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antígen</w:t>
            </w:r>
            <w:proofErr w:type="spellEnd"/>
            <w:r w:rsidRPr="00355F1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(TpN15, TpN17 and TpN47)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99,91%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100%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Abbott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April/20 - February/22</w:t>
            </w:r>
          </w:p>
        </w:tc>
      </w:tr>
      <w:tr w:rsidR="00EB2FB4" w:rsidRPr="00F958D5" w:rsidTr="00F06059">
        <w:trPr>
          <w:trHeight w:val="212"/>
          <w:jc w:val="center"/>
        </w:trPr>
        <w:tc>
          <w:tcPr>
            <w:tcW w:w="12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HEMORIO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ChLIA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LIAISON® Treponema Screen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Recombinant</w:t>
            </w:r>
            <w:r w:rsidRPr="00620C4B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 xml:space="preserve"> TP antígen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99,91%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100%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sz w:val="18"/>
                <w:szCs w:val="18"/>
                <w:lang w:val="pt-BR"/>
              </w:rPr>
              <w:t>DiaSorin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sz w:val="18"/>
                <w:szCs w:val="18"/>
                <w:lang w:val="pt-BR"/>
              </w:rPr>
              <w:t>November/20 - November/21</w:t>
            </w:r>
          </w:p>
        </w:tc>
      </w:tr>
      <w:tr w:rsidR="00EB2FB4" w:rsidRPr="00F958D5" w:rsidTr="00F06059">
        <w:trPr>
          <w:trHeight w:val="212"/>
          <w:jc w:val="center"/>
        </w:trPr>
        <w:tc>
          <w:tcPr>
            <w:tcW w:w="12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HEMORIO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ChLIA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Alinity</w:t>
            </w:r>
            <w:proofErr w:type="spellEnd"/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s Syphilis TP Reagent Test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2FB4" w:rsidRPr="002343BA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Recombinant</w:t>
            </w:r>
            <w:r w:rsidRPr="00355F1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TP </w:t>
            </w:r>
            <w:proofErr w:type="spellStart"/>
            <w:r w:rsidRPr="00355F1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antígen</w:t>
            </w:r>
            <w:proofErr w:type="spellEnd"/>
            <w:r w:rsidRPr="00355F1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(TpN15, TpN17 and TpN47)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99,91%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100%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sz w:val="18"/>
                <w:szCs w:val="18"/>
                <w:lang w:val="pt-BR"/>
              </w:rPr>
              <w:t>Abbott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sz w:val="18"/>
                <w:szCs w:val="18"/>
                <w:lang w:val="pt-BR"/>
              </w:rPr>
              <w:t>November/21 - February/22</w:t>
            </w:r>
          </w:p>
        </w:tc>
      </w:tr>
      <w:tr w:rsidR="00EB2FB4" w:rsidRPr="00F958D5" w:rsidTr="00F06059">
        <w:trPr>
          <w:trHeight w:val="212"/>
          <w:jc w:val="center"/>
        </w:trPr>
        <w:tc>
          <w:tcPr>
            <w:tcW w:w="12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HEMORIO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ELISA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ICE* Syphilis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2FB4" w:rsidRPr="002343BA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Recombinant</w:t>
            </w:r>
            <w:r w:rsidRPr="00355F1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TP </w:t>
            </w:r>
            <w:proofErr w:type="spellStart"/>
            <w:r w:rsidRPr="00355F1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antígen</w:t>
            </w:r>
            <w:proofErr w:type="spellEnd"/>
            <w:r w:rsidRPr="00355F1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(TpN15, TpN17 and TpN47)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100%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100%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sz w:val="18"/>
                <w:szCs w:val="18"/>
                <w:lang w:val="pt-BR"/>
              </w:rPr>
              <w:t>MUREX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sz w:val="18"/>
                <w:szCs w:val="18"/>
                <w:lang w:val="pt-BR"/>
              </w:rPr>
              <w:t>January/20 - October/20</w:t>
            </w:r>
          </w:p>
        </w:tc>
      </w:tr>
      <w:tr w:rsidR="00EB2FB4" w:rsidRPr="00F958D5" w:rsidTr="00F06059">
        <w:trPr>
          <w:trHeight w:val="212"/>
          <w:jc w:val="center"/>
        </w:trPr>
        <w:tc>
          <w:tcPr>
            <w:tcW w:w="12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HEMORIO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VDRL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VDRL / Sífilis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</w:pPr>
            <w:r w:rsidRPr="00620C4B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Cardiolipin, cholesterol, and lecithin.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100%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100%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sz w:val="18"/>
                <w:szCs w:val="18"/>
                <w:lang w:val="pt-BR"/>
              </w:rPr>
              <w:t>WAMA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sz w:val="18"/>
                <w:szCs w:val="18"/>
                <w:lang w:val="pt-BR"/>
              </w:rPr>
              <w:t>October/20 - November/20</w:t>
            </w:r>
          </w:p>
        </w:tc>
      </w:tr>
      <w:tr w:rsidR="00EB2FB4" w:rsidRPr="00F958D5" w:rsidTr="00F06059">
        <w:trPr>
          <w:trHeight w:val="212"/>
          <w:jc w:val="center"/>
        </w:trPr>
        <w:tc>
          <w:tcPr>
            <w:tcW w:w="121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HEMORIO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VDRL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VDRL / Sífilis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</w:pPr>
            <w:r w:rsidRPr="00620C4B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Cardiolipin, cholesterol, and lecithin.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100%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100%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pt-BR"/>
              </w:rPr>
              <w:t>LABORCL</w:t>
            </w:r>
            <w:r w:rsidRPr="00F958D5">
              <w:rPr>
                <w:rFonts w:ascii="Arial" w:eastAsia="Times New Roman" w:hAnsi="Arial" w:cs="Arial"/>
                <w:sz w:val="18"/>
                <w:szCs w:val="18"/>
                <w:lang w:val="pt-BR"/>
              </w:rPr>
              <w:t>IN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958D5">
              <w:rPr>
                <w:rFonts w:ascii="Arial" w:eastAsia="Times New Roman" w:hAnsi="Arial" w:cs="Arial"/>
                <w:sz w:val="18"/>
                <w:szCs w:val="18"/>
                <w:lang w:val="pt-BR"/>
              </w:rPr>
              <w:t>October/20</w:t>
            </w:r>
          </w:p>
        </w:tc>
      </w:tr>
      <w:tr w:rsidR="00EB2FB4" w:rsidRPr="00F958D5" w:rsidTr="00F06059">
        <w:trPr>
          <w:trHeight w:val="212"/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</w:pPr>
            <w:r w:rsidRPr="00E8533F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ELISA confirmatory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</w:pPr>
            <w:r w:rsidRPr="00E8533F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ELISA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</w:pPr>
            <w:r w:rsidRPr="00E8533F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Treponema pallidum Screen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B4" w:rsidRPr="002343BA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Recombinant</w:t>
            </w:r>
            <w:r w:rsidRPr="00355F1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TP </w:t>
            </w:r>
            <w:proofErr w:type="spellStart"/>
            <w:r w:rsidRPr="00355F1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antígen</w:t>
            </w:r>
            <w:proofErr w:type="spellEnd"/>
            <w:r w:rsidRPr="00355F1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(TpN15, TpN17, TpN47 and </w:t>
            </w:r>
            <w:proofErr w:type="spellStart"/>
            <w:r w:rsidRPr="00355F1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TmpA</w:t>
            </w:r>
            <w:proofErr w:type="spellEnd"/>
            <w:r w:rsidRPr="00355F1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</w:pPr>
            <w:r w:rsidRPr="00E8533F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100%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FB4" w:rsidRPr="00F958D5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</w:pPr>
            <w:r w:rsidRPr="00E8533F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100%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FB4" w:rsidRPr="00E8533F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</w:pPr>
            <w:r w:rsidRPr="00E8533F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EUROIMMUN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FB4" w:rsidRPr="00E8533F" w:rsidRDefault="00EB2FB4" w:rsidP="00F06059">
            <w:pPr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</w:pPr>
            <w:r w:rsidRPr="00E8533F">
              <w:rPr>
                <w:rFonts w:ascii="Arial" w:eastAsia="Times New Roman" w:hAnsi="Arial" w:cs="Arial"/>
                <w:color w:val="000000"/>
                <w:sz w:val="18"/>
                <w:szCs w:val="18"/>
                <w:lang w:val="pt-BR"/>
              </w:rPr>
              <w:t>September/22 - April/23</w:t>
            </w:r>
          </w:p>
        </w:tc>
      </w:tr>
    </w:tbl>
    <w:p w:rsidR="00EB2FB4" w:rsidRDefault="00EB2FB4" w:rsidP="00EB2FB4">
      <w:pPr>
        <w:spacing w:after="0"/>
        <w:jc w:val="both"/>
        <w:textAlignment w:val="baseline"/>
        <w:rPr>
          <w:rFonts w:ascii="Arial" w:eastAsia="Times New Roman" w:hAnsi="Arial" w:cs="Arial"/>
          <w:sz w:val="20"/>
          <w:szCs w:val="20"/>
          <w:lang w:val="pt-BR"/>
        </w:rPr>
      </w:pPr>
    </w:p>
    <w:p w:rsidR="00EB2FB4" w:rsidRPr="002D402E" w:rsidRDefault="00EB2FB4" w:rsidP="00EB2FB4">
      <w:pPr>
        <w:spacing w:after="0"/>
        <w:jc w:val="both"/>
        <w:textAlignment w:val="baseline"/>
        <w:rPr>
          <w:rFonts w:ascii="Arial" w:eastAsia="Times New Roman" w:hAnsi="Arial" w:cs="Arial"/>
          <w:sz w:val="18"/>
          <w:szCs w:val="18"/>
          <w:lang w:val="pt-BR"/>
        </w:rPr>
      </w:pPr>
      <w:r w:rsidRPr="002D402E">
        <w:rPr>
          <w:rFonts w:ascii="Arial" w:eastAsia="Times New Roman" w:hAnsi="Arial" w:cs="Arial"/>
          <w:sz w:val="20"/>
          <w:szCs w:val="20"/>
          <w:lang w:val="pt-BR"/>
        </w:rPr>
        <w:t>FPS, Fundação Pró-Sangue</w:t>
      </w:r>
      <w:r>
        <w:rPr>
          <w:rFonts w:ascii="Arial" w:eastAsia="Times New Roman" w:hAnsi="Arial" w:cs="Arial"/>
          <w:sz w:val="20"/>
          <w:szCs w:val="20"/>
          <w:lang w:val="pt-BR"/>
        </w:rPr>
        <w:t xml:space="preserve"> (São Paulo)</w:t>
      </w:r>
      <w:r w:rsidRPr="002D402E">
        <w:rPr>
          <w:rFonts w:ascii="Arial" w:eastAsia="Times New Roman" w:hAnsi="Arial" w:cs="Arial"/>
          <w:sz w:val="20"/>
          <w:szCs w:val="20"/>
          <w:lang w:val="pt-BR"/>
        </w:rPr>
        <w:t xml:space="preserve">; HBH, Fundação </w:t>
      </w:r>
      <w:r>
        <w:rPr>
          <w:rFonts w:ascii="Arial" w:eastAsia="Times New Roman" w:hAnsi="Arial" w:cs="Arial"/>
          <w:sz w:val="20"/>
          <w:szCs w:val="20"/>
          <w:lang w:val="pt-BR"/>
        </w:rPr>
        <w:t>Hemominas</w:t>
      </w:r>
      <w:r w:rsidRPr="002D402E">
        <w:rPr>
          <w:rFonts w:ascii="Arial" w:eastAsia="Times New Roman" w:hAnsi="Arial" w:cs="Arial"/>
          <w:sz w:val="20"/>
          <w:szCs w:val="20"/>
          <w:lang w:val="pt-BR"/>
        </w:rPr>
        <w:t xml:space="preserve"> (</w:t>
      </w:r>
      <w:r>
        <w:rPr>
          <w:rFonts w:ascii="Arial" w:eastAsia="Times New Roman" w:hAnsi="Arial" w:cs="Arial"/>
          <w:sz w:val="20"/>
          <w:szCs w:val="20"/>
          <w:lang w:val="pt-BR"/>
        </w:rPr>
        <w:t xml:space="preserve">Belo Horizonte); HEMOAM, </w:t>
      </w:r>
      <w:r w:rsidRPr="002D402E">
        <w:rPr>
          <w:rFonts w:ascii="Arial" w:eastAsia="Times New Roman" w:hAnsi="Arial" w:cs="Arial"/>
          <w:sz w:val="20"/>
          <w:szCs w:val="20"/>
          <w:lang w:val="pt-BR"/>
        </w:rPr>
        <w:t>Fundação Hospitalar de Hematologia e Hemoterapia do Amazonas</w:t>
      </w:r>
      <w:r>
        <w:rPr>
          <w:rFonts w:ascii="Arial" w:eastAsia="Times New Roman" w:hAnsi="Arial" w:cs="Arial"/>
          <w:sz w:val="20"/>
          <w:szCs w:val="20"/>
          <w:lang w:val="pt-BR"/>
        </w:rPr>
        <w:t xml:space="preserve"> (Manaus); HEMOPE, </w:t>
      </w:r>
      <w:r w:rsidRPr="00BA1908">
        <w:rPr>
          <w:rFonts w:ascii="Arial" w:eastAsia="Times New Roman" w:hAnsi="Arial" w:cs="Arial"/>
          <w:sz w:val="20"/>
          <w:szCs w:val="20"/>
          <w:lang w:val="pt-BR"/>
        </w:rPr>
        <w:t xml:space="preserve">Fundação </w:t>
      </w:r>
      <w:r>
        <w:rPr>
          <w:rFonts w:ascii="Arial" w:eastAsia="Times New Roman" w:hAnsi="Arial" w:cs="Arial"/>
          <w:sz w:val="20"/>
          <w:szCs w:val="20"/>
          <w:lang w:val="pt-BR"/>
        </w:rPr>
        <w:t>Hemope (Recife); HEMORIO, Fundação Hemorio</w:t>
      </w:r>
      <w:r w:rsidRPr="00BA1908">
        <w:rPr>
          <w:rFonts w:ascii="Arial" w:eastAsia="Times New Roman" w:hAnsi="Arial" w:cs="Arial"/>
          <w:sz w:val="20"/>
          <w:szCs w:val="20"/>
          <w:lang w:val="pt-BR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val="pt-BR"/>
        </w:rPr>
        <w:t>(Rio de Janeiro); C</w:t>
      </w:r>
      <w:r w:rsidRPr="002D402E">
        <w:rPr>
          <w:rFonts w:ascii="Arial" w:eastAsia="Times New Roman" w:hAnsi="Arial" w:cs="Arial"/>
          <w:sz w:val="20"/>
          <w:szCs w:val="20"/>
          <w:lang w:val="pt-BR"/>
        </w:rPr>
        <w:t>MIA, Chemiluminescent Microparticle Immunoassay; ECLIA, Electrochemiluminescent Immunoassay; ChLIA,Chemiluminescent Immunoassay; ELISA, Enzyme-Linked Immunosorbent Assay; VDRL, Venereal Disease Research Laboratory; SMS, Study Manage System</w:t>
      </w:r>
    </w:p>
    <w:p w:rsidR="00EB2FB4" w:rsidRDefault="00EB2FB4" w:rsidP="00EB2FB4">
      <w:pPr>
        <w:rPr>
          <w:lang w:val="pt-BR"/>
        </w:rPr>
      </w:pPr>
    </w:p>
    <w:p w:rsidR="00783A5E" w:rsidRPr="00EB2FB4" w:rsidRDefault="00783A5E" w:rsidP="00EB2FB4">
      <w:bookmarkStart w:id="0" w:name="_GoBack"/>
      <w:bookmarkEnd w:id="0"/>
    </w:p>
    <w:sectPr w:rsidR="00783A5E" w:rsidRPr="00EB2F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9B3"/>
    <w:rsid w:val="000277D8"/>
    <w:rsid w:val="00056B76"/>
    <w:rsid w:val="000765B9"/>
    <w:rsid w:val="000A53D6"/>
    <w:rsid w:val="000B1BE4"/>
    <w:rsid w:val="001900E3"/>
    <w:rsid w:val="001B4D68"/>
    <w:rsid w:val="001B5B54"/>
    <w:rsid w:val="001D71F8"/>
    <w:rsid w:val="002517E8"/>
    <w:rsid w:val="00284F5A"/>
    <w:rsid w:val="0029342F"/>
    <w:rsid w:val="002C3A69"/>
    <w:rsid w:val="002F63AD"/>
    <w:rsid w:val="00305DBB"/>
    <w:rsid w:val="00307DAB"/>
    <w:rsid w:val="00337146"/>
    <w:rsid w:val="003731AF"/>
    <w:rsid w:val="003A5D52"/>
    <w:rsid w:val="003D16BB"/>
    <w:rsid w:val="003D1762"/>
    <w:rsid w:val="00413919"/>
    <w:rsid w:val="00440955"/>
    <w:rsid w:val="0044699E"/>
    <w:rsid w:val="00450C0D"/>
    <w:rsid w:val="00474125"/>
    <w:rsid w:val="00491A9B"/>
    <w:rsid w:val="00496436"/>
    <w:rsid w:val="004A282D"/>
    <w:rsid w:val="004C35C8"/>
    <w:rsid w:val="004F49B3"/>
    <w:rsid w:val="00545ACE"/>
    <w:rsid w:val="00550264"/>
    <w:rsid w:val="00552426"/>
    <w:rsid w:val="0056555D"/>
    <w:rsid w:val="00575E0C"/>
    <w:rsid w:val="00577709"/>
    <w:rsid w:val="00590934"/>
    <w:rsid w:val="0059350D"/>
    <w:rsid w:val="00594005"/>
    <w:rsid w:val="005A2DBD"/>
    <w:rsid w:val="005F1CE9"/>
    <w:rsid w:val="00607D48"/>
    <w:rsid w:val="006238EE"/>
    <w:rsid w:val="00645857"/>
    <w:rsid w:val="00657D0E"/>
    <w:rsid w:val="00661D07"/>
    <w:rsid w:val="0066332E"/>
    <w:rsid w:val="00670F08"/>
    <w:rsid w:val="006E1288"/>
    <w:rsid w:val="006E6D7F"/>
    <w:rsid w:val="006F0EEF"/>
    <w:rsid w:val="00721CCD"/>
    <w:rsid w:val="00723EAF"/>
    <w:rsid w:val="00727EBE"/>
    <w:rsid w:val="007436C2"/>
    <w:rsid w:val="00774F6A"/>
    <w:rsid w:val="00783A5E"/>
    <w:rsid w:val="00793FE1"/>
    <w:rsid w:val="00794B62"/>
    <w:rsid w:val="007B28F1"/>
    <w:rsid w:val="007C06E4"/>
    <w:rsid w:val="007D298B"/>
    <w:rsid w:val="007D6A8F"/>
    <w:rsid w:val="007D73CE"/>
    <w:rsid w:val="00834ABB"/>
    <w:rsid w:val="00853074"/>
    <w:rsid w:val="008537EB"/>
    <w:rsid w:val="00873541"/>
    <w:rsid w:val="00886B13"/>
    <w:rsid w:val="00897131"/>
    <w:rsid w:val="008E28C6"/>
    <w:rsid w:val="00902A68"/>
    <w:rsid w:val="00914066"/>
    <w:rsid w:val="009716BF"/>
    <w:rsid w:val="00975DF0"/>
    <w:rsid w:val="009842C7"/>
    <w:rsid w:val="00993E2F"/>
    <w:rsid w:val="009B4C23"/>
    <w:rsid w:val="009C1C9F"/>
    <w:rsid w:val="009D0663"/>
    <w:rsid w:val="00A036F5"/>
    <w:rsid w:val="00A75417"/>
    <w:rsid w:val="00A95B27"/>
    <w:rsid w:val="00AC30A5"/>
    <w:rsid w:val="00AF2248"/>
    <w:rsid w:val="00AF6554"/>
    <w:rsid w:val="00B0168B"/>
    <w:rsid w:val="00B41AD0"/>
    <w:rsid w:val="00B46520"/>
    <w:rsid w:val="00B61D84"/>
    <w:rsid w:val="00BB0D24"/>
    <w:rsid w:val="00BD5BBB"/>
    <w:rsid w:val="00BF4206"/>
    <w:rsid w:val="00C02DB4"/>
    <w:rsid w:val="00C5156F"/>
    <w:rsid w:val="00C51B63"/>
    <w:rsid w:val="00C907FC"/>
    <w:rsid w:val="00CA35AD"/>
    <w:rsid w:val="00CB1259"/>
    <w:rsid w:val="00D11A1D"/>
    <w:rsid w:val="00D35D40"/>
    <w:rsid w:val="00D64D83"/>
    <w:rsid w:val="00D92487"/>
    <w:rsid w:val="00DB4815"/>
    <w:rsid w:val="00DC035E"/>
    <w:rsid w:val="00DE32FB"/>
    <w:rsid w:val="00DE6C3E"/>
    <w:rsid w:val="00DF05A5"/>
    <w:rsid w:val="00E16D74"/>
    <w:rsid w:val="00E30094"/>
    <w:rsid w:val="00E5672E"/>
    <w:rsid w:val="00E938FB"/>
    <w:rsid w:val="00E95ED3"/>
    <w:rsid w:val="00EB2FB4"/>
    <w:rsid w:val="00EF2CFF"/>
    <w:rsid w:val="00F9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F4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F49B3"/>
  </w:style>
  <w:style w:type="character" w:customStyle="1" w:styleId="eop">
    <w:name w:val="eop"/>
    <w:basedOn w:val="DefaultParagraphFont"/>
    <w:rsid w:val="004F49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F4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F49B3"/>
  </w:style>
  <w:style w:type="character" w:customStyle="1" w:styleId="eop">
    <w:name w:val="eop"/>
    <w:basedOn w:val="DefaultParagraphFont"/>
    <w:rsid w:val="004F4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Maiden Pacang</dc:creator>
  <cp:lastModifiedBy>Maiden Pacang</cp:lastModifiedBy>
  <cp:revision>2</cp:revision>
  <dcterms:created xsi:type="dcterms:W3CDTF">2024-12-19T23:59:00Z</dcterms:created>
  <dcterms:modified xsi:type="dcterms:W3CDTF">2024-12-19T23:59:00Z</dcterms:modified>
</cp:coreProperties>
</file>