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2EDBD" w14:textId="77777777" w:rsidR="00292B68" w:rsidRPr="00292B68" w:rsidRDefault="00292B68" w:rsidP="00292B68">
      <w:pPr>
        <w:pBdr>
          <w:bottom w:val="single" w:sz="6" w:space="0" w:color="1CADE4"/>
        </w:pBdr>
        <w:spacing w:before="200" w:line="276" w:lineRule="auto"/>
        <w:contextualSpacing/>
        <w:outlineLvl w:val="0"/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</w:pPr>
      <w:r w:rsidRPr="00292B68"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  <w:t>Appendix 1: Codebook</w:t>
      </w:r>
    </w:p>
    <w:tbl>
      <w:tblPr>
        <w:tblStyle w:val="TableGrid2"/>
        <w:tblpPr w:leftFromText="180" w:rightFromText="180" w:horzAnchor="margin" w:tblpX="-445" w:tblpY="655"/>
        <w:tblW w:w="9209" w:type="dxa"/>
        <w:tblLook w:val="04A0" w:firstRow="1" w:lastRow="0" w:firstColumn="1" w:lastColumn="0" w:noHBand="0" w:noVBand="1"/>
      </w:tblPr>
      <w:tblGrid>
        <w:gridCol w:w="1980"/>
        <w:gridCol w:w="2754"/>
        <w:gridCol w:w="4475"/>
      </w:tblGrid>
      <w:tr w:rsidR="00292B68" w:rsidRPr="00292B68" w14:paraId="78BF314C" w14:textId="77777777" w:rsidTr="00292B68">
        <w:tc>
          <w:tcPr>
            <w:tcW w:w="9209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75C7456C" w14:textId="5D0725E0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Table </w:t>
            </w:r>
            <w:r w:rsidR="00431EEA">
              <w:rPr>
                <w:rFonts w:eastAsia="Calibri" w:cs="Calibri"/>
                <w:b/>
                <w:bCs/>
                <w:color w:val="000000" w:themeColor="text1"/>
              </w:rPr>
              <w:t>S1</w:t>
            </w: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 illustrates the codes used, their definitions and initial subthemes.</w:t>
            </w:r>
          </w:p>
        </w:tc>
      </w:tr>
      <w:tr w:rsidR="00292B68" w:rsidRPr="00292B68" w14:paraId="240DC3B2" w14:textId="77777777" w:rsidTr="006C3E5A">
        <w:tc>
          <w:tcPr>
            <w:tcW w:w="1980" w:type="dxa"/>
          </w:tcPr>
          <w:p w14:paraId="59D3348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  <w:bookmarkStart w:id="0" w:name="_Hlk98649145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INITIAL SUBTHEME </w:t>
            </w:r>
          </w:p>
        </w:tc>
        <w:tc>
          <w:tcPr>
            <w:tcW w:w="2754" w:type="dxa"/>
          </w:tcPr>
          <w:p w14:paraId="169426D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CODE </w:t>
            </w:r>
          </w:p>
        </w:tc>
        <w:tc>
          <w:tcPr>
            <w:tcW w:w="4475" w:type="dxa"/>
          </w:tcPr>
          <w:p w14:paraId="4CA2FE9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DEFINITION </w:t>
            </w:r>
          </w:p>
        </w:tc>
      </w:tr>
      <w:tr w:rsidR="00292B68" w:rsidRPr="00292B68" w14:paraId="4077E4C7" w14:textId="77777777" w:rsidTr="006C3E5A">
        <w:tc>
          <w:tcPr>
            <w:tcW w:w="1980" w:type="dxa"/>
            <w:vMerge w:val="restart"/>
            <w:vAlign w:val="center"/>
          </w:tcPr>
          <w:p w14:paraId="3F19392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Concerns about the COVID-19 vaccine product information</w:t>
            </w:r>
          </w:p>
        </w:tc>
        <w:tc>
          <w:tcPr>
            <w:tcW w:w="2754" w:type="dxa"/>
            <w:vAlign w:val="center"/>
          </w:tcPr>
          <w:p w14:paraId="45B2CE4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Benefit vs risk of COVID-19 vaccine</w:t>
            </w:r>
          </w:p>
        </w:tc>
        <w:tc>
          <w:tcPr>
            <w:tcW w:w="4475" w:type="dxa"/>
            <w:vAlign w:val="center"/>
          </w:tcPr>
          <w:p w14:paraId="779F972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Acknowledging there are benefits and risks to the COVID-19 vaccine.</w:t>
            </w:r>
          </w:p>
        </w:tc>
      </w:tr>
      <w:tr w:rsidR="00292B68" w:rsidRPr="00292B68" w14:paraId="12F95C7D" w14:textId="77777777" w:rsidTr="006C3E5A">
        <w:tc>
          <w:tcPr>
            <w:tcW w:w="1980" w:type="dxa"/>
            <w:vMerge/>
            <w:vAlign w:val="center"/>
          </w:tcPr>
          <w:p w14:paraId="5290862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D765FA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UK public as guinea pigs</w:t>
            </w:r>
          </w:p>
        </w:tc>
        <w:tc>
          <w:tcPr>
            <w:tcW w:w="4475" w:type="dxa"/>
            <w:vAlign w:val="center"/>
          </w:tcPr>
          <w:p w14:paraId="114158D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UK population acting as ‘guinea pigs’ for the COVID-19 vaccine. </w:t>
            </w:r>
          </w:p>
        </w:tc>
      </w:tr>
      <w:tr w:rsidR="00292B68" w:rsidRPr="00292B68" w14:paraId="2F3B380B" w14:textId="77777777" w:rsidTr="006C3E5A">
        <w:tc>
          <w:tcPr>
            <w:tcW w:w="1980" w:type="dxa"/>
            <w:vMerge/>
            <w:vAlign w:val="center"/>
          </w:tcPr>
          <w:p w14:paraId="035DE5F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44C74F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trials concerns</w:t>
            </w:r>
          </w:p>
        </w:tc>
        <w:tc>
          <w:tcPr>
            <w:tcW w:w="4475" w:type="dxa"/>
            <w:vAlign w:val="center"/>
          </w:tcPr>
          <w:p w14:paraId="443137E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Expressing concerns about the COVID-19 vaccine trials, e.g., incomplete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trials .</w:t>
            </w:r>
            <w:proofErr w:type="gramEnd"/>
          </w:p>
        </w:tc>
      </w:tr>
      <w:tr w:rsidR="00292B68" w:rsidRPr="00292B68" w14:paraId="48BF27A5" w14:textId="77777777" w:rsidTr="006C3E5A">
        <w:tc>
          <w:tcPr>
            <w:tcW w:w="1980" w:type="dxa"/>
            <w:vMerge/>
            <w:vAlign w:val="center"/>
          </w:tcPr>
          <w:p w14:paraId="0DE1D9A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C66FB5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development concerns</w:t>
            </w:r>
          </w:p>
        </w:tc>
        <w:tc>
          <w:tcPr>
            <w:tcW w:w="4475" w:type="dxa"/>
            <w:vAlign w:val="center"/>
          </w:tcPr>
          <w:p w14:paraId="05C3EF4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Concerns about how the COVID-19 vaccines were developed. e.g., whether they were thoroughly tested. </w:t>
            </w:r>
          </w:p>
        </w:tc>
      </w:tr>
      <w:tr w:rsidR="00292B68" w:rsidRPr="00292B68" w14:paraId="698A221D" w14:textId="77777777" w:rsidTr="006C3E5A">
        <w:tc>
          <w:tcPr>
            <w:tcW w:w="1980" w:type="dxa"/>
            <w:vMerge/>
            <w:vAlign w:val="center"/>
          </w:tcPr>
          <w:p w14:paraId="6860CF4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4FC33E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side effect concerns</w:t>
            </w:r>
          </w:p>
        </w:tc>
        <w:tc>
          <w:tcPr>
            <w:tcW w:w="4475" w:type="dxa"/>
            <w:vAlign w:val="center"/>
          </w:tcPr>
          <w:p w14:paraId="3A5EFFD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Concerns about the COVID-19 vaccines’ short-term and long-term side effects.</w:t>
            </w:r>
          </w:p>
        </w:tc>
      </w:tr>
      <w:tr w:rsidR="00292B68" w:rsidRPr="00292B68" w14:paraId="323DE6A3" w14:textId="77777777" w:rsidTr="006C3E5A">
        <w:tc>
          <w:tcPr>
            <w:tcW w:w="1980" w:type="dxa"/>
            <w:vMerge/>
            <w:vAlign w:val="center"/>
          </w:tcPr>
          <w:p w14:paraId="734B9D2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6D8F39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effectiveness</w:t>
            </w:r>
          </w:p>
        </w:tc>
        <w:tc>
          <w:tcPr>
            <w:tcW w:w="4475" w:type="dxa"/>
            <w:vAlign w:val="center"/>
          </w:tcPr>
          <w:p w14:paraId="3C054BE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the COVID-19 vaccines’ efficacy/effectiveness, including difference between single vs two doses.</w:t>
            </w:r>
          </w:p>
        </w:tc>
      </w:tr>
      <w:tr w:rsidR="00292B68" w:rsidRPr="00292B68" w14:paraId="6DF825DE" w14:textId="77777777" w:rsidTr="006C3E5A">
        <w:tc>
          <w:tcPr>
            <w:tcW w:w="1980" w:type="dxa"/>
            <w:vMerge/>
            <w:vAlign w:val="center"/>
          </w:tcPr>
          <w:p w14:paraId="0BC5CF8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EB6955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contents</w:t>
            </w:r>
          </w:p>
        </w:tc>
        <w:tc>
          <w:tcPr>
            <w:tcW w:w="4475" w:type="dxa"/>
            <w:vAlign w:val="center"/>
          </w:tcPr>
          <w:p w14:paraId="7D8B8EF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contents of the COVID-19 vaccines.  </w:t>
            </w:r>
          </w:p>
        </w:tc>
      </w:tr>
      <w:tr w:rsidR="00292B68" w:rsidRPr="00292B68" w14:paraId="654107B0" w14:textId="77777777" w:rsidTr="006C3E5A">
        <w:tc>
          <w:tcPr>
            <w:tcW w:w="1980" w:type="dxa"/>
            <w:vMerge/>
            <w:vAlign w:val="center"/>
          </w:tcPr>
          <w:p w14:paraId="63D19FF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BF2E3B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AI reporting system for side effects</w:t>
            </w:r>
          </w:p>
        </w:tc>
        <w:tc>
          <w:tcPr>
            <w:tcW w:w="4475" w:type="dxa"/>
            <w:vAlign w:val="center"/>
          </w:tcPr>
          <w:p w14:paraId="30165ED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Expressing concerns about the reports of MHRA needing an AI system to record large numbers of side effects.  </w:t>
            </w:r>
          </w:p>
        </w:tc>
      </w:tr>
      <w:tr w:rsidR="00292B68" w:rsidRPr="00292B68" w14:paraId="02B78FA4" w14:textId="77777777" w:rsidTr="006C3E5A">
        <w:trPr>
          <w:trHeight w:val="132"/>
        </w:trPr>
        <w:tc>
          <w:tcPr>
            <w:tcW w:w="1980" w:type="dxa"/>
            <w:vMerge/>
            <w:vAlign w:val="center"/>
          </w:tcPr>
          <w:p w14:paraId="0AD0E3E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AC2C24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Experimental vaccine</w:t>
            </w:r>
          </w:p>
        </w:tc>
        <w:tc>
          <w:tcPr>
            <w:tcW w:w="4475" w:type="dxa"/>
            <w:vAlign w:val="center"/>
          </w:tcPr>
          <w:p w14:paraId="6CA4A0B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Believing that the COVID-19 vaccines are ‘experimental’.</w:t>
            </w:r>
          </w:p>
        </w:tc>
      </w:tr>
      <w:tr w:rsidR="00292B68" w:rsidRPr="00292B68" w14:paraId="2171D652" w14:textId="77777777" w:rsidTr="006C3E5A">
        <w:tc>
          <w:tcPr>
            <w:tcW w:w="1980" w:type="dxa"/>
            <w:vMerge/>
            <w:vAlign w:val="center"/>
          </w:tcPr>
          <w:p w14:paraId="570E285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52F9B4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temperature requirement</w:t>
            </w:r>
          </w:p>
        </w:tc>
        <w:tc>
          <w:tcPr>
            <w:tcW w:w="4475" w:type="dxa"/>
            <w:vAlign w:val="center"/>
          </w:tcPr>
          <w:p w14:paraId="1E64F0A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Questioning why the Pfizer-BioNTech vaccine has a -70C temperature requirement. </w:t>
            </w:r>
          </w:p>
        </w:tc>
      </w:tr>
      <w:tr w:rsidR="00292B68" w:rsidRPr="00292B68" w14:paraId="473414FB" w14:textId="77777777" w:rsidTr="006C3E5A">
        <w:trPr>
          <w:trHeight w:val="96"/>
        </w:trPr>
        <w:tc>
          <w:tcPr>
            <w:tcW w:w="1980" w:type="dxa"/>
            <w:vMerge/>
            <w:vAlign w:val="center"/>
          </w:tcPr>
          <w:p w14:paraId="2737C77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1EC7C4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variants effects on the vaccines</w:t>
            </w:r>
          </w:p>
        </w:tc>
        <w:tc>
          <w:tcPr>
            <w:tcW w:w="4475" w:type="dxa"/>
            <w:vAlign w:val="center"/>
          </w:tcPr>
          <w:p w14:paraId="0869357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about the effects of potential COVID-19 variants on the COVID-19 vaccines’ effectiveness. </w:t>
            </w:r>
          </w:p>
        </w:tc>
      </w:tr>
      <w:tr w:rsidR="00292B68" w:rsidRPr="00292B68" w14:paraId="1547A074" w14:textId="77777777" w:rsidTr="006C3E5A">
        <w:tc>
          <w:tcPr>
            <w:tcW w:w="1980" w:type="dxa"/>
            <w:vMerge/>
            <w:vAlign w:val="center"/>
          </w:tcPr>
          <w:p w14:paraId="3415AE5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ECEDCB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Virus isolate</w:t>
            </w:r>
          </w:p>
        </w:tc>
        <w:tc>
          <w:tcPr>
            <w:tcW w:w="4475" w:type="dxa"/>
            <w:vAlign w:val="center"/>
          </w:tcPr>
          <w:p w14:paraId="20F5EB1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Questioning how the coronavirus was ‘isolated’</w:t>
            </w:r>
          </w:p>
        </w:tc>
      </w:tr>
      <w:tr w:rsidR="00292B68" w:rsidRPr="00292B68" w14:paraId="401916C4" w14:textId="77777777" w:rsidTr="006C3E5A">
        <w:tc>
          <w:tcPr>
            <w:tcW w:w="1980" w:type="dxa"/>
            <w:vMerge w:val="restart"/>
            <w:vAlign w:val="center"/>
          </w:tcPr>
          <w:p w14:paraId="77E33B3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vaccine-related comparisons</w:t>
            </w:r>
          </w:p>
        </w:tc>
        <w:tc>
          <w:tcPr>
            <w:tcW w:w="2754" w:type="dxa"/>
            <w:vAlign w:val="center"/>
          </w:tcPr>
          <w:p w14:paraId="6364565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Still no cure for other conditions like cancer or reliable</w:t>
            </w:r>
          </w:p>
        </w:tc>
        <w:tc>
          <w:tcPr>
            <w:tcW w:w="4475" w:type="dxa"/>
            <w:vAlign w:val="center"/>
          </w:tcPr>
          <w:p w14:paraId="1B5251C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why there are still no cures for some conditions like cancer, when vaccines were developed so quickly. </w:t>
            </w:r>
          </w:p>
        </w:tc>
      </w:tr>
      <w:tr w:rsidR="00292B68" w:rsidRPr="00292B68" w14:paraId="301D4195" w14:textId="77777777" w:rsidTr="006C3E5A">
        <w:tc>
          <w:tcPr>
            <w:tcW w:w="1980" w:type="dxa"/>
            <w:vMerge/>
          </w:tcPr>
          <w:p w14:paraId="1D8B294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EBA8A7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Comparisons to thalidomide</w:t>
            </w:r>
          </w:p>
        </w:tc>
        <w:tc>
          <w:tcPr>
            <w:tcW w:w="4475" w:type="dxa"/>
            <w:vAlign w:val="center"/>
          </w:tcPr>
          <w:p w14:paraId="555EC7A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Comparing thalidomide’s side-effects to COVID-19 vaccines’ potential side-effects. </w:t>
            </w:r>
          </w:p>
        </w:tc>
      </w:tr>
      <w:tr w:rsidR="00292B68" w:rsidRPr="00292B68" w14:paraId="183783B3" w14:textId="77777777" w:rsidTr="006C3E5A">
        <w:tc>
          <w:tcPr>
            <w:tcW w:w="1980" w:type="dxa"/>
            <w:vMerge/>
          </w:tcPr>
          <w:p w14:paraId="6D69BFA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CEA514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Comparison to flu vaccine</w:t>
            </w:r>
          </w:p>
        </w:tc>
        <w:tc>
          <w:tcPr>
            <w:tcW w:w="4475" w:type="dxa"/>
            <w:vAlign w:val="center"/>
          </w:tcPr>
          <w:p w14:paraId="143D8C2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whether the COVID-19 vaccines will need to be taken annually like the flu vaccine. </w:t>
            </w:r>
          </w:p>
        </w:tc>
      </w:tr>
      <w:tr w:rsidR="00292B68" w:rsidRPr="00292B68" w14:paraId="2F679F45" w14:textId="77777777" w:rsidTr="006C3E5A">
        <w:tc>
          <w:tcPr>
            <w:tcW w:w="1980" w:type="dxa"/>
            <w:vMerge/>
          </w:tcPr>
          <w:p w14:paraId="24C42C5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4E5D5E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All medications and vaccines carry side-effect risks</w:t>
            </w:r>
          </w:p>
        </w:tc>
        <w:tc>
          <w:tcPr>
            <w:tcW w:w="4475" w:type="dxa"/>
            <w:vAlign w:val="center"/>
          </w:tcPr>
          <w:p w14:paraId="504CDA8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Highlighting those medications and other vaccines also have risk of side-effects. </w:t>
            </w:r>
          </w:p>
        </w:tc>
      </w:tr>
      <w:tr w:rsidR="00292B68" w:rsidRPr="00292B68" w14:paraId="5AC126C3" w14:textId="77777777" w:rsidTr="006C3E5A">
        <w:tc>
          <w:tcPr>
            <w:tcW w:w="1980" w:type="dxa"/>
            <w:vMerge/>
          </w:tcPr>
          <w:p w14:paraId="3555DF1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A5BC0E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Comparison to Asbestos</w:t>
            </w:r>
          </w:p>
        </w:tc>
        <w:tc>
          <w:tcPr>
            <w:tcW w:w="4475" w:type="dxa"/>
            <w:vAlign w:val="center"/>
          </w:tcPr>
          <w:p w14:paraId="6D04586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COVID-19 vaccines carrying risk of serious long-term side effects in the same way as asbestos. </w:t>
            </w:r>
          </w:p>
        </w:tc>
      </w:tr>
      <w:tr w:rsidR="00292B68" w:rsidRPr="00292B68" w14:paraId="5FD49F4B" w14:textId="77777777" w:rsidTr="006C3E5A">
        <w:tc>
          <w:tcPr>
            <w:tcW w:w="1980" w:type="dxa"/>
            <w:vMerge/>
          </w:tcPr>
          <w:p w14:paraId="3EF8E6A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DB63A8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Science moved on since Thalidomide</w:t>
            </w:r>
          </w:p>
        </w:tc>
        <w:tc>
          <w:tcPr>
            <w:tcW w:w="4475" w:type="dxa"/>
            <w:vAlign w:val="center"/>
          </w:tcPr>
          <w:p w14:paraId="02F082C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Rebuttal to comparisons of COVID-19 vaccines to thalidomide stating that science has improved since the thalidomide incident. </w:t>
            </w:r>
          </w:p>
        </w:tc>
      </w:tr>
      <w:tr w:rsidR="00292B68" w:rsidRPr="00292B68" w14:paraId="40ADEB12" w14:textId="77777777" w:rsidTr="006C3E5A">
        <w:tc>
          <w:tcPr>
            <w:tcW w:w="1980" w:type="dxa"/>
            <w:vMerge/>
          </w:tcPr>
          <w:p w14:paraId="7AEFEC2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143277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People normally willing to take other medications</w:t>
            </w:r>
          </w:p>
        </w:tc>
        <w:tc>
          <w:tcPr>
            <w:tcW w:w="4475" w:type="dxa"/>
            <w:vAlign w:val="center"/>
          </w:tcPr>
          <w:p w14:paraId="684F2E3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Highlighting that people are usually willing to take other medications without much thought. </w:t>
            </w:r>
          </w:p>
        </w:tc>
      </w:tr>
      <w:tr w:rsidR="00292B68" w:rsidRPr="00292B68" w14:paraId="595A9AE9" w14:textId="77777777" w:rsidTr="006C3E5A">
        <w:tc>
          <w:tcPr>
            <w:tcW w:w="1980" w:type="dxa"/>
            <w:vMerge/>
          </w:tcPr>
          <w:p w14:paraId="6B1FF69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444E68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differences/brand</w:t>
            </w:r>
          </w:p>
        </w:tc>
        <w:tc>
          <w:tcPr>
            <w:tcW w:w="4475" w:type="dxa"/>
            <w:vAlign w:val="center"/>
          </w:tcPr>
          <w:p w14:paraId="224C04A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 brands or differences between vaccine types, which is better. </w:t>
            </w:r>
          </w:p>
        </w:tc>
      </w:tr>
      <w:tr w:rsidR="00292B68" w:rsidRPr="00292B68" w14:paraId="15DF4A1B" w14:textId="77777777" w:rsidTr="006C3E5A">
        <w:tc>
          <w:tcPr>
            <w:tcW w:w="1980" w:type="dxa"/>
            <w:vMerge/>
          </w:tcPr>
          <w:p w14:paraId="03F5B13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39D4DC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availability compared to other countries</w:t>
            </w:r>
          </w:p>
        </w:tc>
        <w:tc>
          <w:tcPr>
            <w:tcW w:w="4475" w:type="dxa"/>
            <w:vAlign w:val="center"/>
          </w:tcPr>
          <w:p w14:paraId="44BD6BE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</w:p>
          <w:p w14:paraId="31E0BDD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Asking why other countries haven’t approved the COVID-19 vaccine yet.</w:t>
            </w:r>
          </w:p>
        </w:tc>
      </w:tr>
      <w:tr w:rsidR="00292B68" w:rsidRPr="00292B68" w14:paraId="09405290" w14:textId="77777777" w:rsidTr="006C3E5A">
        <w:tc>
          <w:tcPr>
            <w:tcW w:w="1980" w:type="dxa"/>
            <w:vMerge/>
          </w:tcPr>
          <w:p w14:paraId="322AAA5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9D60F8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MHRA efficiency</w:t>
            </w:r>
          </w:p>
        </w:tc>
        <w:tc>
          <w:tcPr>
            <w:tcW w:w="4475" w:type="dxa"/>
            <w:vAlign w:val="center"/>
          </w:tcPr>
          <w:p w14:paraId="141F20F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MHRA’s efficiency compared to other regulators as the main reason the UK was the first country to approve COVID-19 vaccines.  </w:t>
            </w:r>
          </w:p>
        </w:tc>
      </w:tr>
      <w:tr w:rsidR="00292B68" w:rsidRPr="00292B68" w14:paraId="6F1DAB3D" w14:textId="77777777" w:rsidTr="006C3E5A">
        <w:tc>
          <w:tcPr>
            <w:tcW w:w="1980" w:type="dxa"/>
            <w:vMerge/>
          </w:tcPr>
          <w:p w14:paraId="03AC25F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E38814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Reasons for vaccines’ quick speed of development</w:t>
            </w:r>
          </w:p>
        </w:tc>
        <w:tc>
          <w:tcPr>
            <w:tcW w:w="4475" w:type="dxa"/>
            <w:vAlign w:val="center"/>
          </w:tcPr>
          <w:p w14:paraId="58C3EB1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Acknowledging/accepting the reasons behind the COVID-19 vaccines’ speed of development compared to that of other vaccines. </w:t>
            </w:r>
          </w:p>
        </w:tc>
      </w:tr>
      <w:tr w:rsidR="00292B68" w:rsidRPr="00292B68" w14:paraId="4286C20A" w14:textId="77777777" w:rsidTr="006C3E5A">
        <w:tc>
          <w:tcPr>
            <w:tcW w:w="1980" w:type="dxa"/>
            <w:vMerge w:val="restart"/>
            <w:vAlign w:val="center"/>
          </w:tcPr>
          <w:p w14:paraId="603F289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 rollout concerns</w:t>
            </w:r>
          </w:p>
          <w:p w14:paraId="7205E6C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7732EA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Political science vs actual science regarding vaccination distribution/rollout</w:t>
            </w:r>
          </w:p>
        </w:tc>
        <w:tc>
          <w:tcPr>
            <w:tcW w:w="4475" w:type="dxa"/>
            <w:vAlign w:val="center"/>
          </w:tcPr>
          <w:p w14:paraId="48D22FF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distribution of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the  COVID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>-19 vaccine being politically motivated/ following government agenda rather than based on trial evidence. e.g., delaying second dose for 12 weeks instead of 3 weeks.</w:t>
            </w:r>
          </w:p>
        </w:tc>
      </w:tr>
      <w:tr w:rsidR="00292B68" w:rsidRPr="00292B68" w14:paraId="325F03BF" w14:textId="77777777" w:rsidTr="006C3E5A">
        <w:tc>
          <w:tcPr>
            <w:tcW w:w="1980" w:type="dxa"/>
            <w:vMerge/>
          </w:tcPr>
          <w:p w14:paraId="46CED30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7825B6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Accessibility of vaccination</w:t>
            </w:r>
          </w:p>
        </w:tc>
        <w:tc>
          <w:tcPr>
            <w:tcW w:w="4475" w:type="dxa"/>
            <w:vAlign w:val="center"/>
          </w:tcPr>
          <w:p w14:paraId="2EF9708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how accessible the COVID-19 vaccines were. </w:t>
            </w:r>
          </w:p>
        </w:tc>
      </w:tr>
      <w:tr w:rsidR="00292B68" w:rsidRPr="00292B68" w14:paraId="574BE6CB" w14:textId="77777777" w:rsidTr="006C3E5A">
        <w:tc>
          <w:tcPr>
            <w:tcW w:w="1980" w:type="dxa"/>
            <w:vMerge/>
          </w:tcPr>
          <w:p w14:paraId="021F974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0FB069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Vaccination of healthy people</w:t>
            </w:r>
          </w:p>
        </w:tc>
        <w:tc>
          <w:tcPr>
            <w:tcW w:w="4475" w:type="dxa"/>
            <w:vAlign w:val="center"/>
          </w:tcPr>
          <w:p w14:paraId="09387E2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vaccinating healthy people not just clinically vulnerable against COVID-19 as being necessary/unnecessary. </w:t>
            </w:r>
          </w:p>
        </w:tc>
      </w:tr>
      <w:tr w:rsidR="00292B68" w:rsidRPr="00292B68" w14:paraId="2DACAD38" w14:textId="77777777" w:rsidTr="006C3E5A">
        <w:tc>
          <w:tcPr>
            <w:tcW w:w="1980" w:type="dxa"/>
            <w:vMerge/>
          </w:tcPr>
          <w:p w14:paraId="15E1F10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7E8A05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Vaccination delivery</w:t>
            </w:r>
          </w:p>
        </w:tc>
        <w:tc>
          <w:tcPr>
            <w:tcW w:w="4475" w:type="dxa"/>
            <w:vAlign w:val="center"/>
          </w:tcPr>
          <w:p w14:paraId="525BFAA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issues/complaints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about  COVID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>-19 vaccine appointments and experiences when getting vaccine.</w:t>
            </w:r>
          </w:p>
        </w:tc>
      </w:tr>
      <w:tr w:rsidR="00292B68" w:rsidRPr="00292B68" w14:paraId="61D2497E" w14:textId="77777777" w:rsidTr="006C3E5A">
        <w:tc>
          <w:tcPr>
            <w:tcW w:w="1980" w:type="dxa"/>
            <w:vMerge/>
          </w:tcPr>
          <w:p w14:paraId="547E062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1BFB51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Vaccination logistics and distribution</w:t>
            </w:r>
          </w:p>
        </w:tc>
        <w:tc>
          <w:tcPr>
            <w:tcW w:w="4475" w:type="dxa"/>
            <w:vAlign w:val="center"/>
          </w:tcPr>
          <w:p w14:paraId="32938E9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logistics of vaccinating the UK against COVID-19, e.g., need for swift and effective vaccination response/ how the vaccines will be distributed, including who will be prioritised first, why the 5-day delay. </w:t>
            </w:r>
          </w:p>
        </w:tc>
      </w:tr>
      <w:tr w:rsidR="00292B68" w:rsidRPr="00292B68" w14:paraId="358D6DF8" w14:textId="77777777" w:rsidTr="006C3E5A">
        <w:tc>
          <w:tcPr>
            <w:tcW w:w="1980" w:type="dxa"/>
            <w:vMerge/>
          </w:tcPr>
          <w:p w14:paraId="5B5A434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0D5140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availability</w:t>
            </w:r>
          </w:p>
        </w:tc>
        <w:tc>
          <w:tcPr>
            <w:tcW w:w="4475" w:type="dxa"/>
            <w:vAlign w:val="center"/>
          </w:tcPr>
          <w:p w14:paraId="796F153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Concern about the availability/supply of the COVID-19 vaccine.</w:t>
            </w:r>
          </w:p>
        </w:tc>
      </w:tr>
      <w:tr w:rsidR="00292B68" w:rsidRPr="00292B68" w14:paraId="6EF72FE2" w14:textId="77777777" w:rsidTr="006C3E5A">
        <w:tc>
          <w:tcPr>
            <w:tcW w:w="1980" w:type="dxa"/>
            <w:vMerge/>
            <w:vAlign w:val="center"/>
          </w:tcPr>
          <w:p w14:paraId="0DC0832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D747AF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proofErr w:type="gramStart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Teachers</w:t>
            </w:r>
            <w:proofErr w:type="gramEnd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 priority</w:t>
            </w:r>
          </w:p>
          <w:p w14:paraId="689EED2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33FC3E8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Stating that teachers should also be considered a high priority group </w:t>
            </w:r>
          </w:p>
        </w:tc>
      </w:tr>
      <w:tr w:rsidR="00292B68" w:rsidRPr="00292B68" w14:paraId="38662810" w14:textId="77777777" w:rsidTr="006C3E5A">
        <w:tc>
          <w:tcPr>
            <w:tcW w:w="1980" w:type="dxa"/>
            <w:vMerge/>
            <w:vAlign w:val="center"/>
          </w:tcPr>
          <w:p w14:paraId="1BF4DA7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B6D569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Priority of family members of young clinically vulnerable</w:t>
            </w:r>
          </w:p>
        </w:tc>
        <w:tc>
          <w:tcPr>
            <w:tcW w:w="4475" w:type="dxa"/>
            <w:vAlign w:val="center"/>
          </w:tcPr>
          <w:p w14:paraId="4CA0303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Stating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that  family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 xml:space="preserve"> members of young clinically vulnerable  should also be considered a high priority group.</w:t>
            </w:r>
          </w:p>
        </w:tc>
      </w:tr>
      <w:tr w:rsidR="00292B68" w:rsidRPr="00292B68" w14:paraId="68FB8591" w14:textId="77777777" w:rsidTr="006C3E5A">
        <w:tc>
          <w:tcPr>
            <w:tcW w:w="1980" w:type="dxa"/>
            <w:vMerge/>
            <w:vAlign w:val="center"/>
          </w:tcPr>
          <w:p w14:paraId="421BBA3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CC49A7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NHS too pressured to deliver vaccine effectively</w:t>
            </w:r>
          </w:p>
        </w:tc>
        <w:tc>
          <w:tcPr>
            <w:tcW w:w="4475" w:type="dxa"/>
            <w:vAlign w:val="center"/>
          </w:tcPr>
          <w:p w14:paraId="5D678F9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Questioning whether the NHS will be able to cope with pressure of delivering the COVID-19 vaccine. </w:t>
            </w:r>
          </w:p>
        </w:tc>
      </w:tr>
      <w:tr w:rsidR="00292B68" w:rsidRPr="00292B68" w14:paraId="0B184E76" w14:textId="77777777" w:rsidTr="006C3E5A">
        <w:tc>
          <w:tcPr>
            <w:tcW w:w="1980" w:type="dxa"/>
            <w:vMerge/>
            <w:vAlign w:val="center"/>
          </w:tcPr>
          <w:p w14:paraId="143FE7F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2B3A65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24/7 people willing to take dose</w:t>
            </w:r>
          </w:p>
          <w:p w14:paraId="7101DBE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6F5E2E0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Suggesting that vaccination centres should run 24/7 as people are willing to take their dose any time of the day. </w:t>
            </w:r>
          </w:p>
        </w:tc>
      </w:tr>
      <w:tr w:rsidR="00292B68" w:rsidRPr="00292B68" w14:paraId="1978C928" w14:textId="77777777" w:rsidTr="006C3E5A">
        <w:tc>
          <w:tcPr>
            <w:tcW w:w="1980" w:type="dxa"/>
            <w:vMerge w:val="restart"/>
            <w:vAlign w:val="center"/>
          </w:tcPr>
          <w:p w14:paraId="3E86B3D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Distrust in authorities</w:t>
            </w:r>
          </w:p>
        </w:tc>
        <w:tc>
          <w:tcPr>
            <w:tcW w:w="2754" w:type="dxa"/>
            <w:vAlign w:val="center"/>
          </w:tcPr>
          <w:p w14:paraId="50AE616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Distrust in the government</w:t>
            </w:r>
          </w:p>
        </w:tc>
        <w:tc>
          <w:tcPr>
            <w:tcW w:w="4475" w:type="dxa"/>
            <w:vAlign w:val="center"/>
          </w:tcPr>
          <w:p w14:paraId="4CDB708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Not trusting the government.</w:t>
            </w:r>
          </w:p>
        </w:tc>
      </w:tr>
      <w:tr w:rsidR="00292B68" w:rsidRPr="00292B68" w14:paraId="3A33ED3D" w14:textId="77777777" w:rsidTr="006C3E5A">
        <w:tc>
          <w:tcPr>
            <w:tcW w:w="1980" w:type="dxa"/>
            <w:vMerge/>
            <w:vAlign w:val="center"/>
          </w:tcPr>
          <w:p w14:paraId="49C9BC6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B4D901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Concerns about conflict of interest of government officials</w:t>
            </w:r>
          </w:p>
        </w:tc>
        <w:tc>
          <w:tcPr>
            <w:tcW w:w="4475" w:type="dxa"/>
            <w:vAlign w:val="center"/>
          </w:tcPr>
          <w:p w14:paraId="499D7F9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government officials having conflict of interests, e.g., shares in COVID-19 vaccine manufacturing companies or giving contracts to friends. </w:t>
            </w:r>
          </w:p>
        </w:tc>
      </w:tr>
      <w:tr w:rsidR="00292B68" w:rsidRPr="00292B68" w14:paraId="166430C7" w14:textId="77777777" w:rsidTr="006C3E5A">
        <w:tc>
          <w:tcPr>
            <w:tcW w:w="1980" w:type="dxa"/>
            <w:vMerge/>
            <w:vAlign w:val="center"/>
          </w:tcPr>
          <w:p w14:paraId="752117E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19EAB2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Politicians should have vaccines first/lead by example</w:t>
            </w:r>
          </w:p>
        </w:tc>
        <w:tc>
          <w:tcPr>
            <w:tcW w:w="4475" w:type="dxa"/>
            <w:vAlign w:val="center"/>
          </w:tcPr>
          <w:p w14:paraId="0F1792B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politicians should take the COVID-19 vaccine first. </w:t>
            </w:r>
          </w:p>
        </w:tc>
      </w:tr>
      <w:tr w:rsidR="00292B68" w:rsidRPr="00292B68" w14:paraId="4148B14C" w14:textId="77777777" w:rsidTr="006C3E5A">
        <w:tc>
          <w:tcPr>
            <w:tcW w:w="1980" w:type="dxa"/>
            <w:vMerge/>
            <w:vAlign w:val="center"/>
          </w:tcPr>
          <w:p w14:paraId="1CB001E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746034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Placebo vaccine for politicians</w:t>
            </w:r>
          </w:p>
        </w:tc>
        <w:tc>
          <w:tcPr>
            <w:tcW w:w="4475" w:type="dxa"/>
            <w:vAlign w:val="center"/>
          </w:tcPr>
          <w:p w14:paraId="43F8F7D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politicians would take placebo vaccines rather than actual ones. </w:t>
            </w:r>
          </w:p>
        </w:tc>
      </w:tr>
      <w:tr w:rsidR="00292B68" w:rsidRPr="00292B68" w14:paraId="70A28F1B" w14:textId="77777777" w:rsidTr="006C3E5A">
        <w:tc>
          <w:tcPr>
            <w:tcW w:w="1980" w:type="dxa"/>
            <w:vMerge/>
            <w:vAlign w:val="center"/>
          </w:tcPr>
          <w:p w14:paraId="1CC6814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65B7F3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Government is accountable for COVID-19 deaths</w:t>
            </w:r>
          </w:p>
        </w:tc>
        <w:tc>
          <w:tcPr>
            <w:tcW w:w="4475" w:type="dxa"/>
            <w:vAlign w:val="center"/>
          </w:tcPr>
          <w:p w14:paraId="7F2CB18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Blaming the government for COVID-19 deaths, believing they should be held accountable.  </w:t>
            </w:r>
          </w:p>
        </w:tc>
      </w:tr>
      <w:tr w:rsidR="00292B68" w:rsidRPr="00292B68" w14:paraId="4ED9A784" w14:textId="77777777" w:rsidTr="006C3E5A">
        <w:tc>
          <w:tcPr>
            <w:tcW w:w="1980" w:type="dxa"/>
            <w:vMerge/>
            <w:vAlign w:val="center"/>
          </w:tcPr>
          <w:p w14:paraId="2758F8B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B4A72B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Language used in speeches dissected</w:t>
            </w:r>
          </w:p>
        </w:tc>
        <w:tc>
          <w:tcPr>
            <w:tcW w:w="4475" w:type="dxa"/>
            <w:vAlign w:val="center"/>
          </w:tcPr>
          <w:p w14:paraId="121F1E4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Comments on the choice of words used in the speech posts. </w:t>
            </w:r>
          </w:p>
        </w:tc>
      </w:tr>
      <w:tr w:rsidR="00292B68" w:rsidRPr="00292B68" w14:paraId="615F0844" w14:textId="77777777" w:rsidTr="006C3E5A">
        <w:tc>
          <w:tcPr>
            <w:tcW w:w="1980" w:type="dxa"/>
            <w:vMerge/>
            <w:vAlign w:val="center"/>
          </w:tcPr>
          <w:p w14:paraId="0EFC5A5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223220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Picture of scientist rather than Boris Johnson</w:t>
            </w:r>
          </w:p>
        </w:tc>
        <w:tc>
          <w:tcPr>
            <w:tcW w:w="4475" w:type="dxa"/>
            <w:vAlign w:val="center"/>
          </w:tcPr>
          <w:p w14:paraId="18DC957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Stating that a picture of a scientist in a lab would be more reassuring than Boris Johnson in the lab to public about COVID-19 vaccines. </w:t>
            </w:r>
          </w:p>
        </w:tc>
      </w:tr>
      <w:tr w:rsidR="00292B68" w:rsidRPr="00292B68" w14:paraId="5F6E9076" w14:textId="77777777" w:rsidTr="006C3E5A">
        <w:tc>
          <w:tcPr>
            <w:tcW w:w="1980" w:type="dxa"/>
            <w:vMerge/>
            <w:vAlign w:val="center"/>
          </w:tcPr>
          <w:p w14:paraId="15CD0A3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60DE74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Trusting scientists and manufacturer</w:t>
            </w:r>
          </w:p>
        </w:tc>
        <w:tc>
          <w:tcPr>
            <w:tcW w:w="4475" w:type="dxa"/>
            <w:vAlign w:val="center"/>
          </w:tcPr>
          <w:p w14:paraId="0E6F507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having trust in scientists and COVID-19 vaccine manufacturers.</w:t>
            </w:r>
          </w:p>
        </w:tc>
      </w:tr>
      <w:tr w:rsidR="00292B68" w:rsidRPr="00292B68" w14:paraId="12F98F3E" w14:textId="77777777" w:rsidTr="006C3E5A">
        <w:tc>
          <w:tcPr>
            <w:tcW w:w="1980" w:type="dxa"/>
            <w:vMerge w:val="restart"/>
            <w:vAlign w:val="center"/>
          </w:tcPr>
          <w:p w14:paraId="2FA8F7A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Distrust in organisations</w:t>
            </w:r>
          </w:p>
          <w:p w14:paraId="0031940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90828D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Distrust in vaccine manufacturers</w:t>
            </w:r>
          </w:p>
        </w:tc>
        <w:tc>
          <w:tcPr>
            <w:tcW w:w="4475" w:type="dxa"/>
            <w:vAlign w:val="center"/>
          </w:tcPr>
          <w:p w14:paraId="191342E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Not trusting COVID-19 vaccine manufacturers. </w:t>
            </w:r>
          </w:p>
        </w:tc>
      </w:tr>
      <w:tr w:rsidR="00292B68" w:rsidRPr="00292B68" w14:paraId="561676B6" w14:textId="77777777" w:rsidTr="006C3E5A">
        <w:tc>
          <w:tcPr>
            <w:tcW w:w="1980" w:type="dxa"/>
            <w:vMerge/>
            <w:vAlign w:val="center"/>
          </w:tcPr>
          <w:p w14:paraId="0AF8FC2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CED3B7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Transparency of vaccination manufacturers</w:t>
            </w:r>
          </w:p>
        </w:tc>
        <w:tc>
          <w:tcPr>
            <w:tcW w:w="4475" w:type="dxa"/>
            <w:vAlign w:val="center"/>
          </w:tcPr>
          <w:p w14:paraId="040F32A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COVID-19 vaccine manufacturers as transparent/not transparent. </w:t>
            </w:r>
          </w:p>
        </w:tc>
      </w:tr>
      <w:tr w:rsidR="00292B68" w:rsidRPr="00292B68" w14:paraId="262F8C8B" w14:textId="77777777" w:rsidTr="006C3E5A">
        <w:tc>
          <w:tcPr>
            <w:tcW w:w="1980" w:type="dxa"/>
            <w:vMerge/>
            <w:vAlign w:val="center"/>
          </w:tcPr>
          <w:p w14:paraId="36D4FDF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420E19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Liability of vaccine manufacturers</w:t>
            </w:r>
          </w:p>
        </w:tc>
        <w:tc>
          <w:tcPr>
            <w:tcW w:w="4475" w:type="dxa"/>
            <w:vAlign w:val="center"/>
          </w:tcPr>
          <w:p w14:paraId="1C7A984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COVID-19 vaccine manufacturers needing to be liable/ law changes about indemnity.</w:t>
            </w:r>
          </w:p>
        </w:tc>
      </w:tr>
      <w:tr w:rsidR="00292B68" w:rsidRPr="00292B68" w14:paraId="734513F6" w14:textId="77777777" w:rsidTr="006C3E5A">
        <w:tc>
          <w:tcPr>
            <w:tcW w:w="1980" w:type="dxa"/>
            <w:vMerge/>
            <w:vAlign w:val="center"/>
          </w:tcPr>
          <w:p w14:paraId="092F7A4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D73B29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Sage trustworthiness mixed</w:t>
            </w:r>
          </w:p>
        </w:tc>
        <w:tc>
          <w:tcPr>
            <w:tcW w:w="4475" w:type="dxa"/>
            <w:vAlign w:val="center"/>
          </w:tcPr>
          <w:p w14:paraId="5A9723CB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trustworthiness of SAGE. </w:t>
            </w:r>
          </w:p>
        </w:tc>
      </w:tr>
      <w:tr w:rsidR="00292B68" w:rsidRPr="00292B68" w14:paraId="5B9A2E11" w14:textId="77777777" w:rsidTr="006C3E5A">
        <w:tc>
          <w:tcPr>
            <w:tcW w:w="1980" w:type="dxa"/>
            <w:vMerge w:val="restart"/>
            <w:vAlign w:val="center"/>
          </w:tcPr>
          <w:p w14:paraId="3C1BAFD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Influence of politics on COVID-19 vaccine attitudes</w:t>
            </w:r>
          </w:p>
        </w:tc>
        <w:tc>
          <w:tcPr>
            <w:tcW w:w="2754" w:type="dxa"/>
            <w:vAlign w:val="center"/>
          </w:tcPr>
          <w:p w14:paraId="0D34AAB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Brexit impact on COVID-19 vaccines</w:t>
            </w:r>
          </w:p>
        </w:tc>
        <w:tc>
          <w:tcPr>
            <w:tcW w:w="4475" w:type="dxa"/>
            <w:vAlign w:val="center"/>
          </w:tcPr>
          <w:p w14:paraId="3884D98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impact of Brexit on COVID-19 vaccines, e.g., vaccine fast-tracked due to Brexit. </w:t>
            </w:r>
          </w:p>
        </w:tc>
      </w:tr>
      <w:tr w:rsidR="00292B68" w:rsidRPr="00292B68" w14:paraId="4313BFFE" w14:textId="77777777" w:rsidTr="006C3E5A">
        <w:tc>
          <w:tcPr>
            <w:tcW w:w="1980" w:type="dxa"/>
            <w:vMerge/>
          </w:tcPr>
          <w:p w14:paraId="44E61F1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B4371D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EU red tape</w:t>
            </w:r>
          </w:p>
        </w:tc>
        <w:tc>
          <w:tcPr>
            <w:tcW w:w="4475" w:type="dxa"/>
            <w:vAlign w:val="center"/>
          </w:tcPr>
          <w:p w14:paraId="7572758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Referencing the EU’s strict regulations for vaccine approvals as the reason other European countries haven’t approved the vaccines yet. </w:t>
            </w:r>
          </w:p>
        </w:tc>
      </w:tr>
      <w:tr w:rsidR="00292B68" w:rsidRPr="00292B68" w14:paraId="3244B7C9" w14:textId="77777777" w:rsidTr="006C3E5A">
        <w:tc>
          <w:tcPr>
            <w:tcW w:w="1980" w:type="dxa"/>
            <w:vMerge/>
          </w:tcPr>
          <w:p w14:paraId="67B9482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A126BB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announcement covers up existing problems</w:t>
            </w:r>
          </w:p>
        </w:tc>
        <w:tc>
          <w:tcPr>
            <w:tcW w:w="4475" w:type="dxa"/>
            <w:vAlign w:val="center"/>
          </w:tcPr>
          <w:p w14:paraId="3FBC34D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 announcement being used as a distraction to other pandemic problems/overhyped/ </w:t>
            </w:r>
            <w:r w:rsidRPr="00292B68">
              <w:rPr>
                <w:rFonts w:eastAsia="Calibri" w:cs="Calibri"/>
                <w:color w:val="000000" w:themeColor="text1"/>
              </w:rPr>
              <w:lastRenderedPageBreak/>
              <w:t>coincidental timing (e.g., tier system introduced recently)</w:t>
            </w:r>
          </w:p>
        </w:tc>
      </w:tr>
      <w:tr w:rsidR="00292B68" w:rsidRPr="00292B68" w14:paraId="35B67C76" w14:textId="77777777" w:rsidTr="006C3E5A">
        <w:tc>
          <w:tcPr>
            <w:tcW w:w="1980" w:type="dxa"/>
            <w:vMerge w:val="restart"/>
            <w:vAlign w:val="center"/>
          </w:tcPr>
          <w:p w14:paraId="114B680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COVID-19 misinformation on social media</w:t>
            </w:r>
          </w:p>
          <w:p w14:paraId="14E2650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C4A95E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 conspiracy theories</w:t>
            </w:r>
          </w:p>
          <w:p w14:paraId="6464DED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0CC67D0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Conspiracy theories regarding the COVID-19 vaccines or COVID-19. E.g., vaccine contains microchip, people turn to zombies, birth/facial defects, great reset.</w:t>
            </w:r>
          </w:p>
        </w:tc>
      </w:tr>
      <w:tr w:rsidR="00292B68" w:rsidRPr="00292B68" w14:paraId="268C53FC" w14:textId="77777777" w:rsidTr="006C3E5A">
        <w:tc>
          <w:tcPr>
            <w:tcW w:w="1980" w:type="dxa"/>
            <w:vMerge/>
            <w:vAlign w:val="center"/>
          </w:tcPr>
          <w:p w14:paraId="34D1805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434D89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misinformation</w:t>
            </w:r>
          </w:p>
        </w:tc>
        <w:tc>
          <w:tcPr>
            <w:tcW w:w="4475" w:type="dxa"/>
            <w:vAlign w:val="center"/>
          </w:tcPr>
          <w:p w14:paraId="5A666DB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COVID-19 vaccine misinformation, including its effects/ importance e.g. leading to deaths or ignorance </w:t>
            </w:r>
          </w:p>
        </w:tc>
      </w:tr>
      <w:tr w:rsidR="00292B68" w:rsidRPr="00292B68" w14:paraId="1317AD08" w14:textId="77777777" w:rsidTr="006C3E5A">
        <w:tc>
          <w:tcPr>
            <w:tcW w:w="1980" w:type="dxa"/>
            <w:vMerge/>
            <w:vAlign w:val="center"/>
          </w:tcPr>
          <w:p w14:paraId="707EB51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7F6760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Facebook unreliable</w:t>
            </w:r>
          </w:p>
          <w:p w14:paraId="551A740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72E33FE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Stating that COVID-19 related information available on Facebook is unreliable. </w:t>
            </w:r>
          </w:p>
        </w:tc>
      </w:tr>
      <w:tr w:rsidR="00292B68" w:rsidRPr="00292B68" w14:paraId="2FB94166" w14:textId="77777777" w:rsidTr="006C3E5A">
        <w:tc>
          <w:tcPr>
            <w:tcW w:w="1980" w:type="dxa"/>
            <w:vMerge/>
            <w:vAlign w:val="center"/>
          </w:tcPr>
          <w:p w14:paraId="0E55C83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BEF150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Bill Gates involvement</w:t>
            </w:r>
          </w:p>
          <w:p w14:paraId="6E05F9E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7651807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Bill gates’ indirect involvement/potential influence in the COVID-19 vaccines stating that MHRA received funding from him. </w:t>
            </w:r>
          </w:p>
        </w:tc>
      </w:tr>
      <w:tr w:rsidR="00292B68" w:rsidRPr="00292B68" w14:paraId="7DEA7BE1" w14:textId="77777777" w:rsidTr="006C3E5A">
        <w:tc>
          <w:tcPr>
            <w:tcW w:w="1980" w:type="dxa"/>
            <w:vMerge/>
            <w:vAlign w:val="center"/>
          </w:tcPr>
          <w:p w14:paraId="710EB18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BBC9EB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Big pharma</w:t>
            </w:r>
          </w:p>
        </w:tc>
        <w:tc>
          <w:tcPr>
            <w:tcW w:w="4475" w:type="dxa"/>
            <w:vAlign w:val="center"/>
          </w:tcPr>
          <w:p w14:paraId="6E20DDD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Big Pharma and COVID-19 vaccines. </w:t>
            </w:r>
          </w:p>
        </w:tc>
      </w:tr>
      <w:tr w:rsidR="00292B68" w:rsidRPr="00292B68" w14:paraId="06C77511" w14:textId="77777777" w:rsidTr="006C3E5A">
        <w:tc>
          <w:tcPr>
            <w:tcW w:w="1980" w:type="dxa"/>
            <w:vMerge w:val="restart"/>
            <w:vAlign w:val="center"/>
          </w:tcPr>
          <w:p w14:paraId="279F68B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Conversations between Twitter users</w:t>
            </w:r>
          </w:p>
        </w:tc>
        <w:tc>
          <w:tcPr>
            <w:tcW w:w="2754" w:type="dxa"/>
            <w:vAlign w:val="center"/>
          </w:tcPr>
          <w:p w14:paraId="2981FA3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Rebuttals to COVID-19 vaccine conspiracy theories</w:t>
            </w:r>
          </w:p>
        </w:tc>
        <w:tc>
          <w:tcPr>
            <w:tcW w:w="4475" w:type="dxa"/>
            <w:vAlign w:val="center"/>
          </w:tcPr>
          <w:p w14:paraId="7A681A5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Responding to COVID-19 vaccine conspiracy theories with a rebuttal. </w:t>
            </w:r>
          </w:p>
        </w:tc>
      </w:tr>
      <w:tr w:rsidR="00292B68" w:rsidRPr="00292B68" w14:paraId="642144AF" w14:textId="77777777" w:rsidTr="006C3E5A">
        <w:tc>
          <w:tcPr>
            <w:tcW w:w="1980" w:type="dxa"/>
            <w:vMerge/>
            <w:vAlign w:val="center"/>
          </w:tcPr>
          <w:p w14:paraId="2CE2D19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48F3B1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Active dissuasion</w:t>
            </w:r>
          </w:p>
        </w:tc>
        <w:tc>
          <w:tcPr>
            <w:tcW w:w="4475" w:type="dxa"/>
            <w:vAlign w:val="center"/>
          </w:tcPr>
          <w:p w14:paraId="55DB964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Users actively dissuading those who express desire to receive the COVID-19 vaccines. </w:t>
            </w:r>
          </w:p>
        </w:tc>
      </w:tr>
      <w:tr w:rsidR="00292B68" w:rsidRPr="00292B68" w14:paraId="58542CBA" w14:textId="77777777" w:rsidTr="006C3E5A">
        <w:tc>
          <w:tcPr>
            <w:tcW w:w="1980" w:type="dxa"/>
            <w:vMerge/>
            <w:vAlign w:val="center"/>
          </w:tcPr>
          <w:p w14:paraId="6B54E96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38C047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Significant proportion of the public undecided</w:t>
            </w:r>
          </w:p>
        </w:tc>
        <w:tc>
          <w:tcPr>
            <w:tcW w:w="4475" w:type="dxa"/>
            <w:vAlign w:val="center"/>
          </w:tcPr>
          <w:p w14:paraId="1D942B7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Highlighting that a significant proportion of the public are undecided.   </w:t>
            </w:r>
          </w:p>
        </w:tc>
      </w:tr>
      <w:tr w:rsidR="00292B68" w:rsidRPr="00292B68" w14:paraId="5537264D" w14:textId="77777777" w:rsidTr="006C3E5A">
        <w:tc>
          <w:tcPr>
            <w:tcW w:w="1980" w:type="dxa"/>
            <w:vMerge w:val="restart"/>
            <w:vAlign w:val="center"/>
          </w:tcPr>
          <w:p w14:paraId="3044B3C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 research and understanding</w:t>
            </w:r>
          </w:p>
          <w:p w14:paraId="56B111A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1FF67B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Understanding of vaccine profits</w:t>
            </w:r>
          </w:p>
        </w:tc>
        <w:tc>
          <w:tcPr>
            <w:tcW w:w="4475" w:type="dxa"/>
            <w:vAlign w:val="center"/>
          </w:tcPr>
          <w:p w14:paraId="1E3AEA3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that  COVID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 xml:space="preserve">-19 vaccines are produced at profit/no profit/cost price. </w:t>
            </w:r>
          </w:p>
        </w:tc>
      </w:tr>
      <w:tr w:rsidR="00292B68" w:rsidRPr="00292B68" w14:paraId="72D6B3E8" w14:textId="77777777" w:rsidTr="006C3E5A">
        <w:tc>
          <w:tcPr>
            <w:tcW w:w="1980" w:type="dxa"/>
            <w:vMerge/>
            <w:vAlign w:val="center"/>
          </w:tcPr>
          <w:p w14:paraId="3FC5434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DB28C1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Personal research</w:t>
            </w:r>
          </w:p>
        </w:tc>
        <w:tc>
          <w:tcPr>
            <w:tcW w:w="4475" w:type="dxa"/>
            <w:vAlign w:val="center"/>
          </w:tcPr>
          <w:p w14:paraId="15B599B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Needing to do personal research to form an opinion about the COVID-19 vaccines. </w:t>
            </w:r>
          </w:p>
        </w:tc>
      </w:tr>
      <w:tr w:rsidR="00292B68" w:rsidRPr="00292B68" w14:paraId="78C0D68C" w14:textId="77777777" w:rsidTr="006C3E5A">
        <w:tc>
          <w:tcPr>
            <w:tcW w:w="1980" w:type="dxa"/>
            <w:vMerge/>
            <w:vAlign w:val="center"/>
          </w:tcPr>
          <w:p w14:paraId="31C0AE7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7F2B7C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Research interpretation</w:t>
            </w:r>
          </w:p>
        </w:tc>
        <w:tc>
          <w:tcPr>
            <w:tcW w:w="4475" w:type="dxa"/>
            <w:vAlign w:val="center"/>
          </w:tcPr>
          <w:p w14:paraId="4580C98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Same research evidence interpreted differently by individuals. </w:t>
            </w:r>
          </w:p>
        </w:tc>
      </w:tr>
      <w:tr w:rsidR="00292B68" w:rsidRPr="00292B68" w14:paraId="0ED9B957" w14:textId="77777777" w:rsidTr="006C3E5A">
        <w:tc>
          <w:tcPr>
            <w:tcW w:w="1980" w:type="dxa"/>
            <w:vMerge/>
            <w:vAlign w:val="center"/>
          </w:tcPr>
          <w:p w14:paraId="18F3BF2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9F8420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Sources of vaccine information</w:t>
            </w:r>
          </w:p>
        </w:tc>
        <w:tc>
          <w:tcPr>
            <w:tcW w:w="4475" w:type="dxa"/>
            <w:vAlign w:val="center"/>
          </w:tcPr>
          <w:p w14:paraId="24092B9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to/links to sources of COVID-19 vaccine information. </w:t>
            </w:r>
          </w:p>
        </w:tc>
      </w:tr>
      <w:tr w:rsidR="00292B68" w:rsidRPr="00292B68" w14:paraId="7400027D" w14:textId="77777777" w:rsidTr="006C3E5A">
        <w:tc>
          <w:tcPr>
            <w:tcW w:w="1980" w:type="dxa"/>
            <w:vMerge/>
            <w:vAlign w:val="center"/>
          </w:tcPr>
          <w:p w14:paraId="51A7F9A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421343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Need to make an informed decision</w:t>
            </w:r>
          </w:p>
        </w:tc>
        <w:tc>
          <w:tcPr>
            <w:tcW w:w="4475" w:type="dxa"/>
            <w:vAlign w:val="center"/>
          </w:tcPr>
          <w:p w14:paraId="78DDE75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for more credible information about COVID-19 vaccines/need for more assurance to make an informed decision. </w:t>
            </w:r>
          </w:p>
        </w:tc>
      </w:tr>
      <w:tr w:rsidR="00292B68" w:rsidRPr="00292B68" w14:paraId="56AD7774" w14:textId="77777777" w:rsidTr="006C3E5A">
        <w:tc>
          <w:tcPr>
            <w:tcW w:w="1980" w:type="dxa"/>
            <w:vMerge/>
            <w:vAlign w:val="center"/>
          </w:tcPr>
          <w:p w14:paraId="3F6C5D3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B3FC3F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mechanism and associated concerns</w:t>
            </w:r>
          </w:p>
        </w:tc>
        <w:tc>
          <w:tcPr>
            <w:tcW w:w="4475" w:type="dxa"/>
            <w:vAlign w:val="center"/>
          </w:tcPr>
          <w:p w14:paraId="184CD5A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how COVID-19 vaccines work and causes immunity and whether it stops transmission or just reduces symptoms, and concerns, e.g., DNA modification.  </w:t>
            </w:r>
          </w:p>
        </w:tc>
      </w:tr>
      <w:tr w:rsidR="00292B68" w:rsidRPr="00292B68" w14:paraId="5EBFD182" w14:textId="77777777" w:rsidTr="006C3E5A">
        <w:tc>
          <w:tcPr>
            <w:tcW w:w="1980" w:type="dxa"/>
            <w:vMerge/>
          </w:tcPr>
          <w:p w14:paraId="57CC8CC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D41C73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Herd immunity</w:t>
            </w:r>
          </w:p>
        </w:tc>
        <w:tc>
          <w:tcPr>
            <w:tcW w:w="4475" w:type="dxa"/>
            <w:vAlign w:val="center"/>
          </w:tcPr>
          <w:p w14:paraId="3F84A52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COVID-19 vaccines causing herd immunity, including queries and links to sources of relevant information. </w:t>
            </w:r>
          </w:p>
        </w:tc>
      </w:tr>
      <w:tr w:rsidR="00292B68" w:rsidRPr="00292B68" w14:paraId="29C1D57E" w14:textId="77777777" w:rsidTr="006C3E5A">
        <w:tc>
          <w:tcPr>
            <w:tcW w:w="1980" w:type="dxa"/>
            <w:vMerge/>
          </w:tcPr>
          <w:p w14:paraId="7FD53EF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2DE7D2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Justified vaccine quick speed of development</w:t>
            </w:r>
          </w:p>
        </w:tc>
        <w:tc>
          <w:tcPr>
            <w:tcW w:w="4475" w:type="dxa"/>
            <w:vAlign w:val="center"/>
          </w:tcPr>
          <w:p w14:paraId="1C7403C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Acknowledging/accepting the reasons behind the COVID-19 vaccines quick speed of development compared to other vaccines. </w:t>
            </w:r>
          </w:p>
        </w:tc>
      </w:tr>
      <w:tr w:rsidR="00292B68" w:rsidRPr="00292B68" w14:paraId="5E077B6E" w14:textId="77777777" w:rsidTr="006C3E5A">
        <w:tc>
          <w:tcPr>
            <w:tcW w:w="1980" w:type="dxa"/>
            <w:vMerge/>
          </w:tcPr>
          <w:p w14:paraId="0C28015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5C833C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Statistic out of context</w:t>
            </w:r>
          </w:p>
          <w:p w14:paraId="1C775CF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2A3568F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individuals focusing on a specific statistic out of context </w:t>
            </w:r>
          </w:p>
        </w:tc>
      </w:tr>
      <w:tr w:rsidR="00292B68" w:rsidRPr="00292B68" w14:paraId="054DBFBD" w14:textId="77777777" w:rsidTr="006C3E5A">
        <w:tc>
          <w:tcPr>
            <w:tcW w:w="1980" w:type="dxa"/>
            <w:vMerge/>
          </w:tcPr>
          <w:p w14:paraId="6017064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E597B8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Frustration</w:t>
            </w:r>
          </w:p>
        </w:tc>
        <w:tc>
          <w:tcPr>
            <w:tcW w:w="4475" w:type="dxa"/>
            <w:vAlign w:val="center"/>
          </w:tcPr>
          <w:p w14:paraId="79E5F0A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Expressing frustration about COVID-19 vaccine information, e.g., sick of experts</w:t>
            </w:r>
          </w:p>
        </w:tc>
      </w:tr>
      <w:tr w:rsidR="00292B68" w:rsidRPr="00292B68" w14:paraId="78F57F41" w14:textId="77777777" w:rsidTr="006C3E5A">
        <w:tc>
          <w:tcPr>
            <w:tcW w:w="1980" w:type="dxa"/>
            <w:vMerge w:val="restart"/>
            <w:vAlign w:val="center"/>
          </w:tcPr>
          <w:p w14:paraId="12C1686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Clarification</w:t>
            </w:r>
          </w:p>
        </w:tc>
        <w:tc>
          <w:tcPr>
            <w:tcW w:w="2754" w:type="dxa"/>
            <w:vAlign w:val="center"/>
          </w:tcPr>
          <w:p w14:paraId="20CE76A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Reliability of antibody tests</w:t>
            </w:r>
          </w:p>
        </w:tc>
        <w:tc>
          <w:tcPr>
            <w:tcW w:w="4475" w:type="dxa"/>
            <w:vAlign w:val="center"/>
          </w:tcPr>
          <w:p w14:paraId="2BABCD7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antibody/PCR tests and whether they accurately or reliably detect COVID-19 antibodies.</w:t>
            </w:r>
          </w:p>
        </w:tc>
      </w:tr>
      <w:tr w:rsidR="00292B68" w:rsidRPr="00292B68" w14:paraId="3F6C22CF" w14:textId="77777777" w:rsidTr="006C3E5A">
        <w:tc>
          <w:tcPr>
            <w:tcW w:w="1980" w:type="dxa"/>
            <w:vMerge/>
            <w:vAlign w:val="center"/>
          </w:tcPr>
          <w:p w14:paraId="7D1FCF9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86B616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Changing or contradicting vaccine advice</w:t>
            </w:r>
          </w:p>
        </w:tc>
        <w:tc>
          <w:tcPr>
            <w:tcW w:w="4475" w:type="dxa"/>
            <w:vAlign w:val="center"/>
          </w:tcPr>
          <w:p w14:paraId="5A851B1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Pointing out changing or contradicting advice about the COVID-19 vaccine, e.g., who can have it. </w:t>
            </w:r>
          </w:p>
        </w:tc>
      </w:tr>
      <w:tr w:rsidR="00292B68" w:rsidRPr="00292B68" w14:paraId="28D3C460" w14:textId="77777777" w:rsidTr="006C3E5A">
        <w:tc>
          <w:tcPr>
            <w:tcW w:w="1980" w:type="dxa"/>
            <w:vMerge/>
            <w:vAlign w:val="center"/>
          </w:tcPr>
          <w:p w14:paraId="32802B8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A139D9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Number of jabs required</w:t>
            </w:r>
          </w:p>
        </w:tc>
        <w:tc>
          <w:tcPr>
            <w:tcW w:w="4475" w:type="dxa"/>
            <w:vAlign w:val="center"/>
          </w:tcPr>
          <w:p w14:paraId="5D91436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Questioning how many COVID-19 vaccine jabs will be required for an individual. </w:t>
            </w:r>
          </w:p>
        </w:tc>
      </w:tr>
      <w:tr w:rsidR="00292B68" w:rsidRPr="00292B68" w14:paraId="6EAA326F" w14:textId="77777777" w:rsidTr="006C3E5A">
        <w:tc>
          <w:tcPr>
            <w:tcW w:w="1980" w:type="dxa"/>
            <w:vMerge/>
            <w:vAlign w:val="center"/>
          </w:tcPr>
          <w:p w14:paraId="5F21575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D1F79F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Mandatory vaccination</w:t>
            </w:r>
          </w:p>
        </w:tc>
        <w:tc>
          <w:tcPr>
            <w:tcW w:w="4475" w:type="dxa"/>
            <w:vAlign w:val="center"/>
          </w:tcPr>
          <w:p w14:paraId="5B97EE9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vaccination being mandatory,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including  queries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 xml:space="preserve"> about it, showing support or being against it. </w:t>
            </w:r>
          </w:p>
        </w:tc>
      </w:tr>
      <w:tr w:rsidR="00292B68" w:rsidRPr="00292B68" w14:paraId="3E34E87C" w14:textId="77777777" w:rsidTr="006C3E5A">
        <w:tc>
          <w:tcPr>
            <w:tcW w:w="1980" w:type="dxa"/>
            <w:vMerge/>
            <w:vAlign w:val="center"/>
          </w:tcPr>
          <w:p w14:paraId="125DC30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20F192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Vaccination cards and passport</w:t>
            </w:r>
          </w:p>
        </w:tc>
        <w:tc>
          <w:tcPr>
            <w:tcW w:w="4475" w:type="dxa"/>
            <w:vAlign w:val="center"/>
          </w:tcPr>
          <w:p w14:paraId="084445C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the potential introduction of COVID-19 vaccination cards/passport, including queries about it, showing support or being against it.</w:t>
            </w:r>
          </w:p>
        </w:tc>
      </w:tr>
      <w:tr w:rsidR="00292B68" w:rsidRPr="00292B68" w14:paraId="7378D43E" w14:textId="77777777" w:rsidTr="006C3E5A">
        <w:tc>
          <w:tcPr>
            <w:tcW w:w="1980" w:type="dxa"/>
            <w:vMerge/>
            <w:vAlign w:val="center"/>
          </w:tcPr>
          <w:p w14:paraId="0EC7C20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06C40D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Discrimination by vaccination status</w:t>
            </w:r>
          </w:p>
        </w:tc>
        <w:tc>
          <w:tcPr>
            <w:tcW w:w="4475" w:type="dxa"/>
            <w:vAlign w:val="center"/>
          </w:tcPr>
          <w:p w14:paraId="74015DC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about whether there will be discrimination of those vaccinated and those unvaccinated against COVID-19. </w:t>
            </w:r>
          </w:p>
        </w:tc>
      </w:tr>
      <w:tr w:rsidR="00292B68" w:rsidRPr="00292B68" w14:paraId="1FF77A89" w14:textId="77777777" w:rsidTr="006C3E5A">
        <w:tc>
          <w:tcPr>
            <w:tcW w:w="1980" w:type="dxa"/>
            <w:vMerge/>
            <w:vAlign w:val="center"/>
          </w:tcPr>
          <w:p w14:paraId="7D734D1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B60CA2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Clarification of who can have vaccines</w:t>
            </w:r>
          </w:p>
        </w:tc>
        <w:tc>
          <w:tcPr>
            <w:tcW w:w="4475" w:type="dxa"/>
            <w:vAlign w:val="center"/>
          </w:tcPr>
          <w:p w14:paraId="5B38754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for clarification about who can have the COVID-19 vaccine, e.g., people with auto-immune conditions, allergies, pregnant women </w:t>
            </w:r>
          </w:p>
        </w:tc>
      </w:tr>
      <w:tr w:rsidR="00292B68" w:rsidRPr="00292B68" w14:paraId="30D8EF29" w14:textId="77777777" w:rsidTr="006C3E5A">
        <w:tc>
          <w:tcPr>
            <w:tcW w:w="1980" w:type="dxa"/>
            <w:vMerge/>
            <w:vAlign w:val="center"/>
          </w:tcPr>
          <w:p w14:paraId="7424A28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C7BD6D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Excessive vaccine training</w:t>
            </w:r>
          </w:p>
        </w:tc>
        <w:tc>
          <w:tcPr>
            <w:tcW w:w="4475" w:type="dxa"/>
            <w:vAlign w:val="center"/>
          </w:tcPr>
          <w:p w14:paraId="75ED6F6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individuals, such as retired nurses, needing excessive vaccine training (20 hours) to deliver the vaccine. </w:t>
            </w:r>
          </w:p>
        </w:tc>
      </w:tr>
      <w:tr w:rsidR="00292B68" w:rsidRPr="00292B68" w14:paraId="3BCF30F4" w14:textId="77777777" w:rsidTr="006C3E5A">
        <w:tc>
          <w:tcPr>
            <w:tcW w:w="1980" w:type="dxa"/>
            <w:vMerge/>
            <w:vAlign w:val="center"/>
          </w:tcPr>
          <w:p w14:paraId="0D5BB8D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2CF95E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Ivermectin for those with covid</w:t>
            </w:r>
          </w:p>
        </w:tc>
        <w:tc>
          <w:tcPr>
            <w:tcW w:w="4475" w:type="dxa"/>
            <w:vAlign w:val="center"/>
          </w:tcPr>
          <w:p w14:paraId="40B6B1C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Asking about the effectiveness of Ivermectin for those with COVID-19. </w:t>
            </w:r>
          </w:p>
        </w:tc>
      </w:tr>
      <w:tr w:rsidR="00292B68" w:rsidRPr="00292B68" w14:paraId="69DD235B" w14:textId="77777777" w:rsidTr="006C3E5A">
        <w:tc>
          <w:tcPr>
            <w:tcW w:w="1980" w:type="dxa"/>
            <w:vMerge w:val="restart"/>
            <w:vAlign w:val="center"/>
          </w:tcPr>
          <w:p w14:paraId="1695DEA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Importance of COVID-19 vaccine</w:t>
            </w:r>
          </w:p>
        </w:tc>
        <w:tc>
          <w:tcPr>
            <w:tcW w:w="2754" w:type="dxa"/>
            <w:vAlign w:val="center"/>
          </w:tcPr>
          <w:p w14:paraId="0E8C6B1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Perceived importance of vaccination</w:t>
            </w:r>
          </w:p>
        </w:tc>
        <w:tc>
          <w:tcPr>
            <w:tcW w:w="4475" w:type="dxa"/>
            <w:vAlign w:val="center"/>
          </w:tcPr>
          <w:p w14:paraId="3BF6105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the COVID-19 vaccine is important/unimportant. </w:t>
            </w:r>
          </w:p>
        </w:tc>
      </w:tr>
      <w:tr w:rsidR="00292B68" w:rsidRPr="00292B68" w14:paraId="4E94E230" w14:textId="77777777" w:rsidTr="006C3E5A">
        <w:tc>
          <w:tcPr>
            <w:tcW w:w="1980" w:type="dxa"/>
            <w:vMerge/>
          </w:tcPr>
          <w:p w14:paraId="63A246C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63822FA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risk to public health</w:t>
            </w:r>
          </w:p>
        </w:tc>
        <w:tc>
          <w:tcPr>
            <w:tcW w:w="4475" w:type="dxa"/>
            <w:vAlign w:val="center"/>
          </w:tcPr>
          <w:p w14:paraId="146A56E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Perception of COVID-19 risk to public, including high and low risk.  </w:t>
            </w:r>
          </w:p>
        </w:tc>
      </w:tr>
      <w:tr w:rsidR="00292B68" w:rsidRPr="00292B68" w14:paraId="40B0A1E5" w14:textId="77777777" w:rsidTr="006C3E5A">
        <w:tc>
          <w:tcPr>
            <w:tcW w:w="1980" w:type="dxa"/>
            <w:vMerge/>
          </w:tcPr>
          <w:p w14:paraId="40B6387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9A0C55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COVID-10 risk to oneself</w:t>
            </w:r>
          </w:p>
        </w:tc>
        <w:tc>
          <w:tcPr>
            <w:tcW w:w="4475" w:type="dxa"/>
            <w:vAlign w:val="center"/>
          </w:tcPr>
          <w:p w14:paraId="17C020A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Perception of COVID-19 risk to oneself, including high and low risk.  </w:t>
            </w:r>
          </w:p>
        </w:tc>
      </w:tr>
      <w:tr w:rsidR="00292B68" w:rsidRPr="00292B68" w14:paraId="708F118B" w14:textId="77777777" w:rsidTr="006C3E5A">
        <w:tc>
          <w:tcPr>
            <w:tcW w:w="1980" w:type="dxa"/>
            <w:vMerge/>
          </w:tcPr>
          <w:p w14:paraId="533FAD2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CE183C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Importance of people's decisions</w:t>
            </w:r>
          </w:p>
        </w:tc>
        <w:tc>
          <w:tcPr>
            <w:tcW w:w="4475" w:type="dxa"/>
            <w:vAlign w:val="center"/>
          </w:tcPr>
          <w:p w14:paraId="028983B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Recognising the importance of others’ decisions in managing COVID-19.</w:t>
            </w:r>
          </w:p>
        </w:tc>
      </w:tr>
      <w:tr w:rsidR="00292B68" w:rsidRPr="00292B68" w14:paraId="4D9E5944" w14:textId="77777777" w:rsidTr="006C3E5A">
        <w:tc>
          <w:tcPr>
            <w:tcW w:w="1980" w:type="dxa"/>
            <w:vMerge/>
          </w:tcPr>
          <w:p w14:paraId="3BA0EA5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74A410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Utilitarianism</w:t>
            </w:r>
          </w:p>
        </w:tc>
        <w:tc>
          <w:tcPr>
            <w:tcW w:w="4475" w:type="dxa"/>
            <w:vAlign w:val="center"/>
          </w:tcPr>
          <w:p w14:paraId="66AE73D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Believing that mass COVID-19 vaccination is for the greater good of others.</w:t>
            </w:r>
          </w:p>
        </w:tc>
      </w:tr>
      <w:tr w:rsidR="00292B68" w:rsidRPr="00292B68" w14:paraId="10F33D81" w14:textId="77777777" w:rsidTr="006C3E5A">
        <w:tc>
          <w:tcPr>
            <w:tcW w:w="1980" w:type="dxa"/>
            <w:vMerge/>
          </w:tcPr>
          <w:p w14:paraId="4ED369F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F94B73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ineffective due to the low effectiveness of other pandemic strategies</w:t>
            </w:r>
          </w:p>
        </w:tc>
        <w:tc>
          <w:tcPr>
            <w:tcW w:w="4475" w:type="dxa"/>
            <w:vAlign w:val="center"/>
          </w:tcPr>
          <w:p w14:paraId="2744AED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COVID-19 vaccine is not important or is ineffective due to the low effectiveness of other pandemic strategies. </w:t>
            </w:r>
          </w:p>
        </w:tc>
      </w:tr>
      <w:tr w:rsidR="00292B68" w:rsidRPr="00292B68" w14:paraId="55C5CD1E" w14:textId="77777777" w:rsidTr="006C3E5A">
        <w:tc>
          <w:tcPr>
            <w:tcW w:w="1980" w:type="dxa"/>
            <w:vMerge/>
          </w:tcPr>
          <w:p w14:paraId="5E8B2C7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C35D0B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Low COVID-19 mortality rate so vaccine unnecessary</w:t>
            </w:r>
          </w:p>
        </w:tc>
        <w:tc>
          <w:tcPr>
            <w:tcW w:w="4475" w:type="dxa"/>
            <w:vAlign w:val="center"/>
          </w:tcPr>
          <w:p w14:paraId="5793A24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mortality rate of COVID-19 being low, suggesting that COVID-19 vaccines are unnecessary. </w:t>
            </w:r>
          </w:p>
        </w:tc>
      </w:tr>
      <w:tr w:rsidR="00292B68" w:rsidRPr="00292B68" w14:paraId="55DEDB47" w14:textId="77777777" w:rsidTr="006C3E5A">
        <w:tc>
          <w:tcPr>
            <w:tcW w:w="1980" w:type="dxa"/>
            <w:vMerge/>
          </w:tcPr>
          <w:p w14:paraId="205AE8B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A9F89A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purpose if no normality</w:t>
            </w:r>
          </w:p>
          <w:p w14:paraId="356FBFB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1B1A2A8B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Questioning the purpose of COVID-19 vaccines if normality will never be achieved.</w:t>
            </w:r>
          </w:p>
        </w:tc>
      </w:tr>
      <w:tr w:rsidR="00292B68" w:rsidRPr="00292B68" w14:paraId="6D3CB838" w14:textId="77777777" w:rsidTr="006C3E5A">
        <w:tc>
          <w:tcPr>
            <w:tcW w:w="1980" w:type="dxa"/>
            <w:vMerge/>
          </w:tcPr>
          <w:p w14:paraId="618F294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C2E831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Trust immune system</w:t>
            </w:r>
          </w:p>
        </w:tc>
        <w:tc>
          <w:tcPr>
            <w:tcW w:w="4475" w:type="dxa"/>
            <w:vAlign w:val="center"/>
          </w:tcPr>
          <w:p w14:paraId="2F69144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having trust in one’s immune system to protect against COVID-19 without a vaccine. </w:t>
            </w:r>
          </w:p>
        </w:tc>
      </w:tr>
      <w:tr w:rsidR="00292B68" w:rsidRPr="00292B68" w14:paraId="323CA736" w14:textId="77777777" w:rsidTr="006C3E5A">
        <w:tc>
          <w:tcPr>
            <w:tcW w:w="1980" w:type="dxa"/>
            <w:vMerge w:val="restart"/>
            <w:vAlign w:val="center"/>
          </w:tcPr>
          <w:p w14:paraId="4D742BE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 motivators</w:t>
            </w:r>
          </w:p>
        </w:tc>
        <w:tc>
          <w:tcPr>
            <w:tcW w:w="2754" w:type="dxa"/>
            <w:vAlign w:val="center"/>
          </w:tcPr>
          <w:p w14:paraId="7CC5755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means normality</w:t>
            </w:r>
          </w:p>
        </w:tc>
        <w:tc>
          <w:tcPr>
            <w:tcW w:w="4475" w:type="dxa"/>
            <w:vAlign w:val="center"/>
          </w:tcPr>
          <w:p w14:paraId="3E327EF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 leading to normality in life.  </w:t>
            </w:r>
          </w:p>
        </w:tc>
      </w:tr>
      <w:tr w:rsidR="00292B68" w:rsidRPr="00292B68" w14:paraId="62675E46" w14:textId="77777777" w:rsidTr="006C3E5A">
        <w:tc>
          <w:tcPr>
            <w:tcW w:w="1980" w:type="dxa"/>
            <w:vMerge/>
            <w:vAlign w:val="center"/>
          </w:tcPr>
          <w:p w14:paraId="5BE79D4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F89A4C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Duty to protect others</w:t>
            </w:r>
          </w:p>
          <w:p w14:paraId="3E82528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28A5241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believing they have a duty to protect others by taking the COVID-19 vaccine.</w:t>
            </w:r>
          </w:p>
        </w:tc>
      </w:tr>
      <w:tr w:rsidR="00292B68" w:rsidRPr="00292B68" w14:paraId="4261C1C8" w14:textId="77777777" w:rsidTr="006C3E5A">
        <w:tc>
          <w:tcPr>
            <w:tcW w:w="1980" w:type="dxa"/>
            <w:vMerge/>
            <w:vAlign w:val="center"/>
          </w:tcPr>
          <w:p w14:paraId="3298994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233DA15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Personal motivators</w:t>
            </w:r>
          </w:p>
        </w:tc>
        <w:tc>
          <w:tcPr>
            <w:tcW w:w="4475" w:type="dxa"/>
            <w:vAlign w:val="center"/>
          </w:tcPr>
          <w:p w14:paraId="0E648C2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personal motivations for taking COVID-19 vaccines. </w:t>
            </w:r>
          </w:p>
        </w:tc>
      </w:tr>
      <w:tr w:rsidR="00292B68" w:rsidRPr="00292B68" w14:paraId="6781604E" w14:textId="77777777" w:rsidTr="006C3E5A">
        <w:tc>
          <w:tcPr>
            <w:tcW w:w="1980" w:type="dxa"/>
            <w:vMerge/>
            <w:vAlign w:val="center"/>
          </w:tcPr>
          <w:p w14:paraId="3B53FB0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FD258E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Do your bit</w:t>
            </w:r>
          </w:p>
        </w:tc>
        <w:tc>
          <w:tcPr>
            <w:tcW w:w="4475" w:type="dxa"/>
            <w:vAlign w:val="center"/>
          </w:tcPr>
          <w:p w14:paraId="63A90DC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dealing with COVID-19 is a team effort and everyone needs to contribute by taking the COVID-19 vaccine. </w:t>
            </w:r>
          </w:p>
        </w:tc>
      </w:tr>
      <w:tr w:rsidR="00292B68" w:rsidRPr="00292B68" w14:paraId="5CA909FC" w14:textId="77777777" w:rsidTr="006C3E5A">
        <w:tc>
          <w:tcPr>
            <w:tcW w:w="1980" w:type="dxa"/>
            <w:vMerge w:val="restart"/>
            <w:vAlign w:val="center"/>
          </w:tcPr>
          <w:p w14:paraId="69587D3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Influence of others on vaccine decision-making</w:t>
            </w:r>
          </w:p>
        </w:tc>
        <w:tc>
          <w:tcPr>
            <w:tcW w:w="2754" w:type="dxa"/>
            <w:vAlign w:val="center"/>
          </w:tcPr>
          <w:p w14:paraId="02C8312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Influence of social media</w:t>
            </w:r>
          </w:p>
        </w:tc>
        <w:tc>
          <w:tcPr>
            <w:tcW w:w="4475" w:type="dxa"/>
            <w:vAlign w:val="center"/>
          </w:tcPr>
          <w:p w14:paraId="5513336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Any reference to social media influencing perceptions of the COVID-19 vaccines. </w:t>
            </w:r>
          </w:p>
        </w:tc>
      </w:tr>
      <w:tr w:rsidR="00292B68" w:rsidRPr="00292B68" w14:paraId="008686D2" w14:textId="77777777" w:rsidTr="006C3E5A">
        <w:tc>
          <w:tcPr>
            <w:tcW w:w="1980" w:type="dxa"/>
            <w:vMerge/>
            <w:vAlign w:val="center"/>
          </w:tcPr>
          <w:p w14:paraId="5BF0DF2A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2AE273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Discussions with others</w:t>
            </w:r>
          </w:p>
        </w:tc>
        <w:tc>
          <w:tcPr>
            <w:tcW w:w="4475" w:type="dxa"/>
            <w:vAlign w:val="center"/>
          </w:tcPr>
          <w:p w14:paraId="2E229A4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Having COVID-19 discussions with others. </w:t>
            </w:r>
          </w:p>
        </w:tc>
      </w:tr>
      <w:tr w:rsidR="00292B68" w:rsidRPr="00292B68" w14:paraId="2D250D0C" w14:textId="77777777" w:rsidTr="006C3E5A">
        <w:tc>
          <w:tcPr>
            <w:tcW w:w="1980" w:type="dxa"/>
            <w:vMerge/>
            <w:vAlign w:val="center"/>
          </w:tcPr>
          <w:p w14:paraId="43EEC9A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ABB01A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External pressures</w:t>
            </w:r>
          </w:p>
        </w:tc>
        <w:tc>
          <w:tcPr>
            <w:tcW w:w="4475" w:type="dxa"/>
            <w:vAlign w:val="center"/>
          </w:tcPr>
          <w:p w14:paraId="333C58B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Pressure to get vaccinated against COVID-19 from others: peer-pressure. </w:t>
            </w:r>
          </w:p>
        </w:tc>
      </w:tr>
      <w:tr w:rsidR="00292B68" w:rsidRPr="00292B68" w14:paraId="22AF5435" w14:textId="77777777" w:rsidTr="006C3E5A">
        <w:tc>
          <w:tcPr>
            <w:tcW w:w="1980" w:type="dxa"/>
            <w:vMerge/>
            <w:vAlign w:val="center"/>
          </w:tcPr>
          <w:p w14:paraId="01725CA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B593D9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hesitancy among health workers is discouraging</w:t>
            </w:r>
          </w:p>
        </w:tc>
        <w:tc>
          <w:tcPr>
            <w:tcW w:w="4475" w:type="dxa"/>
            <w:vAlign w:val="center"/>
          </w:tcPr>
          <w:p w14:paraId="499CE2A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some health workers being hesitant about taking COVID-19 vaccines, which discourages the public. </w:t>
            </w:r>
          </w:p>
        </w:tc>
      </w:tr>
      <w:tr w:rsidR="00292B68" w:rsidRPr="00292B68" w14:paraId="47E8BD3E" w14:textId="77777777" w:rsidTr="006C3E5A">
        <w:tc>
          <w:tcPr>
            <w:tcW w:w="1980" w:type="dxa"/>
            <w:vMerge/>
            <w:vAlign w:val="center"/>
          </w:tcPr>
          <w:p w14:paraId="3B3E2DE6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B73B6A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May have vaccine after others</w:t>
            </w:r>
          </w:p>
        </w:tc>
        <w:tc>
          <w:tcPr>
            <w:tcW w:w="4475" w:type="dxa"/>
            <w:vAlign w:val="center"/>
          </w:tcPr>
          <w:p w14:paraId="0134212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possibility of having vaccine after others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>in order to</w:t>
            </w:r>
            <w:proofErr w:type="gramEnd"/>
            <w:r w:rsidRPr="00292B68">
              <w:rPr>
                <w:rFonts w:eastAsia="Calibri" w:cs="Calibri"/>
                <w:color w:val="000000" w:themeColor="text1"/>
              </w:rPr>
              <w:t xml:space="preserve"> see long-term side- effects, </w:t>
            </w:r>
          </w:p>
        </w:tc>
      </w:tr>
      <w:tr w:rsidR="00292B68" w:rsidRPr="00292B68" w14:paraId="586A1EB6" w14:textId="77777777" w:rsidTr="006C3E5A">
        <w:tc>
          <w:tcPr>
            <w:tcW w:w="1980" w:type="dxa"/>
            <w:vMerge w:val="restart"/>
            <w:vAlign w:val="center"/>
          </w:tcPr>
          <w:p w14:paraId="46B0D8D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Pro-</w:t>
            </w:r>
            <w:proofErr w:type="spellStart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vaxxers</w:t>
            </w:r>
            <w:proofErr w:type="spellEnd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 vs Anti-vaxxers</w:t>
            </w:r>
          </w:p>
        </w:tc>
        <w:tc>
          <w:tcPr>
            <w:tcW w:w="2754" w:type="dxa"/>
            <w:vAlign w:val="center"/>
          </w:tcPr>
          <w:p w14:paraId="097B122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Public are brainwashed</w:t>
            </w:r>
          </w:p>
        </w:tc>
        <w:tc>
          <w:tcPr>
            <w:tcW w:w="4475" w:type="dxa"/>
            <w:vAlign w:val="center"/>
          </w:tcPr>
          <w:p w14:paraId="51738961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Believing that pro-</w:t>
            </w:r>
            <w:proofErr w:type="spellStart"/>
            <w:r w:rsidRPr="00292B68">
              <w:rPr>
                <w:rFonts w:eastAsia="Calibri" w:cs="Calibri"/>
                <w:color w:val="000000" w:themeColor="text1"/>
              </w:rPr>
              <w:t>vaxxers</w:t>
            </w:r>
            <w:proofErr w:type="spellEnd"/>
            <w:r w:rsidRPr="00292B68">
              <w:rPr>
                <w:rFonts w:eastAsia="Calibri" w:cs="Calibri"/>
                <w:color w:val="000000" w:themeColor="text1"/>
              </w:rPr>
              <w:t xml:space="preserve"> are brainwashed by government or anti-vaxxers are brainwashed by internet conspiracy theories. </w:t>
            </w:r>
          </w:p>
        </w:tc>
      </w:tr>
      <w:tr w:rsidR="00292B68" w:rsidRPr="00292B68" w14:paraId="3515E9E7" w14:textId="77777777" w:rsidTr="006C3E5A">
        <w:tc>
          <w:tcPr>
            <w:tcW w:w="1980" w:type="dxa"/>
            <w:vMerge/>
          </w:tcPr>
          <w:p w14:paraId="7A29091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34F143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Pro-</w:t>
            </w:r>
            <w:proofErr w:type="spellStart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vaxxers</w:t>
            </w:r>
            <w:proofErr w:type="spellEnd"/>
            <w:r w:rsidRPr="00292B68">
              <w:rPr>
                <w:rFonts w:eastAsia="Calibri" w:cs="Calibri"/>
                <w:b/>
                <w:bCs/>
                <w:color w:val="000000" w:themeColor="text1"/>
              </w:rPr>
              <w:t xml:space="preserve"> are bots</w:t>
            </w:r>
          </w:p>
        </w:tc>
        <w:tc>
          <w:tcPr>
            <w:tcW w:w="4475" w:type="dxa"/>
            <w:vAlign w:val="center"/>
          </w:tcPr>
          <w:p w14:paraId="5BC87AA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pro-</w:t>
            </w:r>
            <w:proofErr w:type="spellStart"/>
            <w:r w:rsidRPr="00292B68">
              <w:rPr>
                <w:rFonts w:eastAsia="Calibri" w:cs="Calibri"/>
                <w:color w:val="000000" w:themeColor="text1"/>
              </w:rPr>
              <w:t>vaxxers</w:t>
            </w:r>
            <w:proofErr w:type="spellEnd"/>
            <w:r w:rsidRPr="00292B68">
              <w:rPr>
                <w:rFonts w:eastAsia="Calibri" w:cs="Calibri"/>
                <w:color w:val="000000" w:themeColor="text1"/>
              </w:rPr>
              <w:t xml:space="preserve"> being bots. </w:t>
            </w:r>
          </w:p>
        </w:tc>
      </w:tr>
      <w:tr w:rsidR="00292B68" w:rsidRPr="00292B68" w14:paraId="1B48EF2B" w14:textId="77777777" w:rsidTr="006C3E5A">
        <w:tc>
          <w:tcPr>
            <w:tcW w:w="1980" w:type="dxa"/>
            <w:vMerge/>
          </w:tcPr>
          <w:p w14:paraId="24BB143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8035EE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Anti-vaxxers stereotype</w:t>
            </w:r>
          </w:p>
        </w:tc>
        <w:tc>
          <w:tcPr>
            <w:tcW w:w="4475" w:type="dxa"/>
            <w:vAlign w:val="center"/>
          </w:tcPr>
          <w:p w14:paraId="745C33A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anti-vaxxer stereotypes:</w:t>
            </w:r>
          </w:p>
          <w:p w14:paraId="1036A44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e.g., Gullible, crazy, unintelligent</w:t>
            </w:r>
          </w:p>
        </w:tc>
      </w:tr>
      <w:tr w:rsidR="00292B68" w:rsidRPr="00292B68" w14:paraId="1950E438" w14:textId="77777777" w:rsidTr="006C3E5A">
        <w:tc>
          <w:tcPr>
            <w:tcW w:w="1980" w:type="dxa"/>
            <w:vMerge/>
          </w:tcPr>
          <w:p w14:paraId="580C010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F8FB95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Critiquing = anti-vaxxer</w:t>
            </w:r>
          </w:p>
        </w:tc>
        <w:tc>
          <w:tcPr>
            <w:tcW w:w="4475" w:type="dxa"/>
            <w:vAlign w:val="center"/>
          </w:tcPr>
          <w:p w14:paraId="27C7067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people criticising the COVID-19 vaccine meaning they are automatically against vaccines. </w:t>
            </w:r>
          </w:p>
        </w:tc>
      </w:tr>
      <w:tr w:rsidR="00292B68" w:rsidRPr="00292B68" w14:paraId="3644A04F" w14:textId="77777777" w:rsidTr="006C3E5A">
        <w:tc>
          <w:tcPr>
            <w:tcW w:w="1980" w:type="dxa"/>
            <w:vMerge/>
          </w:tcPr>
          <w:p w14:paraId="4F50070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C2A1A0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Those that have doubts simply shouldn't take it</w:t>
            </w:r>
          </w:p>
        </w:tc>
        <w:tc>
          <w:tcPr>
            <w:tcW w:w="4475" w:type="dxa"/>
            <w:vAlign w:val="center"/>
          </w:tcPr>
          <w:p w14:paraId="0634E51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those that have doubts about the COVID-19 vaccines, should just not take it and stop criticising the vaccines on Twitter. </w:t>
            </w:r>
          </w:p>
        </w:tc>
      </w:tr>
      <w:tr w:rsidR="00292B68" w:rsidRPr="00292B68" w14:paraId="7F7E9DB8" w14:textId="77777777" w:rsidTr="006C3E5A">
        <w:tc>
          <w:tcPr>
            <w:tcW w:w="1980" w:type="dxa"/>
            <w:vMerge/>
          </w:tcPr>
          <w:p w14:paraId="01C6B61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F445D7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Mike Yeadon wanting to halt approval</w:t>
            </w:r>
          </w:p>
        </w:tc>
        <w:tc>
          <w:tcPr>
            <w:tcW w:w="4475" w:type="dxa"/>
            <w:vAlign w:val="center"/>
          </w:tcPr>
          <w:p w14:paraId="3CC227D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Mike Yeadon, previous senior figure at Pfizer allergy and respiratory research division and CEO </w:t>
            </w:r>
            <w:proofErr w:type="gramStart"/>
            <w:r w:rsidRPr="00292B68">
              <w:rPr>
                <w:rFonts w:eastAsia="Calibri" w:cs="Calibri"/>
                <w:color w:val="000000" w:themeColor="text1"/>
              </w:rPr>
              <w:t xml:space="preserve">of  </w:t>
            </w:r>
            <w:proofErr w:type="spellStart"/>
            <w:r w:rsidRPr="00292B68">
              <w:rPr>
                <w:rFonts w:eastAsia="Calibri" w:cs="Calibri"/>
                <w:color w:val="000000" w:themeColor="text1"/>
              </w:rPr>
              <w:t>Ziarco</w:t>
            </w:r>
            <w:proofErr w:type="spellEnd"/>
            <w:proofErr w:type="gramEnd"/>
            <w:r w:rsidRPr="00292B68">
              <w:rPr>
                <w:rFonts w:eastAsia="Calibri" w:cs="Calibri"/>
                <w:color w:val="000000" w:themeColor="text1"/>
              </w:rPr>
              <w:t xml:space="preserve">, stating COVID-19 vaccine approval should be halted. </w:t>
            </w:r>
          </w:p>
        </w:tc>
      </w:tr>
      <w:tr w:rsidR="00292B68" w:rsidRPr="00292B68" w14:paraId="3FD80923" w14:textId="77777777" w:rsidTr="006C3E5A">
        <w:tc>
          <w:tcPr>
            <w:tcW w:w="1980" w:type="dxa"/>
            <w:vMerge/>
          </w:tcPr>
          <w:p w14:paraId="3775946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4CB174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Explaining is futile</w:t>
            </w:r>
          </w:p>
          <w:p w14:paraId="6E499D5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19251D0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Commenting that explaining the safety of COVID-19 vaccines to anti-vaxxers is futile as they are stubborn/won’t reason. </w:t>
            </w:r>
          </w:p>
        </w:tc>
      </w:tr>
      <w:tr w:rsidR="00292B68" w:rsidRPr="00292B68" w14:paraId="5B84FCE2" w14:textId="77777777" w:rsidTr="006C3E5A">
        <w:tc>
          <w:tcPr>
            <w:tcW w:w="1980" w:type="dxa"/>
            <w:vMerge/>
          </w:tcPr>
          <w:p w14:paraId="5DE34AE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3BD227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Sheep</w:t>
            </w:r>
          </w:p>
        </w:tc>
        <w:tc>
          <w:tcPr>
            <w:tcW w:w="4475" w:type="dxa"/>
            <w:vAlign w:val="center"/>
          </w:tcPr>
          <w:p w14:paraId="39DFD897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those that accept the COVID-19 vaccine without questioning it are ‘sheep’ </w:t>
            </w:r>
          </w:p>
        </w:tc>
      </w:tr>
      <w:tr w:rsidR="00292B68" w:rsidRPr="00292B68" w14:paraId="3A367A34" w14:textId="77777777" w:rsidTr="006C3E5A">
        <w:tc>
          <w:tcPr>
            <w:tcW w:w="1980" w:type="dxa"/>
            <w:vMerge/>
          </w:tcPr>
          <w:p w14:paraId="17E656C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A9AC5C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Take my dose</w:t>
            </w:r>
          </w:p>
        </w:tc>
        <w:tc>
          <w:tcPr>
            <w:tcW w:w="4475" w:type="dxa"/>
            <w:vAlign w:val="center"/>
          </w:tcPr>
          <w:p w14:paraId="1EA1A4A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Stating that others can have an individual’s dose if they don’t want to have it. </w:t>
            </w:r>
          </w:p>
        </w:tc>
      </w:tr>
      <w:tr w:rsidR="00292B68" w:rsidRPr="00292B68" w14:paraId="08A9AAE1" w14:textId="77777777" w:rsidTr="006C3E5A">
        <w:tc>
          <w:tcPr>
            <w:tcW w:w="1980" w:type="dxa"/>
            <w:vMerge/>
          </w:tcPr>
          <w:p w14:paraId="56FAE71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27F70A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Different vaccine attitudes based on author of announcement</w:t>
            </w:r>
          </w:p>
        </w:tc>
        <w:tc>
          <w:tcPr>
            <w:tcW w:w="4475" w:type="dxa"/>
            <w:vAlign w:val="center"/>
          </w:tcPr>
          <w:p w14:paraId="1E10E18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Majority positive or negative vaccine responses to tweets from different authors, e.g., positive under CMO tweet but negative under Boris Johnson. </w:t>
            </w:r>
          </w:p>
        </w:tc>
      </w:tr>
      <w:tr w:rsidR="00292B68" w:rsidRPr="00292B68" w14:paraId="2F4B36E7" w14:textId="77777777" w:rsidTr="006C3E5A">
        <w:tc>
          <w:tcPr>
            <w:tcW w:w="1980" w:type="dxa"/>
            <w:vMerge w:val="restart"/>
            <w:vAlign w:val="center"/>
          </w:tcPr>
          <w:p w14:paraId="700D263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vaccines are a good thing</w:t>
            </w:r>
          </w:p>
          <w:p w14:paraId="438114A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A03304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Public’s positive attitude towards vaccination</w:t>
            </w:r>
          </w:p>
        </w:tc>
        <w:tc>
          <w:tcPr>
            <w:tcW w:w="4475" w:type="dxa"/>
            <w:vAlign w:val="center"/>
          </w:tcPr>
          <w:p w14:paraId="7760D2A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Any reference to the public having a majority positive attitude towards the COVID-19 vaccines.</w:t>
            </w:r>
          </w:p>
          <w:p w14:paraId="587F862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</w:p>
        </w:tc>
      </w:tr>
      <w:tr w:rsidR="00292B68" w:rsidRPr="00292B68" w14:paraId="1BDD2C8F" w14:textId="77777777" w:rsidTr="006C3E5A">
        <w:tc>
          <w:tcPr>
            <w:tcW w:w="1980" w:type="dxa"/>
            <w:vMerge/>
          </w:tcPr>
          <w:p w14:paraId="73860B7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873B6D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Gratitude</w:t>
            </w:r>
          </w:p>
        </w:tc>
        <w:tc>
          <w:tcPr>
            <w:tcW w:w="4475" w:type="dxa"/>
            <w:vAlign w:val="center"/>
          </w:tcPr>
          <w:p w14:paraId="0A3B314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Expressing thanks/gratitude for COVID-19 vaccine development, including directly to senior figure and to researchers involved etc.</w:t>
            </w:r>
          </w:p>
        </w:tc>
      </w:tr>
      <w:tr w:rsidR="00292B68" w:rsidRPr="00292B68" w14:paraId="4B4A6421" w14:textId="77777777" w:rsidTr="006C3E5A">
        <w:tc>
          <w:tcPr>
            <w:tcW w:w="1980" w:type="dxa"/>
            <w:vMerge/>
          </w:tcPr>
          <w:p w14:paraId="0F03284B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72D7D8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news is surface-level good news</w:t>
            </w:r>
          </w:p>
        </w:tc>
        <w:tc>
          <w:tcPr>
            <w:tcW w:w="4475" w:type="dxa"/>
            <w:vAlign w:val="center"/>
          </w:tcPr>
          <w:p w14:paraId="77351A99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the COVID-19 UK vaccine approval as being good news on the surface but not great as many pandemic problems won’t be solved by the vaccine, e.g.  COVID-19 vaccines don’t solve current problems or stop the virus spreading immediately.</w:t>
            </w:r>
          </w:p>
        </w:tc>
      </w:tr>
      <w:tr w:rsidR="00292B68" w:rsidRPr="00292B68" w14:paraId="3DF37C67" w14:textId="77777777" w:rsidTr="006C3E5A">
        <w:tc>
          <w:tcPr>
            <w:tcW w:w="1980" w:type="dxa"/>
            <w:vMerge/>
          </w:tcPr>
          <w:p w14:paraId="7FF02C4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BDF0438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is great news</w:t>
            </w:r>
          </w:p>
        </w:tc>
        <w:tc>
          <w:tcPr>
            <w:tcW w:w="4475" w:type="dxa"/>
            <w:vAlign w:val="center"/>
          </w:tcPr>
          <w:p w14:paraId="75B1B82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 being great news. </w:t>
            </w:r>
          </w:p>
        </w:tc>
      </w:tr>
      <w:tr w:rsidR="00292B68" w:rsidRPr="00292B68" w14:paraId="0337F771" w14:textId="77777777" w:rsidTr="006C3E5A">
        <w:tc>
          <w:tcPr>
            <w:tcW w:w="1980" w:type="dxa"/>
            <w:vMerge/>
          </w:tcPr>
          <w:p w14:paraId="40F83E2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E763E7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Collaborative and global achievement</w:t>
            </w:r>
          </w:p>
        </w:tc>
        <w:tc>
          <w:tcPr>
            <w:tcW w:w="4475" w:type="dxa"/>
            <w:vAlign w:val="center"/>
          </w:tcPr>
          <w:p w14:paraId="6947D15E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vaccines’ development being an international accomplishment and a team effort. </w:t>
            </w:r>
          </w:p>
        </w:tc>
      </w:tr>
      <w:tr w:rsidR="00292B68" w:rsidRPr="00292B68" w14:paraId="3834F5CD" w14:textId="77777777" w:rsidTr="006C3E5A">
        <w:tc>
          <w:tcPr>
            <w:tcW w:w="1980" w:type="dxa"/>
            <w:vMerge/>
          </w:tcPr>
          <w:p w14:paraId="151C59E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BB2DBEC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Scientific breakthrough</w:t>
            </w:r>
          </w:p>
        </w:tc>
        <w:tc>
          <w:tcPr>
            <w:tcW w:w="4475" w:type="dxa"/>
            <w:vAlign w:val="center"/>
          </w:tcPr>
          <w:p w14:paraId="17ABE32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COVID-19 vaccine quick development as being a great achievement for science.</w:t>
            </w:r>
          </w:p>
        </w:tc>
      </w:tr>
      <w:tr w:rsidR="00292B68" w:rsidRPr="00292B68" w14:paraId="78525272" w14:textId="77777777" w:rsidTr="006C3E5A">
        <w:tc>
          <w:tcPr>
            <w:tcW w:w="1980" w:type="dxa"/>
            <w:vMerge/>
          </w:tcPr>
          <w:p w14:paraId="62C695A2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776751B9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Congratulations</w:t>
            </w:r>
          </w:p>
        </w:tc>
        <w:tc>
          <w:tcPr>
            <w:tcW w:w="4475" w:type="dxa"/>
            <w:vAlign w:val="center"/>
          </w:tcPr>
          <w:p w14:paraId="51B7194C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Congratulating those involved in developing/allowing the vaccine to happen. </w:t>
            </w:r>
          </w:p>
        </w:tc>
      </w:tr>
      <w:tr w:rsidR="00292B68" w:rsidRPr="00292B68" w14:paraId="2722B75E" w14:textId="77777777" w:rsidTr="006C3E5A">
        <w:tc>
          <w:tcPr>
            <w:tcW w:w="1980" w:type="dxa"/>
            <w:vMerge/>
          </w:tcPr>
          <w:p w14:paraId="0931D77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823305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Finally good news</w:t>
            </w:r>
          </w:p>
        </w:tc>
        <w:tc>
          <w:tcPr>
            <w:tcW w:w="4475" w:type="dxa"/>
            <w:vAlign w:val="center"/>
          </w:tcPr>
          <w:p w14:paraId="59016F96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COVID-19 vaccine approval as finally being some good news as most news about COVID-19 is negative. </w:t>
            </w:r>
          </w:p>
        </w:tc>
      </w:tr>
      <w:tr w:rsidR="00292B68" w:rsidRPr="00292B68" w14:paraId="1C8906EE" w14:textId="77777777" w:rsidTr="006C3E5A">
        <w:tc>
          <w:tcPr>
            <w:tcW w:w="1980" w:type="dxa"/>
            <w:vMerge/>
          </w:tcPr>
          <w:p w14:paraId="79E15DD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5DB3437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Rest of the world to follow</w:t>
            </w:r>
          </w:p>
        </w:tc>
        <w:tc>
          <w:tcPr>
            <w:tcW w:w="4475" w:type="dxa"/>
            <w:vAlign w:val="center"/>
          </w:tcPr>
          <w:p w14:paraId="556EF3BA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Hoping that other countries will approve the COVID-19 vaccines soon. </w:t>
            </w:r>
          </w:p>
        </w:tc>
      </w:tr>
      <w:tr w:rsidR="00292B68" w:rsidRPr="00292B68" w14:paraId="6F9D2F12" w14:textId="77777777" w:rsidTr="006C3E5A">
        <w:tc>
          <w:tcPr>
            <w:tcW w:w="1980" w:type="dxa"/>
            <w:vMerge/>
          </w:tcPr>
          <w:p w14:paraId="4FDBA29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37F860C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Patriotism</w:t>
            </w:r>
          </w:p>
          <w:p w14:paraId="4EA6874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65A1148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Being proud about the Oxford vaccine being developed in Britain/UK being the first country to approve COVID-19 vaccines. </w:t>
            </w:r>
          </w:p>
        </w:tc>
      </w:tr>
      <w:tr w:rsidR="00292B68" w:rsidRPr="00292B68" w14:paraId="2A49D8B7" w14:textId="77777777" w:rsidTr="006C3E5A">
        <w:tc>
          <w:tcPr>
            <w:tcW w:w="1980" w:type="dxa"/>
            <w:vMerge/>
          </w:tcPr>
          <w:p w14:paraId="7C23AFEF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0216155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Need for pubs to reopen</w:t>
            </w:r>
          </w:p>
          <w:p w14:paraId="1B9FB6F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4475" w:type="dxa"/>
            <w:vAlign w:val="center"/>
          </w:tcPr>
          <w:p w14:paraId="593A3D2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Expressing desire for pubs to reopen now that vaccines are approved. </w:t>
            </w:r>
          </w:p>
        </w:tc>
      </w:tr>
      <w:tr w:rsidR="00292B68" w:rsidRPr="00292B68" w14:paraId="3290609F" w14:textId="77777777" w:rsidTr="006C3E5A">
        <w:tc>
          <w:tcPr>
            <w:tcW w:w="1980" w:type="dxa"/>
            <w:vMerge w:val="restart"/>
            <w:vAlign w:val="center"/>
          </w:tcPr>
          <w:p w14:paraId="6E0BB78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lastRenderedPageBreak/>
              <w:t>Negative emotions</w:t>
            </w:r>
          </w:p>
        </w:tc>
        <w:tc>
          <w:tcPr>
            <w:tcW w:w="2754" w:type="dxa"/>
            <w:vAlign w:val="center"/>
          </w:tcPr>
          <w:p w14:paraId="528B8D3B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COVID-19 fear</w:t>
            </w:r>
          </w:p>
        </w:tc>
        <w:tc>
          <w:tcPr>
            <w:tcW w:w="4475" w:type="dxa"/>
            <w:vAlign w:val="center"/>
          </w:tcPr>
          <w:p w14:paraId="4EB5E14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Believing that there is scaremongering about COVID-19.  </w:t>
            </w:r>
          </w:p>
        </w:tc>
      </w:tr>
      <w:tr w:rsidR="00292B68" w:rsidRPr="00292B68" w14:paraId="6575E309" w14:textId="77777777" w:rsidTr="006C3E5A">
        <w:tc>
          <w:tcPr>
            <w:tcW w:w="1980" w:type="dxa"/>
            <w:vMerge/>
            <w:vAlign w:val="center"/>
          </w:tcPr>
          <w:p w14:paraId="67D788F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2ADE6A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Public’s negative attitude towards vaccination</w:t>
            </w:r>
          </w:p>
        </w:tc>
        <w:tc>
          <w:tcPr>
            <w:tcW w:w="4475" w:type="dxa"/>
            <w:vAlign w:val="center"/>
          </w:tcPr>
          <w:p w14:paraId="7475C790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Any reference to the public having a majority negative attitude towards the COVID-19 vaccines.</w:t>
            </w:r>
          </w:p>
        </w:tc>
      </w:tr>
      <w:tr w:rsidR="00292B68" w:rsidRPr="00292B68" w14:paraId="3323CFF4" w14:textId="77777777" w:rsidTr="006C3E5A">
        <w:tc>
          <w:tcPr>
            <w:tcW w:w="1980" w:type="dxa"/>
            <w:vMerge/>
            <w:vAlign w:val="center"/>
          </w:tcPr>
          <w:p w14:paraId="7693B6B2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1BD4B01F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Sarcasm</w:t>
            </w:r>
          </w:p>
        </w:tc>
        <w:tc>
          <w:tcPr>
            <w:tcW w:w="4475" w:type="dxa"/>
            <w:vAlign w:val="center"/>
          </w:tcPr>
          <w:p w14:paraId="497546A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A comment involving sarcasm pertaining to COVID-19 vaccines. </w:t>
            </w:r>
          </w:p>
        </w:tc>
      </w:tr>
      <w:tr w:rsidR="00292B68" w:rsidRPr="00292B68" w14:paraId="02A1C69A" w14:textId="77777777" w:rsidTr="006C3E5A">
        <w:tc>
          <w:tcPr>
            <w:tcW w:w="1980" w:type="dxa"/>
            <w:vMerge/>
            <w:vAlign w:val="center"/>
          </w:tcPr>
          <w:p w14:paraId="7FED9D54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9B9899D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fear and anxiety</w:t>
            </w:r>
          </w:p>
        </w:tc>
        <w:tc>
          <w:tcPr>
            <w:tcW w:w="4475" w:type="dxa"/>
            <w:vAlign w:val="center"/>
          </w:tcPr>
          <w:p w14:paraId="3DE12DAB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fear and anxiety caused by COVID-19 vaccine concerns.</w:t>
            </w:r>
          </w:p>
        </w:tc>
      </w:tr>
      <w:tr w:rsidR="00292B68" w:rsidRPr="00292B68" w14:paraId="09DA2C1A" w14:textId="77777777" w:rsidTr="006C3E5A">
        <w:tc>
          <w:tcPr>
            <w:tcW w:w="1980" w:type="dxa"/>
            <w:vMerge w:val="restart"/>
            <w:vAlign w:val="center"/>
          </w:tcPr>
          <w:p w14:paraId="134CAE6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Autonomy</w:t>
            </w:r>
          </w:p>
        </w:tc>
        <w:tc>
          <w:tcPr>
            <w:tcW w:w="2754" w:type="dxa"/>
            <w:vAlign w:val="center"/>
          </w:tcPr>
          <w:p w14:paraId="7FCA8E10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Paternalism advertising</w:t>
            </w:r>
          </w:p>
        </w:tc>
        <w:tc>
          <w:tcPr>
            <w:tcW w:w="4475" w:type="dxa"/>
            <w:vAlign w:val="center"/>
          </w:tcPr>
          <w:p w14:paraId="18B8EFF4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UK government promoting the COVID-19 vaccine in a paternalistic way. </w:t>
            </w:r>
          </w:p>
        </w:tc>
      </w:tr>
      <w:tr w:rsidR="00292B68" w:rsidRPr="00292B68" w14:paraId="6D59CF82" w14:textId="77777777" w:rsidTr="006C3E5A">
        <w:tc>
          <w:tcPr>
            <w:tcW w:w="1980" w:type="dxa"/>
            <w:vMerge/>
          </w:tcPr>
          <w:p w14:paraId="11DA875D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0787AAD1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Vaccine ethics</w:t>
            </w:r>
          </w:p>
        </w:tc>
        <w:tc>
          <w:tcPr>
            <w:tcW w:w="4475" w:type="dxa"/>
            <w:vAlign w:val="center"/>
          </w:tcPr>
          <w:p w14:paraId="7AB0D7F5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the ethics of the COVID-19 vaccine, e.g., considering the delay of the second Pfizer vaccine dose or approval of COVID-19 vaccines without knowing long-term side effects as unethical. </w:t>
            </w:r>
          </w:p>
        </w:tc>
      </w:tr>
      <w:tr w:rsidR="00292B68" w:rsidRPr="00292B68" w14:paraId="6650AFC6" w14:textId="77777777" w:rsidTr="006C3E5A">
        <w:tc>
          <w:tcPr>
            <w:tcW w:w="1980" w:type="dxa"/>
            <w:vMerge/>
          </w:tcPr>
          <w:p w14:paraId="297A91A8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5E32B55E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Freedom to make decisions</w:t>
            </w:r>
          </w:p>
        </w:tc>
        <w:tc>
          <w:tcPr>
            <w:tcW w:w="4475" w:type="dxa"/>
            <w:vAlign w:val="center"/>
          </w:tcPr>
          <w:p w14:paraId="5A64C119" w14:textId="77777777" w:rsidR="00292B68" w:rsidRPr="00292B68" w:rsidRDefault="00292B68" w:rsidP="00292B68">
            <w:pPr>
              <w:keepNext/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>Reference to needing autonomy when making decisions about the COVID-19 vaccine, right to accept/refuse vaccines.</w:t>
            </w:r>
          </w:p>
        </w:tc>
      </w:tr>
      <w:tr w:rsidR="00292B68" w:rsidRPr="00292B68" w14:paraId="5565CC1C" w14:textId="77777777" w:rsidTr="006C3E5A">
        <w:tc>
          <w:tcPr>
            <w:tcW w:w="1980" w:type="dxa"/>
            <w:vMerge/>
          </w:tcPr>
          <w:p w14:paraId="40743B03" w14:textId="77777777" w:rsidR="00292B68" w:rsidRPr="00292B68" w:rsidRDefault="00292B68" w:rsidP="00292B68">
            <w:pPr>
              <w:spacing w:line="276" w:lineRule="auto"/>
              <w:contextualSpacing/>
              <w:rPr>
                <w:rFonts w:eastAsia="Calibri" w:cs="Calibri"/>
                <w:b/>
                <w:bCs/>
                <w:color w:val="000000" w:themeColor="text1"/>
              </w:rPr>
            </w:pPr>
          </w:p>
        </w:tc>
        <w:tc>
          <w:tcPr>
            <w:tcW w:w="2754" w:type="dxa"/>
            <w:vAlign w:val="center"/>
          </w:tcPr>
          <w:p w14:paraId="4608B423" w14:textId="77777777" w:rsidR="00292B68" w:rsidRPr="00292B68" w:rsidRDefault="00292B68" w:rsidP="00292B68">
            <w:pPr>
              <w:spacing w:line="276" w:lineRule="auto"/>
              <w:contextualSpacing/>
              <w:jc w:val="center"/>
              <w:rPr>
                <w:rFonts w:eastAsia="Calibri" w:cs="Calibri"/>
                <w:b/>
                <w:bCs/>
                <w:color w:val="000000" w:themeColor="text1"/>
              </w:rPr>
            </w:pPr>
            <w:r w:rsidRPr="00292B68">
              <w:rPr>
                <w:rFonts w:eastAsia="Calibri" w:cs="Calibri"/>
                <w:b/>
                <w:bCs/>
                <w:color w:val="000000" w:themeColor="text1"/>
              </w:rPr>
              <w:t>Can take care of self without vaccines</w:t>
            </w:r>
          </w:p>
        </w:tc>
        <w:tc>
          <w:tcPr>
            <w:tcW w:w="4475" w:type="dxa"/>
            <w:vAlign w:val="center"/>
          </w:tcPr>
          <w:p w14:paraId="56F37895" w14:textId="77777777" w:rsidR="00292B68" w:rsidRPr="00292B68" w:rsidRDefault="00292B68" w:rsidP="00292B68">
            <w:pPr>
              <w:keepNext/>
              <w:spacing w:line="276" w:lineRule="auto"/>
              <w:contextualSpacing/>
              <w:rPr>
                <w:rFonts w:eastAsia="Calibri" w:cs="Calibri"/>
                <w:color w:val="000000" w:themeColor="text1"/>
              </w:rPr>
            </w:pPr>
            <w:r w:rsidRPr="00292B68">
              <w:rPr>
                <w:rFonts w:eastAsia="Calibri" w:cs="Calibri"/>
                <w:color w:val="000000" w:themeColor="text1"/>
              </w:rPr>
              <w:t xml:space="preserve">Reference to using health behaviours to protect against COVID-19, meaning vaccines would be unnecessary. </w:t>
            </w:r>
          </w:p>
        </w:tc>
      </w:tr>
    </w:tbl>
    <w:bookmarkEnd w:id="0"/>
    <w:p w14:paraId="7C740C81" w14:textId="40836460" w:rsidR="005C7BF1" w:rsidRDefault="00292B68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  <w:r w:rsidRPr="00292B68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Table </w:t>
      </w:r>
      <w:r w:rsidR="00431EEA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S1</w:t>
      </w:r>
      <w:r w:rsidRPr="00292B68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: The codes used in data analysis, their </w:t>
      </w:r>
      <w:r w:rsidR="0081750E" w:rsidRPr="00292B68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>definitions,</w:t>
      </w:r>
      <w:r w:rsidRPr="00292B68"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 and initial subthemes. Colour-coding has been used to group together related subthemes.</w:t>
      </w:r>
    </w:p>
    <w:p w14:paraId="3B3080DB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08288B0F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3531C96C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400C04F9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0DFB315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3C690DC7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7C713A93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3DC553DD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6A033233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4A649490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287E1B58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566B829A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0389DE8A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ED52611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2332A626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0DB79B97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2CD6875D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39E5716C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6C0BEE01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5C15988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D88C86B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D515291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50239824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54813C31" w14:textId="77777777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  <w:sectPr w:rsidR="00AF28C4" w:rsidSect="00292B6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51CA9C2" w14:textId="77777777" w:rsidR="0081750E" w:rsidRPr="00465A0C" w:rsidRDefault="0081750E" w:rsidP="0081750E">
      <w:pPr>
        <w:pBdr>
          <w:bottom w:val="single" w:sz="6" w:space="1" w:color="1CADE4"/>
        </w:pBdr>
        <w:spacing w:before="200" w:line="276" w:lineRule="auto"/>
        <w:outlineLvl w:val="0"/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</w:pPr>
      <w:bookmarkStart w:id="1" w:name="_Toc88588147"/>
      <w:r w:rsidRPr="00465A0C"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  <w:lastRenderedPageBreak/>
        <w:t xml:space="preserve">Appendix 2: </w:t>
      </w:r>
      <w:bookmarkStart w:id="2" w:name="_Hlk102068301"/>
      <w:r w:rsidRPr="00465A0C"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  <w:t xml:space="preserve">visual map displaying how INitial subthemes were reviewed </w:t>
      </w:r>
      <w:bookmarkEnd w:id="1"/>
      <w:r w:rsidRPr="00465A0C">
        <w:rPr>
          <w:rFonts w:ascii="Calibri" w:eastAsia="Calibri" w:hAnsi="Calibri" w:cs="Calibri"/>
          <w:caps/>
          <w:color w:val="000000" w:themeColor="text1"/>
          <w:spacing w:val="10"/>
          <w:kern w:val="0"/>
          <w:sz w:val="24"/>
          <w:szCs w:val="24"/>
          <w14:ligatures w14:val="none"/>
        </w:rPr>
        <w:t>and final themes were formed</w:t>
      </w:r>
      <w:bookmarkEnd w:id="2"/>
    </w:p>
    <w:p w14:paraId="47A960E7" w14:textId="77777777" w:rsidR="0081750E" w:rsidRPr="00465A0C" w:rsidRDefault="0081750E" w:rsidP="0081750E">
      <w:pPr>
        <w:spacing w:line="276" w:lineRule="auto"/>
        <w:contextualSpacing/>
        <w:rPr>
          <w:rFonts w:ascii="Calibri" w:eastAsia="Calibri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47F74733" w14:textId="77777777" w:rsidR="0081750E" w:rsidRPr="00465A0C" w:rsidRDefault="0081750E" w:rsidP="0081750E">
      <w:pPr>
        <w:spacing w:line="276" w:lineRule="auto"/>
        <w:contextualSpacing/>
        <w:rPr>
          <w:rFonts w:ascii="Calibri" w:eastAsia="Calibri" w:hAnsi="Calibri" w:cs="Calibri"/>
          <w:color w:val="000000" w:themeColor="text1"/>
          <w:kern w:val="0"/>
          <w:sz w:val="24"/>
          <w:szCs w:val="24"/>
          <w14:ligatures w14:val="none"/>
        </w:rPr>
      </w:pPr>
    </w:p>
    <w:p w14:paraId="74733BBA" w14:textId="77777777" w:rsidR="0081750E" w:rsidRPr="00465A0C" w:rsidRDefault="0081750E" w:rsidP="0081750E">
      <w:pPr>
        <w:spacing w:line="276" w:lineRule="auto"/>
        <w:contextualSpacing/>
        <w:rPr>
          <w:rFonts w:ascii="Calibri" w:eastAsia="Calibri" w:hAnsi="Calibri" w:cs="Calibri"/>
          <w:color w:val="000000" w:themeColor="text1"/>
          <w:kern w:val="0"/>
          <w:sz w:val="24"/>
          <w:szCs w:val="24"/>
          <w14:ligatures w14:val="none"/>
        </w:rPr>
      </w:pPr>
      <w:r w:rsidRPr="00465A0C">
        <w:rPr>
          <w:rFonts w:ascii="Calibri" w:eastAsia="Calibri" w:hAnsi="Calibri" w:cs="Calibri"/>
          <w:noProof/>
          <w:color w:val="000000" w:themeColor="text1"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964595" wp14:editId="35F81589">
                <wp:simplePos x="0" y="0"/>
                <wp:positionH relativeFrom="column">
                  <wp:posOffset>-311785</wp:posOffset>
                </wp:positionH>
                <wp:positionV relativeFrom="paragraph">
                  <wp:posOffset>3806759</wp:posOffset>
                </wp:positionV>
                <wp:extent cx="100895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95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1A32D4" w14:textId="15CDDC05" w:rsidR="0081750E" w:rsidRPr="002C2D50" w:rsidRDefault="0081750E" w:rsidP="0081750E">
                            <w:pPr>
                              <w:pStyle w:val="Caption"/>
                              <w:spacing w:line="276" w:lineRule="auto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C2D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="00043F8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2C2D50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1: Visual map displaying how initial subthemes were reviewed and final themes were formed.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96459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4.55pt;margin-top:299.75pt;width:794.45pt;height:.0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" stroked="f">
                <v:textbox style="mso-fit-shape-to-text:t" inset="0,0,0,0">
                  <w:txbxContent>
                    <w:p w14:paraId="311A32D4" w14:textId="15CDDC05" w:rsidR="0081750E" w:rsidRPr="002C2D50" w:rsidRDefault="0081750E" w:rsidP="0081750E">
                      <w:pPr>
                        <w:pStyle w:val="Caption"/>
                        <w:spacing w:line="276" w:lineRule="auto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C2D50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Figure </w:t>
                      </w:r>
                      <w:r w:rsidR="00043F8B">
                        <w:rPr>
                          <w:rFonts w:ascii="Calibri" w:hAnsi="Calibri" w:cs="Calibri"/>
                          <w:sz w:val="22"/>
                          <w:szCs w:val="22"/>
                        </w:rPr>
                        <w:t>S</w:t>
                      </w:r>
                      <w:r w:rsidRPr="002C2D50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1: Visual map displaying how initial subthemes were reviewed and final themes were formed.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5A0C">
        <w:rPr>
          <w:rFonts w:ascii="Calibri" w:eastAsia="Calibri" w:hAnsi="Calibri" w:cs="Calibri"/>
          <w:noProof/>
          <w:color w:val="000000" w:themeColor="text1"/>
          <w:kern w:val="0"/>
          <w:sz w:val="24"/>
          <w:szCs w:val="24"/>
          <w14:ligatures w14:val="none"/>
        </w:rPr>
        <w:drawing>
          <wp:anchor distT="0" distB="0" distL="114300" distR="114300" simplePos="0" relativeHeight="251660288" behindDoc="1" locked="0" layoutInCell="1" allowOverlap="1" wp14:anchorId="095EE949" wp14:editId="1928580F">
            <wp:simplePos x="0" y="0"/>
            <wp:positionH relativeFrom="column">
              <wp:posOffset>-730885</wp:posOffset>
            </wp:positionH>
            <wp:positionV relativeFrom="paragraph">
              <wp:posOffset>212725</wp:posOffset>
            </wp:positionV>
            <wp:extent cx="10193655" cy="3397885"/>
            <wp:effectExtent l="0" t="0" r="0" b="0"/>
            <wp:wrapTight wrapText="bothSides">
              <wp:wrapPolygon edited="0">
                <wp:start x="0" y="0"/>
                <wp:lineTo x="0" y="21434"/>
                <wp:lineTo x="21556" y="21434"/>
                <wp:lineTo x="21556" y="0"/>
                <wp:lineTo x="0" y="0"/>
              </wp:wrapPolygon>
            </wp:wrapTight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365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5A0C">
        <w:rPr>
          <w:rFonts w:ascii="Calibri" w:eastAsia="Calibri" w:hAnsi="Calibri" w:cs="Calibri"/>
          <w:noProof/>
          <w:color w:val="000000" w:themeColor="text1"/>
          <w:kern w:val="0"/>
          <w:sz w:val="24"/>
          <w:szCs w:val="24"/>
          <w14:ligatures w14:val="none"/>
        </w:rPr>
        <w:t xml:space="preserve"> </w:t>
      </w:r>
    </w:p>
    <w:p w14:paraId="03C7445D" w14:textId="77777777" w:rsidR="0081750E" w:rsidRPr="002C2D50" w:rsidRDefault="0081750E" w:rsidP="0081750E">
      <w:pPr>
        <w:rPr>
          <w:sz w:val="24"/>
          <w:szCs w:val="24"/>
        </w:rPr>
      </w:pPr>
    </w:p>
    <w:p w14:paraId="0E1815B7" w14:textId="55D39579" w:rsidR="00AF28C4" w:rsidRDefault="00AF28C4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57FB24A" w14:textId="77777777" w:rsidR="00DB58EE" w:rsidRDefault="00DB58EE">
      <w:pPr>
        <w:rPr>
          <w:rFonts w:ascii="Calibri" w:eastAsia="Calibri" w:hAnsi="Calibri" w:cs="Calibri"/>
          <w:i/>
          <w:iCs/>
          <w:color w:val="000000" w:themeColor="text1"/>
          <w:kern w:val="0"/>
          <w:sz w:val="20"/>
          <w:szCs w:val="20"/>
          <w14:ligatures w14:val="none"/>
        </w:rPr>
      </w:pPr>
    </w:p>
    <w:p w14:paraId="1807CE55" w14:textId="1F65B312" w:rsidR="00DB58EE" w:rsidRPr="00292B68" w:rsidRDefault="00DB58EE">
      <w:pPr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</w:p>
    <w:sectPr w:rsidR="00DB58EE" w:rsidRPr="00292B68" w:rsidSect="00AF28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68"/>
    <w:rsid w:val="00043F8B"/>
    <w:rsid w:val="00115FEE"/>
    <w:rsid w:val="00154A7B"/>
    <w:rsid w:val="00154D36"/>
    <w:rsid w:val="00174E7F"/>
    <w:rsid w:val="001E5AE0"/>
    <w:rsid w:val="001F3978"/>
    <w:rsid w:val="002121D2"/>
    <w:rsid w:val="00227F97"/>
    <w:rsid w:val="00252DDD"/>
    <w:rsid w:val="00253E9C"/>
    <w:rsid w:val="002701D2"/>
    <w:rsid w:val="00292B68"/>
    <w:rsid w:val="002A056E"/>
    <w:rsid w:val="002F1C7C"/>
    <w:rsid w:val="0033517D"/>
    <w:rsid w:val="003646EC"/>
    <w:rsid w:val="00414C86"/>
    <w:rsid w:val="00424D5F"/>
    <w:rsid w:val="00431EEA"/>
    <w:rsid w:val="00445FAE"/>
    <w:rsid w:val="00494A4F"/>
    <w:rsid w:val="00495183"/>
    <w:rsid w:val="004A75D3"/>
    <w:rsid w:val="004B2376"/>
    <w:rsid w:val="004F076B"/>
    <w:rsid w:val="00513062"/>
    <w:rsid w:val="00584DF6"/>
    <w:rsid w:val="005C7BF1"/>
    <w:rsid w:val="005D43A8"/>
    <w:rsid w:val="005F6096"/>
    <w:rsid w:val="006050F4"/>
    <w:rsid w:val="006168C7"/>
    <w:rsid w:val="006532E4"/>
    <w:rsid w:val="0068346A"/>
    <w:rsid w:val="006B3A69"/>
    <w:rsid w:val="006F241D"/>
    <w:rsid w:val="0070035C"/>
    <w:rsid w:val="0071637F"/>
    <w:rsid w:val="0081750E"/>
    <w:rsid w:val="00826F74"/>
    <w:rsid w:val="008E0C9C"/>
    <w:rsid w:val="00975E17"/>
    <w:rsid w:val="009C73B5"/>
    <w:rsid w:val="009D710D"/>
    <w:rsid w:val="009E6361"/>
    <w:rsid w:val="009F00B7"/>
    <w:rsid w:val="009F2D2E"/>
    <w:rsid w:val="009F6640"/>
    <w:rsid w:val="00A014E6"/>
    <w:rsid w:val="00A21B88"/>
    <w:rsid w:val="00AB46D6"/>
    <w:rsid w:val="00AF28C4"/>
    <w:rsid w:val="00B03D0F"/>
    <w:rsid w:val="00B60D9A"/>
    <w:rsid w:val="00CB34A1"/>
    <w:rsid w:val="00CF1460"/>
    <w:rsid w:val="00CF7C66"/>
    <w:rsid w:val="00DA01C9"/>
    <w:rsid w:val="00DB58EE"/>
    <w:rsid w:val="00E0714C"/>
    <w:rsid w:val="00E34474"/>
    <w:rsid w:val="00E91F41"/>
    <w:rsid w:val="00EB2843"/>
    <w:rsid w:val="00EC6C6E"/>
    <w:rsid w:val="00F147E6"/>
    <w:rsid w:val="00F44668"/>
    <w:rsid w:val="00FC4A6E"/>
    <w:rsid w:val="00FD5045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1A5E"/>
  <w15:chartTrackingRefBased/>
  <w15:docId w15:val="{DF45359E-233D-4AF4-B9A1-EBB6F8A0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57" w:hanging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0" w:firstLine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3E9C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100"/>
      <w:outlineLvl w:val="0"/>
    </w:pPr>
    <w:rPr>
      <w:caps/>
      <w:color w:val="FFFFFF" w:themeColor="background1"/>
      <w:spacing w:val="15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050F4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before="100"/>
      <w:outlineLvl w:val="1"/>
    </w:pPr>
    <w:rPr>
      <w:caps/>
      <w:spacing w:val="15"/>
      <w:sz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050F4"/>
    <w:pPr>
      <w:pBdr>
        <w:top w:val="single" w:sz="6" w:space="2" w:color="156082" w:themeColor="accent1"/>
      </w:pBdr>
      <w:spacing w:before="300"/>
      <w:outlineLvl w:val="2"/>
    </w:pPr>
    <w:rPr>
      <w:caps/>
      <w:color w:val="0A2F40" w:themeColor="accent1" w:themeShade="7F"/>
      <w:spacing w:val="15"/>
      <w:sz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53E9C"/>
    <w:pPr>
      <w:pBdr>
        <w:top w:val="dotted" w:sz="6" w:space="2" w:color="156082" w:themeColor="accent1"/>
      </w:pBdr>
      <w:spacing w:before="200"/>
      <w:outlineLvl w:val="3"/>
    </w:pPr>
    <w:rPr>
      <w:caps/>
      <w:color w:val="0F4761" w:themeColor="accent1" w:themeShade="BF"/>
      <w:spacing w:val="10"/>
      <w:sz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6050F4"/>
    <w:pPr>
      <w:pBdr>
        <w:bottom w:val="single" w:sz="6" w:space="1" w:color="156082" w:themeColor="accent1"/>
      </w:pBdr>
      <w:spacing w:before="200"/>
      <w:outlineLvl w:val="4"/>
    </w:pPr>
    <w:rPr>
      <w:caps/>
      <w:color w:val="0F4761" w:themeColor="accent1" w:themeShade="BF"/>
      <w:spacing w:val="10"/>
      <w:sz w:val="2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6050F4"/>
    <w:pPr>
      <w:pBdr>
        <w:bottom w:val="dotted" w:sz="6" w:space="1" w:color="156082" w:themeColor="accent1"/>
      </w:pBdr>
      <w:spacing w:before="200"/>
      <w:outlineLvl w:val="5"/>
    </w:pPr>
    <w:rPr>
      <w:caps/>
      <w:color w:val="0F4761" w:themeColor="accent1" w:themeShade="BF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B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B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B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E9C"/>
    <w:rPr>
      <w:rFonts w:ascii="Arial" w:hAnsi="Arial"/>
      <w:caps/>
      <w:color w:val="FFFFFF" w:themeColor="background1"/>
      <w:spacing w:val="15"/>
      <w:sz w:val="24"/>
      <w:shd w:val="clear" w:color="auto" w:fill="156082" w:themeFill="accent1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050F4"/>
    <w:rPr>
      <w:rFonts w:ascii="Arial" w:hAnsi="Arial"/>
      <w:caps/>
      <w:spacing w:val="15"/>
      <w:sz w:val="24"/>
      <w:shd w:val="clear" w:color="auto" w:fill="C1E4F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6050F4"/>
    <w:rPr>
      <w:rFonts w:ascii="Arial" w:hAnsi="Arial"/>
      <w:caps/>
      <w:color w:val="0A2F40" w:themeColor="accent1" w:themeShade="7F"/>
      <w:spacing w:val="15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53E9C"/>
    <w:rPr>
      <w:rFonts w:ascii="Arial" w:hAnsi="Arial"/>
      <w:caps/>
      <w:color w:val="0F4761" w:themeColor="accent1" w:themeShade="BF"/>
      <w:spacing w:val="10"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6050F4"/>
    <w:rPr>
      <w:rFonts w:ascii="Arial" w:hAnsi="Arial"/>
      <w:caps/>
      <w:color w:val="0F4761" w:themeColor="accent1" w:themeShade="BF"/>
      <w:spacing w:val="10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050F4"/>
    <w:rPr>
      <w:rFonts w:ascii="Arial" w:hAnsi="Arial"/>
      <w:caps/>
      <w:color w:val="0F4761" w:themeColor="accent1" w:themeShade="BF"/>
      <w:spacing w:val="1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B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B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B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B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B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B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B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B68"/>
    <w:rPr>
      <w:b/>
      <w:bCs/>
      <w:smallCaps/>
      <w:color w:val="0F4761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59"/>
    <w:rsid w:val="00292B68"/>
    <w:pPr>
      <w:suppressAutoHyphens/>
      <w:ind w:left="0" w:firstLine="0"/>
    </w:pPr>
    <w:rPr>
      <w:rFonts w:ascii="Calibri" w:hAnsi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2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81750E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2525</Words>
  <Characters>14397</Characters>
  <Application>Microsoft Office Word</Application>
  <DocSecurity>0</DocSecurity>
  <Lines>119</Lines>
  <Paragraphs>33</Paragraphs>
  <ScaleCrop>false</ScaleCrop>
  <Company/>
  <LinksUpToDate>false</LinksUpToDate>
  <CharactersWithSpaces>16889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Reeshma Jameel (Medicine Clinical)</dc:creator>
  <cp:keywords/>
  <dc:description/>
  <cp:lastModifiedBy>Reeshma Jameel (Medicine Clinical)</cp:lastModifiedBy>
  <cp:revision>3</cp:revision>
  <dcterms:created xsi:type="dcterms:W3CDTF">2024-12-11T11:37:00Z</dcterms:created>
  <dcterms:modified xsi:type="dcterms:W3CDTF">2024-12-13T11:19:00Z</dcterms:modified>
</cp:coreProperties>
</file>