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840434" w14:textId="717512BC" w:rsidR="00D36228" w:rsidRPr="00140BF3" w:rsidRDefault="00140BF3" w:rsidP="00D36228">
      <w:pPr>
        <w:pStyle w:val="Heading1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140BF3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ADDITIONAL FILE 3</w:t>
      </w:r>
    </w:p>
    <w:p w14:paraId="4100BF24" w14:textId="17B492D1" w:rsidR="00D36228" w:rsidRPr="00140BF3" w:rsidRDefault="00D36228" w:rsidP="00D36228">
      <w:pPr>
        <w:pStyle w:val="Heading1"/>
        <w:spacing w:line="48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140BF3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List of excluded studies after the full-text screening, with the respective reason for exclusion (Total of 152 full-text articles)</w:t>
      </w:r>
    </w:p>
    <w:tbl>
      <w:tblPr>
        <w:tblStyle w:val="PlainTable1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3969"/>
        <w:gridCol w:w="2500"/>
      </w:tblGrid>
      <w:tr w:rsidR="00D36228" w:rsidRPr="00D36228" w14:paraId="7A6F108A" w14:textId="77777777" w:rsidTr="00D362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4B1A07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 w:themeColor="text1"/>
              </w:rPr>
            </w:pPr>
            <w:r w:rsidRPr="00D36228">
              <w:rPr>
                <w:rFonts w:asciiTheme="minorBidi" w:hAnsiTheme="minorBidi" w:cstheme="minorBidi"/>
                <w:color w:val="000000" w:themeColor="text1"/>
              </w:rPr>
              <w:t>First Author</w:t>
            </w:r>
          </w:p>
        </w:tc>
        <w:tc>
          <w:tcPr>
            <w:tcW w:w="851" w:type="dxa"/>
            <w:noWrap/>
            <w:hideMark/>
          </w:tcPr>
          <w:p w14:paraId="3D66E880" w14:textId="77777777" w:rsidR="00D36228" w:rsidRPr="00D36228" w:rsidRDefault="00D36228" w:rsidP="005001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 w:themeColor="text1"/>
              </w:rPr>
            </w:pPr>
            <w:r w:rsidRPr="00D36228">
              <w:rPr>
                <w:rFonts w:asciiTheme="minorBidi" w:hAnsiTheme="minorBidi" w:cstheme="minorBidi"/>
                <w:color w:val="000000" w:themeColor="text1"/>
              </w:rPr>
              <w:t>Year</w:t>
            </w:r>
          </w:p>
        </w:tc>
        <w:tc>
          <w:tcPr>
            <w:tcW w:w="3969" w:type="dxa"/>
            <w:noWrap/>
            <w:hideMark/>
          </w:tcPr>
          <w:p w14:paraId="2FF25177" w14:textId="77777777" w:rsidR="00D36228" w:rsidRPr="00D36228" w:rsidRDefault="00D36228" w:rsidP="005001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 w:themeColor="text1"/>
              </w:rPr>
            </w:pPr>
            <w:r w:rsidRPr="00D36228">
              <w:rPr>
                <w:rFonts w:asciiTheme="minorBidi" w:hAnsiTheme="minorBidi" w:cstheme="minorBidi"/>
                <w:color w:val="000000" w:themeColor="text1"/>
              </w:rPr>
              <w:t>Title</w:t>
            </w:r>
          </w:p>
        </w:tc>
        <w:tc>
          <w:tcPr>
            <w:tcW w:w="2500" w:type="dxa"/>
            <w:noWrap/>
            <w:hideMark/>
          </w:tcPr>
          <w:p w14:paraId="7E2C0955" w14:textId="77777777" w:rsidR="00D36228" w:rsidRPr="00D36228" w:rsidRDefault="00D36228" w:rsidP="005001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 w:themeColor="text1"/>
              </w:rPr>
            </w:pPr>
            <w:r w:rsidRPr="00D36228">
              <w:rPr>
                <w:rFonts w:asciiTheme="minorBidi" w:hAnsiTheme="minorBidi" w:cstheme="minorBidi"/>
                <w:color w:val="000000" w:themeColor="text1"/>
              </w:rPr>
              <w:t>Reason for Exclusion</w:t>
            </w:r>
          </w:p>
        </w:tc>
      </w:tr>
      <w:tr w:rsidR="00D36228" w:rsidRPr="00D36228" w14:paraId="13530F98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1DA785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Z. S. Lassi, et. al.</w:t>
            </w:r>
          </w:p>
        </w:tc>
        <w:tc>
          <w:tcPr>
            <w:tcW w:w="851" w:type="dxa"/>
            <w:noWrap/>
            <w:hideMark/>
          </w:tcPr>
          <w:p w14:paraId="0547855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2014</w:t>
            </w:r>
          </w:p>
        </w:tc>
        <w:tc>
          <w:tcPr>
            <w:tcW w:w="3969" w:type="dxa"/>
            <w:noWrap/>
            <w:hideMark/>
          </w:tcPr>
          <w:p w14:paraId="23D3050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Preconception care: Preventing and treating infections</w:t>
            </w:r>
          </w:p>
        </w:tc>
        <w:tc>
          <w:tcPr>
            <w:tcW w:w="2500" w:type="dxa"/>
            <w:noWrap/>
            <w:hideMark/>
          </w:tcPr>
          <w:p w14:paraId="71743CF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pertussis-vaccine related outcome</w:t>
            </w:r>
          </w:p>
        </w:tc>
      </w:tr>
      <w:tr w:rsidR="00D36228" w:rsidRPr="00D36228" w14:paraId="58B2F44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48A017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Z. A. Ibrahim, et. al.</w:t>
            </w:r>
          </w:p>
        </w:tc>
        <w:tc>
          <w:tcPr>
            <w:tcW w:w="851" w:type="dxa"/>
            <w:noWrap/>
            <w:hideMark/>
          </w:tcPr>
          <w:p w14:paraId="6D67753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3507CAC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Predictors of Tetanus Vaccine Uptake among Pregnant Women in Khartoum State, Sudan: A Hospital-Based Cross-Sectional Study</w:t>
            </w:r>
          </w:p>
        </w:tc>
        <w:tc>
          <w:tcPr>
            <w:tcW w:w="2500" w:type="dxa"/>
            <w:noWrap/>
            <w:hideMark/>
          </w:tcPr>
          <w:p w14:paraId="06FAA5B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E7EB242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45323F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Z. A. Bhutta, et. al.</w:t>
            </w:r>
          </w:p>
        </w:tc>
        <w:tc>
          <w:tcPr>
            <w:tcW w:w="851" w:type="dxa"/>
            <w:noWrap/>
            <w:hideMark/>
          </w:tcPr>
          <w:p w14:paraId="6498579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2006</w:t>
            </w:r>
          </w:p>
        </w:tc>
        <w:tc>
          <w:tcPr>
            <w:tcW w:w="3969" w:type="dxa"/>
            <w:noWrap/>
            <w:hideMark/>
          </w:tcPr>
          <w:p w14:paraId="4365C61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Child health and survival in the Eastern Mediterranean region</w:t>
            </w:r>
          </w:p>
        </w:tc>
        <w:tc>
          <w:tcPr>
            <w:tcW w:w="2500" w:type="dxa"/>
            <w:noWrap/>
            <w:hideMark/>
          </w:tcPr>
          <w:p w14:paraId="326CAEE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410F7FF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D89356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Z. A. Bhutta</w:t>
            </w:r>
          </w:p>
        </w:tc>
        <w:tc>
          <w:tcPr>
            <w:tcW w:w="851" w:type="dxa"/>
            <w:noWrap/>
            <w:hideMark/>
          </w:tcPr>
          <w:p w14:paraId="03D205A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1999</w:t>
            </w:r>
          </w:p>
        </w:tc>
        <w:tc>
          <w:tcPr>
            <w:tcW w:w="3969" w:type="dxa"/>
            <w:noWrap/>
            <w:hideMark/>
          </w:tcPr>
          <w:p w14:paraId="2B2EFC8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Neonatal bacterial infections in developing countries: Strategies for prevention</w:t>
            </w:r>
          </w:p>
        </w:tc>
        <w:tc>
          <w:tcPr>
            <w:tcW w:w="2500" w:type="dxa"/>
            <w:noWrap/>
            <w:hideMark/>
          </w:tcPr>
          <w:p w14:paraId="449BB23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16C091C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A06A976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Z. T. Abdel Sayed, et.al.</w:t>
            </w:r>
          </w:p>
        </w:tc>
        <w:tc>
          <w:tcPr>
            <w:tcW w:w="851" w:type="dxa"/>
            <w:noWrap/>
            <w:hideMark/>
          </w:tcPr>
          <w:p w14:paraId="2C9FD3B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1994</w:t>
            </w:r>
          </w:p>
        </w:tc>
        <w:tc>
          <w:tcPr>
            <w:tcW w:w="3969" w:type="dxa"/>
            <w:noWrap/>
            <w:hideMark/>
          </w:tcPr>
          <w:p w14:paraId="0A89974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Infection and kwashiorkor in sudanese children</w:t>
            </w:r>
          </w:p>
        </w:tc>
        <w:tc>
          <w:tcPr>
            <w:tcW w:w="2500" w:type="dxa"/>
            <w:noWrap/>
            <w:hideMark/>
          </w:tcPr>
          <w:p w14:paraId="5B7E48E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6677E94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4A5456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Y. Zhao, et.al.</w:t>
            </w:r>
          </w:p>
        </w:tc>
        <w:tc>
          <w:tcPr>
            <w:tcW w:w="851" w:type="dxa"/>
            <w:noWrap/>
            <w:hideMark/>
          </w:tcPr>
          <w:p w14:paraId="0365410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5E7CD96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epidemiology of 32 selected communicable diseases in Iraq, 2004–2016</w:t>
            </w:r>
          </w:p>
        </w:tc>
        <w:tc>
          <w:tcPr>
            <w:tcW w:w="2500" w:type="dxa"/>
            <w:noWrap/>
            <w:hideMark/>
          </w:tcPr>
          <w:p w14:paraId="76AD03C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0A9E7D8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13E055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Y. Y. Al-mazrou, et. al.</w:t>
            </w:r>
          </w:p>
        </w:tc>
        <w:tc>
          <w:tcPr>
            <w:tcW w:w="851" w:type="dxa"/>
            <w:noWrap/>
            <w:hideMark/>
          </w:tcPr>
          <w:p w14:paraId="6360AB2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1995</w:t>
            </w:r>
          </w:p>
        </w:tc>
        <w:tc>
          <w:tcPr>
            <w:tcW w:w="3969" w:type="dxa"/>
            <w:noWrap/>
            <w:hideMark/>
          </w:tcPr>
          <w:p w14:paraId="0E94013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Study design and methodology</w:t>
            </w:r>
          </w:p>
        </w:tc>
        <w:tc>
          <w:tcPr>
            <w:tcW w:w="2500" w:type="dxa"/>
            <w:noWrap/>
            <w:hideMark/>
          </w:tcPr>
          <w:p w14:paraId="5EFF7E5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85BCE4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D42D7D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Y. Mokhayeri, et.al.</w:t>
            </w:r>
          </w:p>
        </w:tc>
        <w:tc>
          <w:tcPr>
            <w:tcW w:w="851" w:type="dxa"/>
            <w:noWrap/>
            <w:hideMark/>
          </w:tcPr>
          <w:p w14:paraId="08605D7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73EE041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Burden of Vaccine-Preventable Diseases-Measles, Tetanus, Diphtheria and Whooping Cough-in Iran: Findings from the GBD study 2010</w:t>
            </w:r>
          </w:p>
        </w:tc>
        <w:tc>
          <w:tcPr>
            <w:tcW w:w="2500" w:type="dxa"/>
            <w:noWrap/>
            <w:hideMark/>
          </w:tcPr>
          <w:p w14:paraId="0D1F646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7BC3EFE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504AA1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W. Kandeil, et. al.</w:t>
            </w:r>
          </w:p>
        </w:tc>
        <w:tc>
          <w:tcPr>
            <w:tcW w:w="851" w:type="dxa"/>
            <w:noWrap/>
            <w:hideMark/>
          </w:tcPr>
          <w:p w14:paraId="5EFD443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352DC28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systematic review of the burden of pertussis disease in infants and the effectiveness of maternal immunization against pertussis</w:t>
            </w:r>
          </w:p>
        </w:tc>
        <w:tc>
          <w:tcPr>
            <w:tcW w:w="2500" w:type="dxa"/>
            <w:noWrap/>
            <w:hideMark/>
          </w:tcPr>
          <w:p w14:paraId="378B72E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Exclude: study type</w:t>
            </w:r>
          </w:p>
        </w:tc>
      </w:tr>
      <w:tr w:rsidR="00D36228" w:rsidRPr="00D36228" w14:paraId="7626232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6D7E8B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V. De Brouwere, et. al.</w:t>
            </w:r>
          </w:p>
        </w:tc>
        <w:tc>
          <w:tcPr>
            <w:tcW w:w="851" w:type="dxa"/>
            <w:noWrap/>
            <w:hideMark/>
          </w:tcPr>
          <w:p w14:paraId="4407359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63A04A9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Access to maternal and perinatal health services: Lessons from successful and less successful examples of improving access to safe delivery and care of the newborn</w:t>
            </w:r>
          </w:p>
        </w:tc>
        <w:tc>
          <w:tcPr>
            <w:tcW w:w="2500" w:type="dxa"/>
            <w:noWrap/>
            <w:hideMark/>
          </w:tcPr>
          <w:p w14:paraId="175A16B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5507F5A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01E68C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V. Boama, et. al.</w:t>
            </w:r>
          </w:p>
        </w:tc>
        <w:tc>
          <w:tcPr>
            <w:tcW w:w="851" w:type="dxa"/>
            <w:noWrap/>
            <w:hideMark/>
          </w:tcPr>
          <w:p w14:paraId="19A57DC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7CD6B73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Contemporary Issues in Women's Health</w:t>
            </w:r>
          </w:p>
        </w:tc>
        <w:tc>
          <w:tcPr>
            <w:tcW w:w="2500" w:type="dxa"/>
            <w:noWrap/>
            <w:hideMark/>
          </w:tcPr>
          <w:p w14:paraId="5440CD1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5EC7497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D67871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U. K. Griffiths, et.al.</w:t>
            </w:r>
          </w:p>
        </w:tc>
        <w:tc>
          <w:tcPr>
            <w:tcW w:w="851" w:type="dxa"/>
            <w:noWrap/>
            <w:hideMark/>
          </w:tcPr>
          <w:p w14:paraId="77B585F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2004</w:t>
            </w:r>
          </w:p>
        </w:tc>
        <w:tc>
          <w:tcPr>
            <w:tcW w:w="3969" w:type="dxa"/>
            <w:noWrap/>
            <w:hideMark/>
          </w:tcPr>
          <w:p w14:paraId="09E253E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Incremental cost-effectiveness of supplementary immunization activities to prevent neonatal tetanus in Pakistan</w:t>
            </w:r>
          </w:p>
        </w:tc>
        <w:tc>
          <w:tcPr>
            <w:tcW w:w="2500" w:type="dxa"/>
            <w:noWrap/>
            <w:hideMark/>
          </w:tcPr>
          <w:p w14:paraId="4ABA0E6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3A846F3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E59BE4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U. A. Faisal, et.al.</w:t>
            </w:r>
          </w:p>
        </w:tc>
        <w:tc>
          <w:tcPr>
            <w:tcW w:w="851" w:type="dxa"/>
            <w:noWrap/>
            <w:hideMark/>
          </w:tcPr>
          <w:p w14:paraId="73E5B38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4E247CE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risk factors associated with tuberculosis in children</w:t>
            </w:r>
          </w:p>
        </w:tc>
        <w:tc>
          <w:tcPr>
            <w:tcW w:w="2500" w:type="dxa"/>
            <w:noWrap/>
            <w:hideMark/>
          </w:tcPr>
          <w:p w14:paraId="68D7D14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24BB9647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5AAF2A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T. Vaivada, et. al.</w:t>
            </w:r>
          </w:p>
        </w:tc>
        <w:tc>
          <w:tcPr>
            <w:tcW w:w="851" w:type="dxa"/>
            <w:noWrap/>
            <w:hideMark/>
          </w:tcPr>
          <w:p w14:paraId="0A2B1B6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32C6FD2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What can work and how? An overview of evidence-based interventions and delivery strategies to support health and human development from before conception to 20 years</w:t>
            </w:r>
          </w:p>
        </w:tc>
        <w:tc>
          <w:tcPr>
            <w:tcW w:w="2500" w:type="dxa"/>
            <w:noWrap/>
            <w:hideMark/>
          </w:tcPr>
          <w:p w14:paraId="16E9DC7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39702B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B80DB7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Selbuz, et.al.</w:t>
            </w:r>
          </w:p>
        </w:tc>
        <w:tc>
          <w:tcPr>
            <w:tcW w:w="851" w:type="dxa"/>
            <w:noWrap/>
            <w:hideMark/>
          </w:tcPr>
          <w:p w14:paraId="29711F0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73BF45F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Comparison of the clinical and laboratory characteristics of pertussis or viral lower respiratory tract infections</w:t>
            </w:r>
          </w:p>
        </w:tc>
        <w:tc>
          <w:tcPr>
            <w:tcW w:w="2500" w:type="dxa"/>
            <w:noWrap/>
            <w:hideMark/>
          </w:tcPr>
          <w:p w14:paraId="0BEC4EC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6E07FDB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350A2F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S. Tikmani, et. al.</w:t>
            </w:r>
          </w:p>
        </w:tc>
        <w:tc>
          <w:tcPr>
            <w:tcW w:w="851" w:type="dxa"/>
            <w:noWrap/>
            <w:hideMark/>
          </w:tcPr>
          <w:p w14:paraId="5789A2B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563357E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Trends of antenatal care during pregnancy in low- and middle-income countries: Findings from the global network maternal and newborn health registry</w:t>
            </w:r>
          </w:p>
        </w:tc>
        <w:tc>
          <w:tcPr>
            <w:tcW w:w="2500" w:type="dxa"/>
            <w:noWrap/>
            <w:hideMark/>
          </w:tcPr>
          <w:p w14:paraId="0ABF756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BB08908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39DDEC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O. O. Mohamed, et. al.</w:t>
            </w:r>
          </w:p>
        </w:tc>
        <w:tc>
          <w:tcPr>
            <w:tcW w:w="851" w:type="dxa"/>
            <w:noWrap/>
            <w:hideMark/>
          </w:tcPr>
          <w:p w14:paraId="1A793FA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388BDA1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Prevalence and determinants of antenatal tetanus vaccination in Sudan: a cross-sectional analysis of the Multiple Indicator Cluster Survey</w:t>
            </w:r>
          </w:p>
        </w:tc>
        <w:tc>
          <w:tcPr>
            <w:tcW w:w="2500" w:type="dxa"/>
            <w:noWrap/>
            <w:hideMark/>
          </w:tcPr>
          <w:p w14:paraId="68395CF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676F72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E85EA2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M. Wassif, et. al.</w:t>
            </w:r>
          </w:p>
        </w:tc>
        <w:tc>
          <w:tcPr>
            <w:tcW w:w="851" w:type="dxa"/>
            <w:noWrap/>
            <w:hideMark/>
          </w:tcPr>
          <w:p w14:paraId="327573F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1990</w:t>
            </w:r>
          </w:p>
        </w:tc>
        <w:tc>
          <w:tcPr>
            <w:tcW w:w="3969" w:type="dxa"/>
            <w:noWrap/>
            <w:hideMark/>
          </w:tcPr>
          <w:p w14:paraId="5EEEF71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Cluster survey for vaccination coverage in Sohag Governorate, October 1989</w:t>
            </w:r>
          </w:p>
        </w:tc>
        <w:tc>
          <w:tcPr>
            <w:tcW w:w="2500" w:type="dxa"/>
            <w:noWrap/>
            <w:hideMark/>
          </w:tcPr>
          <w:p w14:paraId="1089185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903BFE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CF371B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M. Malik, et.al.</w:t>
            </w:r>
          </w:p>
        </w:tc>
        <w:tc>
          <w:tcPr>
            <w:tcW w:w="851" w:type="dxa"/>
            <w:noWrap/>
            <w:hideMark/>
          </w:tcPr>
          <w:p w14:paraId="325DA93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4E32280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Equity in the use of public services for mother and newborn child health care in Pakistan: A utilization incidence analysis</w:t>
            </w:r>
          </w:p>
        </w:tc>
        <w:tc>
          <w:tcPr>
            <w:tcW w:w="2500" w:type="dxa"/>
            <w:noWrap/>
            <w:hideMark/>
          </w:tcPr>
          <w:p w14:paraId="75368E7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F6EB1E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FE69B06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Khazaei, et.al.</w:t>
            </w:r>
          </w:p>
        </w:tc>
        <w:tc>
          <w:tcPr>
            <w:tcW w:w="851" w:type="dxa"/>
            <w:noWrap/>
            <w:hideMark/>
          </w:tcPr>
          <w:p w14:paraId="3CD60A4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7A55ECA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Trend analysis of mortality rates for leading causes of death among under-five children in Iran, 2000-2015</w:t>
            </w:r>
          </w:p>
        </w:tc>
        <w:tc>
          <w:tcPr>
            <w:tcW w:w="2500" w:type="dxa"/>
            <w:noWrap/>
            <w:hideMark/>
          </w:tcPr>
          <w:p w14:paraId="4D63F9B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2236E14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4AC948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K. Laing, et. al.</w:t>
            </w:r>
          </w:p>
        </w:tc>
        <w:tc>
          <w:tcPr>
            <w:tcW w:w="851" w:type="dxa"/>
            <w:noWrap/>
            <w:hideMark/>
          </w:tcPr>
          <w:p w14:paraId="0BCB118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086C460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An investment case for maternal and neonatal tetanus elimination</w:t>
            </w:r>
          </w:p>
        </w:tc>
        <w:tc>
          <w:tcPr>
            <w:tcW w:w="2500" w:type="dxa"/>
            <w:noWrap/>
            <w:hideMark/>
          </w:tcPr>
          <w:p w14:paraId="3CC665A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68479B7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E6E502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Javed, et.al.</w:t>
            </w:r>
          </w:p>
        </w:tc>
        <w:tc>
          <w:tcPr>
            <w:tcW w:w="851" w:type="dxa"/>
            <w:noWrap/>
            <w:hideMark/>
          </w:tcPr>
          <w:p w14:paraId="59064B8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618B4B1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Bordetella parapertussis outbreak in Bisham, Pakistan in 2009-2010: fallout of the 9/11 syndrome</w:t>
            </w:r>
          </w:p>
        </w:tc>
        <w:tc>
          <w:tcPr>
            <w:tcW w:w="2500" w:type="dxa"/>
            <w:noWrap/>
            <w:hideMark/>
          </w:tcPr>
          <w:p w14:paraId="37CC5FD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18F0A6B3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33E427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Iqbal, et. al.</w:t>
            </w:r>
          </w:p>
        </w:tc>
        <w:tc>
          <w:tcPr>
            <w:tcW w:w="851" w:type="dxa"/>
            <w:noWrap/>
            <w:hideMark/>
          </w:tcPr>
          <w:p w14:paraId="56879E2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2BCBF5D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Increasing Frequency of Antenatal Care Visits May Improve Tetanus Toxoid Vaccination Coverage in Pregnant Women in Pakistan</w:t>
            </w:r>
          </w:p>
        </w:tc>
        <w:tc>
          <w:tcPr>
            <w:tcW w:w="2500" w:type="dxa"/>
            <w:noWrap/>
            <w:hideMark/>
          </w:tcPr>
          <w:p w14:paraId="4AA4377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153BCC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337EC0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Imdad, et. al.</w:t>
            </w:r>
          </w:p>
        </w:tc>
        <w:tc>
          <w:tcPr>
            <w:tcW w:w="851" w:type="dxa"/>
            <w:noWrap/>
            <w:hideMark/>
          </w:tcPr>
          <w:p w14:paraId="7366C1E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482A84D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 xml:space="preserve">Assessment of utilization of antenatal services and its determinants in rural areas of </w:t>
            </w: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District Hafizabad: A community survey</w:t>
            </w:r>
          </w:p>
        </w:tc>
        <w:tc>
          <w:tcPr>
            <w:tcW w:w="2500" w:type="dxa"/>
            <w:noWrap/>
            <w:hideMark/>
          </w:tcPr>
          <w:p w14:paraId="223689D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Intervention: does not include maternal pertussis vaccination</w:t>
            </w:r>
          </w:p>
        </w:tc>
      </w:tr>
      <w:tr w:rsidR="00D36228" w:rsidRPr="00D36228" w14:paraId="78863D18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47CE6F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Hasnain, et. al.</w:t>
            </w:r>
          </w:p>
        </w:tc>
        <w:tc>
          <w:tcPr>
            <w:tcW w:w="851" w:type="dxa"/>
            <w:noWrap/>
            <w:hideMark/>
          </w:tcPr>
          <w:p w14:paraId="66B4998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39735C3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Causes of low tetanus toxoid vaccination coverage in pregnant women in Lahore district, Pakistan</w:t>
            </w:r>
          </w:p>
        </w:tc>
        <w:tc>
          <w:tcPr>
            <w:tcW w:w="2500" w:type="dxa"/>
            <w:noWrap/>
            <w:hideMark/>
          </w:tcPr>
          <w:p w14:paraId="19A560F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B807FE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0E2BF9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Haddad-Boubaker, et.al.</w:t>
            </w:r>
          </w:p>
        </w:tc>
        <w:tc>
          <w:tcPr>
            <w:tcW w:w="851" w:type="dxa"/>
            <w:noWrap/>
            <w:hideMark/>
          </w:tcPr>
          <w:p w14:paraId="25DD306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3197389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High genotypic diversity of Rhinoviruses obtained from Tunisian children with severe acute respiratory infection</w:t>
            </w:r>
          </w:p>
        </w:tc>
        <w:tc>
          <w:tcPr>
            <w:tcW w:w="2500" w:type="dxa"/>
            <w:noWrap/>
            <w:hideMark/>
          </w:tcPr>
          <w:p w14:paraId="1161AEE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4DCDB26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BB8B26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H. Hashemi, et. al.</w:t>
            </w:r>
          </w:p>
        </w:tc>
        <w:tc>
          <w:tcPr>
            <w:tcW w:w="851" w:type="dxa"/>
            <w:noWrap/>
            <w:hideMark/>
          </w:tcPr>
          <w:p w14:paraId="37A0739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2014</w:t>
            </w:r>
          </w:p>
        </w:tc>
        <w:tc>
          <w:tcPr>
            <w:tcW w:w="3969" w:type="dxa"/>
            <w:noWrap/>
            <w:hideMark/>
          </w:tcPr>
          <w:p w14:paraId="217ED90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Seroprevalence of Bordetella pertussis antibody in pregnant women in Iran</w:t>
            </w:r>
          </w:p>
        </w:tc>
        <w:tc>
          <w:tcPr>
            <w:tcW w:w="2500" w:type="dxa"/>
            <w:noWrap/>
            <w:hideMark/>
          </w:tcPr>
          <w:p w14:paraId="1A58700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Intervention/population: does not include maternal pertussis vaccination or infants infected with pertussis</w:t>
            </w:r>
          </w:p>
        </w:tc>
      </w:tr>
      <w:tr w:rsidR="00D36228" w:rsidRPr="00D36228" w14:paraId="1D1BD96F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740E8C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Ş. Gökçe, et.al.</w:t>
            </w:r>
          </w:p>
        </w:tc>
        <w:tc>
          <w:tcPr>
            <w:tcW w:w="851" w:type="dxa"/>
            <w:noWrap/>
            <w:hideMark/>
          </w:tcPr>
          <w:p w14:paraId="4030488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175B628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Bordetella Pertussis Infection in Hospitalized Infants with Acute Bronchiolitis</w:t>
            </w:r>
          </w:p>
        </w:tc>
        <w:tc>
          <w:tcPr>
            <w:tcW w:w="2500" w:type="dxa"/>
            <w:noWrap/>
            <w:hideMark/>
          </w:tcPr>
          <w:p w14:paraId="27DE7AD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3FF30158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07141C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Bucher, et. al.</w:t>
            </w:r>
          </w:p>
        </w:tc>
        <w:tc>
          <w:tcPr>
            <w:tcW w:w="851" w:type="dxa"/>
            <w:noWrap/>
            <w:hideMark/>
          </w:tcPr>
          <w:p w14:paraId="23F6447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39AC7D4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prospective observational description of frequency and timing of antenatal care attendance and coverage of selected interventions from sites in Argentina, Guatemala, India, Kenya, Pakistan and Zambia</w:t>
            </w:r>
          </w:p>
        </w:tc>
        <w:tc>
          <w:tcPr>
            <w:tcW w:w="2500" w:type="dxa"/>
            <w:noWrap/>
            <w:hideMark/>
          </w:tcPr>
          <w:p w14:paraId="294E67D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CEF28BA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8875D1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A. Marandi, et. al.</w:t>
            </w:r>
          </w:p>
        </w:tc>
        <w:tc>
          <w:tcPr>
            <w:tcW w:w="851" w:type="dxa"/>
            <w:noWrap/>
            <w:hideMark/>
          </w:tcPr>
          <w:p w14:paraId="2C0A35A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1EBA529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Review of the Iranian Newborns' Health, Survival, and Care and Future Challenges</w:t>
            </w:r>
          </w:p>
        </w:tc>
        <w:tc>
          <w:tcPr>
            <w:tcW w:w="2500" w:type="dxa"/>
            <w:noWrap/>
            <w:hideMark/>
          </w:tcPr>
          <w:p w14:paraId="6D003B4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B6E7152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DFA2CE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S. A. Awaidy, et.al.</w:t>
            </w:r>
          </w:p>
        </w:tc>
        <w:tc>
          <w:tcPr>
            <w:tcW w:w="851" w:type="dxa"/>
            <w:noWrap/>
            <w:hideMark/>
          </w:tcPr>
          <w:p w14:paraId="41988E4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1496174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Surveillance of adverse events following immunization: 10 years' experience in Oman</w:t>
            </w:r>
          </w:p>
        </w:tc>
        <w:tc>
          <w:tcPr>
            <w:tcW w:w="2500" w:type="dxa"/>
            <w:noWrap/>
            <w:hideMark/>
          </w:tcPr>
          <w:p w14:paraId="5D07B31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6628C2A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6FE02D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Zetterström</w:t>
            </w:r>
          </w:p>
        </w:tc>
        <w:tc>
          <w:tcPr>
            <w:tcW w:w="851" w:type="dxa"/>
            <w:noWrap/>
            <w:hideMark/>
          </w:tcPr>
          <w:p w14:paraId="79C0112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2004</w:t>
            </w:r>
          </w:p>
        </w:tc>
        <w:tc>
          <w:tcPr>
            <w:tcW w:w="3969" w:type="dxa"/>
            <w:noWrap/>
            <w:hideMark/>
          </w:tcPr>
          <w:p w14:paraId="585FDD1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Flawed reports of immunization complications: Consequences for child health</w:t>
            </w:r>
          </w:p>
        </w:tc>
        <w:tc>
          <w:tcPr>
            <w:tcW w:w="2500" w:type="dxa"/>
            <w:noWrap/>
            <w:hideMark/>
          </w:tcPr>
          <w:p w14:paraId="70B18AD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782DA4C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4C1863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Shahid, et. al.</w:t>
            </w:r>
          </w:p>
        </w:tc>
        <w:tc>
          <w:tcPr>
            <w:tcW w:w="851" w:type="dxa"/>
            <w:noWrap/>
            <w:hideMark/>
          </w:tcPr>
          <w:p w14:paraId="4F46F99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70E2219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Pattern and maternal determinants of neonatal morbidity in tertiary care hospitals of Rawalpindi medical university, Pakistan</w:t>
            </w:r>
          </w:p>
        </w:tc>
        <w:tc>
          <w:tcPr>
            <w:tcW w:w="2500" w:type="dxa"/>
            <w:noWrap/>
            <w:hideMark/>
          </w:tcPr>
          <w:p w14:paraId="2E2FBB3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738A3C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A18A11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M. Kakar, et.al.</w:t>
            </w:r>
          </w:p>
        </w:tc>
        <w:tc>
          <w:tcPr>
            <w:tcW w:w="851" w:type="dxa"/>
            <w:noWrap/>
            <w:hideMark/>
          </w:tcPr>
          <w:p w14:paraId="6DE9E8C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2009</w:t>
            </w:r>
          </w:p>
        </w:tc>
        <w:tc>
          <w:tcPr>
            <w:tcW w:w="3969" w:type="dxa"/>
            <w:noWrap/>
            <w:hideMark/>
          </w:tcPr>
          <w:p w14:paraId="4193A47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in Afghanistan, 2007-2008</w:t>
            </w:r>
          </w:p>
        </w:tc>
        <w:tc>
          <w:tcPr>
            <w:tcW w:w="2500" w:type="dxa"/>
            <w:noWrap/>
            <w:hideMark/>
          </w:tcPr>
          <w:p w14:paraId="5819F77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3B9EF92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2F088B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Lafta, et.al.</w:t>
            </w:r>
          </w:p>
        </w:tc>
        <w:tc>
          <w:tcPr>
            <w:tcW w:w="851" w:type="dxa"/>
            <w:noWrap/>
            <w:hideMark/>
          </w:tcPr>
          <w:p w14:paraId="70BA034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2B1CFEC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Trend of vaccine preventable diseases in Iraq in time of conflict</w:t>
            </w:r>
          </w:p>
        </w:tc>
        <w:tc>
          <w:tcPr>
            <w:tcW w:w="2500" w:type="dxa"/>
            <w:noWrap/>
            <w:hideMark/>
          </w:tcPr>
          <w:p w14:paraId="1268054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71EA84B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CC8A21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Khan, et. al.</w:t>
            </w:r>
          </w:p>
        </w:tc>
        <w:tc>
          <w:tcPr>
            <w:tcW w:w="851" w:type="dxa"/>
            <w:noWrap/>
            <w:hideMark/>
          </w:tcPr>
          <w:p w14:paraId="17FEEED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2A1CDD6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Maternal and neonatal tetanus elimination: From protecting women and newborns to protecting all</w:t>
            </w:r>
          </w:p>
        </w:tc>
        <w:tc>
          <w:tcPr>
            <w:tcW w:w="2500" w:type="dxa"/>
            <w:noWrap/>
            <w:hideMark/>
          </w:tcPr>
          <w:p w14:paraId="3066C6E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pertussis-vaccine related outcome</w:t>
            </w:r>
          </w:p>
        </w:tc>
      </w:tr>
      <w:tr w:rsidR="00D36228" w:rsidRPr="00D36228" w14:paraId="4EF29D46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CF2E5D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Ibrahim, et. al.</w:t>
            </w:r>
          </w:p>
        </w:tc>
        <w:tc>
          <w:tcPr>
            <w:tcW w:w="851" w:type="dxa"/>
            <w:noWrap/>
            <w:hideMark/>
          </w:tcPr>
          <w:p w14:paraId="1D67E57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35D9B0F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Impact of maternally derived pertussis antibody titers on infant whole-cell pertussis vaccine response in a low income setting</w:t>
            </w:r>
          </w:p>
        </w:tc>
        <w:tc>
          <w:tcPr>
            <w:tcW w:w="2500" w:type="dxa"/>
            <w:noWrap/>
            <w:hideMark/>
          </w:tcPr>
          <w:p w14:paraId="7B678F5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 xml:space="preserve">Intervention/population: does not include maternal pertussis vaccination or infants </w:t>
            </w: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infected with pertussis</w:t>
            </w:r>
          </w:p>
        </w:tc>
      </w:tr>
      <w:tr w:rsidR="00D36228" w:rsidRPr="00D36228" w14:paraId="345ACAE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C8867C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R. Gul, et. al.</w:t>
            </w:r>
          </w:p>
        </w:tc>
        <w:tc>
          <w:tcPr>
            <w:tcW w:w="851" w:type="dxa"/>
            <w:noWrap/>
            <w:hideMark/>
          </w:tcPr>
          <w:p w14:paraId="28017BC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5BF7711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Frequency of tetanus Toxiod vaccination in pregnant women attending a tertiary care hospital</w:t>
            </w:r>
          </w:p>
        </w:tc>
        <w:tc>
          <w:tcPr>
            <w:tcW w:w="2500" w:type="dxa"/>
            <w:noWrap/>
            <w:hideMark/>
          </w:tcPr>
          <w:p w14:paraId="3EBB593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B712DE9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A27E38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Ghotaslou, et.al.</w:t>
            </w:r>
          </w:p>
        </w:tc>
        <w:tc>
          <w:tcPr>
            <w:tcW w:w="851" w:type="dxa"/>
            <w:noWrap/>
            <w:hideMark/>
          </w:tcPr>
          <w:p w14:paraId="07508E6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3874EA6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Seroepidemiology of pertussis disease in Asia: A literature review</w:t>
            </w:r>
          </w:p>
        </w:tc>
        <w:tc>
          <w:tcPr>
            <w:tcW w:w="2500" w:type="dxa"/>
            <w:noWrap/>
            <w:hideMark/>
          </w:tcPr>
          <w:p w14:paraId="78504B9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39A1F2AF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FFB0AB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R. Abu Seir, et.al.</w:t>
            </w:r>
          </w:p>
        </w:tc>
        <w:tc>
          <w:tcPr>
            <w:tcW w:w="851" w:type="dxa"/>
            <w:noWrap/>
            <w:hideMark/>
          </w:tcPr>
          <w:p w14:paraId="5CD8500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7183D69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Acute Respiratory Tract Infections among Hospitalized Palestinian Patients (2011-2016): A Retrospective Study</w:t>
            </w:r>
          </w:p>
        </w:tc>
        <w:tc>
          <w:tcPr>
            <w:tcW w:w="2500" w:type="dxa"/>
            <w:noWrap/>
            <w:hideMark/>
          </w:tcPr>
          <w:p w14:paraId="69CB5C5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3DEBAB5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4E7FA3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Q. Hasan, et. al.</w:t>
            </w:r>
          </w:p>
        </w:tc>
        <w:tc>
          <w:tcPr>
            <w:tcW w:w="851" w:type="dxa"/>
            <w:noWrap/>
            <w:hideMark/>
          </w:tcPr>
          <w:p w14:paraId="227602B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2453FDC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review of EPI progress in Pakistan towards achieving coverage targets: Present situation and the way forward</w:t>
            </w:r>
          </w:p>
        </w:tc>
        <w:tc>
          <w:tcPr>
            <w:tcW w:w="2500" w:type="dxa"/>
            <w:noWrap/>
            <w:hideMark/>
          </w:tcPr>
          <w:p w14:paraId="453C85F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Population: Doe not include pregnant women or infants infected with pertussis</w:t>
            </w:r>
          </w:p>
        </w:tc>
      </w:tr>
      <w:tr w:rsidR="00D36228" w:rsidRPr="00D36228" w14:paraId="28FEA8F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51A2B2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P. Poore</w:t>
            </w:r>
          </w:p>
        </w:tc>
        <w:tc>
          <w:tcPr>
            <w:tcW w:w="851" w:type="dxa"/>
            <w:noWrap/>
            <w:hideMark/>
          </w:tcPr>
          <w:p w14:paraId="27F6A0F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1987</w:t>
            </w:r>
          </w:p>
        </w:tc>
        <w:tc>
          <w:tcPr>
            <w:tcW w:w="3969" w:type="dxa"/>
            <w:noWrap/>
            <w:hideMark/>
          </w:tcPr>
          <w:p w14:paraId="3B89A16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global view of immunisation</w:t>
            </w:r>
          </w:p>
        </w:tc>
        <w:tc>
          <w:tcPr>
            <w:tcW w:w="2500" w:type="dxa"/>
            <w:noWrap/>
            <w:hideMark/>
          </w:tcPr>
          <w:p w14:paraId="2A01FAC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73130F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CA5E60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P. M. Shah, et. al.</w:t>
            </w:r>
          </w:p>
        </w:tc>
        <w:tc>
          <w:tcPr>
            <w:tcW w:w="851" w:type="dxa"/>
            <w:noWrap/>
            <w:hideMark/>
          </w:tcPr>
          <w:p w14:paraId="1377490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1993</w:t>
            </w:r>
          </w:p>
        </w:tc>
        <w:tc>
          <w:tcPr>
            <w:tcW w:w="3969" w:type="dxa"/>
            <w:noWrap/>
            <w:hideMark/>
          </w:tcPr>
          <w:p w14:paraId="6239763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Evaluation of the home-based maternal record: A WHO collaborative study</w:t>
            </w:r>
          </w:p>
        </w:tc>
        <w:tc>
          <w:tcPr>
            <w:tcW w:w="2500" w:type="dxa"/>
            <w:noWrap/>
            <w:hideMark/>
          </w:tcPr>
          <w:p w14:paraId="517A2D8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7AD0C2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53051E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P. K. Patel, et.al.</w:t>
            </w:r>
          </w:p>
        </w:tc>
        <w:tc>
          <w:tcPr>
            <w:tcW w:w="851" w:type="dxa"/>
            <w:noWrap/>
            <w:hideMark/>
          </w:tcPr>
          <w:p w14:paraId="79C3643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57E83C2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Surveillance of adverse events following immunization in Oman, 2006-2015</w:t>
            </w:r>
          </w:p>
        </w:tc>
        <w:tc>
          <w:tcPr>
            <w:tcW w:w="2500" w:type="dxa"/>
            <w:noWrap/>
            <w:hideMark/>
          </w:tcPr>
          <w:p w14:paraId="0358FB4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469F8B1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4B88FA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P. Jog, et. al.</w:t>
            </w:r>
          </w:p>
        </w:tc>
        <w:tc>
          <w:tcPr>
            <w:tcW w:w="851" w:type="dxa"/>
            <w:noWrap/>
            <w:hideMark/>
          </w:tcPr>
          <w:p w14:paraId="076B14A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32049D4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in Asia: Recent country-specific data and recommendations</w:t>
            </w:r>
          </w:p>
        </w:tc>
        <w:tc>
          <w:tcPr>
            <w:tcW w:w="2500" w:type="dxa"/>
            <w:noWrap/>
            <w:hideMark/>
          </w:tcPr>
          <w:p w14:paraId="7613106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Exclude: study type</w:t>
            </w:r>
          </w:p>
        </w:tc>
      </w:tr>
      <w:tr w:rsidR="00D36228" w:rsidRPr="00D36228" w14:paraId="7D98CDB1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076891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Siddiqi, et. al.</w:t>
            </w:r>
          </w:p>
        </w:tc>
        <w:tc>
          <w:tcPr>
            <w:tcW w:w="851" w:type="dxa"/>
            <w:noWrap/>
            <w:hideMark/>
          </w:tcPr>
          <w:p w14:paraId="5E75718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5A90F06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Assessment of EPI (Expanded program of immunization) vaccine coverage in a peri-urban area</w:t>
            </w:r>
          </w:p>
        </w:tc>
        <w:tc>
          <w:tcPr>
            <w:tcW w:w="2500" w:type="dxa"/>
            <w:noWrap/>
            <w:hideMark/>
          </w:tcPr>
          <w:p w14:paraId="05648D9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2960989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A17F87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L. Bouazzaoui</w:t>
            </w:r>
          </w:p>
        </w:tc>
        <w:tc>
          <w:tcPr>
            <w:tcW w:w="851" w:type="dxa"/>
            <w:noWrap/>
            <w:hideMark/>
          </w:tcPr>
          <w:p w14:paraId="34A395C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2006</w:t>
            </w:r>
          </w:p>
        </w:tc>
        <w:tc>
          <w:tcPr>
            <w:tcW w:w="3969" w:type="dxa"/>
            <w:noWrap/>
            <w:hideMark/>
          </w:tcPr>
          <w:p w14:paraId="02B5645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Evolution of the vaccination timetable in Morocco</w:t>
            </w:r>
          </w:p>
        </w:tc>
        <w:tc>
          <w:tcPr>
            <w:tcW w:w="2500" w:type="dxa"/>
            <w:noWrap/>
            <w:hideMark/>
          </w:tcPr>
          <w:p w14:paraId="03D5F7F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0757699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0F8989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K. Afridi, et. al.</w:t>
            </w:r>
          </w:p>
        </w:tc>
        <w:tc>
          <w:tcPr>
            <w:tcW w:w="851" w:type="dxa"/>
            <w:noWrap/>
            <w:hideMark/>
          </w:tcPr>
          <w:p w14:paraId="2C02CA8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2005</w:t>
            </w:r>
          </w:p>
        </w:tc>
        <w:tc>
          <w:tcPr>
            <w:tcW w:w="3969" w:type="dxa"/>
            <w:noWrap/>
            <w:hideMark/>
          </w:tcPr>
          <w:p w14:paraId="02203F3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Coverage and factors associated with tetanus toxoid vaccination status among females of reproductive age in Peshawar</w:t>
            </w:r>
          </w:p>
        </w:tc>
        <w:tc>
          <w:tcPr>
            <w:tcW w:w="2500" w:type="dxa"/>
            <w:noWrap/>
            <w:hideMark/>
          </w:tcPr>
          <w:p w14:paraId="2A25CDD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6AD107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F796E5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Dad, et.al.</w:t>
            </w:r>
          </w:p>
        </w:tc>
        <w:tc>
          <w:tcPr>
            <w:tcW w:w="851" w:type="dxa"/>
            <w:noWrap/>
            <w:hideMark/>
          </w:tcPr>
          <w:p w14:paraId="308BB05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79F8C92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Vaccination in pregnancy - The when, what and how?</w:t>
            </w:r>
          </w:p>
        </w:tc>
        <w:tc>
          <w:tcPr>
            <w:tcW w:w="2500" w:type="dxa"/>
            <w:noWrap/>
            <w:hideMark/>
          </w:tcPr>
          <w:p w14:paraId="584ABFC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2AE2D617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85C60E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Akseer, et.al.</w:t>
            </w:r>
          </w:p>
        </w:tc>
        <w:tc>
          <w:tcPr>
            <w:tcW w:w="851" w:type="dxa"/>
            <w:noWrap/>
            <w:hideMark/>
          </w:tcPr>
          <w:p w14:paraId="0AFEF51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720DEFA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Achieving maternal and child health gains in Afghanistan: a Countdown to 2015 country case study</w:t>
            </w:r>
          </w:p>
        </w:tc>
        <w:tc>
          <w:tcPr>
            <w:tcW w:w="2500" w:type="dxa"/>
            <w:noWrap/>
            <w:hideMark/>
          </w:tcPr>
          <w:p w14:paraId="1BAF307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179A61C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B3C052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N. Akseer, et. al.</w:t>
            </w:r>
          </w:p>
        </w:tc>
        <w:tc>
          <w:tcPr>
            <w:tcW w:w="851" w:type="dxa"/>
            <w:noWrap/>
            <w:hideMark/>
          </w:tcPr>
          <w:p w14:paraId="289F5A8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045FC17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Strategies to avert preventable mortality among mothers and children in the eastern mediterranean region: New initiatives, new hope</w:t>
            </w:r>
          </w:p>
        </w:tc>
        <w:tc>
          <w:tcPr>
            <w:tcW w:w="2500" w:type="dxa"/>
            <w:noWrap/>
            <w:hideMark/>
          </w:tcPr>
          <w:p w14:paraId="688D80F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 xml:space="preserve">Intervention/outcome: does not include maternal pertussis vaccination or </w:t>
            </w: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pertussis-related outcome in infants</w:t>
            </w:r>
          </w:p>
        </w:tc>
      </w:tr>
      <w:tr w:rsidR="00D36228" w:rsidRPr="00D36228" w14:paraId="359C7B3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8A69A9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M. van den Ent, et.al.</w:t>
            </w:r>
          </w:p>
        </w:tc>
        <w:tc>
          <w:tcPr>
            <w:tcW w:w="851" w:type="dxa"/>
            <w:noWrap/>
            <w:hideMark/>
          </w:tcPr>
          <w:p w14:paraId="4A845CC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52E82FA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Experiences and Lessons From Polio Eradication Applied to Immunization in 10 Focus Countries of the Polio Endgame Strategic Plan</w:t>
            </w:r>
          </w:p>
        </w:tc>
        <w:tc>
          <w:tcPr>
            <w:tcW w:w="2500" w:type="dxa"/>
            <w:noWrap/>
            <w:hideMark/>
          </w:tcPr>
          <w:p w14:paraId="3079396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AA6C00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F30A3E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Singh, et.al.</w:t>
            </w:r>
          </w:p>
        </w:tc>
        <w:tc>
          <w:tcPr>
            <w:tcW w:w="851" w:type="dxa"/>
            <w:noWrap/>
            <w:hideMark/>
          </w:tcPr>
          <w:p w14:paraId="180DDA5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2006</w:t>
            </w:r>
          </w:p>
        </w:tc>
        <w:tc>
          <w:tcPr>
            <w:tcW w:w="3969" w:type="dxa"/>
            <w:noWrap/>
            <w:hideMark/>
          </w:tcPr>
          <w:p w14:paraId="667D551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Whooping cough: the current scene</w:t>
            </w:r>
          </w:p>
        </w:tc>
        <w:tc>
          <w:tcPr>
            <w:tcW w:w="2500" w:type="dxa"/>
            <w:noWrap/>
            <w:hideMark/>
          </w:tcPr>
          <w:p w14:paraId="7136B41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7BB72826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A227E5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Shukla</w:t>
            </w:r>
          </w:p>
        </w:tc>
        <w:tc>
          <w:tcPr>
            <w:tcW w:w="851" w:type="dxa"/>
            <w:noWrap/>
            <w:hideMark/>
          </w:tcPr>
          <w:p w14:paraId="28551A8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63E8A2B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Impact of a health governance intervention on provincial health system performance in Afghanistan: A quasi-experimental study</w:t>
            </w:r>
          </w:p>
        </w:tc>
        <w:tc>
          <w:tcPr>
            <w:tcW w:w="2500" w:type="dxa"/>
            <w:noWrap/>
            <w:hideMark/>
          </w:tcPr>
          <w:p w14:paraId="6EB6F3E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576DDC3B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C8C2E2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Sedaghat, et.al.</w:t>
            </w:r>
          </w:p>
        </w:tc>
        <w:tc>
          <w:tcPr>
            <w:tcW w:w="851" w:type="dxa"/>
            <w:noWrap/>
            <w:hideMark/>
          </w:tcPr>
          <w:p w14:paraId="68D404E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2014</w:t>
            </w:r>
          </w:p>
        </w:tc>
        <w:tc>
          <w:tcPr>
            <w:tcW w:w="3969" w:type="dxa"/>
            <w:noWrap/>
            <w:hideMark/>
          </w:tcPr>
          <w:p w14:paraId="28CD179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Status of pertussis in Iran</w:t>
            </w:r>
          </w:p>
        </w:tc>
        <w:tc>
          <w:tcPr>
            <w:tcW w:w="2500" w:type="dxa"/>
            <w:noWrap/>
            <w:hideMark/>
          </w:tcPr>
          <w:p w14:paraId="5F0ED77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69528A55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CA6AD0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Ramadan, et. al.</w:t>
            </w:r>
          </w:p>
        </w:tc>
        <w:tc>
          <w:tcPr>
            <w:tcW w:w="851" w:type="dxa"/>
            <w:noWrap/>
            <w:hideMark/>
          </w:tcPr>
          <w:p w14:paraId="1147FCF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11BF93E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Capacity and quality of maternal and child health services delivery at the subnational primary healthcare level in relation to intermediate health outputs: a cross-sectional study of 12 low-income and middle-income countries</w:t>
            </w:r>
          </w:p>
        </w:tc>
        <w:tc>
          <w:tcPr>
            <w:tcW w:w="2500" w:type="dxa"/>
            <w:noWrap/>
            <w:hideMark/>
          </w:tcPr>
          <w:p w14:paraId="7D98C88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Intervention/outcome: does not include maternal pertussis vaccination or pertussis-related outcome in infants</w:t>
            </w:r>
          </w:p>
        </w:tc>
      </w:tr>
      <w:tr w:rsidR="00D36228" w:rsidRPr="00D36228" w14:paraId="264B431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E91D93D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R. Steedman, et. al.</w:t>
            </w:r>
          </w:p>
        </w:tc>
        <w:tc>
          <w:tcPr>
            <w:tcW w:w="851" w:type="dxa"/>
            <w:noWrap/>
            <w:hideMark/>
          </w:tcPr>
          <w:p w14:paraId="5C47C46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4845F1E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Strategies to boost maternal immunization to achieve further gains in improved maternal and newborn health</w:t>
            </w:r>
          </w:p>
        </w:tc>
        <w:tc>
          <w:tcPr>
            <w:tcW w:w="2500" w:type="dxa"/>
            <w:noWrap/>
            <w:hideMark/>
          </w:tcPr>
          <w:p w14:paraId="3E5D8F3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5D7B6CD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05884B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O. Yusuf</w:t>
            </w:r>
          </w:p>
        </w:tc>
        <w:tc>
          <w:tcPr>
            <w:tcW w:w="851" w:type="dxa"/>
            <w:noWrap/>
            <w:hideMark/>
          </w:tcPr>
          <w:p w14:paraId="4EE9554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2009</w:t>
            </w:r>
          </w:p>
        </w:tc>
        <w:tc>
          <w:tcPr>
            <w:tcW w:w="3969" w:type="dxa"/>
            <w:noWrap/>
            <w:hideMark/>
          </w:tcPr>
          <w:p w14:paraId="6878452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Systems for the management of respiratory disease in primary care - An international series: Pakistan</w:t>
            </w:r>
          </w:p>
        </w:tc>
        <w:tc>
          <w:tcPr>
            <w:tcW w:w="2500" w:type="dxa"/>
            <w:noWrap/>
            <w:hideMark/>
          </w:tcPr>
          <w:p w14:paraId="6900C46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0E0C2699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30B9AF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N. Lotfi, et.al.</w:t>
            </w:r>
          </w:p>
        </w:tc>
        <w:tc>
          <w:tcPr>
            <w:tcW w:w="851" w:type="dxa"/>
            <w:noWrap/>
            <w:hideMark/>
          </w:tcPr>
          <w:p w14:paraId="4F4509A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268FA17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Molecular detection of Bordetella holmesii in two infants with pertussis-like syndrome: The first report from Iran</w:t>
            </w:r>
          </w:p>
        </w:tc>
        <w:tc>
          <w:tcPr>
            <w:tcW w:w="2500" w:type="dxa"/>
            <w:noWrap/>
            <w:hideMark/>
          </w:tcPr>
          <w:p w14:paraId="6F32E1C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Not pertussis specific</w:t>
            </w:r>
          </w:p>
        </w:tc>
      </w:tr>
      <w:tr w:rsidR="00D36228" w:rsidRPr="00D36228" w14:paraId="7A857C3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33181F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Movahedi, et.al.</w:t>
            </w:r>
          </w:p>
        </w:tc>
        <w:tc>
          <w:tcPr>
            <w:tcW w:w="851" w:type="dxa"/>
            <w:noWrap/>
            <w:hideMark/>
          </w:tcPr>
          <w:p w14:paraId="1D52C38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2008</w:t>
            </w:r>
          </w:p>
        </w:tc>
        <w:tc>
          <w:tcPr>
            <w:tcW w:w="3969" w:type="dxa"/>
            <w:noWrap/>
            <w:hideMark/>
          </w:tcPr>
          <w:p w14:paraId="0B240F1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Temporal variations of health indicators in Iran comparing with other Eastern Mediterranean Region countries in the last two decades</w:t>
            </w:r>
          </w:p>
        </w:tc>
        <w:tc>
          <w:tcPr>
            <w:tcW w:w="2500" w:type="dxa"/>
            <w:noWrap/>
            <w:hideMark/>
          </w:tcPr>
          <w:p w14:paraId="016428F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4C398723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DFBA2B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Moore</w:t>
            </w:r>
          </w:p>
        </w:tc>
        <w:tc>
          <w:tcPr>
            <w:tcW w:w="851" w:type="dxa"/>
            <w:noWrap/>
            <w:hideMark/>
          </w:tcPr>
          <w:p w14:paraId="699F715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1994</w:t>
            </w:r>
          </w:p>
        </w:tc>
        <w:tc>
          <w:tcPr>
            <w:tcW w:w="3969" w:type="dxa"/>
            <w:noWrap/>
            <w:hideMark/>
          </w:tcPr>
          <w:p w14:paraId="24CC35D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Promoting safer motherhood: a checklist for communications and training</w:t>
            </w:r>
          </w:p>
        </w:tc>
        <w:tc>
          <w:tcPr>
            <w:tcW w:w="2500" w:type="dxa"/>
            <w:noWrap/>
            <w:hideMark/>
          </w:tcPr>
          <w:p w14:paraId="4939DF5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B9193A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6021996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M. Salama, et. al.</w:t>
            </w:r>
          </w:p>
        </w:tc>
        <w:tc>
          <w:tcPr>
            <w:tcW w:w="851" w:type="dxa"/>
            <w:noWrap/>
            <w:hideMark/>
          </w:tcPr>
          <w:p w14:paraId="299C817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2009</w:t>
            </w:r>
          </w:p>
        </w:tc>
        <w:tc>
          <w:tcPr>
            <w:tcW w:w="3969" w:type="dxa"/>
            <w:noWrap/>
            <w:hideMark/>
          </w:tcPr>
          <w:p w14:paraId="741F49E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randomized controlled trial [corrected] administration of tetanus toxoid (TT) versus tetanus and reduced diphtheria (Td) in pregnant women</w:t>
            </w:r>
          </w:p>
        </w:tc>
        <w:tc>
          <w:tcPr>
            <w:tcW w:w="2500" w:type="dxa"/>
            <w:noWrap/>
            <w:hideMark/>
          </w:tcPr>
          <w:p w14:paraId="6F63326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FB8BFED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D944D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M. M. Radhi, et.al.</w:t>
            </w:r>
          </w:p>
        </w:tc>
        <w:tc>
          <w:tcPr>
            <w:tcW w:w="851" w:type="dxa"/>
            <w:noWrap/>
            <w:hideMark/>
          </w:tcPr>
          <w:p w14:paraId="6C33565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0883CD6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Prevalence of whooping cough among children under five years during the last 5 years ago in hilla city</w:t>
            </w:r>
          </w:p>
        </w:tc>
        <w:tc>
          <w:tcPr>
            <w:tcW w:w="2500" w:type="dxa"/>
            <w:noWrap/>
            <w:hideMark/>
          </w:tcPr>
          <w:p w14:paraId="436AB54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51C6466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DA7D93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M. Jan, et.al.</w:t>
            </w:r>
          </w:p>
        </w:tc>
        <w:tc>
          <w:tcPr>
            <w:tcW w:w="851" w:type="dxa"/>
            <w:noWrap/>
            <w:hideMark/>
          </w:tcPr>
          <w:p w14:paraId="4B44DF0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1998</w:t>
            </w:r>
          </w:p>
        </w:tc>
        <w:tc>
          <w:tcPr>
            <w:tcW w:w="3969" w:type="dxa"/>
            <w:noWrap/>
            <w:hideMark/>
          </w:tcPr>
          <w:p w14:paraId="2C2D1DC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epidemic and sudden infant death syndrome</w:t>
            </w:r>
          </w:p>
        </w:tc>
        <w:tc>
          <w:tcPr>
            <w:tcW w:w="2500" w:type="dxa"/>
            <w:noWrap/>
            <w:hideMark/>
          </w:tcPr>
          <w:p w14:paraId="59DB6BE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2C71B9B2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E87584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M. al Teheawy</w:t>
            </w:r>
          </w:p>
        </w:tc>
        <w:tc>
          <w:tcPr>
            <w:tcW w:w="851" w:type="dxa"/>
            <w:noWrap/>
            <w:hideMark/>
          </w:tcPr>
          <w:p w14:paraId="695154A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1992</w:t>
            </w:r>
          </w:p>
        </w:tc>
        <w:tc>
          <w:tcPr>
            <w:tcW w:w="3969" w:type="dxa"/>
            <w:noWrap/>
            <w:hideMark/>
          </w:tcPr>
          <w:p w14:paraId="7028AC5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Prenatal care in primary health care centers of Al Hassa, Saudi Arabia</w:t>
            </w:r>
          </w:p>
        </w:tc>
        <w:tc>
          <w:tcPr>
            <w:tcW w:w="2500" w:type="dxa"/>
            <w:noWrap/>
            <w:hideMark/>
          </w:tcPr>
          <w:p w14:paraId="63681EC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1D73515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1EDAFB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K. Hassan, et.al.</w:t>
            </w:r>
          </w:p>
        </w:tc>
        <w:tc>
          <w:tcPr>
            <w:tcW w:w="851" w:type="dxa"/>
            <w:noWrap/>
            <w:hideMark/>
          </w:tcPr>
          <w:p w14:paraId="367BC9D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2001</w:t>
            </w:r>
          </w:p>
        </w:tc>
        <w:tc>
          <w:tcPr>
            <w:tcW w:w="3969" w:type="dxa"/>
            <w:noWrap/>
            <w:hideMark/>
          </w:tcPr>
          <w:p w14:paraId="45FB115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Risk factors for severe pneumonia in children in Basrah</w:t>
            </w:r>
          </w:p>
        </w:tc>
        <w:tc>
          <w:tcPr>
            <w:tcW w:w="2500" w:type="dxa"/>
            <w:noWrap/>
            <w:hideMark/>
          </w:tcPr>
          <w:p w14:paraId="4BD47D4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1061406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81C3F1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Jawad, et.al.</w:t>
            </w:r>
          </w:p>
        </w:tc>
        <w:tc>
          <w:tcPr>
            <w:tcW w:w="851" w:type="dxa"/>
            <w:noWrap/>
            <w:hideMark/>
          </w:tcPr>
          <w:p w14:paraId="5EAE4F9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6030510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Implications of armed conflict for maternal and child health: A regression analysis of data from 181 countries for 2000–2019</w:t>
            </w:r>
          </w:p>
        </w:tc>
        <w:tc>
          <w:tcPr>
            <w:tcW w:w="2500" w:type="dxa"/>
            <w:noWrap/>
            <w:hideMark/>
          </w:tcPr>
          <w:p w14:paraId="38A29A4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4A2B2F9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13B0FC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J. Saffar, et. al.</w:t>
            </w:r>
          </w:p>
        </w:tc>
        <w:tc>
          <w:tcPr>
            <w:tcW w:w="851" w:type="dxa"/>
            <w:noWrap/>
            <w:hideMark/>
          </w:tcPr>
          <w:p w14:paraId="01D9513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2013</w:t>
            </w:r>
          </w:p>
        </w:tc>
        <w:tc>
          <w:tcPr>
            <w:tcW w:w="3969" w:type="dxa"/>
            <w:noWrap/>
            <w:hideMark/>
          </w:tcPr>
          <w:p w14:paraId="090C56B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seroimmunity and one year immunogenicity of combined adult type pertussis vaccine in pre marriage girls, 2009-2011</w:t>
            </w:r>
          </w:p>
        </w:tc>
        <w:tc>
          <w:tcPr>
            <w:tcW w:w="2500" w:type="dxa"/>
            <w:noWrap/>
            <w:hideMark/>
          </w:tcPr>
          <w:p w14:paraId="3967476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Population: Doe not include pregnant women or infants infected with pertussis</w:t>
            </w:r>
          </w:p>
        </w:tc>
      </w:tr>
      <w:tr w:rsidR="00D36228" w:rsidRPr="00D36228" w14:paraId="1F4159C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5CDCE6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J. Saffar, et. al.</w:t>
            </w:r>
          </w:p>
        </w:tc>
        <w:tc>
          <w:tcPr>
            <w:tcW w:w="851" w:type="dxa"/>
            <w:noWrap/>
            <w:hideMark/>
          </w:tcPr>
          <w:p w14:paraId="7375479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2008</w:t>
            </w:r>
          </w:p>
        </w:tc>
        <w:tc>
          <w:tcPr>
            <w:tcW w:w="3969" w:type="dxa"/>
            <w:noWrap/>
            <w:hideMark/>
          </w:tcPr>
          <w:p w14:paraId="7548992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Seroimmunity to diphtheria and tetanus among mother-infant pairs; the role of maternal immunity on infant immune response to diphtheria-tetanus vaccination</w:t>
            </w:r>
          </w:p>
        </w:tc>
        <w:tc>
          <w:tcPr>
            <w:tcW w:w="2500" w:type="dxa"/>
            <w:noWrap/>
            <w:hideMark/>
          </w:tcPr>
          <w:p w14:paraId="7D28BF5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pertussis-vaccine related outcome</w:t>
            </w:r>
          </w:p>
        </w:tc>
      </w:tr>
      <w:tr w:rsidR="00D36228" w:rsidRPr="00D36228" w14:paraId="0DB509A6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91DF3C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H. Stanikzai, et. al.</w:t>
            </w:r>
          </w:p>
        </w:tc>
        <w:tc>
          <w:tcPr>
            <w:tcW w:w="851" w:type="dxa"/>
            <w:noWrap/>
            <w:hideMark/>
          </w:tcPr>
          <w:p w14:paraId="7D1E9E0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1AA1EA0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Contents of antenatal care services in Afghanistan: findings from the national health survey 2018</w:t>
            </w:r>
          </w:p>
        </w:tc>
        <w:tc>
          <w:tcPr>
            <w:tcW w:w="2500" w:type="dxa"/>
            <w:noWrap/>
            <w:hideMark/>
          </w:tcPr>
          <w:p w14:paraId="509C0D3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16A7A5D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53FDE06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Garenne, et.al.</w:t>
            </w:r>
          </w:p>
        </w:tc>
        <w:tc>
          <w:tcPr>
            <w:tcW w:w="851" w:type="dxa"/>
            <w:noWrap/>
            <w:hideMark/>
          </w:tcPr>
          <w:p w14:paraId="2E35794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547A5E4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Changing cause of death profile in Morocco: the impact of child-survival programmes</w:t>
            </w:r>
          </w:p>
        </w:tc>
        <w:tc>
          <w:tcPr>
            <w:tcW w:w="2500" w:type="dxa"/>
            <w:noWrap/>
            <w:hideMark/>
          </w:tcPr>
          <w:p w14:paraId="757EA5B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1A54AEF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890D1B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Elgarini, et. al.</w:t>
            </w:r>
          </w:p>
        </w:tc>
        <w:tc>
          <w:tcPr>
            <w:tcW w:w="851" w:type="dxa"/>
            <w:noWrap/>
            <w:hideMark/>
          </w:tcPr>
          <w:p w14:paraId="26C91E7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0CA2605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First study of the seroprevalence of pertussis in pregnant women in Morocco</w:t>
            </w:r>
          </w:p>
        </w:tc>
        <w:tc>
          <w:tcPr>
            <w:tcW w:w="2500" w:type="dxa"/>
            <w:noWrap/>
            <w:hideMark/>
          </w:tcPr>
          <w:p w14:paraId="4C56004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Intervention/population: does not include maternal pertussis vaccination or infants infected with pertussis</w:t>
            </w:r>
          </w:p>
        </w:tc>
      </w:tr>
      <w:tr w:rsidR="00D36228" w:rsidRPr="00D36228" w14:paraId="0F2B6C05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DC9A63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Duclos, et.al.</w:t>
            </w:r>
          </w:p>
        </w:tc>
        <w:tc>
          <w:tcPr>
            <w:tcW w:w="851" w:type="dxa"/>
            <w:noWrap/>
            <w:hideMark/>
          </w:tcPr>
          <w:p w14:paraId="7BF9FC9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405D308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Multiplex PCR Detection of Respiratory Tract Infections in SARS-CoV-2-Negative Patients Admitted to the Emergency Department: an International Multicenter Study during the COVID-19 Pandemic</w:t>
            </w:r>
          </w:p>
        </w:tc>
        <w:tc>
          <w:tcPr>
            <w:tcW w:w="2500" w:type="dxa"/>
            <w:noWrap/>
            <w:hideMark/>
          </w:tcPr>
          <w:p w14:paraId="521BCA4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62F6914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FDBC31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Elgarini et al.</w:t>
            </w:r>
          </w:p>
        </w:tc>
        <w:tc>
          <w:tcPr>
            <w:tcW w:w="851" w:type="dxa"/>
            <w:noWrap/>
            <w:hideMark/>
          </w:tcPr>
          <w:p w14:paraId="7CD77FC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724DC0E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PCR-specific diagnosis for effective pertussis surveillance</w:t>
            </w:r>
          </w:p>
        </w:tc>
        <w:tc>
          <w:tcPr>
            <w:tcW w:w="2500" w:type="dxa"/>
            <w:noWrap/>
            <w:hideMark/>
          </w:tcPr>
          <w:p w14:paraId="2BEDF5A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Exclude: study type</w:t>
            </w:r>
          </w:p>
        </w:tc>
      </w:tr>
      <w:tr w:rsidR="00D36228" w:rsidRPr="00D36228" w14:paraId="4E1654DE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8309A8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M. Alghounaim, et. al.</w:t>
            </w:r>
          </w:p>
        </w:tc>
        <w:tc>
          <w:tcPr>
            <w:tcW w:w="851" w:type="dxa"/>
            <w:noWrap/>
            <w:hideMark/>
          </w:tcPr>
          <w:p w14:paraId="6BA3F97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0CA52ED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Whole-Cell and Acellular Pertussis Vaccine: Reflections on Efficacy</w:t>
            </w:r>
          </w:p>
        </w:tc>
        <w:tc>
          <w:tcPr>
            <w:tcW w:w="2500" w:type="dxa"/>
            <w:noWrap/>
            <w:hideMark/>
          </w:tcPr>
          <w:p w14:paraId="38025F7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6848D79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9C2984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M. A. Syed, et.al.</w:t>
            </w:r>
          </w:p>
        </w:tc>
        <w:tc>
          <w:tcPr>
            <w:tcW w:w="851" w:type="dxa"/>
            <w:noWrap/>
            <w:hideMark/>
          </w:tcPr>
          <w:p w14:paraId="495978A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2014</w:t>
            </w:r>
          </w:p>
        </w:tc>
        <w:tc>
          <w:tcPr>
            <w:tcW w:w="3969" w:type="dxa"/>
            <w:noWrap/>
            <w:hideMark/>
          </w:tcPr>
          <w:p w14:paraId="087728E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Pertussis. A reemerging and an underreported infectious disease</w:t>
            </w:r>
          </w:p>
        </w:tc>
        <w:tc>
          <w:tcPr>
            <w:tcW w:w="2500" w:type="dxa"/>
            <w:noWrap/>
            <w:hideMark/>
          </w:tcPr>
          <w:p w14:paraId="5E68747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63FC430E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D82A37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L. Almannaei, et.al.</w:t>
            </w:r>
          </w:p>
        </w:tc>
        <w:tc>
          <w:tcPr>
            <w:tcW w:w="851" w:type="dxa"/>
            <w:noWrap/>
            <w:hideMark/>
          </w:tcPr>
          <w:p w14:paraId="27C5617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5A38371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retrospective study examining the clinical significance of testing respiratory panels in children who presented to a tertiary hospital in 2019</w:t>
            </w:r>
          </w:p>
        </w:tc>
        <w:tc>
          <w:tcPr>
            <w:tcW w:w="2500" w:type="dxa"/>
            <w:noWrap/>
            <w:hideMark/>
          </w:tcPr>
          <w:p w14:paraId="39A7588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2394CF97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FA54E4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L. R. Sweet, et. al.</w:t>
            </w:r>
          </w:p>
        </w:tc>
        <w:tc>
          <w:tcPr>
            <w:tcW w:w="851" w:type="dxa"/>
            <w:noWrap/>
            <w:hideMark/>
          </w:tcPr>
          <w:p w14:paraId="63B8934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3AF68E9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Respiratory distress in the neonate: Case definition &amp; guidelines for data collection, analysis, and presentation of maternal immunization safety data</w:t>
            </w:r>
          </w:p>
        </w:tc>
        <w:tc>
          <w:tcPr>
            <w:tcW w:w="2500" w:type="dxa"/>
            <w:noWrap/>
            <w:hideMark/>
          </w:tcPr>
          <w:p w14:paraId="1FCA00F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097378F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EEC99F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L. M. Howard, et.al.</w:t>
            </w:r>
          </w:p>
        </w:tc>
        <w:tc>
          <w:tcPr>
            <w:tcW w:w="851" w:type="dxa"/>
            <w:noWrap/>
            <w:hideMark/>
          </w:tcPr>
          <w:p w14:paraId="75DC595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215C8E6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Clinical features of parainfluenza infections among young children hospitalized for acute respiratory illness in Amman, Jordan</w:t>
            </w:r>
          </w:p>
        </w:tc>
        <w:tc>
          <w:tcPr>
            <w:tcW w:w="2500" w:type="dxa"/>
            <w:noWrap/>
            <w:hideMark/>
          </w:tcPr>
          <w:p w14:paraId="76CF4AB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627C38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DF4BE6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L. Jaber, et.al.</w:t>
            </w:r>
          </w:p>
        </w:tc>
        <w:tc>
          <w:tcPr>
            <w:tcW w:w="851" w:type="dxa"/>
            <w:noWrap/>
            <w:hideMark/>
          </w:tcPr>
          <w:p w14:paraId="2139360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1988</w:t>
            </w:r>
          </w:p>
        </w:tc>
        <w:tc>
          <w:tcPr>
            <w:tcW w:w="3969" w:type="dxa"/>
            <w:noWrap/>
            <w:hideMark/>
          </w:tcPr>
          <w:p w14:paraId="2AD9B43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Infectious episodes following diphtheria-pertussis-tetanus vaccination. A preliminary observation in infants</w:t>
            </w:r>
          </w:p>
        </w:tc>
        <w:tc>
          <w:tcPr>
            <w:tcW w:w="2500" w:type="dxa"/>
            <w:noWrap/>
            <w:hideMark/>
          </w:tcPr>
          <w:p w14:paraId="7CE41C8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Not pertussis specific</w:t>
            </w:r>
          </w:p>
        </w:tc>
      </w:tr>
      <w:tr w:rsidR="00D36228" w:rsidRPr="00D36228" w14:paraId="2E3DA26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E860E4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L. Hurmez, et. al.</w:t>
            </w:r>
          </w:p>
        </w:tc>
        <w:tc>
          <w:tcPr>
            <w:tcW w:w="851" w:type="dxa"/>
            <w:noWrap/>
            <w:hideMark/>
          </w:tcPr>
          <w:p w14:paraId="07DF998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2012</w:t>
            </w:r>
          </w:p>
        </w:tc>
        <w:tc>
          <w:tcPr>
            <w:tcW w:w="3969" w:type="dxa"/>
            <w:noWrap/>
            <w:hideMark/>
          </w:tcPr>
          <w:p w14:paraId="2810DB8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Seroprevalence of tetanus antibodies among pregnant women in Duhok Governorate, Iraq</w:t>
            </w:r>
          </w:p>
        </w:tc>
        <w:tc>
          <w:tcPr>
            <w:tcW w:w="2500" w:type="dxa"/>
            <w:noWrap/>
            <w:hideMark/>
          </w:tcPr>
          <w:p w14:paraId="29C2B8F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B2DA02F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D8D4E9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K. Stenberg, et. al.</w:t>
            </w:r>
          </w:p>
        </w:tc>
        <w:tc>
          <w:tcPr>
            <w:tcW w:w="851" w:type="dxa"/>
            <w:noWrap/>
            <w:hideMark/>
          </w:tcPr>
          <w:p w14:paraId="010D07F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2014</w:t>
            </w:r>
          </w:p>
        </w:tc>
        <w:tc>
          <w:tcPr>
            <w:tcW w:w="3969" w:type="dxa"/>
            <w:noWrap/>
            <w:hideMark/>
          </w:tcPr>
          <w:p w14:paraId="6BF86EE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Advancing social and economic development by investing in women's and children's health: A new Global Investment Framework</w:t>
            </w:r>
          </w:p>
        </w:tc>
        <w:tc>
          <w:tcPr>
            <w:tcW w:w="2500" w:type="dxa"/>
            <w:noWrap/>
            <w:hideMark/>
          </w:tcPr>
          <w:p w14:paraId="34C315F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Intervention/outcome: does not include maternal pertussis vaccination or pertussis-related outcome in infants</w:t>
            </w:r>
          </w:p>
        </w:tc>
      </w:tr>
      <w:tr w:rsidR="00D36228" w:rsidRPr="00D36228" w14:paraId="03FEA7DB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066F88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K. Pham, et. al.</w:t>
            </w:r>
          </w:p>
        </w:tc>
        <w:tc>
          <w:tcPr>
            <w:tcW w:w="851" w:type="dxa"/>
            <w:noWrap/>
            <w:hideMark/>
          </w:tcPr>
          <w:p w14:paraId="695A0C0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3E8BEAA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use of a lot quality assurance sampling methodology to assess and manage primary health interventions in conflictaffected West Darfur, Sudan</w:t>
            </w:r>
          </w:p>
        </w:tc>
        <w:tc>
          <w:tcPr>
            <w:tcW w:w="2500" w:type="dxa"/>
            <w:noWrap/>
            <w:hideMark/>
          </w:tcPr>
          <w:p w14:paraId="18B572B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E3CC05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B7A3A1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K. Fekri, et.al.</w:t>
            </w:r>
          </w:p>
        </w:tc>
        <w:tc>
          <w:tcPr>
            <w:tcW w:w="851" w:type="dxa"/>
            <w:noWrap/>
            <w:hideMark/>
          </w:tcPr>
          <w:p w14:paraId="7B12C99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1ACD564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Comparative study of diphtheria, tetanus, pertussis and hepatitis B antibodies in children under chemotherapy with healthy children</w:t>
            </w:r>
          </w:p>
        </w:tc>
        <w:tc>
          <w:tcPr>
            <w:tcW w:w="2500" w:type="dxa"/>
            <w:noWrap/>
            <w:hideMark/>
          </w:tcPr>
          <w:p w14:paraId="52742F0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3D94C8CD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BAC78B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K. Edmond, et.al.</w:t>
            </w:r>
          </w:p>
        </w:tc>
        <w:tc>
          <w:tcPr>
            <w:tcW w:w="851" w:type="dxa"/>
            <w:noWrap/>
            <w:hideMark/>
          </w:tcPr>
          <w:p w14:paraId="729EEE0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561E403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New approaches to preventing, diagnosing, and treating neonatal sepsis</w:t>
            </w:r>
          </w:p>
        </w:tc>
        <w:tc>
          <w:tcPr>
            <w:tcW w:w="2500" w:type="dxa"/>
            <w:noWrap/>
            <w:hideMark/>
          </w:tcPr>
          <w:p w14:paraId="61921DF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67FEC483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FE8372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K. C. Langille, et.al.</w:t>
            </w:r>
          </w:p>
        </w:tc>
        <w:tc>
          <w:tcPr>
            <w:tcW w:w="851" w:type="dxa"/>
            <w:noWrap/>
            <w:hideMark/>
          </w:tcPr>
          <w:p w14:paraId="5A99262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2006</w:t>
            </w:r>
          </w:p>
        </w:tc>
        <w:tc>
          <w:tcPr>
            <w:tcW w:w="3969" w:type="dxa"/>
            <w:noWrap/>
            <w:hideMark/>
          </w:tcPr>
          <w:p w14:paraId="405A064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- A variety of implications for emergency departments</w:t>
            </w:r>
          </w:p>
        </w:tc>
        <w:tc>
          <w:tcPr>
            <w:tcW w:w="2500" w:type="dxa"/>
            <w:noWrap/>
            <w:hideMark/>
          </w:tcPr>
          <w:p w14:paraId="58AFB6A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0082C1D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3C5B6F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K. B. E. Ajmal, et. al.</w:t>
            </w:r>
          </w:p>
        </w:tc>
        <w:tc>
          <w:tcPr>
            <w:tcW w:w="851" w:type="dxa"/>
            <w:noWrap/>
            <w:hideMark/>
          </w:tcPr>
          <w:p w14:paraId="430A339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7969473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KNOWLEDGE ATTITUDE AND PRACTICES REGARDING TETANUS TOXOID VACCINATION IN REPRODUCTIVE AGE WOMEN (15-49). A DESCRIPTIVE CROSS-SECTIONAL STUDY IN PAK EMIRATES MILITARY HOSPITAL, RAWALPINDI</w:t>
            </w:r>
          </w:p>
        </w:tc>
        <w:tc>
          <w:tcPr>
            <w:tcW w:w="2500" w:type="dxa"/>
            <w:noWrap/>
            <w:hideMark/>
          </w:tcPr>
          <w:p w14:paraId="56DD3D3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D5EBA86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3536B4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J. Sherley, et. al.</w:t>
            </w:r>
          </w:p>
        </w:tc>
        <w:tc>
          <w:tcPr>
            <w:tcW w:w="851" w:type="dxa"/>
            <w:noWrap/>
            <w:hideMark/>
          </w:tcPr>
          <w:p w14:paraId="2246C37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0FC6185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association between area of residence and sufficient antenatal tetanus vaccination in women ages 15–49 in Afghanistan: an analysis of the 2015 DHS dataset</w:t>
            </w:r>
          </w:p>
        </w:tc>
        <w:tc>
          <w:tcPr>
            <w:tcW w:w="2500" w:type="dxa"/>
            <w:noWrap/>
            <w:hideMark/>
          </w:tcPr>
          <w:p w14:paraId="3DA1A5B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pertussis-vaccine related outcome</w:t>
            </w:r>
          </w:p>
        </w:tc>
      </w:tr>
      <w:tr w:rsidR="00D36228" w:rsidRPr="00D36228" w14:paraId="482EEE22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6269DE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J. Lob-Levyt, et.al.</w:t>
            </w:r>
          </w:p>
        </w:tc>
        <w:tc>
          <w:tcPr>
            <w:tcW w:w="851" w:type="dxa"/>
            <w:noWrap/>
            <w:hideMark/>
          </w:tcPr>
          <w:p w14:paraId="02840D5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2006</w:t>
            </w:r>
          </w:p>
        </w:tc>
        <w:tc>
          <w:tcPr>
            <w:tcW w:w="3969" w:type="dxa"/>
            <w:noWrap/>
            <w:hideMark/>
          </w:tcPr>
          <w:p w14:paraId="1F01AB5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Innovative financing for human development</w:t>
            </w:r>
          </w:p>
        </w:tc>
        <w:tc>
          <w:tcPr>
            <w:tcW w:w="2500" w:type="dxa"/>
            <w:noWrap/>
            <w:hideMark/>
          </w:tcPr>
          <w:p w14:paraId="1E15DF9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55414A0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B725F2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J. B. De Sanctis, et. al.</w:t>
            </w:r>
          </w:p>
        </w:tc>
        <w:tc>
          <w:tcPr>
            <w:tcW w:w="851" w:type="dxa"/>
            <w:noWrap/>
            <w:hideMark/>
          </w:tcPr>
          <w:p w14:paraId="7DB8211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1BDB7B9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Vaccine therapy update for pregnant, immunocompromised, and chronic diseases patients</w:t>
            </w:r>
          </w:p>
        </w:tc>
        <w:tc>
          <w:tcPr>
            <w:tcW w:w="2500" w:type="dxa"/>
            <w:noWrap/>
            <w:hideMark/>
          </w:tcPr>
          <w:p w14:paraId="4E20A40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07D286F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4C2C6B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J. A. Lambo, et. al.</w:t>
            </w:r>
          </w:p>
        </w:tc>
        <w:tc>
          <w:tcPr>
            <w:tcW w:w="851" w:type="dxa"/>
            <w:noWrap/>
            <w:hideMark/>
          </w:tcPr>
          <w:p w14:paraId="7F4D325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2012</w:t>
            </w:r>
          </w:p>
        </w:tc>
        <w:tc>
          <w:tcPr>
            <w:tcW w:w="3969" w:type="dxa"/>
            <w:noWrap/>
            <w:hideMark/>
          </w:tcPr>
          <w:p w14:paraId="4F911CB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Neonatal tetanus elimination in Pakistan: Progress and challenges</w:t>
            </w:r>
          </w:p>
        </w:tc>
        <w:tc>
          <w:tcPr>
            <w:tcW w:w="2500" w:type="dxa"/>
            <w:noWrap/>
            <w:hideMark/>
          </w:tcPr>
          <w:p w14:paraId="0D0805C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A8F023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28FE21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Yildirim, et.al.</w:t>
            </w:r>
          </w:p>
        </w:tc>
        <w:tc>
          <w:tcPr>
            <w:tcW w:w="851" w:type="dxa"/>
            <w:noWrap/>
            <w:hideMark/>
          </w:tcPr>
          <w:p w14:paraId="54E1163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2008</w:t>
            </w:r>
          </w:p>
        </w:tc>
        <w:tc>
          <w:tcPr>
            <w:tcW w:w="3969" w:type="dxa"/>
            <w:noWrap/>
            <w:hideMark/>
          </w:tcPr>
          <w:p w14:paraId="5A1F47D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Frequency of pertussis in children with prolongued cough</w:t>
            </w:r>
          </w:p>
        </w:tc>
        <w:tc>
          <w:tcPr>
            <w:tcW w:w="2500" w:type="dxa"/>
            <w:noWrap/>
            <w:hideMark/>
          </w:tcPr>
          <w:p w14:paraId="7D135AC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0ED746F5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B5534E1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Sedighi, et.al.</w:t>
            </w:r>
          </w:p>
        </w:tc>
        <w:tc>
          <w:tcPr>
            <w:tcW w:w="851" w:type="dxa"/>
            <w:noWrap/>
            <w:hideMark/>
          </w:tcPr>
          <w:p w14:paraId="5EDA4BF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77A2283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Old Disease and New Challenges: Major Obstacles of Current Strategies in the Prevention of Pertussis</w:t>
            </w:r>
          </w:p>
        </w:tc>
        <w:tc>
          <w:tcPr>
            <w:tcW w:w="2500" w:type="dxa"/>
            <w:noWrap/>
            <w:hideMark/>
          </w:tcPr>
          <w:p w14:paraId="22ED90C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51F7CE9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3C9EEB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M. Khan, et.al.</w:t>
            </w:r>
          </w:p>
        </w:tc>
        <w:tc>
          <w:tcPr>
            <w:tcW w:w="851" w:type="dxa"/>
            <w:noWrap/>
            <w:hideMark/>
          </w:tcPr>
          <w:p w14:paraId="24D871F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2003</w:t>
            </w:r>
          </w:p>
        </w:tc>
        <w:tc>
          <w:tcPr>
            <w:tcW w:w="3969" w:type="dxa"/>
            <w:noWrap/>
            <w:hideMark/>
          </w:tcPr>
          <w:p w14:paraId="1E982E0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burden of infections and child health in Iraq</w:t>
            </w:r>
          </w:p>
        </w:tc>
        <w:tc>
          <w:tcPr>
            <w:tcW w:w="2500" w:type="dxa"/>
            <w:noWrap/>
            <w:hideMark/>
          </w:tcPr>
          <w:p w14:paraId="4F2B7A1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Not pertussis specific</w:t>
            </w:r>
          </w:p>
        </w:tc>
      </w:tr>
      <w:tr w:rsidR="00D36228" w:rsidRPr="00D36228" w14:paraId="01CEF6E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BDA24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F. Adam, et. al.</w:t>
            </w:r>
          </w:p>
        </w:tc>
        <w:tc>
          <w:tcPr>
            <w:tcW w:w="851" w:type="dxa"/>
            <w:noWrap/>
            <w:hideMark/>
          </w:tcPr>
          <w:p w14:paraId="4807E18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7162C59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Relationship between implementing interpersonal communication and mass education campaigns in emergency settings and use of reproductive healthcare services: Evidence from Darfur, Sudan</w:t>
            </w:r>
          </w:p>
        </w:tc>
        <w:tc>
          <w:tcPr>
            <w:tcW w:w="2500" w:type="dxa"/>
            <w:noWrap/>
            <w:hideMark/>
          </w:tcPr>
          <w:p w14:paraId="75420BE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CD3CA0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BE3DED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Benchekroun, et.al.</w:t>
            </w:r>
          </w:p>
        </w:tc>
        <w:tc>
          <w:tcPr>
            <w:tcW w:w="851" w:type="dxa"/>
            <w:hideMark/>
          </w:tcPr>
          <w:p w14:paraId="6FE93B9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hideMark/>
          </w:tcPr>
          <w:p w14:paraId="61A0244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[Epidemiological profile of respiratory diseases in children hospitalized at the Rabat Children's Hospital, Morocco]</w:t>
            </w:r>
          </w:p>
        </w:tc>
        <w:tc>
          <w:tcPr>
            <w:tcW w:w="2500" w:type="dxa"/>
            <w:noWrap/>
            <w:hideMark/>
          </w:tcPr>
          <w:p w14:paraId="579CFE4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5523410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3F9448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I. A. Chiad, et. al.</w:t>
            </w:r>
          </w:p>
        </w:tc>
        <w:tc>
          <w:tcPr>
            <w:tcW w:w="851" w:type="dxa"/>
            <w:noWrap/>
            <w:hideMark/>
          </w:tcPr>
          <w:p w14:paraId="2CC6E9C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66033EF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Pregnant women’s knowledge of Tetanus disease and immunization against Tetanus disease in the City of Baghdad</w:t>
            </w:r>
          </w:p>
        </w:tc>
        <w:tc>
          <w:tcPr>
            <w:tcW w:w="2500" w:type="dxa"/>
            <w:noWrap/>
            <w:hideMark/>
          </w:tcPr>
          <w:p w14:paraId="2594B65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C6DDBCE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482903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H. Narchi, et. al.</w:t>
            </w:r>
          </w:p>
        </w:tc>
        <w:tc>
          <w:tcPr>
            <w:tcW w:w="851" w:type="dxa"/>
            <w:noWrap/>
            <w:hideMark/>
          </w:tcPr>
          <w:p w14:paraId="5FE2A22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1473CA2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seronegativity in pregnant women in the city of Al Ain, United Arab Emirates</w:t>
            </w:r>
          </w:p>
        </w:tc>
        <w:tc>
          <w:tcPr>
            <w:tcW w:w="2500" w:type="dxa"/>
            <w:noWrap/>
            <w:hideMark/>
          </w:tcPr>
          <w:p w14:paraId="391DEF3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pertussis-vaccine related outcome</w:t>
            </w:r>
          </w:p>
        </w:tc>
      </w:tr>
      <w:tr w:rsidR="00D36228" w:rsidRPr="00D36228" w14:paraId="146520B2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D963FB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H. Bokhari, et.al.</w:t>
            </w:r>
          </w:p>
        </w:tc>
        <w:tc>
          <w:tcPr>
            <w:tcW w:w="851" w:type="dxa"/>
            <w:noWrap/>
            <w:hideMark/>
          </w:tcPr>
          <w:p w14:paraId="7817D73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2011</w:t>
            </w:r>
          </w:p>
        </w:tc>
        <w:tc>
          <w:tcPr>
            <w:tcW w:w="3969" w:type="dxa"/>
            <w:noWrap/>
            <w:hideMark/>
          </w:tcPr>
          <w:p w14:paraId="45A8B44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Molecular typing of Bordetella parapertussis isolates circulating in Pakistan</w:t>
            </w:r>
          </w:p>
        </w:tc>
        <w:tc>
          <w:tcPr>
            <w:tcW w:w="2500" w:type="dxa"/>
            <w:noWrap/>
            <w:hideMark/>
          </w:tcPr>
          <w:p w14:paraId="7419948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284F21E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6A411F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H. A. ElZein, et. al.</w:t>
            </w:r>
          </w:p>
        </w:tc>
        <w:tc>
          <w:tcPr>
            <w:tcW w:w="851" w:type="dxa"/>
            <w:noWrap/>
            <w:hideMark/>
          </w:tcPr>
          <w:p w14:paraId="5F5257F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1998</w:t>
            </w:r>
          </w:p>
        </w:tc>
        <w:tc>
          <w:tcPr>
            <w:tcW w:w="3969" w:type="dxa"/>
            <w:noWrap/>
            <w:hideMark/>
          </w:tcPr>
          <w:p w14:paraId="7505AF1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Rehabilitation of the expanded programme on immunization in Sudan following a poliomyelitis outbreak</w:t>
            </w:r>
          </w:p>
        </w:tc>
        <w:tc>
          <w:tcPr>
            <w:tcW w:w="2500" w:type="dxa"/>
            <w:noWrap/>
            <w:hideMark/>
          </w:tcPr>
          <w:p w14:paraId="761BEC8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Population: Doe not include pregnant women or infants infected with pertussis</w:t>
            </w:r>
          </w:p>
        </w:tc>
      </w:tr>
      <w:tr w:rsidR="00D36228" w:rsidRPr="00D36228" w14:paraId="49CCB6C5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ED4BA2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F. M. Galassi, et.al.</w:t>
            </w:r>
          </w:p>
        </w:tc>
        <w:tc>
          <w:tcPr>
            <w:tcW w:w="851" w:type="dxa"/>
            <w:noWrap/>
            <w:hideMark/>
          </w:tcPr>
          <w:p w14:paraId="41F5D06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0E4879F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history of pertussis: from an ancient scourge to a contemporary health burden</w:t>
            </w:r>
          </w:p>
        </w:tc>
        <w:tc>
          <w:tcPr>
            <w:tcW w:w="2500" w:type="dxa"/>
            <w:noWrap/>
            <w:hideMark/>
          </w:tcPr>
          <w:p w14:paraId="0D7B2F2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3E1227A2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D8C87F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E. Rai, et.al.</w:t>
            </w:r>
          </w:p>
        </w:tc>
        <w:tc>
          <w:tcPr>
            <w:tcW w:w="851" w:type="dxa"/>
            <w:noWrap/>
            <w:hideMark/>
          </w:tcPr>
          <w:p w14:paraId="23491E3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47191E1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Pediatric lower respiratory tract infection: Considerations for the anesthesiologist</w:t>
            </w:r>
          </w:p>
        </w:tc>
        <w:tc>
          <w:tcPr>
            <w:tcW w:w="2500" w:type="dxa"/>
            <w:noWrap/>
            <w:hideMark/>
          </w:tcPr>
          <w:p w14:paraId="29A51B3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4FB4EF7D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987481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E. P. Schlaudecker, et. al.</w:t>
            </w:r>
          </w:p>
        </w:tc>
        <w:tc>
          <w:tcPr>
            <w:tcW w:w="851" w:type="dxa"/>
            <w:noWrap/>
            <w:hideMark/>
          </w:tcPr>
          <w:p w14:paraId="35E59D2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44CBCD1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Small for gestational age: Case definition &amp; guidelines for data collection, analysis, and presentation of maternal immunisation safety data</w:t>
            </w:r>
          </w:p>
        </w:tc>
        <w:tc>
          <w:tcPr>
            <w:tcW w:w="2500" w:type="dxa"/>
            <w:noWrap/>
            <w:hideMark/>
          </w:tcPr>
          <w:p w14:paraId="5987F45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5D8A752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B54785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E. Hobeika et. al.</w:t>
            </w:r>
          </w:p>
        </w:tc>
        <w:tc>
          <w:tcPr>
            <w:tcW w:w="851" w:type="dxa"/>
            <w:noWrap/>
            <w:hideMark/>
          </w:tcPr>
          <w:p w14:paraId="229A351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10F495B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Practice and attitudes towards immunization among Lebanese obstetricians and gynecologists</w:t>
            </w:r>
          </w:p>
        </w:tc>
        <w:tc>
          <w:tcPr>
            <w:tcW w:w="2500" w:type="dxa"/>
            <w:noWrap/>
            <w:hideMark/>
          </w:tcPr>
          <w:p w14:paraId="121F805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Population: Not pregnant</w:t>
            </w:r>
          </w:p>
        </w:tc>
      </w:tr>
      <w:tr w:rsidR="00D36228" w:rsidRPr="00D36228" w14:paraId="07A3A311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3BDF95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E. A. Talbot, et. al.</w:t>
            </w:r>
          </w:p>
        </w:tc>
        <w:tc>
          <w:tcPr>
            <w:tcW w:w="851" w:type="dxa"/>
            <w:noWrap/>
            <w:hideMark/>
          </w:tcPr>
          <w:p w14:paraId="4A136F1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6698F80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safety of immunizing with tetanus-diphtheria-acellular pertussis vaccine (Tdap) less than 2 years following previous tetanus vaccination: Experience during a mass vaccination campaign of healthcare personnel during a respiratory illness outbreak</w:t>
            </w:r>
          </w:p>
        </w:tc>
        <w:tc>
          <w:tcPr>
            <w:tcW w:w="2500" w:type="dxa"/>
            <w:noWrap/>
            <w:hideMark/>
          </w:tcPr>
          <w:p w14:paraId="1570135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220EAB11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BB3733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E. A. Khan, et. al.</w:t>
            </w:r>
          </w:p>
        </w:tc>
        <w:tc>
          <w:tcPr>
            <w:tcW w:w="851" w:type="dxa"/>
            <w:noWrap/>
            <w:hideMark/>
          </w:tcPr>
          <w:p w14:paraId="1E577C4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1D47FA0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RISK CHARACTERIZATION OF MATERNAL AND NEONATAL TETANUS IN VIEW OF TETANUS VACCINATION CAMPAIGNS IN PAKISTAN</w:t>
            </w:r>
          </w:p>
        </w:tc>
        <w:tc>
          <w:tcPr>
            <w:tcW w:w="2500" w:type="dxa"/>
            <w:noWrap/>
            <w:hideMark/>
          </w:tcPr>
          <w:p w14:paraId="6D4F9B8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DC185B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7C56BF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D. Greenberg, et. al.</w:t>
            </w:r>
          </w:p>
        </w:tc>
        <w:tc>
          <w:tcPr>
            <w:tcW w:w="851" w:type="dxa"/>
            <w:noWrap/>
            <w:hideMark/>
          </w:tcPr>
          <w:p w14:paraId="5BCCA75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553BC98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is under diagnosed in infants hospitalized with lower respiratory tract infection in the pediatric intensive care unit</w:t>
            </w:r>
          </w:p>
        </w:tc>
        <w:tc>
          <w:tcPr>
            <w:tcW w:w="2500" w:type="dxa"/>
            <w:noWrap/>
            <w:hideMark/>
          </w:tcPr>
          <w:p w14:paraId="71AF50F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7FDF0869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433BF0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Whitman, et. al.</w:t>
            </w:r>
          </w:p>
        </w:tc>
        <w:tc>
          <w:tcPr>
            <w:tcW w:w="851" w:type="dxa"/>
            <w:noWrap/>
            <w:hideMark/>
          </w:tcPr>
          <w:p w14:paraId="403471F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1992</w:t>
            </w:r>
          </w:p>
        </w:tc>
        <w:tc>
          <w:tcPr>
            <w:tcW w:w="3969" w:type="dxa"/>
            <w:noWrap/>
            <w:hideMark/>
          </w:tcPr>
          <w:p w14:paraId="3706002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Progress towards the global elimination of neonatal tetanus</w:t>
            </w:r>
          </w:p>
        </w:tc>
        <w:tc>
          <w:tcPr>
            <w:tcW w:w="2500" w:type="dxa"/>
            <w:noWrap/>
            <w:hideMark/>
          </w:tcPr>
          <w:p w14:paraId="7C41B58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5E471AE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529FB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Stein-Zamir, et. al.</w:t>
            </w:r>
          </w:p>
        </w:tc>
        <w:tc>
          <w:tcPr>
            <w:tcW w:w="851" w:type="dxa"/>
            <w:noWrap/>
            <w:hideMark/>
          </w:tcPr>
          <w:p w14:paraId="3EC5841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3A69866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Outbreak in Infants and an Immunization Campaign Based on Providing Pertussis Vaccine Doses at 6 Weeks, 10 Weeks, and 14 Weeks</w:t>
            </w:r>
          </w:p>
        </w:tc>
        <w:tc>
          <w:tcPr>
            <w:tcW w:w="2500" w:type="dxa"/>
            <w:noWrap/>
            <w:hideMark/>
          </w:tcPr>
          <w:p w14:paraId="7D55F6A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76C1CC7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7EA1A9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S. Zamir, et.al.</w:t>
            </w:r>
          </w:p>
        </w:tc>
        <w:tc>
          <w:tcPr>
            <w:tcW w:w="851" w:type="dxa"/>
            <w:noWrap/>
            <w:hideMark/>
          </w:tcPr>
          <w:p w14:paraId="3B0A1E4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2015</w:t>
            </w:r>
          </w:p>
        </w:tc>
        <w:tc>
          <w:tcPr>
            <w:tcW w:w="3969" w:type="dxa"/>
            <w:noWrap/>
            <w:hideMark/>
          </w:tcPr>
          <w:p w14:paraId="0E37FEA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in infants under one year old: risk markers and vaccination status--a case-control study</w:t>
            </w:r>
          </w:p>
        </w:tc>
        <w:tc>
          <w:tcPr>
            <w:tcW w:w="2500" w:type="dxa"/>
            <w:noWrap/>
            <w:hideMark/>
          </w:tcPr>
          <w:p w14:paraId="15303DD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6FC4CB59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3CD6C7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C. M. Engmann, et. al.</w:t>
            </w:r>
          </w:p>
        </w:tc>
        <w:tc>
          <w:tcPr>
            <w:tcW w:w="851" w:type="dxa"/>
            <w:noWrap/>
            <w:hideMark/>
          </w:tcPr>
          <w:p w14:paraId="7AC5C68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105EDC1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Transformative Innovations in Reproductive, Maternal, Newborn, and Child Health over the Next 20 Years</w:t>
            </w:r>
          </w:p>
        </w:tc>
        <w:tc>
          <w:tcPr>
            <w:tcW w:w="2500" w:type="dxa"/>
            <w:noWrap/>
            <w:hideMark/>
          </w:tcPr>
          <w:p w14:paraId="222E92D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Intervention/outcome: does not include maternal pertussis vaccination or pertussis-related outcome in infants</w:t>
            </w:r>
          </w:p>
        </w:tc>
      </w:tr>
      <w:tr w:rsidR="00D36228" w:rsidRPr="00D36228" w14:paraId="4BA01A1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BBA15D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E. Rouse, et. al.</w:t>
            </w:r>
          </w:p>
        </w:tc>
        <w:tc>
          <w:tcPr>
            <w:tcW w:w="851" w:type="dxa"/>
            <w:noWrap/>
            <w:hideMark/>
          </w:tcPr>
          <w:p w14:paraId="5CE479F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442921F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Spontaneous abortion and ectopic pregnancy: Case definition &amp; guidelines for data collection, analysis, and presentation of maternal immunization safety data</w:t>
            </w:r>
          </w:p>
        </w:tc>
        <w:tc>
          <w:tcPr>
            <w:tcW w:w="2500" w:type="dxa"/>
            <w:noWrap/>
            <w:hideMark/>
          </w:tcPr>
          <w:p w14:paraId="790839D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52E6AC6F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816B41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C. Anokute</w:t>
            </w:r>
          </w:p>
        </w:tc>
        <w:tc>
          <w:tcPr>
            <w:tcW w:w="851" w:type="dxa"/>
            <w:noWrap/>
            <w:hideMark/>
          </w:tcPr>
          <w:p w14:paraId="7A086D6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1989</w:t>
            </w:r>
          </w:p>
        </w:tc>
        <w:tc>
          <w:tcPr>
            <w:tcW w:w="3969" w:type="dxa"/>
            <w:noWrap/>
            <w:hideMark/>
          </w:tcPr>
          <w:p w14:paraId="3059594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Assessment of compliance with the expanded program on immunization schedule in King Khalid University Hospital</w:t>
            </w:r>
          </w:p>
        </w:tc>
        <w:tc>
          <w:tcPr>
            <w:tcW w:w="2500" w:type="dxa"/>
            <w:noWrap/>
            <w:hideMark/>
          </w:tcPr>
          <w:p w14:paraId="6EC33C2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4048138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671EE1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C. A. Northrop-Clewes, et.al.</w:t>
            </w:r>
          </w:p>
        </w:tc>
        <w:tc>
          <w:tcPr>
            <w:tcW w:w="851" w:type="dxa"/>
            <w:noWrap/>
            <w:hideMark/>
          </w:tcPr>
          <w:p w14:paraId="0BC9064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1998</w:t>
            </w:r>
          </w:p>
        </w:tc>
        <w:tc>
          <w:tcPr>
            <w:tcW w:w="3969" w:type="dxa"/>
            <w:noWrap/>
            <w:hideMark/>
          </w:tcPr>
          <w:p w14:paraId="3A01FA8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Impact of health service provision on mothers and infants in a rural village in North West Frontier Province, Pakistan</w:t>
            </w:r>
          </w:p>
        </w:tc>
        <w:tc>
          <w:tcPr>
            <w:tcW w:w="2500" w:type="dxa"/>
            <w:noWrap/>
            <w:hideMark/>
          </w:tcPr>
          <w:p w14:paraId="78F3E93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13FF40D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822868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B. Oguti, et. al.</w:t>
            </w:r>
          </w:p>
        </w:tc>
        <w:tc>
          <w:tcPr>
            <w:tcW w:w="851" w:type="dxa"/>
            <w:noWrap/>
            <w:hideMark/>
          </w:tcPr>
          <w:p w14:paraId="4F8EAF8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2FF0650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half-life of maternal transplacental antibodies against diphtheria, tetanus, and pertussis in infants: an individual participant data meta-analysis</w:t>
            </w:r>
          </w:p>
        </w:tc>
        <w:tc>
          <w:tcPr>
            <w:tcW w:w="2500" w:type="dxa"/>
            <w:noWrap/>
            <w:hideMark/>
          </w:tcPr>
          <w:p w14:paraId="34614E2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4DE298A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2679E26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B. Madaj, et. al.</w:t>
            </w:r>
          </w:p>
        </w:tc>
        <w:tc>
          <w:tcPr>
            <w:tcW w:w="851" w:type="dxa"/>
            <w:noWrap/>
            <w:hideMark/>
          </w:tcPr>
          <w:p w14:paraId="1C2ADF1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33BC38B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Where is the ‘C’ in antenatal care and postnatal care: A multi-country survey of availability of antenatal and postnatal care in low- and middle-income settings</w:t>
            </w:r>
          </w:p>
        </w:tc>
        <w:tc>
          <w:tcPr>
            <w:tcW w:w="2500" w:type="dxa"/>
            <w:noWrap/>
            <w:hideMark/>
          </w:tcPr>
          <w:p w14:paraId="56D7838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451373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9EC55E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B. E. Tefon, et.al.</w:t>
            </w:r>
          </w:p>
        </w:tc>
        <w:tc>
          <w:tcPr>
            <w:tcW w:w="851" w:type="dxa"/>
            <w:noWrap/>
            <w:hideMark/>
          </w:tcPr>
          <w:p w14:paraId="7AA805F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2013</w:t>
            </w:r>
          </w:p>
        </w:tc>
        <w:tc>
          <w:tcPr>
            <w:tcW w:w="3969" w:type="dxa"/>
            <w:noWrap/>
            <w:hideMark/>
          </w:tcPr>
          <w:p w14:paraId="1AF98B0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Pertussis vaccines: state-of-the-art and future trends</w:t>
            </w:r>
          </w:p>
        </w:tc>
        <w:tc>
          <w:tcPr>
            <w:tcW w:w="2500" w:type="dxa"/>
            <w:noWrap/>
            <w:hideMark/>
          </w:tcPr>
          <w:p w14:paraId="7258661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Note/Review/commentary not EMR or infant specific data</w:t>
            </w:r>
          </w:p>
        </w:tc>
      </w:tr>
      <w:tr w:rsidR="00D36228" w:rsidRPr="00D36228" w14:paraId="48591FF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ABF9E3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B. E. M. Mustafa, et. al.</w:t>
            </w:r>
          </w:p>
        </w:tc>
        <w:tc>
          <w:tcPr>
            <w:tcW w:w="851" w:type="dxa"/>
            <w:noWrap/>
            <w:hideMark/>
          </w:tcPr>
          <w:p w14:paraId="24261D3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1996</w:t>
            </w:r>
          </w:p>
        </w:tc>
        <w:tc>
          <w:tcPr>
            <w:tcW w:w="3969" w:type="dxa"/>
            <w:noWrap/>
            <w:hideMark/>
          </w:tcPr>
          <w:p w14:paraId="653ABFE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Neonatal tetanus in rural and displaced communities in the east Nile province</w:t>
            </w:r>
          </w:p>
        </w:tc>
        <w:tc>
          <w:tcPr>
            <w:tcW w:w="2500" w:type="dxa"/>
            <w:noWrap/>
            <w:hideMark/>
          </w:tcPr>
          <w:p w14:paraId="19E02E3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3A3617A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E2CEF0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B. Abu-Raya, et. al.</w:t>
            </w:r>
          </w:p>
        </w:tc>
        <w:tc>
          <w:tcPr>
            <w:tcW w:w="851" w:type="dxa"/>
            <w:noWrap/>
            <w:hideMark/>
          </w:tcPr>
          <w:p w14:paraId="3CD98E6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01397A4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Global Perspectives on Immunization During Pregnancy and Priorities for Future Research and Development: An International Consensus Statement</w:t>
            </w:r>
          </w:p>
        </w:tc>
        <w:tc>
          <w:tcPr>
            <w:tcW w:w="2500" w:type="dxa"/>
            <w:noWrap/>
            <w:hideMark/>
          </w:tcPr>
          <w:p w14:paraId="15150D1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Intervention/country: does not include maternal pertussis vaccination or infants from EMR country</w:t>
            </w:r>
          </w:p>
        </w:tc>
      </w:tr>
      <w:tr w:rsidR="00D36228" w:rsidRPr="00D36228" w14:paraId="1447B8F7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DDF66E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Y. Alam, et. al.</w:t>
            </w:r>
          </w:p>
        </w:tc>
        <w:tc>
          <w:tcPr>
            <w:tcW w:w="851" w:type="dxa"/>
            <w:noWrap/>
            <w:hideMark/>
          </w:tcPr>
          <w:p w14:paraId="4E7BFC3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2005</w:t>
            </w:r>
          </w:p>
        </w:tc>
        <w:tc>
          <w:tcPr>
            <w:tcW w:w="3969" w:type="dxa"/>
            <w:noWrap/>
            <w:hideMark/>
          </w:tcPr>
          <w:p w14:paraId="0587C8B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Comparative study of knowledge, attitude and practices among antenatal care facilities: Utilizing and non-utilizing women</w:t>
            </w:r>
          </w:p>
        </w:tc>
        <w:tc>
          <w:tcPr>
            <w:tcW w:w="2500" w:type="dxa"/>
            <w:noWrap/>
            <w:hideMark/>
          </w:tcPr>
          <w:p w14:paraId="452AC15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6BEC1C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E8FA27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R. Khowaja, et.al.</w:t>
            </w:r>
          </w:p>
        </w:tc>
        <w:tc>
          <w:tcPr>
            <w:tcW w:w="851" w:type="dxa"/>
            <w:noWrap/>
            <w:hideMark/>
          </w:tcPr>
          <w:p w14:paraId="075874B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2013</w:t>
            </w:r>
          </w:p>
        </w:tc>
        <w:tc>
          <w:tcPr>
            <w:tcW w:w="3969" w:type="dxa"/>
            <w:noWrap/>
            <w:hideMark/>
          </w:tcPr>
          <w:p w14:paraId="67816C6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Effectiveness of Haemophilus influenzae type b conjugate vaccine on radiologically-confirmed pneumonia in young children in Pakistan</w:t>
            </w:r>
          </w:p>
        </w:tc>
        <w:tc>
          <w:tcPr>
            <w:tcW w:w="2500" w:type="dxa"/>
            <w:noWrap/>
            <w:hideMark/>
          </w:tcPr>
          <w:p w14:paraId="6B27F3B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Not pertussis specific</w:t>
            </w:r>
          </w:p>
        </w:tc>
      </w:tr>
      <w:tr w:rsidR="00D36228" w:rsidRPr="00D36228" w14:paraId="363A4FF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F1DA00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A. Mohammadbeigi, et.al.</w:t>
            </w:r>
          </w:p>
        </w:tc>
        <w:tc>
          <w:tcPr>
            <w:tcW w:w="851" w:type="dxa"/>
            <w:noWrap/>
            <w:hideMark/>
          </w:tcPr>
          <w:p w14:paraId="7E90FC3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1B27C0D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Spatial distribution of vaccine-preventable diseases in central Iran in 2015-2018: A GIS-based study</w:t>
            </w:r>
          </w:p>
        </w:tc>
        <w:tc>
          <w:tcPr>
            <w:tcW w:w="2500" w:type="dxa"/>
            <w:noWrap/>
            <w:hideMark/>
          </w:tcPr>
          <w:p w14:paraId="5F1EA8B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095A638E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619888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Maqbool Ahmad, et. al.</w:t>
            </w:r>
          </w:p>
        </w:tc>
        <w:tc>
          <w:tcPr>
            <w:tcW w:w="851" w:type="dxa"/>
            <w:noWrap/>
            <w:hideMark/>
          </w:tcPr>
          <w:p w14:paraId="4C974A7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631032C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Why mothers continue to die in Pakistan: a nested case-control study of predictors of maternal mortality</w:t>
            </w:r>
          </w:p>
        </w:tc>
        <w:tc>
          <w:tcPr>
            <w:tcW w:w="2500" w:type="dxa"/>
            <w:noWrap/>
            <w:hideMark/>
          </w:tcPr>
          <w:p w14:paraId="7F7A13E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DAC97D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BAA01F2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M. Khan, et. al.</w:t>
            </w:r>
          </w:p>
        </w:tc>
        <w:tc>
          <w:tcPr>
            <w:tcW w:w="851" w:type="dxa"/>
            <w:noWrap/>
            <w:hideMark/>
          </w:tcPr>
          <w:p w14:paraId="7419861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12391C43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Neonatal and Perinatal Infections</w:t>
            </w:r>
          </w:p>
        </w:tc>
        <w:tc>
          <w:tcPr>
            <w:tcW w:w="2500" w:type="dxa"/>
            <w:noWrap/>
            <w:hideMark/>
          </w:tcPr>
          <w:p w14:paraId="33FDE0F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579D1B6E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14A9FD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M. Hassan, et. al.</w:t>
            </w:r>
          </w:p>
        </w:tc>
        <w:tc>
          <w:tcPr>
            <w:tcW w:w="851" w:type="dxa"/>
            <w:noWrap/>
            <w:hideMark/>
          </w:tcPr>
          <w:p w14:paraId="36E41CC2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2016</w:t>
            </w:r>
          </w:p>
        </w:tc>
        <w:tc>
          <w:tcPr>
            <w:tcW w:w="3969" w:type="dxa"/>
            <w:noWrap/>
            <w:hideMark/>
          </w:tcPr>
          <w:p w14:paraId="683003C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Tetanus vaccination status and its associated factors among women attending a primary healthcare center in Cairo governorate, Egypt</w:t>
            </w:r>
          </w:p>
        </w:tc>
        <w:tc>
          <w:tcPr>
            <w:tcW w:w="2500" w:type="dxa"/>
            <w:noWrap/>
            <w:hideMark/>
          </w:tcPr>
          <w:p w14:paraId="150E108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81C1620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13225A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Kols, et. al.</w:t>
            </w:r>
          </w:p>
        </w:tc>
        <w:tc>
          <w:tcPr>
            <w:tcW w:w="851" w:type="dxa"/>
            <w:noWrap/>
            <w:hideMark/>
          </w:tcPr>
          <w:p w14:paraId="3BDA3CB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2018</w:t>
            </w:r>
          </w:p>
        </w:tc>
        <w:tc>
          <w:tcPr>
            <w:tcW w:w="3969" w:type="dxa"/>
            <w:noWrap/>
            <w:hideMark/>
          </w:tcPr>
          <w:p w14:paraId="3E5857A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Provincial differences in levels, trends, and determinants of childhood immunization in Pakistan</w:t>
            </w:r>
          </w:p>
        </w:tc>
        <w:tc>
          <w:tcPr>
            <w:tcW w:w="2500" w:type="dxa"/>
            <w:noWrap/>
            <w:hideMark/>
          </w:tcPr>
          <w:p w14:paraId="5E268DD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774CE01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388972C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Kılıç, et. al.</w:t>
            </w:r>
          </w:p>
        </w:tc>
        <w:tc>
          <w:tcPr>
            <w:tcW w:w="851" w:type="dxa"/>
            <w:noWrap/>
            <w:hideMark/>
          </w:tcPr>
          <w:p w14:paraId="0C0471F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2194E36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Impact of Early Postpartum Maternal Pertussis Vaccination on the Protection of Infants: A Randomized Clinical Trial</w:t>
            </w:r>
          </w:p>
        </w:tc>
        <w:tc>
          <w:tcPr>
            <w:tcW w:w="2500" w:type="dxa"/>
            <w:noWrap/>
            <w:hideMark/>
          </w:tcPr>
          <w:p w14:paraId="67E3C12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14A9A0C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70FCCF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Khan, et. al.</w:t>
            </w:r>
          </w:p>
        </w:tc>
        <w:tc>
          <w:tcPr>
            <w:tcW w:w="851" w:type="dxa"/>
            <w:noWrap/>
            <w:hideMark/>
          </w:tcPr>
          <w:p w14:paraId="4437CA78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2012</w:t>
            </w:r>
          </w:p>
        </w:tc>
        <w:tc>
          <w:tcPr>
            <w:tcW w:w="3969" w:type="dxa"/>
            <w:noWrap/>
            <w:hideMark/>
          </w:tcPr>
          <w:p w14:paraId="2B5F3F2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Evaluation of factors responsible for incomplete expanded programme of immunization in Village Wari, District Dir (Upper), Pakistan</w:t>
            </w:r>
          </w:p>
        </w:tc>
        <w:tc>
          <w:tcPr>
            <w:tcW w:w="2500" w:type="dxa"/>
            <w:noWrap/>
            <w:hideMark/>
          </w:tcPr>
          <w:p w14:paraId="000681A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Intervention/outcome: does not include maternal pertussis vaccination or pertussis-related outcome in infants</w:t>
            </w:r>
          </w:p>
        </w:tc>
      </w:tr>
      <w:tr w:rsidR="00D36228" w:rsidRPr="00D36228" w14:paraId="5A2C0C25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A894DA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Khan, et. al.</w:t>
            </w:r>
          </w:p>
        </w:tc>
        <w:tc>
          <w:tcPr>
            <w:tcW w:w="851" w:type="dxa"/>
            <w:noWrap/>
            <w:hideMark/>
          </w:tcPr>
          <w:p w14:paraId="1074EDF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2020</w:t>
            </w:r>
          </w:p>
        </w:tc>
        <w:tc>
          <w:tcPr>
            <w:tcW w:w="3969" w:type="dxa"/>
            <w:noWrap/>
            <w:hideMark/>
          </w:tcPr>
          <w:p w14:paraId="70DA968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Immunization of mothers of children with cerebral palsy in rural bangladesh</w:t>
            </w:r>
          </w:p>
        </w:tc>
        <w:tc>
          <w:tcPr>
            <w:tcW w:w="2500" w:type="dxa"/>
            <w:noWrap/>
            <w:hideMark/>
          </w:tcPr>
          <w:p w14:paraId="0CCE1C9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5209DF1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6DADD3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K. Abd, et. al.</w:t>
            </w:r>
          </w:p>
        </w:tc>
        <w:tc>
          <w:tcPr>
            <w:tcW w:w="851" w:type="dxa"/>
            <w:noWrap/>
            <w:hideMark/>
          </w:tcPr>
          <w:p w14:paraId="7565E89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6198BF9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Assessment of causality, severity and seriousness of adverse event following immunization in Iraq: A retrospective study based on Iraqi pharmacovigilance database</w:t>
            </w:r>
          </w:p>
        </w:tc>
        <w:tc>
          <w:tcPr>
            <w:tcW w:w="2500" w:type="dxa"/>
            <w:noWrap/>
            <w:hideMark/>
          </w:tcPr>
          <w:p w14:paraId="3BFC1DA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Population: Not pregnant</w:t>
            </w:r>
          </w:p>
        </w:tc>
      </w:tr>
      <w:tr w:rsidR="00D36228" w:rsidRPr="00D36228" w14:paraId="550A6229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FC140C3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J. Hardy-Fairbanks, et. al.</w:t>
            </w:r>
          </w:p>
        </w:tc>
        <w:tc>
          <w:tcPr>
            <w:tcW w:w="851" w:type="dxa"/>
            <w:noWrap/>
            <w:hideMark/>
          </w:tcPr>
          <w:p w14:paraId="13DE61E4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2013</w:t>
            </w:r>
          </w:p>
        </w:tc>
        <w:tc>
          <w:tcPr>
            <w:tcW w:w="3969" w:type="dxa"/>
            <w:noWrap/>
            <w:hideMark/>
          </w:tcPr>
          <w:p w14:paraId="555E34A1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Immune responses in infants whose mothers received Tdap vaccine during pregnancy</w:t>
            </w:r>
          </w:p>
        </w:tc>
        <w:tc>
          <w:tcPr>
            <w:tcW w:w="2500" w:type="dxa"/>
            <w:noWrap/>
            <w:hideMark/>
          </w:tcPr>
          <w:p w14:paraId="1A15E54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24C7CCE4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A6498A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J. Barros, et. al.</w:t>
            </w:r>
          </w:p>
        </w:tc>
        <w:tc>
          <w:tcPr>
            <w:tcW w:w="851" w:type="dxa"/>
            <w:noWrap/>
            <w:hideMark/>
          </w:tcPr>
          <w:p w14:paraId="5041561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2012</w:t>
            </w:r>
          </w:p>
        </w:tc>
        <w:tc>
          <w:tcPr>
            <w:tcW w:w="3969" w:type="dxa"/>
            <w:noWrap/>
            <w:hideMark/>
          </w:tcPr>
          <w:p w14:paraId="7590DA9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Equity in maternal, newborn, and child health interventions in Countdown to 2015: A retrospective review of survey data from 54 countries</w:t>
            </w:r>
          </w:p>
        </w:tc>
        <w:tc>
          <w:tcPr>
            <w:tcW w:w="2500" w:type="dxa"/>
            <w:noWrap/>
            <w:hideMark/>
          </w:tcPr>
          <w:p w14:paraId="511EC71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Intervention/population: does not include maternal pertussis vaccination or infants infected with pertussis</w:t>
            </w:r>
          </w:p>
        </w:tc>
      </w:tr>
      <w:tr w:rsidR="00D36228" w:rsidRPr="00D36228" w14:paraId="198AFEFB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00C0805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Imtiaz, et. al.</w:t>
            </w:r>
          </w:p>
        </w:tc>
        <w:tc>
          <w:tcPr>
            <w:tcW w:w="851" w:type="dxa"/>
            <w:noWrap/>
            <w:hideMark/>
          </w:tcPr>
          <w:p w14:paraId="089C5C5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718F5C1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Public Private Partnership And Utilization Of Maternal And Child Health Services In District Abbottabad, Pakistan</w:t>
            </w:r>
          </w:p>
        </w:tc>
        <w:tc>
          <w:tcPr>
            <w:tcW w:w="2500" w:type="dxa"/>
            <w:noWrap/>
            <w:hideMark/>
          </w:tcPr>
          <w:p w14:paraId="23CD643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4F54ABF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464AAF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A. I. Omar,et. al.</w:t>
            </w:r>
          </w:p>
        </w:tc>
        <w:tc>
          <w:tcPr>
            <w:tcW w:w="851" w:type="dxa"/>
            <w:noWrap/>
            <w:hideMark/>
          </w:tcPr>
          <w:p w14:paraId="24FFA00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2022</w:t>
            </w:r>
          </w:p>
        </w:tc>
        <w:tc>
          <w:tcPr>
            <w:tcW w:w="3969" w:type="dxa"/>
            <w:noWrap/>
            <w:hideMark/>
          </w:tcPr>
          <w:p w14:paraId="7DAAB4E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Maternal Risk Factors Associated with Preterm Births among Pregnant Women in Mogadishu, Somalia</w:t>
            </w:r>
          </w:p>
        </w:tc>
        <w:tc>
          <w:tcPr>
            <w:tcW w:w="2500" w:type="dxa"/>
            <w:noWrap/>
            <w:hideMark/>
          </w:tcPr>
          <w:p w14:paraId="18EC1BDA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3C6F4F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1413EF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Hadi, et. al.</w:t>
            </w:r>
          </w:p>
        </w:tc>
        <w:tc>
          <w:tcPr>
            <w:tcW w:w="851" w:type="dxa"/>
            <w:noWrap/>
            <w:hideMark/>
          </w:tcPr>
          <w:p w14:paraId="7F19E27F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1F130EA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inaccessibility and utilization of antenatal health-care services in balkh province of Afghanistan</w:t>
            </w:r>
          </w:p>
        </w:tc>
        <w:tc>
          <w:tcPr>
            <w:tcW w:w="2500" w:type="dxa"/>
            <w:noWrap/>
            <w:hideMark/>
          </w:tcPr>
          <w:p w14:paraId="3925374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4B803C3B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2AF79F8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H. Nassar, et. al.</w:t>
            </w:r>
          </w:p>
        </w:tc>
        <w:tc>
          <w:tcPr>
            <w:tcW w:w="851" w:type="dxa"/>
            <w:noWrap/>
            <w:hideMark/>
          </w:tcPr>
          <w:p w14:paraId="00E716A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2021</w:t>
            </w:r>
          </w:p>
        </w:tc>
        <w:tc>
          <w:tcPr>
            <w:tcW w:w="3969" w:type="dxa"/>
            <w:noWrap/>
            <w:hideMark/>
          </w:tcPr>
          <w:p w14:paraId="3C5DE72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FIGO Statement: Vaccination in pregnancy</w:t>
            </w:r>
          </w:p>
        </w:tc>
        <w:tc>
          <w:tcPr>
            <w:tcW w:w="2500" w:type="dxa"/>
            <w:noWrap/>
            <w:hideMark/>
          </w:tcPr>
          <w:p w14:paraId="7979AA1E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6A9C5527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1937C87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H. Nassar, et. al.</w:t>
            </w:r>
          </w:p>
        </w:tc>
        <w:tc>
          <w:tcPr>
            <w:tcW w:w="851" w:type="dxa"/>
            <w:noWrap/>
            <w:hideMark/>
          </w:tcPr>
          <w:p w14:paraId="621CF96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2023</w:t>
            </w:r>
          </w:p>
        </w:tc>
        <w:tc>
          <w:tcPr>
            <w:tcW w:w="3969" w:type="dxa"/>
            <w:noWrap/>
            <w:hideMark/>
          </w:tcPr>
          <w:p w14:paraId="0C9873EE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Vaccination in pregnancy</w:t>
            </w:r>
          </w:p>
        </w:tc>
        <w:tc>
          <w:tcPr>
            <w:tcW w:w="2500" w:type="dxa"/>
            <w:noWrap/>
            <w:hideMark/>
          </w:tcPr>
          <w:p w14:paraId="4FA43BF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Country: None EMR country</w:t>
            </w:r>
          </w:p>
        </w:tc>
      </w:tr>
      <w:tr w:rsidR="00D36228" w:rsidRPr="00D36228" w14:paraId="5B70131A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0A7BB9C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H. Ibnouf, et. al.</w:t>
            </w:r>
          </w:p>
        </w:tc>
        <w:tc>
          <w:tcPr>
            <w:tcW w:w="851" w:type="dxa"/>
            <w:noWrap/>
            <w:hideMark/>
          </w:tcPr>
          <w:p w14:paraId="4791A28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39154CE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Utilization of antenatal care services by Sudanese women in their reproductive age</w:t>
            </w:r>
          </w:p>
        </w:tc>
        <w:tc>
          <w:tcPr>
            <w:tcW w:w="2500" w:type="dxa"/>
            <w:noWrap/>
            <w:hideMark/>
          </w:tcPr>
          <w:p w14:paraId="0134A37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21A975C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599A47C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H. Al-Shahethi, et. al.</w:t>
            </w:r>
          </w:p>
        </w:tc>
        <w:tc>
          <w:tcPr>
            <w:tcW w:w="851" w:type="dxa"/>
            <w:noWrap/>
            <w:hideMark/>
          </w:tcPr>
          <w:p w14:paraId="22481EC3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2019</w:t>
            </w:r>
          </w:p>
        </w:tc>
        <w:tc>
          <w:tcPr>
            <w:tcW w:w="3969" w:type="dxa"/>
            <w:noWrap/>
            <w:hideMark/>
          </w:tcPr>
          <w:p w14:paraId="43D0E01A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Maternal, prenatal and traditional practice factors associated with perinatal mortality in Yemen</w:t>
            </w:r>
          </w:p>
        </w:tc>
        <w:tc>
          <w:tcPr>
            <w:tcW w:w="2500" w:type="dxa"/>
            <w:noWrap/>
            <w:hideMark/>
          </w:tcPr>
          <w:p w14:paraId="3F32274D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2E2DB356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12D447E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Gentile, et.al.</w:t>
            </w:r>
          </w:p>
        </w:tc>
        <w:tc>
          <w:tcPr>
            <w:tcW w:w="851" w:type="dxa"/>
            <w:noWrap/>
            <w:hideMark/>
          </w:tcPr>
          <w:p w14:paraId="50A965B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0DB053C9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Pediatric disease burden and vaccination recommendations: understanding local differences</w:t>
            </w:r>
          </w:p>
        </w:tc>
        <w:tc>
          <w:tcPr>
            <w:tcW w:w="2500" w:type="dxa"/>
            <w:noWrap/>
            <w:hideMark/>
          </w:tcPr>
          <w:p w14:paraId="408AF6E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6341503D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A45BA6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Eslamifar, et.al.</w:t>
            </w:r>
          </w:p>
        </w:tc>
        <w:tc>
          <w:tcPr>
            <w:tcW w:w="851" w:type="dxa"/>
            <w:noWrap/>
            <w:hideMark/>
          </w:tcPr>
          <w:p w14:paraId="500D5BF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2012</w:t>
            </w:r>
          </w:p>
        </w:tc>
        <w:tc>
          <w:tcPr>
            <w:tcW w:w="3969" w:type="dxa"/>
            <w:noWrap/>
            <w:hideMark/>
          </w:tcPr>
          <w:p w14:paraId="2B8EA678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Seroprevalence of IgG antibodies against Bordetella pertussis in different age groups in Tehran, Iran</w:t>
            </w:r>
          </w:p>
        </w:tc>
        <w:tc>
          <w:tcPr>
            <w:tcW w:w="2500" w:type="dxa"/>
            <w:noWrap/>
            <w:hideMark/>
          </w:tcPr>
          <w:p w14:paraId="1A950DD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5680819A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BB0318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Ayaz, et. al.</w:t>
            </w:r>
          </w:p>
        </w:tc>
        <w:tc>
          <w:tcPr>
            <w:tcW w:w="851" w:type="dxa"/>
            <w:noWrap/>
            <w:hideMark/>
          </w:tcPr>
          <w:p w14:paraId="11686A60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2010</w:t>
            </w:r>
          </w:p>
        </w:tc>
        <w:tc>
          <w:tcPr>
            <w:tcW w:w="3969" w:type="dxa"/>
            <w:noWrap/>
            <w:hideMark/>
          </w:tcPr>
          <w:p w14:paraId="6DC59B0C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Neonatal Mortality and Prevalence of Practices for Newborn Care in a Squatter Settlement of Karachi, Pakistan: A Cross-Sectional Study</w:t>
            </w:r>
          </w:p>
        </w:tc>
        <w:tc>
          <w:tcPr>
            <w:tcW w:w="2500" w:type="dxa"/>
            <w:noWrap/>
            <w:hideMark/>
          </w:tcPr>
          <w:p w14:paraId="50DA01B6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7A5DC404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1AF8CCA9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A. Habeeb</w:t>
            </w:r>
          </w:p>
        </w:tc>
        <w:tc>
          <w:tcPr>
            <w:tcW w:w="851" w:type="dxa"/>
            <w:noWrap/>
            <w:hideMark/>
          </w:tcPr>
          <w:p w14:paraId="55D02F7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2024</w:t>
            </w:r>
          </w:p>
        </w:tc>
        <w:tc>
          <w:tcPr>
            <w:tcW w:w="3969" w:type="dxa"/>
            <w:noWrap/>
            <w:hideMark/>
          </w:tcPr>
          <w:p w14:paraId="2EB980F5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Status of Common Communicable Diseases in Children Tested Using ELISA Methods in Wasit Province, Iraq: A Retrospective Study</w:t>
            </w:r>
          </w:p>
        </w:tc>
        <w:tc>
          <w:tcPr>
            <w:tcW w:w="2500" w:type="dxa"/>
            <w:noWrap/>
            <w:hideMark/>
          </w:tcPr>
          <w:p w14:paraId="1D950E99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127042AC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A35D5BF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A. A. Kanawati, et.al.</w:t>
            </w:r>
          </w:p>
        </w:tc>
        <w:tc>
          <w:tcPr>
            <w:tcW w:w="851" w:type="dxa"/>
            <w:noWrap/>
            <w:hideMark/>
          </w:tcPr>
          <w:p w14:paraId="7E55E9C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1974</w:t>
            </w:r>
          </w:p>
        </w:tc>
        <w:tc>
          <w:tcPr>
            <w:tcW w:w="3969" w:type="dxa"/>
            <w:noWrap/>
            <w:hideMark/>
          </w:tcPr>
          <w:p w14:paraId="40F799EB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Failure to thrive in Lebanon. IV. Longitudinal health and growth data</w:t>
            </w:r>
          </w:p>
        </w:tc>
        <w:tc>
          <w:tcPr>
            <w:tcW w:w="2500" w:type="dxa"/>
            <w:noWrap/>
            <w:hideMark/>
          </w:tcPr>
          <w:p w14:paraId="75D89F9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Outcome: No infant specific</w:t>
            </w:r>
          </w:p>
        </w:tc>
      </w:tr>
      <w:tr w:rsidR="00D36228" w:rsidRPr="00D36228" w14:paraId="47F315ED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77BA84E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 NA</w:t>
            </w:r>
          </w:p>
        </w:tc>
        <w:tc>
          <w:tcPr>
            <w:tcW w:w="851" w:type="dxa"/>
            <w:noWrap/>
            <w:hideMark/>
          </w:tcPr>
          <w:p w14:paraId="498918D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1994</w:t>
            </w:r>
          </w:p>
        </w:tc>
        <w:tc>
          <w:tcPr>
            <w:tcW w:w="3969" w:type="dxa"/>
            <w:noWrap/>
            <w:hideMark/>
          </w:tcPr>
          <w:p w14:paraId="2B89B250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A Moroccan priority -- making success sustainable</w:t>
            </w:r>
          </w:p>
        </w:tc>
        <w:tc>
          <w:tcPr>
            <w:tcW w:w="2500" w:type="dxa"/>
            <w:noWrap/>
            <w:hideMark/>
          </w:tcPr>
          <w:p w14:paraId="5C8A7D3B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Intervention/population: does not include maternal pertussis vaccination or infants infected with pertussis</w:t>
            </w:r>
          </w:p>
        </w:tc>
      </w:tr>
      <w:tr w:rsidR="00D36228" w:rsidRPr="00D36228" w14:paraId="3B1F873D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39D089A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NA</w:t>
            </w:r>
          </w:p>
        </w:tc>
        <w:tc>
          <w:tcPr>
            <w:tcW w:w="851" w:type="dxa"/>
            <w:noWrap/>
            <w:hideMark/>
          </w:tcPr>
          <w:p w14:paraId="4A5FDE2D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1995</w:t>
            </w:r>
          </w:p>
        </w:tc>
        <w:tc>
          <w:tcPr>
            <w:tcW w:w="3969" w:type="dxa"/>
            <w:noWrap/>
            <w:hideMark/>
          </w:tcPr>
          <w:p w14:paraId="5ADB433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Fertility and family planning behavior linked to residence in Egypt</w:t>
            </w:r>
          </w:p>
        </w:tc>
        <w:tc>
          <w:tcPr>
            <w:tcW w:w="2500" w:type="dxa"/>
            <w:noWrap/>
            <w:hideMark/>
          </w:tcPr>
          <w:p w14:paraId="28AE2072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6337593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4393F020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NA</w:t>
            </w:r>
          </w:p>
        </w:tc>
        <w:tc>
          <w:tcPr>
            <w:tcW w:w="851" w:type="dxa"/>
            <w:noWrap/>
            <w:hideMark/>
          </w:tcPr>
          <w:p w14:paraId="1D6FC19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2017</w:t>
            </w:r>
          </w:p>
        </w:tc>
        <w:tc>
          <w:tcPr>
            <w:tcW w:w="3969" w:type="dxa"/>
            <w:noWrap/>
            <w:hideMark/>
          </w:tcPr>
          <w:p w14:paraId="63634A2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Maternal and neonatal tetanus elimination: validation in Punjab Province, Pakistan, November 2016</w:t>
            </w:r>
          </w:p>
        </w:tc>
        <w:tc>
          <w:tcPr>
            <w:tcW w:w="2500" w:type="dxa"/>
            <w:noWrap/>
            <w:hideMark/>
          </w:tcPr>
          <w:p w14:paraId="73216547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3B526336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5D65852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lastRenderedPageBreak/>
              <w:t>NA</w:t>
            </w:r>
          </w:p>
        </w:tc>
        <w:tc>
          <w:tcPr>
            <w:tcW w:w="851" w:type="dxa"/>
            <w:noWrap/>
            <w:hideMark/>
          </w:tcPr>
          <w:p w14:paraId="1AB195D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2000</w:t>
            </w:r>
          </w:p>
        </w:tc>
        <w:tc>
          <w:tcPr>
            <w:tcW w:w="3969" w:type="dxa"/>
            <w:noWrap/>
            <w:hideMark/>
          </w:tcPr>
          <w:p w14:paraId="29CE11D4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Protection-at-birth (PAB) method, Tunisia</w:t>
            </w:r>
          </w:p>
        </w:tc>
        <w:tc>
          <w:tcPr>
            <w:tcW w:w="2500" w:type="dxa"/>
            <w:noWrap/>
            <w:hideMark/>
          </w:tcPr>
          <w:p w14:paraId="618EB8BF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  <w:tr w:rsidR="00D36228" w:rsidRPr="00D36228" w14:paraId="0B827940" w14:textId="77777777" w:rsidTr="00D3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62B4D0B4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NA</w:t>
            </w:r>
          </w:p>
        </w:tc>
        <w:tc>
          <w:tcPr>
            <w:tcW w:w="851" w:type="dxa"/>
            <w:noWrap/>
            <w:hideMark/>
          </w:tcPr>
          <w:p w14:paraId="4DB76B2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1990</w:t>
            </w:r>
          </w:p>
        </w:tc>
        <w:tc>
          <w:tcPr>
            <w:tcW w:w="3969" w:type="dxa"/>
            <w:noWrap/>
            <w:hideMark/>
          </w:tcPr>
          <w:p w14:paraId="10975266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The condition of health services in the Gaza Strip</w:t>
            </w:r>
          </w:p>
        </w:tc>
        <w:tc>
          <w:tcPr>
            <w:tcW w:w="2500" w:type="dxa"/>
            <w:noWrap/>
            <w:hideMark/>
          </w:tcPr>
          <w:p w14:paraId="1840DD9C" w14:textId="77777777" w:rsidR="00D36228" w:rsidRPr="00D36228" w:rsidRDefault="00D36228" w:rsidP="005001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Exposure: Not pertussis infection</w:t>
            </w:r>
          </w:p>
        </w:tc>
      </w:tr>
      <w:tr w:rsidR="00D36228" w:rsidRPr="00D36228" w14:paraId="45141B1A" w14:textId="77777777" w:rsidTr="00D3622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noWrap/>
            <w:hideMark/>
          </w:tcPr>
          <w:p w14:paraId="27723BFB" w14:textId="77777777" w:rsidR="00D36228" w:rsidRPr="00D36228" w:rsidRDefault="00D36228" w:rsidP="00500175">
            <w:pPr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NA</w:t>
            </w:r>
          </w:p>
        </w:tc>
        <w:tc>
          <w:tcPr>
            <w:tcW w:w="851" w:type="dxa"/>
            <w:noWrap/>
            <w:hideMark/>
          </w:tcPr>
          <w:p w14:paraId="6473DAB5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2007</w:t>
            </w:r>
          </w:p>
        </w:tc>
        <w:tc>
          <w:tcPr>
            <w:tcW w:w="3969" w:type="dxa"/>
            <w:noWrap/>
            <w:hideMark/>
          </w:tcPr>
          <w:p w14:paraId="4B9A3961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Validation of neonatal tetanus elimination in Egypt by lot quality-assurance cluster sampling</w:t>
            </w:r>
          </w:p>
        </w:tc>
        <w:tc>
          <w:tcPr>
            <w:tcW w:w="2500" w:type="dxa"/>
            <w:noWrap/>
            <w:hideMark/>
          </w:tcPr>
          <w:p w14:paraId="76982017" w14:textId="77777777" w:rsidR="00D36228" w:rsidRPr="00D36228" w:rsidRDefault="00D36228" w:rsidP="005001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color w:val="000000"/>
              </w:rPr>
            </w:pPr>
            <w:r w:rsidRPr="00D36228">
              <w:rPr>
                <w:rFonts w:asciiTheme="minorBidi" w:hAnsiTheme="minorBidi" w:cstheme="minorBidi"/>
                <w:color w:val="000000"/>
              </w:rPr>
              <w:t>Intervention: does not include maternal pertussis vaccination</w:t>
            </w:r>
          </w:p>
        </w:tc>
      </w:tr>
    </w:tbl>
    <w:p w14:paraId="2F607AF4" w14:textId="77777777" w:rsidR="00D36228" w:rsidRPr="009512D4" w:rsidRDefault="00D36228" w:rsidP="00D36228"/>
    <w:p w14:paraId="2359B98F" w14:textId="77777777" w:rsidR="00D36228" w:rsidRPr="00D36228" w:rsidRDefault="00D36228" w:rsidP="00D36228">
      <w:pPr>
        <w:rPr>
          <w:rFonts w:asciiTheme="minorBidi" w:hAnsiTheme="minorBidi" w:cstheme="minorBidi"/>
        </w:rPr>
      </w:pPr>
      <w:r w:rsidRPr="00D36228">
        <w:rPr>
          <w:rFonts w:asciiTheme="minorBidi" w:hAnsiTheme="minorBidi" w:cstheme="minorBidi"/>
          <w:b/>
          <w:bCs/>
        </w:rPr>
        <w:t>Abbreviations:</w:t>
      </w:r>
      <w:r w:rsidRPr="00D36228">
        <w:rPr>
          <w:rFonts w:asciiTheme="minorBidi" w:hAnsiTheme="minorBidi" w:cstheme="minorBidi"/>
        </w:rPr>
        <w:t xml:space="preserve"> NA Not available.</w:t>
      </w:r>
    </w:p>
    <w:p w14:paraId="44307166" w14:textId="77777777" w:rsidR="00D36228" w:rsidRDefault="00D36228" w:rsidP="00D36228"/>
    <w:p w14:paraId="117B36B7" w14:textId="77777777" w:rsidR="00D36228" w:rsidRDefault="00D36228" w:rsidP="00D36228"/>
    <w:p w14:paraId="3EEECA18" w14:textId="77777777" w:rsidR="00D36228" w:rsidRDefault="00D36228" w:rsidP="00D36228"/>
    <w:p w14:paraId="36BA8686" w14:textId="77777777" w:rsidR="00B60D63" w:rsidRDefault="00B60D63"/>
    <w:sectPr w:rsidR="00B60D63" w:rsidSect="00D36228">
      <w:pgSz w:w="11906" w:h="16838"/>
      <w:pgMar w:top="1440" w:right="1440" w:bottom="1440" w:left="1440" w:header="431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28"/>
    <w:rsid w:val="0004052A"/>
    <w:rsid w:val="00052739"/>
    <w:rsid w:val="000814A1"/>
    <w:rsid w:val="000C1821"/>
    <w:rsid w:val="000C5647"/>
    <w:rsid w:val="000D487A"/>
    <w:rsid w:val="000F42AA"/>
    <w:rsid w:val="001021D8"/>
    <w:rsid w:val="00140BF3"/>
    <w:rsid w:val="00162587"/>
    <w:rsid w:val="00163062"/>
    <w:rsid w:val="001818F0"/>
    <w:rsid w:val="0018272D"/>
    <w:rsid w:val="001A6A86"/>
    <w:rsid w:val="001B6CC7"/>
    <w:rsid w:val="001C22A0"/>
    <w:rsid w:val="0021254E"/>
    <w:rsid w:val="00222CFF"/>
    <w:rsid w:val="00272B46"/>
    <w:rsid w:val="002C2780"/>
    <w:rsid w:val="002F66C9"/>
    <w:rsid w:val="003068C7"/>
    <w:rsid w:val="0030746F"/>
    <w:rsid w:val="003210C8"/>
    <w:rsid w:val="00344209"/>
    <w:rsid w:val="003445E6"/>
    <w:rsid w:val="00375FA0"/>
    <w:rsid w:val="003A18E7"/>
    <w:rsid w:val="003A5073"/>
    <w:rsid w:val="003C126D"/>
    <w:rsid w:val="003E7261"/>
    <w:rsid w:val="003F0CE5"/>
    <w:rsid w:val="003F69A4"/>
    <w:rsid w:val="00403C86"/>
    <w:rsid w:val="004068DA"/>
    <w:rsid w:val="0041678A"/>
    <w:rsid w:val="004314EA"/>
    <w:rsid w:val="0044623C"/>
    <w:rsid w:val="004770E6"/>
    <w:rsid w:val="004C4C5E"/>
    <w:rsid w:val="005004B6"/>
    <w:rsid w:val="0050080C"/>
    <w:rsid w:val="00570DC7"/>
    <w:rsid w:val="005A0907"/>
    <w:rsid w:val="005B54BA"/>
    <w:rsid w:val="005B5D55"/>
    <w:rsid w:val="005C3CCF"/>
    <w:rsid w:val="005F36F9"/>
    <w:rsid w:val="00602588"/>
    <w:rsid w:val="00611AC5"/>
    <w:rsid w:val="00624019"/>
    <w:rsid w:val="006342C7"/>
    <w:rsid w:val="00643330"/>
    <w:rsid w:val="00661088"/>
    <w:rsid w:val="006720AE"/>
    <w:rsid w:val="006D76F7"/>
    <w:rsid w:val="006F0CDF"/>
    <w:rsid w:val="006F37B7"/>
    <w:rsid w:val="006F5043"/>
    <w:rsid w:val="00707823"/>
    <w:rsid w:val="0070789F"/>
    <w:rsid w:val="00712A3E"/>
    <w:rsid w:val="00727B7E"/>
    <w:rsid w:val="007826A1"/>
    <w:rsid w:val="00794D93"/>
    <w:rsid w:val="007971B5"/>
    <w:rsid w:val="007C1199"/>
    <w:rsid w:val="007C37FF"/>
    <w:rsid w:val="007D33BC"/>
    <w:rsid w:val="008129EE"/>
    <w:rsid w:val="00821415"/>
    <w:rsid w:val="008251CD"/>
    <w:rsid w:val="00853108"/>
    <w:rsid w:val="00895068"/>
    <w:rsid w:val="008A6408"/>
    <w:rsid w:val="008E139E"/>
    <w:rsid w:val="009167C9"/>
    <w:rsid w:val="00932B6D"/>
    <w:rsid w:val="009404AB"/>
    <w:rsid w:val="00951B53"/>
    <w:rsid w:val="009B4491"/>
    <w:rsid w:val="009B5102"/>
    <w:rsid w:val="009C04E7"/>
    <w:rsid w:val="009D27D8"/>
    <w:rsid w:val="009D683C"/>
    <w:rsid w:val="009D7A7B"/>
    <w:rsid w:val="009F0FF6"/>
    <w:rsid w:val="009F4116"/>
    <w:rsid w:val="009F4CFD"/>
    <w:rsid w:val="00A100C4"/>
    <w:rsid w:val="00A10F38"/>
    <w:rsid w:val="00A11A1D"/>
    <w:rsid w:val="00A3768D"/>
    <w:rsid w:val="00A828C6"/>
    <w:rsid w:val="00AA2ED0"/>
    <w:rsid w:val="00AF3D89"/>
    <w:rsid w:val="00B052F0"/>
    <w:rsid w:val="00B5223A"/>
    <w:rsid w:val="00B60D63"/>
    <w:rsid w:val="00B75EEE"/>
    <w:rsid w:val="00B80D62"/>
    <w:rsid w:val="00B94821"/>
    <w:rsid w:val="00BB25BC"/>
    <w:rsid w:val="00C022EA"/>
    <w:rsid w:val="00C4143A"/>
    <w:rsid w:val="00C439D1"/>
    <w:rsid w:val="00C54A71"/>
    <w:rsid w:val="00C65DCD"/>
    <w:rsid w:val="00C86E60"/>
    <w:rsid w:val="00CA7844"/>
    <w:rsid w:val="00CE4CF1"/>
    <w:rsid w:val="00CE7855"/>
    <w:rsid w:val="00D245C5"/>
    <w:rsid w:val="00D2532C"/>
    <w:rsid w:val="00D35A58"/>
    <w:rsid w:val="00D36228"/>
    <w:rsid w:val="00D37349"/>
    <w:rsid w:val="00D46293"/>
    <w:rsid w:val="00D63F1E"/>
    <w:rsid w:val="00D64AAB"/>
    <w:rsid w:val="00D71AD7"/>
    <w:rsid w:val="00D776A9"/>
    <w:rsid w:val="00DB1114"/>
    <w:rsid w:val="00DF3E9D"/>
    <w:rsid w:val="00E11C09"/>
    <w:rsid w:val="00E647A9"/>
    <w:rsid w:val="00EC36D1"/>
    <w:rsid w:val="00F14743"/>
    <w:rsid w:val="00F57EA7"/>
    <w:rsid w:val="00F84017"/>
    <w:rsid w:val="00FB5DB2"/>
    <w:rsid w:val="00FD7A31"/>
    <w:rsid w:val="00F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39C8E"/>
  <w15:chartTrackingRefBased/>
  <w15:docId w15:val="{E113C202-E914-3741-957D-BE2C2F7B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228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2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2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2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22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22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22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22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2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2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2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2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2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2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2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6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2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6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22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62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228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62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2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228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D3622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3971</Words>
  <Characters>22640</Characters>
  <Application>Microsoft Office Word</Application>
  <DocSecurity>0</DocSecurity>
  <Lines>188</Lines>
  <Paragraphs>53</Paragraphs>
  <ScaleCrop>false</ScaleCrop>
  <Company/>
  <LinksUpToDate>false</LinksUpToDate>
  <CharactersWithSpaces>26558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 Saad</dc:creator>
  <cp:keywords/>
  <dc:description/>
  <cp:lastModifiedBy>Randa Saad</cp:lastModifiedBy>
  <cp:revision>2</cp:revision>
  <dcterms:created xsi:type="dcterms:W3CDTF">2024-11-04T08:12:00Z</dcterms:created>
  <dcterms:modified xsi:type="dcterms:W3CDTF">2024-11-04T09:06:00Z</dcterms:modified>
</cp:coreProperties>
</file>