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" w:cs="Times" w:eastAsia="Times" w:hAnsi="Times"/>
          <w:b w:val="1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Supplementary table S2: </w:t>
      </w:r>
      <w:r w:rsidDel="00000000" w:rsidR="00000000" w:rsidRPr="00000000">
        <w:rPr>
          <w:rFonts w:ascii="Times" w:cs="Times" w:eastAsia="Times" w:hAnsi="Times"/>
          <w:rtl w:val="0"/>
        </w:rPr>
        <w:t xml:space="preserve">Quality assessment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" w:cs="Times" w:eastAsia="Times" w:hAnsi="Times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left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96"/>
        <w:gridCol w:w="3399"/>
        <w:tblGridChange w:id="0">
          <w:tblGrid>
            <w:gridCol w:w="6096"/>
            <w:gridCol w:w="3399"/>
          </w:tblGrid>
        </w:tblGridChange>
      </w:tblGrid>
      <w:tr>
        <w:trPr>
          <w:cantSplit w:val="0"/>
          <w:trHeight w:val="244" w:hRule="atLeast"/>
          <w:tblHeader w:val="0"/>
        </w:trPr>
        <w:tc>
          <w:tcPr>
            <w:vMerge w:val="restart"/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03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Reference</w:t>
            </w:r>
          </w:p>
        </w:tc>
        <w:tc>
          <w:tcPr>
            <w:vMerge w:val="restart"/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Quality score 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Bevilacqua et al., 2021, </w:t>
            </w:r>
          </w:p>
          <w:p w:rsidR="00000000" w:rsidDel="00000000" w:rsidP="00000000" w:rsidRDefault="00000000" w:rsidRPr="00000000" w14:paraId="00000008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International Journal of Environmental Research and Public Health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Serious risk of bias (ROBINS-I)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Carroll et al., 2019, </w:t>
              <w:br w:type="textWrapping"/>
              <w:t xml:space="preserve">Journal of General Internal Medicine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De la Hoz et al., 2021, </w:t>
            </w:r>
          </w:p>
          <w:p w:rsidR="00000000" w:rsidDel="00000000" w:rsidP="00000000" w:rsidRDefault="00000000" w:rsidRPr="00000000" w14:paraId="0000000D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International Journal of Environmental Research and Public Health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Serious risk of bias (ROBINS-I)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Güven et al., 2020, </w:t>
            </w:r>
          </w:p>
          <w:p w:rsidR="00000000" w:rsidDel="00000000" w:rsidP="00000000" w:rsidRDefault="00000000" w:rsidRPr="00000000" w14:paraId="00000010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Epilepsy &amp; Behavior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Low risk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Lyles et al., 2019, </w:t>
            </w:r>
          </w:p>
          <w:p w:rsidR="00000000" w:rsidDel="00000000" w:rsidP="00000000" w:rsidRDefault="00000000" w:rsidRPr="00000000" w14:paraId="00000013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Journal of the American Board of Family Medicine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Mitsuhashi, 2018, </w:t>
            </w:r>
          </w:p>
          <w:p w:rsidR="00000000" w:rsidDel="00000000" w:rsidP="00000000" w:rsidRDefault="00000000" w:rsidRPr="00000000" w14:paraId="00000016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PeerJ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Low risk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Nokes et al., 2019, </w:t>
            </w:r>
          </w:p>
          <w:p w:rsidR="00000000" w:rsidDel="00000000" w:rsidP="00000000" w:rsidRDefault="00000000" w:rsidRPr="00000000" w14:paraId="00000019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Computers, informatics, nursing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Roh et al., 2023, </w:t>
            </w:r>
          </w:p>
          <w:p w:rsidR="00000000" w:rsidDel="00000000" w:rsidP="00000000" w:rsidRDefault="00000000" w:rsidRPr="00000000" w14:paraId="0000001C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International Journal of Environmental Research and Public Health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Low risk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Sanders et al., 2020, </w:t>
            </w:r>
          </w:p>
          <w:p w:rsidR="00000000" w:rsidDel="00000000" w:rsidP="00000000" w:rsidRDefault="00000000" w:rsidRPr="00000000" w14:paraId="0000001F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Patient education and counseling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Spindler et al., 2022, </w:t>
            </w:r>
          </w:p>
          <w:p w:rsidR="00000000" w:rsidDel="00000000" w:rsidP="00000000" w:rsidRDefault="00000000" w:rsidRPr="00000000" w14:paraId="00000022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mHealth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Vazquez et al., 2023, </w:t>
            </w:r>
          </w:p>
          <w:p w:rsidR="00000000" w:rsidDel="00000000" w:rsidP="00000000" w:rsidRDefault="00000000" w:rsidRPr="00000000" w14:paraId="00000025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JMIR AGING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Xie, 2011a, </w:t>
            </w:r>
          </w:p>
          <w:p w:rsidR="00000000" w:rsidDel="00000000" w:rsidP="00000000" w:rsidRDefault="00000000" w:rsidRPr="00000000" w14:paraId="00000028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Journal of the American Society for Information Science and Technology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Critical risk of bias (ROBINS-I)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Xie, 2011b, </w:t>
            </w:r>
          </w:p>
          <w:p w:rsidR="00000000" w:rsidDel="00000000" w:rsidP="00000000" w:rsidRDefault="00000000" w:rsidRPr="00000000" w14:paraId="0000002B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Journal of the American Society for Information Science and Technology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High risk(RoB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7f7f7f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Xie, 2011c, </w:t>
            </w:r>
          </w:p>
          <w:p w:rsidR="00000000" w:rsidDel="00000000" w:rsidP="00000000" w:rsidRDefault="00000000" w:rsidRPr="00000000" w14:paraId="0000002E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Journal of Medical Internet Research</w:t>
            </w:r>
          </w:p>
        </w:tc>
        <w:tc>
          <w:tcPr>
            <w:tcBorders>
              <w:bottom w:color="7f7f7f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Some concerns (RoB 2)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Zaim et al., 2021, </w:t>
            </w:r>
          </w:p>
          <w:p w:rsidR="00000000" w:rsidDel="00000000" w:rsidP="00000000" w:rsidRDefault="00000000" w:rsidRPr="00000000" w14:paraId="00000031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Health Literacy Research and Practice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Times" w:cs="Times" w:eastAsia="Times" w:hAnsi="Time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18"/>
                <w:szCs w:val="18"/>
                <w:rtl w:val="0"/>
              </w:rPr>
              <w:t xml:space="preserve">Serious risk of bias (ROBINS-I)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Times" w:cs="Times" w:eastAsia="Times" w:hAnsi="Time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" w:cs="Times" w:eastAsia="Times" w:hAnsi="Time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" w:cs="Times" w:eastAsia="Times" w:hAnsi="Times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3C78E6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3x3BPpfLHujT6Z/+7+eQNsJ+Rw==">CgMxLjAyCGguZ2pkZ3hzOAByITFwLWZiNm9lVlBsRXRxQ3VvUEdKRDBvYUVzVFR2cWJkVA==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2024-09-11T09:48:00Z</dcterms:created>
  <dc:creator>MARANESI ELVIRA</dc:creator>
</cp:coreProperties>
</file>