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D14586" w14:textId="2217927E" w:rsidR="0038735C" w:rsidRPr="000C6666" w:rsidRDefault="2381C794" w:rsidP="0038735C">
      <w:pPr>
        <w:rPr>
          <w:rFonts w:ascii="Times New Roman" w:hAnsi="Times New Roman" w:cs="Times New Roman"/>
          <w:sz w:val="40"/>
          <w:szCs w:val="40"/>
        </w:rPr>
      </w:pPr>
      <w:r w:rsidRPr="000C6666">
        <w:rPr>
          <w:rFonts w:ascii="Times New Roman" w:hAnsi="Times New Roman" w:cs="Times New Roman"/>
          <w:sz w:val="40"/>
          <w:szCs w:val="40"/>
        </w:rPr>
        <w:t xml:space="preserve"> </w:t>
      </w:r>
      <w:r w:rsidR="0038735C" w:rsidRPr="000C6666">
        <w:rPr>
          <w:rFonts w:ascii="Times New Roman" w:hAnsi="Times New Roman" w:cs="Times New Roman"/>
          <w:sz w:val="40"/>
          <w:szCs w:val="40"/>
        </w:rPr>
        <w:t>Online-</w:t>
      </w:r>
      <w:r w:rsidR="000C6666" w:rsidRPr="000C6666">
        <w:rPr>
          <w:rFonts w:ascii="Times New Roman" w:hAnsi="Times New Roman" w:cs="Times New Roman"/>
          <w:sz w:val="40"/>
          <w:szCs w:val="40"/>
        </w:rPr>
        <w:t>Supplement</w:t>
      </w:r>
      <w:r w:rsidR="0038735C" w:rsidRPr="000C6666">
        <w:rPr>
          <w:rFonts w:ascii="Times New Roman" w:hAnsi="Times New Roman" w:cs="Times New Roman"/>
          <w:sz w:val="40"/>
          <w:szCs w:val="40"/>
        </w:rPr>
        <w:t xml:space="preserve"> B</w:t>
      </w:r>
    </w:p>
    <w:p w14:paraId="6165262E" w14:textId="4FBA3DE2" w:rsidR="0038735C" w:rsidRPr="000C6666" w:rsidRDefault="0038735C" w:rsidP="0038735C">
      <w:pPr>
        <w:rPr>
          <w:rFonts w:ascii="Times New Roman" w:hAnsi="Times New Roman" w:cs="Times New Roman"/>
          <w:sz w:val="24"/>
          <w:szCs w:val="24"/>
        </w:rPr>
      </w:pPr>
      <w:r w:rsidRPr="000C6666">
        <w:rPr>
          <w:rFonts w:ascii="Times New Roman" w:hAnsi="Times New Roman" w:cs="Times New Roman"/>
          <w:sz w:val="24"/>
          <w:szCs w:val="24"/>
        </w:rPr>
        <w:t xml:space="preserve">This online </w:t>
      </w:r>
      <w:r w:rsidR="000C6666">
        <w:rPr>
          <w:rFonts w:ascii="Times New Roman" w:hAnsi="Times New Roman" w:cs="Times New Roman"/>
          <w:sz w:val="24"/>
          <w:szCs w:val="24"/>
        </w:rPr>
        <w:t>supplement</w:t>
      </w:r>
      <w:r w:rsidRPr="000C6666">
        <w:rPr>
          <w:rFonts w:ascii="Times New Roman" w:hAnsi="Times New Roman" w:cs="Times New Roman"/>
          <w:sz w:val="24"/>
          <w:szCs w:val="24"/>
        </w:rPr>
        <w:t xml:space="preserve"> includes details about the access </w:t>
      </w:r>
      <w:r w:rsidR="004B13D1" w:rsidRPr="000C6666">
        <w:rPr>
          <w:rFonts w:ascii="Times New Roman" w:hAnsi="Times New Roman" w:cs="Times New Roman"/>
          <w:sz w:val="24"/>
          <w:szCs w:val="24"/>
        </w:rPr>
        <w:t>model,</w:t>
      </w:r>
      <w:r w:rsidRPr="000C6666">
        <w:rPr>
          <w:rFonts w:ascii="Times New Roman" w:hAnsi="Times New Roman" w:cs="Times New Roman"/>
          <w:sz w:val="24"/>
          <w:szCs w:val="24"/>
        </w:rPr>
        <w:t xml:space="preserve"> </w:t>
      </w:r>
      <w:r w:rsidR="004B13D1" w:rsidRPr="000C6666">
        <w:rPr>
          <w:rFonts w:ascii="Times New Roman" w:hAnsi="Times New Roman" w:cs="Times New Roman"/>
          <w:sz w:val="24"/>
          <w:szCs w:val="24"/>
        </w:rPr>
        <w:t>outcome measures, and intervention analysis</w:t>
      </w:r>
      <w:r w:rsidRPr="000C6666">
        <w:rPr>
          <w:rFonts w:ascii="Times New Roman" w:hAnsi="Times New Roman" w:cs="Times New Roman"/>
          <w:sz w:val="24"/>
          <w:szCs w:val="24"/>
        </w:rPr>
        <w:t xml:space="preserve">. </w:t>
      </w:r>
    </w:p>
    <w:p w14:paraId="74D9EE80" w14:textId="67FD063A" w:rsidR="002333EA" w:rsidRPr="000C6666" w:rsidRDefault="002333EA">
      <w:pPr>
        <w:rPr>
          <w:rFonts w:ascii="Times New Roman" w:hAnsi="Times New Roman" w:cs="Times New Roman"/>
          <w:sz w:val="24"/>
          <w:szCs w:val="24"/>
        </w:rPr>
      </w:pPr>
    </w:p>
    <w:sdt>
      <w:sdtPr>
        <w:rPr>
          <w:rFonts w:ascii="Times New Roman" w:eastAsiaTheme="minorEastAsia" w:hAnsi="Times New Roman" w:cs="Times New Roman"/>
          <w:color w:val="auto"/>
          <w:sz w:val="22"/>
          <w:szCs w:val="22"/>
          <w:lang w:eastAsia="zh-CN"/>
        </w:rPr>
        <w:id w:val="-1786580194"/>
        <w:docPartObj>
          <w:docPartGallery w:val="Table of Contents"/>
          <w:docPartUnique/>
        </w:docPartObj>
      </w:sdtPr>
      <w:sdtEndPr>
        <w:rPr>
          <w:b/>
          <w:bCs/>
          <w:noProof/>
        </w:rPr>
      </w:sdtEndPr>
      <w:sdtContent>
        <w:p w14:paraId="154E161A" w14:textId="56C47B77" w:rsidR="006F7D3E" w:rsidRPr="000C6666" w:rsidRDefault="006F7D3E">
          <w:pPr>
            <w:pStyle w:val="TOCHeading"/>
            <w:rPr>
              <w:rFonts w:ascii="Times New Roman" w:hAnsi="Times New Roman" w:cs="Times New Roman"/>
            </w:rPr>
          </w:pPr>
          <w:r w:rsidRPr="000C6666">
            <w:rPr>
              <w:rFonts w:ascii="Times New Roman" w:hAnsi="Times New Roman" w:cs="Times New Roman"/>
            </w:rPr>
            <w:t>Table of Contents</w:t>
          </w:r>
        </w:p>
        <w:p w14:paraId="514F8D86" w14:textId="1FFC7334" w:rsidR="005E623E" w:rsidRPr="000C6666" w:rsidRDefault="006F7D3E">
          <w:pPr>
            <w:pStyle w:val="TOC2"/>
            <w:tabs>
              <w:tab w:val="right" w:leader="dot" w:pos="9350"/>
            </w:tabs>
            <w:rPr>
              <w:rFonts w:ascii="Times New Roman" w:hAnsi="Times New Roman" w:cs="Times New Roman"/>
              <w:noProof/>
              <w:kern w:val="2"/>
              <w14:ligatures w14:val="standardContextual"/>
            </w:rPr>
          </w:pPr>
          <w:r w:rsidRPr="000C6666">
            <w:rPr>
              <w:rFonts w:ascii="Times New Roman" w:hAnsi="Times New Roman" w:cs="Times New Roman"/>
            </w:rPr>
            <w:fldChar w:fldCharType="begin"/>
          </w:r>
          <w:r w:rsidRPr="000C6666">
            <w:rPr>
              <w:rFonts w:ascii="Times New Roman" w:hAnsi="Times New Roman" w:cs="Times New Roman"/>
            </w:rPr>
            <w:instrText xml:space="preserve"> TOC \o "1-3" \h \z \u </w:instrText>
          </w:r>
          <w:r w:rsidRPr="000C6666">
            <w:rPr>
              <w:rFonts w:ascii="Times New Roman" w:hAnsi="Times New Roman" w:cs="Times New Roman"/>
            </w:rPr>
            <w:fldChar w:fldCharType="separate"/>
          </w:r>
          <w:hyperlink w:anchor="_Toc145951437" w:history="1">
            <w:r w:rsidR="005E623E" w:rsidRPr="000C6666">
              <w:rPr>
                <w:rStyle w:val="Hyperlink"/>
                <w:rFonts w:ascii="Times New Roman" w:hAnsi="Times New Roman" w:cs="Times New Roman"/>
                <w:noProof/>
              </w:rPr>
              <w:t>Access Model</w:t>
            </w:r>
            <w:r w:rsidR="005E623E" w:rsidRPr="000C6666">
              <w:rPr>
                <w:rFonts w:ascii="Times New Roman" w:hAnsi="Times New Roman" w:cs="Times New Roman"/>
                <w:noProof/>
                <w:webHidden/>
              </w:rPr>
              <w:tab/>
            </w:r>
            <w:r w:rsidR="005E623E" w:rsidRPr="000C6666">
              <w:rPr>
                <w:rFonts w:ascii="Times New Roman" w:hAnsi="Times New Roman" w:cs="Times New Roman"/>
                <w:noProof/>
                <w:webHidden/>
              </w:rPr>
              <w:fldChar w:fldCharType="begin"/>
            </w:r>
            <w:r w:rsidR="005E623E" w:rsidRPr="000C6666">
              <w:rPr>
                <w:rFonts w:ascii="Times New Roman" w:hAnsi="Times New Roman" w:cs="Times New Roman"/>
                <w:noProof/>
                <w:webHidden/>
              </w:rPr>
              <w:instrText xml:space="preserve"> PAGEREF _Toc145951437 \h </w:instrText>
            </w:r>
            <w:r w:rsidR="005E623E" w:rsidRPr="000C6666">
              <w:rPr>
                <w:rFonts w:ascii="Times New Roman" w:hAnsi="Times New Roman" w:cs="Times New Roman"/>
                <w:noProof/>
                <w:webHidden/>
              </w:rPr>
            </w:r>
            <w:r w:rsidR="005E623E" w:rsidRPr="000C6666">
              <w:rPr>
                <w:rFonts w:ascii="Times New Roman" w:hAnsi="Times New Roman" w:cs="Times New Roman"/>
                <w:noProof/>
                <w:webHidden/>
              </w:rPr>
              <w:fldChar w:fldCharType="separate"/>
            </w:r>
            <w:r w:rsidR="005E623E" w:rsidRPr="000C6666">
              <w:rPr>
                <w:rFonts w:ascii="Times New Roman" w:hAnsi="Times New Roman" w:cs="Times New Roman"/>
                <w:noProof/>
                <w:webHidden/>
              </w:rPr>
              <w:t>2</w:t>
            </w:r>
            <w:r w:rsidR="005E623E" w:rsidRPr="000C6666">
              <w:rPr>
                <w:rFonts w:ascii="Times New Roman" w:hAnsi="Times New Roman" w:cs="Times New Roman"/>
                <w:noProof/>
                <w:webHidden/>
              </w:rPr>
              <w:fldChar w:fldCharType="end"/>
            </w:r>
          </w:hyperlink>
        </w:p>
        <w:p w14:paraId="73F540EB" w14:textId="0C1E5126" w:rsidR="005E623E" w:rsidRPr="000C6666" w:rsidRDefault="00000000">
          <w:pPr>
            <w:pStyle w:val="TOC3"/>
            <w:tabs>
              <w:tab w:val="right" w:leader="dot" w:pos="9350"/>
            </w:tabs>
            <w:rPr>
              <w:rFonts w:ascii="Times New Roman" w:hAnsi="Times New Roman" w:cs="Times New Roman"/>
              <w:noProof/>
              <w:kern w:val="2"/>
              <w14:ligatures w14:val="standardContextual"/>
            </w:rPr>
          </w:pPr>
          <w:hyperlink w:anchor="_Toc145951438" w:history="1">
            <w:r w:rsidR="005E623E" w:rsidRPr="000C6666">
              <w:rPr>
                <w:rStyle w:val="Hyperlink"/>
                <w:rFonts w:ascii="Times New Roman" w:hAnsi="Times New Roman" w:cs="Times New Roman"/>
                <w:noProof/>
              </w:rPr>
              <w:t>Objective</w:t>
            </w:r>
            <w:r w:rsidR="005E623E" w:rsidRPr="000C6666">
              <w:rPr>
                <w:rFonts w:ascii="Times New Roman" w:hAnsi="Times New Roman" w:cs="Times New Roman"/>
                <w:noProof/>
                <w:webHidden/>
              </w:rPr>
              <w:tab/>
            </w:r>
            <w:r w:rsidR="005E623E" w:rsidRPr="000C6666">
              <w:rPr>
                <w:rFonts w:ascii="Times New Roman" w:hAnsi="Times New Roman" w:cs="Times New Roman"/>
                <w:noProof/>
                <w:webHidden/>
              </w:rPr>
              <w:fldChar w:fldCharType="begin"/>
            </w:r>
            <w:r w:rsidR="005E623E" w:rsidRPr="000C6666">
              <w:rPr>
                <w:rFonts w:ascii="Times New Roman" w:hAnsi="Times New Roman" w:cs="Times New Roman"/>
                <w:noProof/>
                <w:webHidden/>
              </w:rPr>
              <w:instrText xml:space="preserve"> PAGEREF _Toc145951438 \h </w:instrText>
            </w:r>
            <w:r w:rsidR="005E623E" w:rsidRPr="000C6666">
              <w:rPr>
                <w:rFonts w:ascii="Times New Roman" w:hAnsi="Times New Roman" w:cs="Times New Roman"/>
                <w:noProof/>
                <w:webHidden/>
              </w:rPr>
            </w:r>
            <w:r w:rsidR="005E623E" w:rsidRPr="000C6666">
              <w:rPr>
                <w:rFonts w:ascii="Times New Roman" w:hAnsi="Times New Roman" w:cs="Times New Roman"/>
                <w:noProof/>
                <w:webHidden/>
              </w:rPr>
              <w:fldChar w:fldCharType="separate"/>
            </w:r>
            <w:r w:rsidR="005E623E" w:rsidRPr="000C6666">
              <w:rPr>
                <w:rFonts w:ascii="Times New Roman" w:hAnsi="Times New Roman" w:cs="Times New Roman"/>
                <w:noProof/>
                <w:webHidden/>
              </w:rPr>
              <w:t>2</w:t>
            </w:r>
            <w:r w:rsidR="005E623E" w:rsidRPr="000C6666">
              <w:rPr>
                <w:rFonts w:ascii="Times New Roman" w:hAnsi="Times New Roman" w:cs="Times New Roman"/>
                <w:noProof/>
                <w:webHidden/>
              </w:rPr>
              <w:fldChar w:fldCharType="end"/>
            </w:r>
          </w:hyperlink>
        </w:p>
        <w:p w14:paraId="22C85F26" w14:textId="3D80DFA3" w:rsidR="005E623E" w:rsidRPr="000C6666" w:rsidRDefault="00000000">
          <w:pPr>
            <w:pStyle w:val="TOC3"/>
            <w:tabs>
              <w:tab w:val="right" w:leader="dot" w:pos="9350"/>
            </w:tabs>
            <w:rPr>
              <w:rFonts w:ascii="Times New Roman" w:hAnsi="Times New Roman" w:cs="Times New Roman"/>
              <w:noProof/>
              <w:kern w:val="2"/>
              <w14:ligatures w14:val="standardContextual"/>
            </w:rPr>
          </w:pPr>
          <w:hyperlink w:anchor="_Toc145951439" w:history="1">
            <w:r w:rsidR="005E623E" w:rsidRPr="000C6666">
              <w:rPr>
                <w:rStyle w:val="Hyperlink"/>
                <w:rFonts w:ascii="Times New Roman" w:hAnsi="Times New Roman" w:cs="Times New Roman"/>
                <w:noProof/>
              </w:rPr>
              <w:t>Constraints</w:t>
            </w:r>
            <w:r w:rsidR="005E623E" w:rsidRPr="000C6666">
              <w:rPr>
                <w:rFonts w:ascii="Times New Roman" w:hAnsi="Times New Roman" w:cs="Times New Roman"/>
                <w:noProof/>
                <w:webHidden/>
              </w:rPr>
              <w:tab/>
            </w:r>
            <w:r w:rsidR="005E623E" w:rsidRPr="000C6666">
              <w:rPr>
                <w:rFonts w:ascii="Times New Roman" w:hAnsi="Times New Roman" w:cs="Times New Roman"/>
                <w:noProof/>
                <w:webHidden/>
              </w:rPr>
              <w:fldChar w:fldCharType="begin"/>
            </w:r>
            <w:r w:rsidR="005E623E" w:rsidRPr="000C6666">
              <w:rPr>
                <w:rFonts w:ascii="Times New Roman" w:hAnsi="Times New Roman" w:cs="Times New Roman"/>
                <w:noProof/>
                <w:webHidden/>
              </w:rPr>
              <w:instrText xml:space="preserve"> PAGEREF _Toc145951439 \h </w:instrText>
            </w:r>
            <w:r w:rsidR="005E623E" w:rsidRPr="000C6666">
              <w:rPr>
                <w:rFonts w:ascii="Times New Roman" w:hAnsi="Times New Roman" w:cs="Times New Roman"/>
                <w:noProof/>
                <w:webHidden/>
              </w:rPr>
            </w:r>
            <w:r w:rsidR="005E623E" w:rsidRPr="000C6666">
              <w:rPr>
                <w:rFonts w:ascii="Times New Roman" w:hAnsi="Times New Roman" w:cs="Times New Roman"/>
                <w:noProof/>
                <w:webHidden/>
              </w:rPr>
              <w:fldChar w:fldCharType="separate"/>
            </w:r>
            <w:r w:rsidR="005E623E" w:rsidRPr="000C6666">
              <w:rPr>
                <w:rFonts w:ascii="Times New Roman" w:hAnsi="Times New Roman" w:cs="Times New Roman"/>
                <w:noProof/>
                <w:webHidden/>
              </w:rPr>
              <w:t>2</w:t>
            </w:r>
            <w:r w:rsidR="005E623E" w:rsidRPr="000C6666">
              <w:rPr>
                <w:rFonts w:ascii="Times New Roman" w:hAnsi="Times New Roman" w:cs="Times New Roman"/>
                <w:noProof/>
                <w:webHidden/>
              </w:rPr>
              <w:fldChar w:fldCharType="end"/>
            </w:r>
          </w:hyperlink>
        </w:p>
        <w:p w14:paraId="7BF6FE4E" w14:textId="017CEFBE" w:rsidR="005E623E" w:rsidRPr="000C6666" w:rsidRDefault="00000000">
          <w:pPr>
            <w:pStyle w:val="TOC3"/>
            <w:tabs>
              <w:tab w:val="right" w:leader="dot" w:pos="9350"/>
            </w:tabs>
            <w:rPr>
              <w:rFonts w:ascii="Times New Roman" w:hAnsi="Times New Roman" w:cs="Times New Roman"/>
              <w:noProof/>
              <w:kern w:val="2"/>
              <w14:ligatures w14:val="standardContextual"/>
            </w:rPr>
          </w:pPr>
          <w:hyperlink w:anchor="_Toc145951440" w:history="1">
            <w:r w:rsidR="005E623E" w:rsidRPr="000C6666">
              <w:rPr>
                <w:rStyle w:val="Hyperlink"/>
                <w:rFonts w:ascii="Times New Roman" w:hAnsi="Times New Roman" w:cs="Times New Roman"/>
                <w:noProof/>
              </w:rPr>
              <w:t>Variables/Auxiliary Variables</w:t>
            </w:r>
            <w:r w:rsidR="005E623E" w:rsidRPr="000C6666">
              <w:rPr>
                <w:rFonts w:ascii="Times New Roman" w:hAnsi="Times New Roman" w:cs="Times New Roman"/>
                <w:noProof/>
                <w:webHidden/>
              </w:rPr>
              <w:tab/>
            </w:r>
            <w:r w:rsidR="005E623E" w:rsidRPr="000C6666">
              <w:rPr>
                <w:rFonts w:ascii="Times New Roman" w:hAnsi="Times New Roman" w:cs="Times New Roman"/>
                <w:noProof/>
                <w:webHidden/>
              </w:rPr>
              <w:fldChar w:fldCharType="begin"/>
            </w:r>
            <w:r w:rsidR="005E623E" w:rsidRPr="000C6666">
              <w:rPr>
                <w:rFonts w:ascii="Times New Roman" w:hAnsi="Times New Roman" w:cs="Times New Roman"/>
                <w:noProof/>
                <w:webHidden/>
              </w:rPr>
              <w:instrText xml:space="preserve"> PAGEREF _Toc145951440 \h </w:instrText>
            </w:r>
            <w:r w:rsidR="005E623E" w:rsidRPr="000C6666">
              <w:rPr>
                <w:rFonts w:ascii="Times New Roman" w:hAnsi="Times New Roman" w:cs="Times New Roman"/>
                <w:noProof/>
                <w:webHidden/>
              </w:rPr>
            </w:r>
            <w:r w:rsidR="005E623E" w:rsidRPr="000C6666">
              <w:rPr>
                <w:rFonts w:ascii="Times New Roman" w:hAnsi="Times New Roman" w:cs="Times New Roman"/>
                <w:noProof/>
                <w:webHidden/>
              </w:rPr>
              <w:fldChar w:fldCharType="separate"/>
            </w:r>
            <w:r w:rsidR="005E623E" w:rsidRPr="000C6666">
              <w:rPr>
                <w:rFonts w:ascii="Times New Roman" w:hAnsi="Times New Roman" w:cs="Times New Roman"/>
                <w:noProof/>
                <w:webHidden/>
              </w:rPr>
              <w:t>3</w:t>
            </w:r>
            <w:r w:rsidR="005E623E" w:rsidRPr="000C6666">
              <w:rPr>
                <w:rFonts w:ascii="Times New Roman" w:hAnsi="Times New Roman" w:cs="Times New Roman"/>
                <w:noProof/>
                <w:webHidden/>
              </w:rPr>
              <w:fldChar w:fldCharType="end"/>
            </w:r>
          </w:hyperlink>
        </w:p>
        <w:p w14:paraId="4D86FDCE" w14:textId="27087F92" w:rsidR="005E623E" w:rsidRPr="000C6666" w:rsidRDefault="00000000">
          <w:pPr>
            <w:pStyle w:val="TOC3"/>
            <w:tabs>
              <w:tab w:val="right" w:leader="dot" w:pos="9350"/>
            </w:tabs>
            <w:rPr>
              <w:rFonts w:ascii="Times New Roman" w:hAnsi="Times New Roman" w:cs="Times New Roman"/>
              <w:noProof/>
              <w:kern w:val="2"/>
              <w14:ligatures w14:val="standardContextual"/>
            </w:rPr>
          </w:pPr>
          <w:hyperlink w:anchor="_Toc145951441" w:history="1">
            <w:r w:rsidR="005E623E" w:rsidRPr="000C6666">
              <w:rPr>
                <w:rStyle w:val="Hyperlink"/>
                <w:rFonts w:ascii="Times New Roman" w:hAnsi="Times New Roman" w:cs="Times New Roman"/>
                <w:noProof/>
              </w:rPr>
              <w:t>Inputs and Parameters</w:t>
            </w:r>
            <w:r w:rsidR="005E623E" w:rsidRPr="000C6666">
              <w:rPr>
                <w:rFonts w:ascii="Times New Roman" w:hAnsi="Times New Roman" w:cs="Times New Roman"/>
                <w:noProof/>
                <w:webHidden/>
              </w:rPr>
              <w:tab/>
            </w:r>
            <w:r w:rsidR="005E623E" w:rsidRPr="000C6666">
              <w:rPr>
                <w:rFonts w:ascii="Times New Roman" w:hAnsi="Times New Roman" w:cs="Times New Roman"/>
                <w:noProof/>
                <w:webHidden/>
              </w:rPr>
              <w:fldChar w:fldCharType="begin"/>
            </w:r>
            <w:r w:rsidR="005E623E" w:rsidRPr="000C6666">
              <w:rPr>
                <w:rFonts w:ascii="Times New Roman" w:hAnsi="Times New Roman" w:cs="Times New Roman"/>
                <w:noProof/>
                <w:webHidden/>
              </w:rPr>
              <w:instrText xml:space="preserve"> PAGEREF _Toc145951441 \h </w:instrText>
            </w:r>
            <w:r w:rsidR="005E623E" w:rsidRPr="000C6666">
              <w:rPr>
                <w:rFonts w:ascii="Times New Roman" w:hAnsi="Times New Roman" w:cs="Times New Roman"/>
                <w:noProof/>
                <w:webHidden/>
              </w:rPr>
            </w:r>
            <w:r w:rsidR="005E623E" w:rsidRPr="000C6666">
              <w:rPr>
                <w:rFonts w:ascii="Times New Roman" w:hAnsi="Times New Roman" w:cs="Times New Roman"/>
                <w:noProof/>
                <w:webHidden/>
              </w:rPr>
              <w:fldChar w:fldCharType="separate"/>
            </w:r>
            <w:r w:rsidR="005E623E" w:rsidRPr="000C6666">
              <w:rPr>
                <w:rFonts w:ascii="Times New Roman" w:hAnsi="Times New Roman" w:cs="Times New Roman"/>
                <w:noProof/>
                <w:webHidden/>
              </w:rPr>
              <w:t>3</w:t>
            </w:r>
            <w:r w:rsidR="005E623E" w:rsidRPr="000C6666">
              <w:rPr>
                <w:rFonts w:ascii="Times New Roman" w:hAnsi="Times New Roman" w:cs="Times New Roman"/>
                <w:noProof/>
                <w:webHidden/>
              </w:rPr>
              <w:fldChar w:fldCharType="end"/>
            </w:r>
          </w:hyperlink>
        </w:p>
        <w:p w14:paraId="4EC3B142" w14:textId="5DCAF5AB" w:rsidR="005E623E" w:rsidRPr="000C6666" w:rsidRDefault="00000000">
          <w:pPr>
            <w:pStyle w:val="TOC3"/>
            <w:tabs>
              <w:tab w:val="right" w:leader="dot" w:pos="9350"/>
            </w:tabs>
            <w:rPr>
              <w:rFonts w:ascii="Times New Roman" w:hAnsi="Times New Roman" w:cs="Times New Roman"/>
              <w:noProof/>
              <w:kern w:val="2"/>
              <w14:ligatures w14:val="standardContextual"/>
            </w:rPr>
          </w:pPr>
          <w:hyperlink w:anchor="_Toc145951442" w:history="1">
            <w:r w:rsidR="005E623E" w:rsidRPr="000C6666">
              <w:rPr>
                <w:rStyle w:val="Hyperlink"/>
                <w:rFonts w:ascii="Times New Roman" w:hAnsi="Times New Roman" w:cs="Times New Roman"/>
                <w:noProof/>
              </w:rPr>
              <w:t>Outputs</w:t>
            </w:r>
            <w:r w:rsidR="005E623E" w:rsidRPr="000C6666">
              <w:rPr>
                <w:rFonts w:ascii="Times New Roman" w:hAnsi="Times New Roman" w:cs="Times New Roman"/>
                <w:noProof/>
                <w:webHidden/>
              </w:rPr>
              <w:tab/>
            </w:r>
            <w:r w:rsidR="005E623E" w:rsidRPr="000C6666">
              <w:rPr>
                <w:rFonts w:ascii="Times New Roman" w:hAnsi="Times New Roman" w:cs="Times New Roman"/>
                <w:noProof/>
                <w:webHidden/>
              </w:rPr>
              <w:fldChar w:fldCharType="begin"/>
            </w:r>
            <w:r w:rsidR="005E623E" w:rsidRPr="000C6666">
              <w:rPr>
                <w:rFonts w:ascii="Times New Roman" w:hAnsi="Times New Roman" w:cs="Times New Roman"/>
                <w:noProof/>
                <w:webHidden/>
              </w:rPr>
              <w:instrText xml:space="preserve"> PAGEREF _Toc145951442 \h </w:instrText>
            </w:r>
            <w:r w:rsidR="005E623E" w:rsidRPr="000C6666">
              <w:rPr>
                <w:rFonts w:ascii="Times New Roman" w:hAnsi="Times New Roman" w:cs="Times New Roman"/>
                <w:noProof/>
                <w:webHidden/>
              </w:rPr>
            </w:r>
            <w:r w:rsidR="005E623E" w:rsidRPr="000C6666">
              <w:rPr>
                <w:rFonts w:ascii="Times New Roman" w:hAnsi="Times New Roman" w:cs="Times New Roman"/>
                <w:noProof/>
                <w:webHidden/>
              </w:rPr>
              <w:fldChar w:fldCharType="separate"/>
            </w:r>
            <w:r w:rsidR="005E623E" w:rsidRPr="000C6666">
              <w:rPr>
                <w:rFonts w:ascii="Times New Roman" w:hAnsi="Times New Roman" w:cs="Times New Roman"/>
                <w:noProof/>
                <w:webHidden/>
              </w:rPr>
              <w:t>5</w:t>
            </w:r>
            <w:r w:rsidR="005E623E" w:rsidRPr="000C6666">
              <w:rPr>
                <w:rFonts w:ascii="Times New Roman" w:hAnsi="Times New Roman" w:cs="Times New Roman"/>
                <w:noProof/>
                <w:webHidden/>
              </w:rPr>
              <w:fldChar w:fldCharType="end"/>
            </w:r>
          </w:hyperlink>
        </w:p>
        <w:p w14:paraId="4474209F" w14:textId="715B97B0" w:rsidR="005E623E" w:rsidRPr="000C6666" w:rsidRDefault="00000000">
          <w:pPr>
            <w:pStyle w:val="TOC2"/>
            <w:tabs>
              <w:tab w:val="right" w:leader="dot" w:pos="9350"/>
            </w:tabs>
            <w:rPr>
              <w:rFonts w:ascii="Times New Roman" w:hAnsi="Times New Roman" w:cs="Times New Roman"/>
              <w:noProof/>
              <w:kern w:val="2"/>
              <w14:ligatures w14:val="standardContextual"/>
            </w:rPr>
          </w:pPr>
          <w:hyperlink w:anchor="_Toc145951443" w:history="1">
            <w:r w:rsidR="005E623E" w:rsidRPr="000C6666">
              <w:rPr>
                <w:rStyle w:val="Hyperlink"/>
                <w:rFonts w:ascii="Times New Roman" w:hAnsi="Times New Roman" w:cs="Times New Roman"/>
                <w:noProof/>
              </w:rPr>
              <w:t>Outcome Measures</w:t>
            </w:r>
            <w:r w:rsidR="005E623E" w:rsidRPr="000C6666">
              <w:rPr>
                <w:rFonts w:ascii="Times New Roman" w:hAnsi="Times New Roman" w:cs="Times New Roman"/>
                <w:noProof/>
                <w:webHidden/>
              </w:rPr>
              <w:tab/>
            </w:r>
            <w:r w:rsidR="005E623E" w:rsidRPr="000C6666">
              <w:rPr>
                <w:rFonts w:ascii="Times New Roman" w:hAnsi="Times New Roman" w:cs="Times New Roman"/>
                <w:noProof/>
                <w:webHidden/>
              </w:rPr>
              <w:fldChar w:fldCharType="begin"/>
            </w:r>
            <w:r w:rsidR="005E623E" w:rsidRPr="000C6666">
              <w:rPr>
                <w:rFonts w:ascii="Times New Roman" w:hAnsi="Times New Roman" w:cs="Times New Roman"/>
                <w:noProof/>
                <w:webHidden/>
              </w:rPr>
              <w:instrText xml:space="preserve"> PAGEREF _Toc145951443 \h </w:instrText>
            </w:r>
            <w:r w:rsidR="005E623E" w:rsidRPr="000C6666">
              <w:rPr>
                <w:rFonts w:ascii="Times New Roman" w:hAnsi="Times New Roman" w:cs="Times New Roman"/>
                <w:noProof/>
                <w:webHidden/>
              </w:rPr>
            </w:r>
            <w:r w:rsidR="005E623E" w:rsidRPr="000C6666">
              <w:rPr>
                <w:rFonts w:ascii="Times New Roman" w:hAnsi="Times New Roman" w:cs="Times New Roman"/>
                <w:noProof/>
                <w:webHidden/>
              </w:rPr>
              <w:fldChar w:fldCharType="separate"/>
            </w:r>
            <w:r w:rsidR="005E623E" w:rsidRPr="000C6666">
              <w:rPr>
                <w:rFonts w:ascii="Times New Roman" w:hAnsi="Times New Roman" w:cs="Times New Roman"/>
                <w:noProof/>
                <w:webHidden/>
              </w:rPr>
              <w:t>6</w:t>
            </w:r>
            <w:r w:rsidR="005E623E" w:rsidRPr="000C6666">
              <w:rPr>
                <w:rFonts w:ascii="Times New Roman" w:hAnsi="Times New Roman" w:cs="Times New Roman"/>
                <w:noProof/>
                <w:webHidden/>
              </w:rPr>
              <w:fldChar w:fldCharType="end"/>
            </w:r>
          </w:hyperlink>
        </w:p>
        <w:p w14:paraId="36143FF7" w14:textId="3158CD22" w:rsidR="005E623E" w:rsidRPr="000C6666" w:rsidRDefault="00000000">
          <w:pPr>
            <w:pStyle w:val="TOC3"/>
            <w:tabs>
              <w:tab w:val="right" w:leader="dot" w:pos="9350"/>
            </w:tabs>
            <w:rPr>
              <w:rFonts w:ascii="Times New Roman" w:hAnsi="Times New Roman" w:cs="Times New Roman"/>
              <w:noProof/>
              <w:kern w:val="2"/>
              <w14:ligatures w14:val="standardContextual"/>
            </w:rPr>
          </w:pPr>
          <w:hyperlink w:anchor="_Toc145951444" w:history="1">
            <w:r w:rsidR="005E623E" w:rsidRPr="000C6666">
              <w:rPr>
                <w:rStyle w:val="Hyperlink"/>
                <w:rFonts w:ascii="Times New Roman" w:hAnsi="Times New Roman" w:cs="Times New Roman"/>
                <w:noProof/>
              </w:rPr>
              <w:t>Figure B1. Flowchart of One-way Travel Distance Computation</w:t>
            </w:r>
            <w:r w:rsidR="005E623E" w:rsidRPr="000C6666">
              <w:rPr>
                <w:rFonts w:ascii="Times New Roman" w:hAnsi="Times New Roman" w:cs="Times New Roman"/>
                <w:noProof/>
                <w:webHidden/>
              </w:rPr>
              <w:tab/>
            </w:r>
            <w:r w:rsidR="005E623E" w:rsidRPr="000C6666">
              <w:rPr>
                <w:rFonts w:ascii="Times New Roman" w:hAnsi="Times New Roman" w:cs="Times New Roman"/>
                <w:noProof/>
                <w:webHidden/>
              </w:rPr>
              <w:fldChar w:fldCharType="begin"/>
            </w:r>
            <w:r w:rsidR="005E623E" w:rsidRPr="000C6666">
              <w:rPr>
                <w:rFonts w:ascii="Times New Roman" w:hAnsi="Times New Roman" w:cs="Times New Roman"/>
                <w:noProof/>
                <w:webHidden/>
              </w:rPr>
              <w:instrText xml:space="preserve"> PAGEREF _Toc145951444 \h </w:instrText>
            </w:r>
            <w:r w:rsidR="005E623E" w:rsidRPr="000C6666">
              <w:rPr>
                <w:rFonts w:ascii="Times New Roman" w:hAnsi="Times New Roman" w:cs="Times New Roman"/>
                <w:noProof/>
                <w:webHidden/>
              </w:rPr>
            </w:r>
            <w:r w:rsidR="005E623E" w:rsidRPr="000C6666">
              <w:rPr>
                <w:rFonts w:ascii="Times New Roman" w:hAnsi="Times New Roman" w:cs="Times New Roman"/>
                <w:noProof/>
                <w:webHidden/>
              </w:rPr>
              <w:fldChar w:fldCharType="separate"/>
            </w:r>
            <w:r w:rsidR="005E623E" w:rsidRPr="000C6666">
              <w:rPr>
                <w:rFonts w:ascii="Times New Roman" w:hAnsi="Times New Roman" w:cs="Times New Roman"/>
                <w:noProof/>
                <w:webHidden/>
              </w:rPr>
              <w:t>7</w:t>
            </w:r>
            <w:r w:rsidR="005E623E" w:rsidRPr="000C6666">
              <w:rPr>
                <w:rFonts w:ascii="Times New Roman" w:hAnsi="Times New Roman" w:cs="Times New Roman"/>
                <w:noProof/>
                <w:webHidden/>
              </w:rPr>
              <w:fldChar w:fldCharType="end"/>
            </w:r>
          </w:hyperlink>
        </w:p>
        <w:p w14:paraId="41E6B628" w14:textId="6E359FED" w:rsidR="005E623E" w:rsidRPr="000C6666" w:rsidRDefault="00000000">
          <w:pPr>
            <w:pStyle w:val="TOC3"/>
            <w:tabs>
              <w:tab w:val="right" w:leader="dot" w:pos="9350"/>
            </w:tabs>
            <w:rPr>
              <w:rFonts w:ascii="Times New Roman" w:hAnsi="Times New Roman" w:cs="Times New Roman"/>
              <w:noProof/>
              <w:kern w:val="2"/>
              <w14:ligatures w14:val="standardContextual"/>
            </w:rPr>
          </w:pPr>
          <w:hyperlink w:anchor="_Toc145951445" w:history="1">
            <w:r w:rsidR="005E623E" w:rsidRPr="000C6666">
              <w:rPr>
                <w:rStyle w:val="Hyperlink"/>
                <w:rFonts w:ascii="Times New Roman" w:hAnsi="Times New Roman" w:cs="Times New Roman"/>
                <w:noProof/>
              </w:rPr>
              <w:t>Figure B2. Flowchart of Tract-level Percent-met Demand Computation</w:t>
            </w:r>
            <w:r w:rsidR="005E623E" w:rsidRPr="000C6666">
              <w:rPr>
                <w:rFonts w:ascii="Times New Roman" w:hAnsi="Times New Roman" w:cs="Times New Roman"/>
                <w:noProof/>
                <w:webHidden/>
              </w:rPr>
              <w:tab/>
            </w:r>
            <w:r w:rsidR="005E623E" w:rsidRPr="000C6666">
              <w:rPr>
                <w:rFonts w:ascii="Times New Roman" w:hAnsi="Times New Roman" w:cs="Times New Roman"/>
                <w:noProof/>
                <w:webHidden/>
              </w:rPr>
              <w:fldChar w:fldCharType="begin"/>
            </w:r>
            <w:r w:rsidR="005E623E" w:rsidRPr="000C6666">
              <w:rPr>
                <w:rFonts w:ascii="Times New Roman" w:hAnsi="Times New Roman" w:cs="Times New Roman"/>
                <w:noProof/>
                <w:webHidden/>
              </w:rPr>
              <w:instrText xml:space="preserve"> PAGEREF _Toc145951445 \h </w:instrText>
            </w:r>
            <w:r w:rsidR="005E623E" w:rsidRPr="000C6666">
              <w:rPr>
                <w:rFonts w:ascii="Times New Roman" w:hAnsi="Times New Roman" w:cs="Times New Roman"/>
                <w:noProof/>
                <w:webHidden/>
              </w:rPr>
            </w:r>
            <w:r w:rsidR="005E623E" w:rsidRPr="000C6666">
              <w:rPr>
                <w:rFonts w:ascii="Times New Roman" w:hAnsi="Times New Roman" w:cs="Times New Roman"/>
                <w:noProof/>
                <w:webHidden/>
              </w:rPr>
              <w:fldChar w:fldCharType="separate"/>
            </w:r>
            <w:r w:rsidR="005E623E" w:rsidRPr="000C6666">
              <w:rPr>
                <w:rFonts w:ascii="Times New Roman" w:hAnsi="Times New Roman" w:cs="Times New Roman"/>
                <w:noProof/>
                <w:webHidden/>
              </w:rPr>
              <w:t>7</w:t>
            </w:r>
            <w:r w:rsidR="005E623E" w:rsidRPr="000C6666">
              <w:rPr>
                <w:rFonts w:ascii="Times New Roman" w:hAnsi="Times New Roman" w:cs="Times New Roman"/>
                <w:noProof/>
                <w:webHidden/>
              </w:rPr>
              <w:fldChar w:fldCharType="end"/>
            </w:r>
          </w:hyperlink>
        </w:p>
        <w:p w14:paraId="4AE6E4B0" w14:textId="5B5B0AFD" w:rsidR="005E623E" w:rsidRPr="000C6666" w:rsidRDefault="00000000">
          <w:pPr>
            <w:pStyle w:val="TOC3"/>
            <w:tabs>
              <w:tab w:val="right" w:leader="dot" w:pos="9350"/>
            </w:tabs>
            <w:rPr>
              <w:rFonts w:ascii="Times New Roman" w:hAnsi="Times New Roman" w:cs="Times New Roman"/>
              <w:noProof/>
              <w:kern w:val="2"/>
              <w14:ligatures w14:val="standardContextual"/>
            </w:rPr>
          </w:pPr>
          <w:hyperlink w:anchor="_Toc145951446" w:history="1">
            <w:r w:rsidR="005E623E" w:rsidRPr="000C6666">
              <w:rPr>
                <w:rStyle w:val="Hyperlink"/>
                <w:rFonts w:ascii="Times New Roman" w:hAnsi="Times New Roman" w:cs="Times New Roman"/>
                <w:noProof/>
              </w:rPr>
              <w:t>Figure B3. Flowchart of Tract-level Service Coverage Computation</w:t>
            </w:r>
            <w:r w:rsidR="005E623E" w:rsidRPr="000C6666">
              <w:rPr>
                <w:rFonts w:ascii="Times New Roman" w:hAnsi="Times New Roman" w:cs="Times New Roman"/>
                <w:noProof/>
                <w:webHidden/>
              </w:rPr>
              <w:tab/>
            </w:r>
            <w:r w:rsidR="005E623E" w:rsidRPr="000C6666">
              <w:rPr>
                <w:rFonts w:ascii="Times New Roman" w:hAnsi="Times New Roman" w:cs="Times New Roman"/>
                <w:noProof/>
                <w:webHidden/>
              </w:rPr>
              <w:fldChar w:fldCharType="begin"/>
            </w:r>
            <w:r w:rsidR="005E623E" w:rsidRPr="000C6666">
              <w:rPr>
                <w:rFonts w:ascii="Times New Roman" w:hAnsi="Times New Roman" w:cs="Times New Roman"/>
                <w:noProof/>
                <w:webHidden/>
              </w:rPr>
              <w:instrText xml:space="preserve"> PAGEREF _Toc145951446 \h </w:instrText>
            </w:r>
            <w:r w:rsidR="005E623E" w:rsidRPr="000C6666">
              <w:rPr>
                <w:rFonts w:ascii="Times New Roman" w:hAnsi="Times New Roman" w:cs="Times New Roman"/>
                <w:noProof/>
                <w:webHidden/>
              </w:rPr>
            </w:r>
            <w:r w:rsidR="005E623E" w:rsidRPr="000C6666">
              <w:rPr>
                <w:rFonts w:ascii="Times New Roman" w:hAnsi="Times New Roman" w:cs="Times New Roman"/>
                <w:noProof/>
                <w:webHidden/>
              </w:rPr>
              <w:fldChar w:fldCharType="separate"/>
            </w:r>
            <w:r w:rsidR="005E623E" w:rsidRPr="000C6666">
              <w:rPr>
                <w:rFonts w:ascii="Times New Roman" w:hAnsi="Times New Roman" w:cs="Times New Roman"/>
                <w:noProof/>
                <w:webHidden/>
              </w:rPr>
              <w:t>7</w:t>
            </w:r>
            <w:r w:rsidR="005E623E" w:rsidRPr="000C6666">
              <w:rPr>
                <w:rFonts w:ascii="Times New Roman" w:hAnsi="Times New Roman" w:cs="Times New Roman"/>
                <w:noProof/>
                <w:webHidden/>
              </w:rPr>
              <w:fldChar w:fldCharType="end"/>
            </w:r>
          </w:hyperlink>
        </w:p>
        <w:p w14:paraId="16E00AB5" w14:textId="29758902" w:rsidR="005E623E" w:rsidRPr="000C6666" w:rsidRDefault="00000000">
          <w:pPr>
            <w:pStyle w:val="TOC2"/>
            <w:tabs>
              <w:tab w:val="right" w:leader="dot" w:pos="9350"/>
            </w:tabs>
            <w:rPr>
              <w:rFonts w:ascii="Times New Roman" w:hAnsi="Times New Roman" w:cs="Times New Roman"/>
              <w:noProof/>
              <w:kern w:val="2"/>
              <w14:ligatures w14:val="standardContextual"/>
            </w:rPr>
          </w:pPr>
          <w:hyperlink w:anchor="_Toc145951447" w:history="1">
            <w:r w:rsidR="005E623E" w:rsidRPr="000C6666">
              <w:rPr>
                <w:rStyle w:val="Hyperlink"/>
                <w:rFonts w:ascii="Times New Roman" w:hAnsi="Times New Roman" w:cs="Times New Roman"/>
                <w:noProof/>
              </w:rPr>
              <w:t>Intervention Analysis</w:t>
            </w:r>
            <w:r w:rsidR="005E623E" w:rsidRPr="000C6666">
              <w:rPr>
                <w:rFonts w:ascii="Times New Roman" w:hAnsi="Times New Roman" w:cs="Times New Roman"/>
                <w:noProof/>
                <w:webHidden/>
              </w:rPr>
              <w:tab/>
            </w:r>
            <w:r w:rsidR="005E623E" w:rsidRPr="000C6666">
              <w:rPr>
                <w:rFonts w:ascii="Times New Roman" w:hAnsi="Times New Roman" w:cs="Times New Roman"/>
                <w:noProof/>
                <w:webHidden/>
              </w:rPr>
              <w:fldChar w:fldCharType="begin"/>
            </w:r>
            <w:r w:rsidR="005E623E" w:rsidRPr="000C6666">
              <w:rPr>
                <w:rFonts w:ascii="Times New Roman" w:hAnsi="Times New Roman" w:cs="Times New Roman"/>
                <w:noProof/>
                <w:webHidden/>
              </w:rPr>
              <w:instrText xml:space="preserve"> PAGEREF _Toc145951447 \h </w:instrText>
            </w:r>
            <w:r w:rsidR="005E623E" w:rsidRPr="000C6666">
              <w:rPr>
                <w:rFonts w:ascii="Times New Roman" w:hAnsi="Times New Roman" w:cs="Times New Roman"/>
                <w:noProof/>
                <w:webHidden/>
              </w:rPr>
            </w:r>
            <w:r w:rsidR="005E623E" w:rsidRPr="000C6666">
              <w:rPr>
                <w:rFonts w:ascii="Times New Roman" w:hAnsi="Times New Roman" w:cs="Times New Roman"/>
                <w:noProof/>
                <w:webHidden/>
              </w:rPr>
              <w:fldChar w:fldCharType="separate"/>
            </w:r>
            <w:r w:rsidR="005E623E" w:rsidRPr="000C6666">
              <w:rPr>
                <w:rFonts w:ascii="Times New Roman" w:hAnsi="Times New Roman" w:cs="Times New Roman"/>
                <w:noProof/>
                <w:webHidden/>
              </w:rPr>
              <w:t>8</w:t>
            </w:r>
            <w:r w:rsidR="005E623E" w:rsidRPr="000C6666">
              <w:rPr>
                <w:rFonts w:ascii="Times New Roman" w:hAnsi="Times New Roman" w:cs="Times New Roman"/>
                <w:noProof/>
                <w:webHidden/>
              </w:rPr>
              <w:fldChar w:fldCharType="end"/>
            </w:r>
          </w:hyperlink>
        </w:p>
        <w:p w14:paraId="2C078245" w14:textId="3A2F0570" w:rsidR="005E623E" w:rsidRPr="000C6666" w:rsidRDefault="00000000">
          <w:pPr>
            <w:pStyle w:val="TOC3"/>
            <w:tabs>
              <w:tab w:val="right" w:leader="dot" w:pos="9350"/>
            </w:tabs>
            <w:rPr>
              <w:rFonts w:ascii="Times New Roman" w:hAnsi="Times New Roman" w:cs="Times New Roman"/>
              <w:noProof/>
              <w:kern w:val="2"/>
              <w14:ligatures w14:val="standardContextual"/>
            </w:rPr>
          </w:pPr>
          <w:hyperlink w:anchor="_Toc145951448" w:history="1">
            <w:r w:rsidR="005E623E" w:rsidRPr="000C6666">
              <w:rPr>
                <w:rStyle w:val="Hyperlink"/>
                <w:rFonts w:ascii="Times New Roman" w:hAnsi="Times New Roman" w:cs="Times New Roman"/>
                <w:noProof/>
              </w:rPr>
              <w:t>Figure B4. Flowchart of Caseload Intervention (Random Approach)</w:t>
            </w:r>
            <w:r w:rsidR="005E623E" w:rsidRPr="000C6666">
              <w:rPr>
                <w:rFonts w:ascii="Times New Roman" w:hAnsi="Times New Roman" w:cs="Times New Roman"/>
                <w:noProof/>
                <w:webHidden/>
              </w:rPr>
              <w:tab/>
            </w:r>
            <w:r w:rsidR="005E623E" w:rsidRPr="000C6666">
              <w:rPr>
                <w:rFonts w:ascii="Times New Roman" w:hAnsi="Times New Roman" w:cs="Times New Roman"/>
                <w:noProof/>
                <w:webHidden/>
              </w:rPr>
              <w:fldChar w:fldCharType="begin"/>
            </w:r>
            <w:r w:rsidR="005E623E" w:rsidRPr="000C6666">
              <w:rPr>
                <w:rFonts w:ascii="Times New Roman" w:hAnsi="Times New Roman" w:cs="Times New Roman"/>
                <w:noProof/>
                <w:webHidden/>
              </w:rPr>
              <w:instrText xml:space="preserve"> PAGEREF _Toc145951448 \h </w:instrText>
            </w:r>
            <w:r w:rsidR="005E623E" w:rsidRPr="000C6666">
              <w:rPr>
                <w:rFonts w:ascii="Times New Roman" w:hAnsi="Times New Roman" w:cs="Times New Roman"/>
                <w:noProof/>
                <w:webHidden/>
              </w:rPr>
            </w:r>
            <w:r w:rsidR="005E623E" w:rsidRPr="000C6666">
              <w:rPr>
                <w:rFonts w:ascii="Times New Roman" w:hAnsi="Times New Roman" w:cs="Times New Roman"/>
                <w:noProof/>
                <w:webHidden/>
              </w:rPr>
              <w:fldChar w:fldCharType="separate"/>
            </w:r>
            <w:r w:rsidR="005E623E" w:rsidRPr="000C6666">
              <w:rPr>
                <w:rFonts w:ascii="Times New Roman" w:hAnsi="Times New Roman" w:cs="Times New Roman"/>
                <w:noProof/>
                <w:webHidden/>
              </w:rPr>
              <w:t>9</w:t>
            </w:r>
            <w:r w:rsidR="005E623E" w:rsidRPr="000C6666">
              <w:rPr>
                <w:rFonts w:ascii="Times New Roman" w:hAnsi="Times New Roman" w:cs="Times New Roman"/>
                <w:noProof/>
                <w:webHidden/>
              </w:rPr>
              <w:fldChar w:fldCharType="end"/>
            </w:r>
          </w:hyperlink>
        </w:p>
        <w:p w14:paraId="371D539B" w14:textId="0854534E" w:rsidR="005E623E" w:rsidRPr="000C6666" w:rsidRDefault="00000000">
          <w:pPr>
            <w:pStyle w:val="TOC3"/>
            <w:tabs>
              <w:tab w:val="right" w:leader="dot" w:pos="9350"/>
            </w:tabs>
            <w:rPr>
              <w:rFonts w:ascii="Times New Roman" w:hAnsi="Times New Roman" w:cs="Times New Roman"/>
              <w:noProof/>
              <w:kern w:val="2"/>
              <w14:ligatures w14:val="standardContextual"/>
            </w:rPr>
          </w:pPr>
          <w:hyperlink w:anchor="_Toc145951449" w:history="1">
            <w:r w:rsidR="005E623E" w:rsidRPr="000C6666">
              <w:rPr>
                <w:rStyle w:val="Hyperlink"/>
                <w:rFonts w:ascii="Times New Roman" w:hAnsi="Times New Roman" w:cs="Times New Roman"/>
                <w:noProof/>
              </w:rPr>
              <w:t>Figure B5. Flowchart of Caseload Intervention (Targeted Approach)</w:t>
            </w:r>
            <w:r w:rsidR="005E623E" w:rsidRPr="000C6666">
              <w:rPr>
                <w:rFonts w:ascii="Times New Roman" w:hAnsi="Times New Roman" w:cs="Times New Roman"/>
                <w:noProof/>
                <w:webHidden/>
              </w:rPr>
              <w:tab/>
            </w:r>
            <w:r w:rsidR="005E623E" w:rsidRPr="000C6666">
              <w:rPr>
                <w:rFonts w:ascii="Times New Roman" w:hAnsi="Times New Roman" w:cs="Times New Roman"/>
                <w:noProof/>
                <w:webHidden/>
              </w:rPr>
              <w:fldChar w:fldCharType="begin"/>
            </w:r>
            <w:r w:rsidR="005E623E" w:rsidRPr="000C6666">
              <w:rPr>
                <w:rFonts w:ascii="Times New Roman" w:hAnsi="Times New Roman" w:cs="Times New Roman"/>
                <w:noProof/>
                <w:webHidden/>
              </w:rPr>
              <w:instrText xml:space="preserve"> PAGEREF _Toc145951449 \h </w:instrText>
            </w:r>
            <w:r w:rsidR="005E623E" w:rsidRPr="000C6666">
              <w:rPr>
                <w:rFonts w:ascii="Times New Roman" w:hAnsi="Times New Roman" w:cs="Times New Roman"/>
                <w:noProof/>
                <w:webHidden/>
              </w:rPr>
            </w:r>
            <w:r w:rsidR="005E623E" w:rsidRPr="000C6666">
              <w:rPr>
                <w:rFonts w:ascii="Times New Roman" w:hAnsi="Times New Roman" w:cs="Times New Roman"/>
                <w:noProof/>
                <w:webHidden/>
              </w:rPr>
              <w:fldChar w:fldCharType="separate"/>
            </w:r>
            <w:r w:rsidR="005E623E" w:rsidRPr="000C6666">
              <w:rPr>
                <w:rFonts w:ascii="Times New Roman" w:hAnsi="Times New Roman" w:cs="Times New Roman"/>
                <w:noProof/>
                <w:webHidden/>
              </w:rPr>
              <w:t>10</w:t>
            </w:r>
            <w:r w:rsidR="005E623E" w:rsidRPr="000C6666">
              <w:rPr>
                <w:rFonts w:ascii="Times New Roman" w:hAnsi="Times New Roman" w:cs="Times New Roman"/>
                <w:noProof/>
                <w:webHidden/>
              </w:rPr>
              <w:fldChar w:fldCharType="end"/>
            </w:r>
          </w:hyperlink>
        </w:p>
        <w:p w14:paraId="7B1D202C" w14:textId="0F1BF73B" w:rsidR="005E623E" w:rsidRPr="000C6666" w:rsidRDefault="00000000">
          <w:pPr>
            <w:pStyle w:val="TOC3"/>
            <w:tabs>
              <w:tab w:val="right" w:leader="dot" w:pos="9350"/>
            </w:tabs>
            <w:rPr>
              <w:rFonts w:ascii="Times New Roman" w:hAnsi="Times New Roman" w:cs="Times New Roman"/>
              <w:noProof/>
              <w:kern w:val="2"/>
              <w14:ligatures w14:val="standardContextual"/>
            </w:rPr>
          </w:pPr>
          <w:hyperlink w:anchor="_Toc145951450" w:history="1">
            <w:r w:rsidR="005E623E" w:rsidRPr="000C6666">
              <w:rPr>
                <w:rStyle w:val="Hyperlink"/>
                <w:rFonts w:ascii="Times New Roman" w:hAnsi="Times New Roman" w:cs="Times New Roman"/>
                <w:noProof/>
              </w:rPr>
              <w:t xml:space="preserve">Figure B6. Flowchart of Workforce Intervention (Random Approach) </w:t>
            </w:r>
            <w:r w:rsidR="005E623E" w:rsidRPr="000C6666">
              <w:rPr>
                <w:rFonts w:ascii="Times New Roman" w:hAnsi="Times New Roman" w:cs="Times New Roman"/>
                <w:noProof/>
                <w:webHidden/>
              </w:rPr>
              <w:tab/>
            </w:r>
            <w:r w:rsidR="005E623E" w:rsidRPr="000C6666">
              <w:rPr>
                <w:rFonts w:ascii="Times New Roman" w:hAnsi="Times New Roman" w:cs="Times New Roman"/>
                <w:noProof/>
                <w:webHidden/>
              </w:rPr>
              <w:fldChar w:fldCharType="begin"/>
            </w:r>
            <w:r w:rsidR="005E623E" w:rsidRPr="000C6666">
              <w:rPr>
                <w:rFonts w:ascii="Times New Roman" w:hAnsi="Times New Roman" w:cs="Times New Roman"/>
                <w:noProof/>
                <w:webHidden/>
              </w:rPr>
              <w:instrText xml:space="preserve"> PAGEREF _Toc145951450 \h </w:instrText>
            </w:r>
            <w:r w:rsidR="005E623E" w:rsidRPr="000C6666">
              <w:rPr>
                <w:rFonts w:ascii="Times New Roman" w:hAnsi="Times New Roman" w:cs="Times New Roman"/>
                <w:noProof/>
                <w:webHidden/>
              </w:rPr>
            </w:r>
            <w:r w:rsidR="005E623E" w:rsidRPr="000C6666">
              <w:rPr>
                <w:rFonts w:ascii="Times New Roman" w:hAnsi="Times New Roman" w:cs="Times New Roman"/>
                <w:noProof/>
                <w:webHidden/>
              </w:rPr>
              <w:fldChar w:fldCharType="separate"/>
            </w:r>
            <w:r w:rsidR="005E623E" w:rsidRPr="000C6666">
              <w:rPr>
                <w:rFonts w:ascii="Times New Roman" w:hAnsi="Times New Roman" w:cs="Times New Roman"/>
                <w:noProof/>
                <w:webHidden/>
              </w:rPr>
              <w:t>11</w:t>
            </w:r>
            <w:r w:rsidR="005E623E" w:rsidRPr="000C6666">
              <w:rPr>
                <w:rFonts w:ascii="Times New Roman" w:hAnsi="Times New Roman" w:cs="Times New Roman"/>
                <w:noProof/>
                <w:webHidden/>
              </w:rPr>
              <w:fldChar w:fldCharType="end"/>
            </w:r>
          </w:hyperlink>
        </w:p>
        <w:p w14:paraId="27682109" w14:textId="5A2C19EB" w:rsidR="005E623E" w:rsidRPr="000C6666" w:rsidRDefault="00000000">
          <w:pPr>
            <w:pStyle w:val="TOC3"/>
            <w:tabs>
              <w:tab w:val="right" w:leader="dot" w:pos="9350"/>
            </w:tabs>
            <w:rPr>
              <w:rFonts w:ascii="Times New Roman" w:hAnsi="Times New Roman" w:cs="Times New Roman"/>
              <w:noProof/>
              <w:kern w:val="2"/>
              <w14:ligatures w14:val="standardContextual"/>
            </w:rPr>
          </w:pPr>
          <w:hyperlink w:anchor="_Toc145951451" w:history="1">
            <w:r w:rsidR="005E623E" w:rsidRPr="000C6666">
              <w:rPr>
                <w:rStyle w:val="Hyperlink"/>
                <w:rFonts w:ascii="Times New Roman" w:hAnsi="Times New Roman" w:cs="Times New Roman"/>
                <w:noProof/>
              </w:rPr>
              <w:t>Figure B7. Flowchart of Workforce Intervention (Targeted Approach)</w:t>
            </w:r>
            <w:r w:rsidR="005E623E" w:rsidRPr="000C6666">
              <w:rPr>
                <w:rFonts w:ascii="Times New Roman" w:hAnsi="Times New Roman" w:cs="Times New Roman"/>
                <w:noProof/>
                <w:webHidden/>
              </w:rPr>
              <w:tab/>
            </w:r>
            <w:r w:rsidR="005E623E" w:rsidRPr="000C6666">
              <w:rPr>
                <w:rFonts w:ascii="Times New Roman" w:hAnsi="Times New Roman" w:cs="Times New Roman"/>
                <w:noProof/>
                <w:webHidden/>
              </w:rPr>
              <w:fldChar w:fldCharType="begin"/>
            </w:r>
            <w:r w:rsidR="005E623E" w:rsidRPr="000C6666">
              <w:rPr>
                <w:rFonts w:ascii="Times New Roman" w:hAnsi="Times New Roman" w:cs="Times New Roman"/>
                <w:noProof/>
                <w:webHidden/>
              </w:rPr>
              <w:instrText xml:space="preserve"> PAGEREF _Toc145951451 \h </w:instrText>
            </w:r>
            <w:r w:rsidR="005E623E" w:rsidRPr="000C6666">
              <w:rPr>
                <w:rFonts w:ascii="Times New Roman" w:hAnsi="Times New Roman" w:cs="Times New Roman"/>
                <w:noProof/>
                <w:webHidden/>
              </w:rPr>
            </w:r>
            <w:r w:rsidR="005E623E" w:rsidRPr="000C6666">
              <w:rPr>
                <w:rFonts w:ascii="Times New Roman" w:hAnsi="Times New Roman" w:cs="Times New Roman"/>
                <w:noProof/>
                <w:webHidden/>
              </w:rPr>
              <w:fldChar w:fldCharType="separate"/>
            </w:r>
            <w:r w:rsidR="005E623E" w:rsidRPr="000C6666">
              <w:rPr>
                <w:rFonts w:ascii="Times New Roman" w:hAnsi="Times New Roman" w:cs="Times New Roman"/>
                <w:noProof/>
                <w:webHidden/>
              </w:rPr>
              <w:t>12</w:t>
            </w:r>
            <w:r w:rsidR="005E623E" w:rsidRPr="000C6666">
              <w:rPr>
                <w:rFonts w:ascii="Times New Roman" w:hAnsi="Times New Roman" w:cs="Times New Roman"/>
                <w:noProof/>
                <w:webHidden/>
              </w:rPr>
              <w:fldChar w:fldCharType="end"/>
            </w:r>
          </w:hyperlink>
        </w:p>
        <w:p w14:paraId="60C82338" w14:textId="5F9212C7" w:rsidR="005E623E" w:rsidRPr="000C6666" w:rsidRDefault="00000000">
          <w:pPr>
            <w:pStyle w:val="TOC3"/>
            <w:tabs>
              <w:tab w:val="right" w:leader="dot" w:pos="9350"/>
            </w:tabs>
            <w:rPr>
              <w:rFonts w:ascii="Times New Roman" w:hAnsi="Times New Roman" w:cs="Times New Roman"/>
              <w:noProof/>
              <w:kern w:val="2"/>
              <w14:ligatures w14:val="standardContextual"/>
            </w:rPr>
          </w:pPr>
          <w:hyperlink w:anchor="_Toc145951452" w:history="1">
            <w:r w:rsidR="005E623E" w:rsidRPr="000C6666">
              <w:rPr>
                <w:rStyle w:val="Hyperlink"/>
                <w:rFonts w:ascii="Times New Roman" w:hAnsi="Times New Roman" w:cs="Times New Roman"/>
                <w:noProof/>
              </w:rPr>
              <w:t>Figure B8. Flowchart of In-home Intervention</w:t>
            </w:r>
            <w:r w:rsidR="005E623E" w:rsidRPr="000C6666">
              <w:rPr>
                <w:rFonts w:ascii="Times New Roman" w:hAnsi="Times New Roman" w:cs="Times New Roman"/>
                <w:noProof/>
                <w:webHidden/>
              </w:rPr>
              <w:tab/>
            </w:r>
            <w:r w:rsidR="005E623E" w:rsidRPr="000C6666">
              <w:rPr>
                <w:rFonts w:ascii="Times New Roman" w:hAnsi="Times New Roman" w:cs="Times New Roman"/>
                <w:noProof/>
                <w:webHidden/>
              </w:rPr>
              <w:fldChar w:fldCharType="begin"/>
            </w:r>
            <w:r w:rsidR="005E623E" w:rsidRPr="000C6666">
              <w:rPr>
                <w:rFonts w:ascii="Times New Roman" w:hAnsi="Times New Roman" w:cs="Times New Roman"/>
                <w:noProof/>
                <w:webHidden/>
              </w:rPr>
              <w:instrText xml:space="preserve"> PAGEREF _Toc145951452 \h </w:instrText>
            </w:r>
            <w:r w:rsidR="005E623E" w:rsidRPr="000C6666">
              <w:rPr>
                <w:rFonts w:ascii="Times New Roman" w:hAnsi="Times New Roman" w:cs="Times New Roman"/>
                <w:noProof/>
                <w:webHidden/>
              </w:rPr>
            </w:r>
            <w:r w:rsidR="005E623E" w:rsidRPr="000C6666">
              <w:rPr>
                <w:rFonts w:ascii="Times New Roman" w:hAnsi="Times New Roman" w:cs="Times New Roman"/>
                <w:noProof/>
                <w:webHidden/>
              </w:rPr>
              <w:fldChar w:fldCharType="separate"/>
            </w:r>
            <w:r w:rsidR="005E623E" w:rsidRPr="000C6666">
              <w:rPr>
                <w:rFonts w:ascii="Times New Roman" w:hAnsi="Times New Roman" w:cs="Times New Roman"/>
                <w:noProof/>
                <w:webHidden/>
              </w:rPr>
              <w:t>13</w:t>
            </w:r>
            <w:r w:rsidR="005E623E" w:rsidRPr="000C6666">
              <w:rPr>
                <w:rFonts w:ascii="Times New Roman" w:hAnsi="Times New Roman" w:cs="Times New Roman"/>
                <w:noProof/>
                <w:webHidden/>
              </w:rPr>
              <w:fldChar w:fldCharType="end"/>
            </w:r>
          </w:hyperlink>
        </w:p>
        <w:p w14:paraId="78FC0A16" w14:textId="374C880B" w:rsidR="005E623E" w:rsidRPr="000C6666" w:rsidRDefault="00000000">
          <w:pPr>
            <w:pStyle w:val="TOC2"/>
            <w:tabs>
              <w:tab w:val="right" w:leader="dot" w:pos="9350"/>
            </w:tabs>
            <w:rPr>
              <w:rFonts w:ascii="Times New Roman" w:hAnsi="Times New Roman" w:cs="Times New Roman"/>
              <w:noProof/>
              <w:kern w:val="2"/>
              <w14:ligatures w14:val="standardContextual"/>
            </w:rPr>
          </w:pPr>
          <w:hyperlink w:anchor="_Toc145951453" w:history="1">
            <w:r w:rsidR="005E623E" w:rsidRPr="000C6666">
              <w:rPr>
                <w:rStyle w:val="Hyperlink"/>
                <w:rFonts w:ascii="Times New Roman" w:hAnsi="Times New Roman" w:cs="Times New Roman"/>
                <w:noProof/>
              </w:rPr>
              <w:t>References</w:t>
            </w:r>
            <w:r w:rsidR="005E623E" w:rsidRPr="000C6666">
              <w:rPr>
                <w:rFonts w:ascii="Times New Roman" w:hAnsi="Times New Roman" w:cs="Times New Roman"/>
                <w:noProof/>
                <w:webHidden/>
              </w:rPr>
              <w:tab/>
            </w:r>
            <w:r w:rsidR="005E623E" w:rsidRPr="000C6666">
              <w:rPr>
                <w:rFonts w:ascii="Times New Roman" w:hAnsi="Times New Roman" w:cs="Times New Roman"/>
                <w:noProof/>
                <w:webHidden/>
              </w:rPr>
              <w:fldChar w:fldCharType="begin"/>
            </w:r>
            <w:r w:rsidR="005E623E" w:rsidRPr="000C6666">
              <w:rPr>
                <w:rFonts w:ascii="Times New Roman" w:hAnsi="Times New Roman" w:cs="Times New Roman"/>
                <w:noProof/>
                <w:webHidden/>
              </w:rPr>
              <w:instrText xml:space="preserve"> PAGEREF _Toc145951453 \h </w:instrText>
            </w:r>
            <w:r w:rsidR="005E623E" w:rsidRPr="000C6666">
              <w:rPr>
                <w:rFonts w:ascii="Times New Roman" w:hAnsi="Times New Roman" w:cs="Times New Roman"/>
                <w:noProof/>
                <w:webHidden/>
              </w:rPr>
            </w:r>
            <w:r w:rsidR="005E623E" w:rsidRPr="000C6666">
              <w:rPr>
                <w:rFonts w:ascii="Times New Roman" w:hAnsi="Times New Roman" w:cs="Times New Roman"/>
                <w:noProof/>
                <w:webHidden/>
              </w:rPr>
              <w:fldChar w:fldCharType="separate"/>
            </w:r>
            <w:r w:rsidR="005E623E" w:rsidRPr="000C6666">
              <w:rPr>
                <w:rFonts w:ascii="Times New Roman" w:hAnsi="Times New Roman" w:cs="Times New Roman"/>
                <w:noProof/>
                <w:webHidden/>
              </w:rPr>
              <w:t>14</w:t>
            </w:r>
            <w:r w:rsidR="005E623E" w:rsidRPr="000C6666">
              <w:rPr>
                <w:rFonts w:ascii="Times New Roman" w:hAnsi="Times New Roman" w:cs="Times New Roman"/>
                <w:noProof/>
                <w:webHidden/>
              </w:rPr>
              <w:fldChar w:fldCharType="end"/>
            </w:r>
          </w:hyperlink>
        </w:p>
        <w:p w14:paraId="6FB29D83" w14:textId="781BD9A9" w:rsidR="006F7D3E" w:rsidRPr="000C6666" w:rsidRDefault="006F7D3E">
          <w:pPr>
            <w:rPr>
              <w:rFonts w:ascii="Times New Roman" w:hAnsi="Times New Roman" w:cs="Times New Roman"/>
            </w:rPr>
          </w:pPr>
          <w:r w:rsidRPr="000C6666">
            <w:rPr>
              <w:rFonts w:ascii="Times New Roman" w:hAnsi="Times New Roman" w:cs="Times New Roman"/>
              <w:b/>
              <w:bCs/>
              <w:noProof/>
            </w:rPr>
            <w:fldChar w:fldCharType="end"/>
          </w:r>
        </w:p>
      </w:sdtContent>
    </w:sdt>
    <w:p w14:paraId="62645BAB" w14:textId="5A6609B1" w:rsidR="006F7D3E" w:rsidRPr="000C6666" w:rsidRDefault="006F7D3E" w:rsidP="006F7D3E">
      <w:pPr>
        <w:rPr>
          <w:rFonts w:ascii="Times New Roman" w:hAnsi="Times New Roman" w:cs="Times New Roman"/>
        </w:rPr>
      </w:pPr>
      <w:r w:rsidRPr="000C6666">
        <w:rPr>
          <w:rFonts w:ascii="Times New Roman" w:hAnsi="Times New Roman" w:cs="Times New Roman"/>
        </w:rPr>
        <w:br w:type="page"/>
      </w:r>
    </w:p>
    <w:p w14:paraId="503ECACA" w14:textId="509ADE59" w:rsidR="00165913" w:rsidRPr="000C6666" w:rsidRDefault="00BF4DFC" w:rsidP="00B03180">
      <w:pPr>
        <w:pStyle w:val="Heading2"/>
        <w:rPr>
          <w:rFonts w:ascii="Times New Roman" w:hAnsi="Times New Roman" w:cs="Times New Roman"/>
        </w:rPr>
      </w:pPr>
      <w:bookmarkStart w:id="0" w:name="_Toc145951437"/>
      <w:r w:rsidRPr="000C6666">
        <w:rPr>
          <w:rFonts w:ascii="Times New Roman" w:hAnsi="Times New Roman" w:cs="Times New Roman"/>
        </w:rPr>
        <w:lastRenderedPageBreak/>
        <w:t>Access Mode</w:t>
      </w:r>
      <w:r w:rsidR="00E10FDC" w:rsidRPr="000C6666">
        <w:rPr>
          <w:rFonts w:ascii="Times New Roman" w:hAnsi="Times New Roman" w:cs="Times New Roman"/>
        </w:rPr>
        <w:t>l</w:t>
      </w:r>
      <w:bookmarkEnd w:id="0"/>
    </w:p>
    <w:p w14:paraId="7F89F8D6" w14:textId="0502C982" w:rsidR="0055039F" w:rsidRPr="000C6666" w:rsidRDefault="00C86742" w:rsidP="0055039F">
      <w:pPr>
        <w:rPr>
          <w:rFonts w:ascii="Times New Roman" w:hAnsi="Times New Roman" w:cs="Times New Roman"/>
          <w:sz w:val="24"/>
          <w:szCs w:val="24"/>
        </w:rPr>
      </w:pPr>
      <w:r w:rsidRPr="000C6666">
        <w:rPr>
          <w:rFonts w:ascii="Times New Roman" w:hAnsi="Times New Roman" w:cs="Times New Roman"/>
          <w:sz w:val="24"/>
          <w:szCs w:val="24"/>
        </w:rPr>
        <w:t>We model</w:t>
      </w:r>
      <w:r w:rsidR="00D854E9" w:rsidRPr="000C6666">
        <w:rPr>
          <w:rFonts w:ascii="Times New Roman" w:hAnsi="Times New Roman" w:cs="Times New Roman"/>
          <w:sz w:val="24"/>
          <w:szCs w:val="24"/>
        </w:rPr>
        <w:t>ed</w:t>
      </w:r>
      <w:r w:rsidRPr="000C6666">
        <w:rPr>
          <w:rFonts w:ascii="Times New Roman" w:hAnsi="Times New Roman" w:cs="Times New Roman"/>
          <w:sz w:val="24"/>
          <w:szCs w:val="24"/>
        </w:rPr>
        <w:t xml:space="preserve"> </w:t>
      </w:r>
      <w:r w:rsidR="00134062" w:rsidRPr="000C6666">
        <w:rPr>
          <w:rFonts w:ascii="Times New Roman" w:hAnsi="Times New Roman" w:cs="Times New Roman"/>
          <w:sz w:val="24"/>
          <w:szCs w:val="24"/>
        </w:rPr>
        <w:t>MH access</w:t>
      </w:r>
      <w:r w:rsidR="0063314C" w:rsidRPr="000C6666">
        <w:rPr>
          <w:rFonts w:ascii="Times New Roman" w:hAnsi="Times New Roman" w:cs="Times New Roman"/>
          <w:sz w:val="24"/>
          <w:szCs w:val="24"/>
        </w:rPr>
        <w:t xml:space="preserve"> using an optimization approach, which</w:t>
      </w:r>
      <w:r w:rsidR="00C5325E" w:rsidRPr="000C6666">
        <w:rPr>
          <w:rFonts w:ascii="Times New Roman" w:hAnsi="Times New Roman" w:cs="Times New Roman"/>
          <w:sz w:val="24"/>
          <w:szCs w:val="24"/>
        </w:rPr>
        <w:t xml:space="preserve"> assign</w:t>
      </w:r>
      <w:r w:rsidR="00335F52" w:rsidRPr="000C6666">
        <w:rPr>
          <w:rFonts w:ascii="Times New Roman" w:hAnsi="Times New Roman" w:cs="Times New Roman"/>
          <w:sz w:val="24"/>
          <w:szCs w:val="24"/>
        </w:rPr>
        <w:t>s</w:t>
      </w:r>
      <w:r w:rsidR="00C5325E" w:rsidRPr="000C6666">
        <w:rPr>
          <w:rFonts w:ascii="Times New Roman" w:hAnsi="Times New Roman" w:cs="Times New Roman"/>
          <w:sz w:val="24"/>
          <w:szCs w:val="24"/>
        </w:rPr>
        <w:t xml:space="preserve"> caseloads provided by MH providers to serve </w:t>
      </w:r>
      <w:r w:rsidR="00B15E34" w:rsidRPr="000C6666">
        <w:rPr>
          <w:rFonts w:ascii="Times New Roman" w:hAnsi="Times New Roman" w:cs="Times New Roman"/>
          <w:sz w:val="24"/>
          <w:szCs w:val="24"/>
        </w:rPr>
        <w:t xml:space="preserve">the </w:t>
      </w:r>
      <w:r w:rsidR="00D854E9" w:rsidRPr="000C6666">
        <w:rPr>
          <w:rFonts w:ascii="Times New Roman" w:hAnsi="Times New Roman" w:cs="Times New Roman"/>
          <w:sz w:val="24"/>
          <w:szCs w:val="24"/>
        </w:rPr>
        <w:t xml:space="preserve">estimated </w:t>
      </w:r>
      <w:r w:rsidR="00B15E34" w:rsidRPr="000C6666">
        <w:rPr>
          <w:rFonts w:ascii="Times New Roman" w:hAnsi="Times New Roman" w:cs="Times New Roman"/>
          <w:sz w:val="24"/>
          <w:szCs w:val="24"/>
        </w:rPr>
        <w:t xml:space="preserve">demand from </w:t>
      </w:r>
      <w:r w:rsidR="003A6504" w:rsidRPr="000C6666">
        <w:rPr>
          <w:rFonts w:ascii="Times New Roman" w:hAnsi="Times New Roman" w:cs="Times New Roman"/>
          <w:sz w:val="24"/>
          <w:szCs w:val="24"/>
        </w:rPr>
        <w:t>patients</w:t>
      </w:r>
      <w:r w:rsidR="00B15E34" w:rsidRPr="000C6666">
        <w:rPr>
          <w:rFonts w:ascii="Times New Roman" w:hAnsi="Times New Roman" w:cs="Times New Roman"/>
          <w:sz w:val="24"/>
          <w:szCs w:val="24"/>
        </w:rPr>
        <w:t xml:space="preserve"> in each census tract. </w:t>
      </w:r>
    </w:p>
    <w:p w14:paraId="77967FE2" w14:textId="77777777" w:rsidR="00B03180" w:rsidRPr="000C6666" w:rsidRDefault="00B03180" w:rsidP="00FA57DC">
      <w:pPr>
        <w:pStyle w:val="Heading3"/>
        <w:rPr>
          <w:rFonts w:ascii="Times New Roman" w:hAnsi="Times New Roman" w:cs="Times New Roman"/>
        </w:rPr>
      </w:pPr>
    </w:p>
    <w:p w14:paraId="79072D04" w14:textId="31AA9157" w:rsidR="00FA57DC" w:rsidRPr="000C6666" w:rsidRDefault="00FA57DC" w:rsidP="00B03180">
      <w:pPr>
        <w:pStyle w:val="Heading3"/>
        <w:rPr>
          <w:rFonts w:ascii="Times New Roman" w:hAnsi="Times New Roman" w:cs="Times New Roman"/>
        </w:rPr>
      </w:pPr>
      <w:bookmarkStart w:id="1" w:name="_Toc145951438"/>
      <w:r w:rsidRPr="000C6666">
        <w:rPr>
          <w:rFonts w:ascii="Times New Roman" w:hAnsi="Times New Roman" w:cs="Times New Roman"/>
        </w:rPr>
        <w:t>Objective</w:t>
      </w:r>
      <w:bookmarkEnd w:id="1"/>
    </w:p>
    <w:p w14:paraId="2356F55B" w14:textId="77777777" w:rsidR="00FA57DC" w:rsidRPr="000C6666" w:rsidRDefault="00FA57DC" w:rsidP="00FA57DC">
      <w:pPr>
        <w:rPr>
          <w:rFonts w:ascii="Times New Roman" w:hAnsi="Times New Roman" w:cs="Times New Roman"/>
          <w:sz w:val="24"/>
          <w:szCs w:val="24"/>
        </w:rPr>
      </w:pPr>
      <w:r w:rsidRPr="000C6666">
        <w:rPr>
          <w:rFonts w:ascii="Times New Roman" w:hAnsi="Times New Roman" w:cs="Times New Roman"/>
          <w:sz w:val="24"/>
          <w:szCs w:val="24"/>
        </w:rPr>
        <w:t>The objective of this model aimed to minimize the total travel distance from in-clinic assignments. The travel distance revealed the accessibility of patients getting in-clinic MH services. Additionally, this objective value also penalized for large differences in average travel distances between neighboring census tracts. Together, we wanted to find the best, balanced assignments for in-clinic and in-home caseloads such that patients travel could travel the least distance to receive care.</w:t>
      </w:r>
    </w:p>
    <w:p w14:paraId="5A0F641F" w14:textId="77777777" w:rsidR="00FA57DC" w:rsidRPr="000C6666" w:rsidRDefault="00000000" w:rsidP="00FA57DC">
      <w:pPr>
        <w:rPr>
          <w:rFonts w:ascii="Times New Roman" w:hAnsi="Times New Roman" w:cs="Times New Roman"/>
        </w:rPr>
      </w:pPr>
      <m:oMathPara>
        <m:oMath>
          <m:sSub>
            <m:sSubPr>
              <m:ctrlPr>
                <w:rPr>
                  <w:rFonts w:ascii="Cambria Math" w:hAnsi="Cambria Math" w:cs="Times New Roman"/>
                  <w:i/>
                  <w:sz w:val="24"/>
                  <w:szCs w:val="24"/>
                </w:rPr>
              </m:ctrlPr>
            </m:sSubPr>
            <m:e>
              <m:r>
                <w:rPr>
                  <w:rFonts w:ascii="Cambria Math" w:hAnsi="Cambria Math" w:cs="Times New Roman"/>
                  <w:sz w:val="24"/>
                  <w:szCs w:val="24"/>
                </w:rPr>
                <m:t>min</m:t>
              </m:r>
            </m:e>
            <m:sub>
              <m:r>
                <w:rPr>
                  <w:rFonts w:ascii="Cambria Math" w:hAnsi="Cambria Math" w:cs="Times New Roman"/>
                  <w:sz w:val="24"/>
                  <w:szCs w:val="24"/>
                </w:rPr>
                <m:t>y,z</m:t>
              </m:r>
            </m:sub>
          </m:sSub>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1-λ</m:t>
              </m:r>
            </m:e>
          </m:d>
          <m:d>
            <m:dPr>
              <m:begChr m:val="["/>
              <m:endChr m:val="]"/>
              <m:ctrlPr>
                <w:rPr>
                  <w:rFonts w:ascii="Cambria Math" w:hAnsi="Cambria Math" w:cs="Times New Roman"/>
                  <w:i/>
                  <w:sz w:val="24"/>
                  <w:szCs w:val="24"/>
                </w:rPr>
              </m:ctrlPr>
            </m:dPr>
            <m:e>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i∈S</m:t>
                  </m:r>
                </m:sub>
                <m:sup/>
                <m:e>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j∈P</m:t>
                      </m:r>
                    </m:sub>
                    <m:sup/>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ij</m:t>
                          </m:r>
                        </m:sub>
                      </m:sSub>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ij</m:t>
                          </m:r>
                        </m:sub>
                      </m:sSub>
                    </m:e>
                  </m:nary>
                </m:e>
              </m:nary>
            </m:e>
          </m:d>
          <m:r>
            <w:rPr>
              <w:rFonts w:ascii="Cambria Math" w:hAnsi="Cambria Math" w:cs="Times New Roman"/>
              <w:sz w:val="24"/>
              <w:szCs w:val="24"/>
            </w:rPr>
            <m:t>+ λ</m:t>
          </m:r>
          <m:d>
            <m:dPr>
              <m:begChr m:val="["/>
              <m:endChr m:val="]"/>
              <m:ctrlPr>
                <w:rPr>
                  <w:rFonts w:ascii="Cambria Math" w:hAnsi="Cambria Math" w:cs="Times New Roman"/>
                  <w:i/>
                  <w:sz w:val="24"/>
                  <w:szCs w:val="24"/>
                </w:rPr>
              </m:ctrlPr>
            </m:dPr>
            <m:e>
              <m:nary>
                <m:naryPr>
                  <m:chr m:val="∑"/>
                  <m:limLoc m:val="undOvr"/>
                  <m:supHide m:val="1"/>
                  <m:ctrlPr>
                    <w:rPr>
                      <w:rFonts w:ascii="Cambria Math" w:hAnsi="Cambria Math" w:cs="Times New Roman"/>
                      <w:i/>
                      <w:sz w:val="24"/>
                      <w:szCs w:val="24"/>
                    </w:rPr>
                  </m:ctrlPr>
                </m:naryPr>
                <m:sub>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2</m:t>
                      </m:r>
                    </m:sub>
                  </m:sSub>
                  <m:r>
                    <w:rPr>
                      <w:rFonts w:ascii="Cambria Math" w:hAnsi="Cambria Math" w:cs="Times New Roman"/>
                      <w:sz w:val="24"/>
                      <w:szCs w:val="24"/>
                    </w:rPr>
                    <m:t xml:space="preserve">∈S: </m:t>
                  </m:r>
                  <m:sSubSup>
                    <m:sSubSupPr>
                      <m:ctrlPr>
                        <w:rPr>
                          <w:rFonts w:ascii="Cambria Math" w:hAnsi="Cambria Math" w:cs="Times New Roman"/>
                          <w:i/>
                          <w:sz w:val="24"/>
                          <w:szCs w:val="24"/>
                        </w:rPr>
                      </m:ctrlPr>
                    </m:sSubSupPr>
                    <m:e>
                      <m:r>
                        <w:rPr>
                          <w:rFonts w:ascii="Cambria Math" w:hAnsi="Cambria Math" w:cs="Times New Roman"/>
                          <w:sz w:val="24"/>
                          <w:szCs w:val="24"/>
                        </w:rPr>
                        <m:t>d</m:t>
                      </m:r>
                    </m:e>
                    <m:sub>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2</m:t>
                          </m:r>
                        </m:sub>
                      </m:sSub>
                    </m:sub>
                    <m:sup>
                      <m:r>
                        <w:rPr>
                          <w:rFonts w:ascii="Cambria Math" w:hAnsi="Cambria Math" w:cs="Times New Roman"/>
                          <w:sz w:val="24"/>
                          <w:szCs w:val="24"/>
                        </w:rPr>
                        <m:t>C</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pen</m:t>
                      </m:r>
                    </m:sub>
                    <m:sup>
                      <m:r>
                        <w:rPr>
                          <w:rFonts w:ascii="Cambria Math" w:hAnsi="Cambria Math" w:cs="Times New Roman"/>
                          <w:sz w:val="24"/>
                          <w:szCs w:val="24"/>
                        </w:rPr>
                        <m:t>Max</m:t>
                      </m:r>
                    </m:sup>
                  </m:sSubSup>
                </m:sub>
                <m:sup/>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w</m:t>
                                  </m:r>
                                </m:e>
                                <m:sub>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1</m:t>
                                      </m:r>
                                    </m:sub>
                                  </m:sSub>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w</m:t>
                                  </m:r>
                                </m:e>
                                <m:sub>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2</m:t>
                                      </m:r>
                                    </m:sub>
                                  </m:sSub>
                                </m:sub>
                              </m:sSub>
                            </m:e>
                          </m:d>
                        </m:e>
                        <m:sup>
                          <m:r>
                            <w:rPr>
                              <w:rFonts w:ascii="Cambria Math" w:hAnsi="Cambria Math" w:cs="Times New Roman"/>
                              <w:sz w:val="24"/>
                              <w:szCs w:val="24"/>
                            </w:rPr>
                            <m:t>2</m:t>
                          </m:r>
                        </m:sup>
                      </m:sSup>
                    </m:num>
                    <m:den>
                      <m:sSubSup>
                        <m:sSubSupPr>
                          <m:ctrlPr>
                            <w:rPr>
                              <w:rFonts w:ascii="Cambria Math" w:hAnsi="Cambria Math" w:cs="Times New Roman"/>
                              <w:i/>
                              <w:sz w:val="24"/>
                              <w:szCs w:val="24"/>
                            </w:rPr>
                          </m:ctrlPr>
                        </m:sSubSupPr>
                        <m:e>
                          <m:r>
                            <w:rPr>
                              <w:rFonts w:ascii="Cambria Math" w:hAnsi="Cambria Math" w:cs="Times New Roman"/>
                              <w:sz w:val="24"/>
                              <w:szCs w:val="24"/>
                            </w:rPr>
                            <m:t>d</m:t>
                          </m:r>
                        </m:e>
                        <m:sub>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2</m:t>
                              </m:r>
                            </m:sub>
                          </m:sSub>
                        </m:sub>
                        <m:sup>
                          <m:r>
                            <w:rPr>
                              <w:rFonts w:ascii="Cambria Math" w:hAnsi="Cambria Math" w:cs="Times New Roman"/>
                              <w:sz w:val="24"/>
                              <w:szCs w:val="24"/>
                            </w:rPr>
                            <m:t>C</m:t>
                          </m:r>
                        </m:sup>
                      </m:sSubSup>
                    </m:den>
                  </m:f>
                </m:e>
              </m:nary>
            </m:e>
          </m:d>
          <m:r>
            <w:rPr>
              <w:rFonts w:ascii="Cambria Math" w:hAnsi="Cambria Math" w:cs="Times New Roman"/>
              <w:sz w:val="24"/>
              <w:szCs w:val="24"/>
            </w:rPr>
            <m:t xml:space="preserve"> </m:t>
          </m:r>
        </m:oMath>
      </m:oMathPara>
    </w:p>
    <w:p w14:paraId="1B80DEB8" w14:textId="77777777" w:rsidR="00FA57DC" w:rsidRPr="000C6666" w:rsidRDefault="00FA57DC" w:rsidP="00FA57DC">
      <w:pPr>
        <w:rPr>
          <w:rFonts w:ascii="Times New Roman" w:hAnsi="Times New Roman" w:cs="Times New Roman"/>
        </w:rPr>
      </w:pPr>
    </w:p>
    <w:p w14:paraId="24DE0304" w14:textId="77777777" w:rsidR="00274059" w:rsidRPr="000C6666" w:rsidRDefault="00274059" w:rsidP="00B03180">
      <w:pPr>
        <w:pStyle w:val="Heading3"/>
        <w:rPr>
          <w:rFonts w:ascii="Times New Roman" w:hAnsi="Times New Roman" w:cs="Times New Roman"/>
        </w:rPr>
      </w:pPr>
      <w:bookmarkStart w:id="2" w:name="_Toc145951439"/>
      <w:r w:rsidRPr="000C6666">
        <w:rPr>
          <w:rFonts w:ascii="Times New Roman" w:hAnsi="Times New Roman" w:cs="Times New Roman"/>
        </w:rPr>
        <w:t>Constraints</w:t>
      </w:r>
      <w:bookmarkEnd w:id="2"/>
    </w:p>
    <w:p w14:paraId="7426875E" w14:textId="56F93CFE" w:rsidR="00274059" w:rsidRPr="000C6666" w:rsidRDefault="00274059" w:rsidP="00274059">
      <w:pPr>
        <w:rPr>
          <w:rFonts w:ascii="Times New Roman" w:hAnsi="Times New Roman" w:cs="Times New Roman"/>
          <w:sz w:val="24"/>
          <w:szCs w:val="24"/>
        </w:rPr>
      </w:pPr>
      <w:r w:rsidRPr="000C6666">
        <w:rPr>
          <w:rFonts w:ascii="Times New Roman" w:hAnsi="Times New Roman" w:cs="Times New Roman"/>
          <w:sz w:val="24"/>
          <w:szCs w:val="24"/>
        </w:rPr>
        <w:t xml:space="preserve">The following constraints collectively </w:t>
      </w:r>
      <w:r w:rsidR="00F542CD" w:rsidRPr="000C6666">
        <w:rPr>
          <w:rFonts w:ascii="Times New Roman" w:hAnsi="Times New Roman" w:cs="Times New Roman"/>
          <w:sz w:val="24"/>
          <w:szCs w:val="24"/>
        </w:rPr>
        <w:t>aimed</w:t>
      </w:r>
      <w:r w:rsidRPr="000C6666">
        <w:rPr>
          <w:rFonts w:ascii="Times New Roman" w:hAnsi="Times New Roman" w:cs="Times New Roman"/>
          <w:sz w:val="24"/>
          <w:szCs w:val="24"/>
        </w:rPr>
        <w:t xml:space="preserve"> to replicate the scenarios of patients accessing MH services in real-life.</w:t>
      </w:r>
    </w:p>
    <w:tbl>
      <w:tblPr>
        <w:tblStyle w:val="TableGrid"/>
        <w:tblW w:w="0" w:type="auto"/>
        <w:tblLook w:val="04A0" w:firstRow="1" w:lastRow="0" w:firstColumn="1" w:lastColumn="0" w:noHBand="0" w:noVBand="1"/>
      </w:tblPr>
      <w:tblGrid>
        <w:gridCol w:w="5328"/>
        <w:gridCol w:w="828"/>
        <w:gridCol w:w="550"/>
        <w:gridCol w:w="2644"/>
      </w:tblGrid>
      <w:tr w:rsidR="00274059" w:rsidRPr="000C6666" w14:paraId="384B2F4A" w14:textId="77777777" w:rsidTr="00CA2A38">
        <w:tc>
          <w:tcPr>
            <w:tcW w:w="5328" w:type="dxa"/>
          </w:tcPr>
          <w:p w14:paraId="052415F7" w14:textId="77777777" w:rsidR="00274059" w:rsidRPr="000C6666" w:rsidRDefault="00274059" w:rsidP="00CA2A38">
            <w:pPr>
              <w:rPr>
                <w:rFonts w:ascii="Times New Roman" w:eastAsia="SimSun" w:hAnsi="Times New Roman" w:cs="Times New Roman"/>
              </w:rPr>
            </w:pPr>
            <w:r w:rsidRPr="000C6666">
              <w:rPr>
                <w:rFonts w:ascii="Times New Roman" w:eastAsia="SimSun" w:hAnsi="Times New Roman" w:cs="Times New Roman"/>
              </w:rPr>
              <w:t>Constraint</w:t>
            </w:r>
          </w:p>
        </w:tc>
        <w:tc>
          <w:tcPr>
            <w:tcW w:w="828" w:type="dxa"/>
          </w:tcPr>
          <w:p w14:paraId="546B5F19" w14:textId="77777777" w:rsidR="00274059" w:rsidRPr="000C6666" w:rsidRDefault="00274059" w:rsidP="00CA2A38">
            <w:pPr>
              <w:rPr>
                <w:rFonts w:ascii="Times New Roman" w:hAnsi="Times New Roman" w:cs="Times New Roman"/>
              </w:rPr>
            </w:pPr>
          </w:p>
        </w:tc>
        <w:tc>
          <w:tcPr>
            <w:tcW w:w="550" w:type="dxa"/>
          </w:tcPr>
          <w:p w14:paraId="362C2F07" w14:textId="77777777" w:rsidR="00274059" w:rsidRPr="000C6666" w:rsidRDefault="00274059" w:rsidP="00CA2A38">
            <w:pPr>
              <w:rPr>
                <w:rFonts w:ascii="Times New Roman" w:hAnsi="Times New Roman" w:cs="Times New Roman"/>
              </w:rPr>
            </w:pPr>
            <w:r w:rsidRPr="000C6666">
              <w:rPr>
                <w:rFonts w:ascii="Times New Roman" w:hAnsi="Times New Roman" w:cs="Times New Roman"/>
              </w:rPr>
              <w:t>#</w:t>
            </w:r>
          </w:p>
        </w:tc>
        <w:tc>
          <w:tcPr>
            <w:tcW w:w="2644" w:type="dxa"/>
          </w:tcPr>
          <w:p w14:paraId="5814FD6D" w14:textId="77777777" w:rsidR="00274059" w:rsidRPr="000C6666" w:rsidRDefault="00274059" w:rsidP="00CA2A38">
            <w:pPr>
              <w:rPr>
                <w:rFonts w:ascii="Times New Roman" w:hAnsi="Times New Roman" w:cs="Times New Roman"/>
              </w:rPr>
            </w:pPr>
            <w:r w:rsidRPr="000C6666">
              <w:rPr>
                <w:rFonts w:ascii="Times New Roman" w:hAnsi="Times New Roman" w:cs="Times New Roman"/>
              </w:rPr>
              <w:t>Description</w:t>
            </w:r>
          </w:p>
        </w:tc>
      </w:tr>
      <w:tr w:rsidR="00274059" w:rsidRPr="000C6666" w14:paraId="6EC98B27" w14:textId="77777777" w:rsidTr="00CA2A38">
        <w:tc>
          <w:tcPr>
            <w:tcW w:w="5328" w:type="dxa"/>
          </w:tcPr>
          <w:p w14:paraId="37620AEA" w14:textId="77777777" w:rsidR="00274059" w:rsidRPr="000C6666" w:rsidRDefault="00000000" w:rsidP="00CA2A38">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m:t>
                        </m:r>
                      </m:sub>
                    </m:sSub>
                  </m:den>
                </m:f>
                <m:d>
                  <m:dPr>
                    <m:begChr m:val="["/>
                    <m:endChr m:val="]"/>
                    <m:ctrlPr>
                      <w:rPr>
                        <w:rFonts w:ascii="Cambria Math" w:hAnsi="Cambria Math" w:cs="Times New Roman"/>
                        <w:i/>
                      </w:rPr>
                    </m:ctrlPr>
                  </m:dPr>
                  <m:e>
                    <m:nary>
                      <m:naryPr>
                        <m:chr m:val="∑"/>
                        <m:limLoc m:val="undOvr"/>
                        <m:supHide m:val="1"/>
                        <m:ctrlPr>
                          <w:rPr>
                            <w:rFonts w:ascii="Cambria Math" w:hAnsi="Cambria Math" w:cs="Times New Roman"/>
                            <w:i/>
                          </w:rPr>
                        </m:ctrlPr>
                      </m:naryPr>
                      <m:sub>
                        <m:r>
                          <w:rPr>
                            <w:rFonts w:ascii="Cambria Math" w:hAnsi="Cambria Math" w:cs="Times New Roman"/>
                          </w:rPr>
                          <m:t>j∈P</m:t>
                        </m:r>
                      </m:sub>
                      <m:sup/>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ij</m:t>
                            </m:r>
                          </m:sub>
                        </m:sSub>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ij</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Max</m:t>
                            </m:r>
                          </m:sup>
                        </m:sSup>
                      </m:e>
                    </m:nary>
                    <m:r>
                      <w:rPr>
                        <w:rFonts w:ascii="Cambria Math" w:hAnsi="Cambria Math" w:cs="Times New Roman"/>
                      </w:rPr>
                      <m:t>×</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m:t>
                            </m:r>
                          </m:sub>
                        </m:sSub>
                        <m:r>
                          <w:rPr>
                            <w:rFonts w:ascii="Cambria Math" w:hAnsi="Cambria Math" w:cs="Times New Roman"/>
                          </w:rPr>
                          <m:t>-</m:t>
                        </m:r>
                        <m:nary>
                          <m:naryPr>
                            <m:chr m:val="∑"/>
                            <m:limLoc m:val="undOvr"/>
                            <m:supHide m:val="1"/>
                            <m:ctrlPr>
                              <w:rPr>
                                <w:rFonts w:ascii="Cambria Math" w:hAnsi="Cambria Math" w:cs="Times New Roman"/>
                                <w:i/>
                              </w:rPr>
                            </m:ctrlPr>
                          </m:naryPr>
                          <m:sub>
                            <m:r>
                              <w:rPr>
                                <w:rFonts w:ascii="Cambria Math" w:hAnsi="Cambria Math" w:cs="Times New Roman"/>
                              </w:rPr>
                              <m:t>j∈P</m:t>
                            </m:r>
                          </m:sub>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m:t>
                                </m:r>
                              </m:sub>
                            </m:sSub>
                          </m:e>
                        </m:nary>
                      </m:e>
                    </m:d>
                  </m:e>
                </m:d>
              </m:oMath>
            </m:oMathPara>
          </w:p>
        </w:tc>
        <w:tc>
          <w:tcPr>
            <w:tcW w:w="828" w:type="dxa"/>
          </w:tcPr>
          <w:p w14:paraId="47499577" w14:textId="77777777" w:rsidR="00274059" w:rsidRPr="000C6666" w:rsidRDefault="00274059" w:rsidP="00CA2A38">
            <w:pPr>
              <w:rPr>
                <w:rFonts w:ascii="Times New Roman" w:hAnsi="Times New Roman" w:cs="Times New Roman"/>
              </w:rPr>
            </w:pPr>
            <m:oMathPara>
              <m:oMath>
                <m:r>
                  <w:rPr>
                    <w:rFonts w:ascii="Cambria Math" w:hAnsi="Cambria Math" w:cs="Times New Roman"/>
                  </w:rPr>
                  <m:t>∀i∈S</m:t>
                </m:r>
              </m:oMath>
            </m:oMathPara>
          </w:p>
        </w:tc>
        <w:tc>
          <w:tcPr>
            <w:tcW w:w="550" w:type="dxa"/>
          </w:tcPr>
          <w:p w14:paraId="6CF7C3A1" w14:textId="77777777" w:rsidR="00274059" w:rsidRPr="000C6666" w:rsidRDefault="00274059" w:rsidP="00CA2A38">
            <w:pPr>
              <w:rPr>
                <w:rFonts w:ascii="Times New Roman" w:hAnsi="Times New Roman" w:cs="Times New Roman"/>
              </w:rPr>
            </w:pPr>
            <w:r w:rsidRPr="000C6666">
              <w:rPr>
                <w:rFonts w:ascii="Times New Roman" w:hAnsi="Times New Roman" w:cs="Times New Roman"/>
              </w:rPr>
              <w:t>1</w:t>
            </w:r>
          </w:p>
        </w:tc>
        <w:tc>
          <w:tcPr>
            <w:tcW w:w="2644" w:type="dxa"/>
          </w:tcPr>
          <w:p w14:paraId="7818E9AD" w14:textId="77777777" w:rsidR="00274059" w:rsidRPr="000C6666" w:rsidRDefault="00274059" w:rsidP="00CA2A38">
            <w:pPr>
              <w:rPr>
                <w:rFonts w:ascii="Times New Roman" w:hAnsi="Times New Roman" w:cs="Times New Roman"/>
              </w:rPr>
            </w:pPr>
            <w:r w:rsidRPr="000C6666">
              <w:rPr>
                <w:rFonts w:ascii="Times New Roman" w:hAnsi="Times New Roman" w:cs="Times New Roman"/>
              </w:rPr>
              <w:t>Set the average travel distance used in the objective. Average travel distance is calculated by averaging the total travel distance plus the total unassigned visit distance</w:t>
            </w:r>
          </w:p>
        </w:tc>
      </w:tr>
      <w:tr w:rsidR="00274059" w:rsidRPr="000C6666" w14:paraId="0C3CD339" w14:textId="77777777" w:rsidTr="00CA2A38">
        <w:tc>
          <w:tcPr>
            <w:tcW w:w="5328" w:type="dxa"/>
          </w:tcPr>
          <w:p w14:paraId="44EC5A5E" w14:textId="77777777" w:rsidR="00274059" w:rsidRPr="000C6666" w:rsidRDefault="00000000" w:rsidP="00CA2A38">
            <w:pPr>
              <w:rPr>
                <w:rFonts w:ascii="Times New Roman" w:hAnsi="Times New Roman" w:cs="Times New Roman"/>
              </w:rPr>
            </w:pPr>
            <m:oMathPara>
              <m:oMath>
                <m:nary>
                  <m:naryPr>
                    <m:chr m:val="∑"/>
                    <m:limLoc m:val="undOvr"/>
                    <m:supHide m:val="1"/>
                    <m:ctrlPr>
                      <w:rPr>
                        <w:rFonts w:ascii="Cambria Math" w:hAnsi="Cambria Math" w:cs="Times New Roman"/>
                        <w:i/>
                      </w:rPr>
                    </m:ctrlPr>
                  </m:naryPr>
                  <m:sub>
                    <m:r>
                      <w:rPr>
                        <w:rFonts w:ascii="Cambria Math" w:hAnsi="Cambria Math" w:cs="Times New Roman"/>
                      </w:rPr>
                      <m:t>j∈P</m:t>
                    </m:r>
                  </m:sub>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m:t>
                        </m:r>
                      </m:sub>
                    </m:sSub>
                  </m:e>
                </m:nary>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m:t>
                    </m:r>
                  </m:sub>
                </m:sSub>
              </m:oMath>
            </m:oMathPara>
          </w:p>
        </w:tc>
        <w:tc>
          <w:tcPr>
            <w:tcW w:w="828" w:type="dxa"/>
          </w:tcPr>
          <w:p w14:paraId="3A53A416" w14:textId="77777777" w:rsidR="00274059" w:rsidRPr="000C6666" w:rsidRDefault="00274059" w:rsidP="00CA2A38">
            <w:pPr>
              <w:rPr>
                <w:rFonts w:ascii="Times New Roman" w:hAnsi="Times New Roman" w:cs="Times New Roman"/>
              </w:rPr>
            </w:pPr>
            <m:oMathPara>
              <m:oMath>
                <m:r>
                  <w:rPr>
                    <w:rFonts w:ascii="Cambria Math" w:hAnsi="Cambria Math" w:cs="Times New Roman"/>
                  </w:rPr>
                  <m:t>∀i∈S</m:t>
                </m:r>
              </m:oMath>
            </m:oMathPara>
          </w:p>
        </w:tc>
        <w:tc>
          <w:tcPr>
            <w:tcW w:w="550" w:type="dxa"/>
          </w:tcPr>
          <w:p w14:paraId="35CAB4F6" w14:textId="77777777" w:rsidR="00274059" w:rsidRPr="000C6666" w:rsidRDefault="00274059" w:rsidP="00CA2A38">
            <w:pPr>
              <w:rPr>
                <w:rFonts w:ascii="Times New Roman" w:hAnsi="Times New Roman" w:cs="Times New Roman"/>
              </w:rPr>
            </w:pPr>
            <w:r w:rsidRPr="000C6666">
              <w:rPr>
                <w:rFonts w:ascii="Times New Roman" w:hAnsi="Times New Roman" w:cs="Times New Roman"/>
              </w:rPr>
              <w:t>2</w:t>
            </w:r>
          </w:p>
        </w:tc>
        <w:tc>
          <w:tcPr>
            <w:tcW w:w="2644" w:type="dxa"/>
          </w:tcPr>
          <w:p w14:paraId="3C8D1A75" w14:textId="77777777" w:rsidR="00274059" w:rsidRPr="000C6666" w:rsidRDefault="00274059" w:rsidP="00CA2A38">
            <w:pPr>
              <w:rPr>
                <w:rFonts w:ascii="Times New Roman" w:hAnsi="Times New Roman" w:cs="Times New Roman"/>
              </w:rPr>
            </w:pPr>
            <w:r w:rsidRPr="000C6666">
              <w:rPr>
                <w:rFonts w:ascii="Times New Roman" w:hAnsi="Times New Roman" w:cs="Times New Roman"/>
              </w:rPr>
              <w:t xml:space="preserve">For each census tract </w:t>
            </w:r>
            <m:oMath>
              <m:r>
                <w:rPr>
                  <w:rFonts w:ascii="Cambria Math" w:hAnsi="Cambria Math" w:cs="Times New Roman"/>
                </w:rPr>
                <m:t>i</m:t>
              </m:r>
            </m:oMath>
            <w:r w:rsidRPr="000C6666">
              <w:rPr>
                <w:rFonts w:ascii="Times New Roman" w:hAnsi="Times New Roman" w:cs="Times New Roman"/>
              </w:rPr>
              <w:t>, the number of total visits assigned is less than the total needs</w:t>
            </w:r>
          </w:p>
        </w:tc>
      </w:tr>
      <w:tr w:rsidR="00274059" w:rsidRPr="000C6666" w14:paraId="05CC0287" w14:textId="77777777" w:rsidTr="00CA2A38">
        <w:tc>
          <w:tcPr>
            <w:tcW w:w="5328" w:type="dxa"/>
          </w:tcPr>
          <w:p w14:paraId="147FE795" w14:textId="77777777" w:rsidR="00274059" w:rsidRPr="000C6666" w:rsidRDefault="00000000" w:rsidP="00CA2A38">
            <w:pPr>
              <w:rPr>
                <w:rFonts w:ascii="Times New Roman" w:hAnsi="Times New Roman" w:cs="Times New Roman"/>
                <w:i/>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oMath>
            </m:oMathPara>
          </w:p>
        </w:tc>
        <w:tc>
          <w:tcPr>
            <w:tcW w:w="828" w:type="dxa"/>
          </w:tcPr>
          <w:p w14:paraId="09E4099C" w14:textId="77777777" w:rsidR="00274059" w:rsidRPr="000C6666" w:rsidRDefault="00274059" w:rsidP="00CA2A38">
            <w:pPr>
              <w:rPr>
                <w:rFonts w:ascii="Times New Roman" w:hAnsi="Times New Roman" w:cs="Times New Roman"/>
                <w:i/>
              </w:rPr>
            </w:pPr>
            <m:oMathPara>
              <m:oMath>
                <m:r>
                  <w:rPr>
                    <w:rFonts w:ascii="Cambria Math" w:hAnsi="Cambria Math" w:cs="Times New Roman"/>
                  </w:rPr>
                  <m:t>∀i∈S</m:t>
                </m:r>
              </m:oMath>
            </m:oMathPara>
          </w:p>
          <w:p w14:paraId="0C516E48" w14:textId="77777777" w:rsidR="00274059" w:rsidRPr="000C6666" w:rsidRDefault="00274059" w:rsidP="00CA2A38">
            <w:pPr>
              <w:rPr>
                <w:rFonts w:ascii="Times New Roman" w:hAnsi="Times New Roman" w:cs="Times New Roman"/>
                <w:i/>
              </w:rPr>
            </w:pPr>
            <m:oMathPara>
              <m:oMath>
                <m:r>
                  <w:rPr>
                    <w:rFonts w:ascii="Cambria Math" w:hAnsi="Cambria Math" w:cs="Times New Roman"/>
                  </w:rPr>
                  <m:t>∀j∈P</m:t>
                </m:r>
              </m:oMath>
            </m:oMathPara>
          </w:p>
        </w:tc>
        <w:tc>
          <w:tcPr>
            <w:tcW w:w="550" w:type="dxa"/>
          </w:tcPr>
          <w:p w14:paraId="2B007402" w14:textId="77777777" w:rsidR="00274059" w:rsidRPr="000C6666" w:rsidRDefault="00274059" w:rsidP="00CA2A38">
            <w:pPr>
              <w:rPr>
                <w:rFonts w:ascii="Times New Roman" w:hAnsi="Times New Roman" w:cs="Times New Roman"/>
              </w:rPr>
            </w:pPr>
            <w:r w:rsidRPr="000C6666">
              <w:rPr>
                <w:rFonts w:ascii="Times New Roman" w:hAnsi="Times New Roman" w:cs="Times New Roman"/>
              </w:rPr>
              <w:t>3</w:t>
            </w:r>
          </w:p>
        </w:tc>
        <w:tc>
          <w:tcPr>
            <w:tcW w:w="2644" w:type="dxa"/>
          </w:tcPr>
          <w:p w14:paraId="4B6F3EE0" w14:textId="77777777" w:rsidR="00274059" w:rsidRPr="000C6666" w:rsidRDefault="00274059" w:rsidP="00CA2A38">
            <w:pPr>
              <w:rPr>
                <w:rFonts w:ascii="Times New Roman" w:hAnsi="Times New Roman" w:cs="Times New Roman"/>
              </w:rPr>
            </w:pPr>
            <w:r w:rsidRPr="000C6666">
              <w:rPr>
                <w:rFonts w:ascii="Times New Roman" w:hAnsi="Times New Roman" w:cs="Times New Roman"/>
              </w:rPr>
              <w:t xml:space="preserve">Total number of visits between census tract </w:t>
            </w:r>
            <m:oMath>
              <m:r>
                <w:rPr>
                  <w:rFonts w:ascii="Cambria Math" w:hAnsi="Cambria Math" w:cs="Times New Roman"/>
                </w:rPr>
                <m:t>i</m:t>
              </m:r>
            </m:oMath>
            <w:r w:rsidRPr="000C6666">
              <w:rPr>
                <w:rFonts w:ascii="Times New Roman" w:hAnsi="Times New Roman" w:cs="Times New Roman"/>
              </w:rPr>
              <w:t xml:space="preserve"> and provider </w:t>
            </w:r>
            <m:oMath>
              <m:r>
                <w:rPr>
                  <w:rFonts w:ascii="Cambria Math" w:hAnsi="Cambria Math" w:cs="Times New Roman"/>
                </w:rPr>
                <m:t>j</m:t>
              </m:r>
            </m:oMath>
            <w:r w:rsidRPr="000C6666">
              <w:rPr>
                <w:rFonts w:ascii="Times New Roman" w:hAnsi="Times New Roman" w:cs="Times New Roman"/>
              </w:rPr>
              <w:t xml:space="preserve"> is the summation of in-clinic, in-home, and in-school visits between census tract </w:t>
            </w:r>
            <m:oMath>
              <m:r>
                <w:rPr>
                  <w:rFonts w:ascii="Cambria Math" w:hAnsi="Cambria Math" w:cs="Times New Roman"/>
                </w:rPr>
                <m:t>i</m:t>
              </m:r>
            </m:oMath>
            <w:r w:rsidRPr="000C6666">
              <w:rPr>
                <w:rFonts w:ascii="Times New Roman" w:hAnsi="Times New Roman" w:cs="Times New Roman"/>
              </w:rPr>
              <w:t xml:space="preserve"> and provider </w:t>
            </w:r>
            <m:oMath>
              <m:r>
                <w:rPr>
                  <w:rFonts w:ascii="Cambria Math" w:hAnsi="Cambria Math" w:cs="Times New Roman"/>
                </w:rPr>
                <m:t>j</m:t>
              </m:r>
            </m:oMath>
          </w:p>
        </w:tc>
      </w:tr>
      <w:tr w:rsidR="00274059" w:rsidRPr="000C6666" w14:paraId="3EF713D0" w14:textId="77777777" w:rsidTr="00CA2A38">
        <w:tc>
          <w:tcPr>
            <w:tcW w:w="5328" w:type="dxa"/>
          </w:tcPr>
          <w:p w14:paraId="7E899EC6" w14:textId="77777777" w:rsidR="00274059" w:rsidRPr="000C6666" w:rsidRDefault="00000000" w:rsidP="00CA2A38">
            <w:pPr>
              <w:rPr>
                <w:rFonts w:ascii="Times New Roman" w:hAnsi="Times New Roman" w:cs="Times New Roman"/>
              </w:rPr>
            </w:pPr>
            <m:oMathPara>
              <m:oMath>
                <m:nary>
                  <m:naryPr>
                    <m:chr m:val="∑"/>
                    <m:limLoc m:val="undOvr"/>
                    <m:supHide m:val="1"/>
                    <m:ctrlPr>
                      <w:rPr>
                        <w:rFonts w:ascii="Cambria Math" w:hAnsi="Cambria Math" w:cs="Times New Roman"/>
                        <w:i/>
                      </w:rPr>
                    </m:ctrlPr>
                  </m:naryPr>
                  <m:sub>
                    <m:r>
                      <w:rPr>
                        <w:rFonts w:ascii="Cambria Math" w:hAnsi="Cambria Math" w:cs="Times New Roman"/>
                      </w:rPr>
                      <m:t>i∈S</m:t>
                    </m:r>
                  </m:sub>
                  <m:sup/>
                  <m:e>
                    <m:nary>
                      <m:naryPr>
                        <m:chr m:val="∑"/>
                        <m:limLoc m:val="undOvr"/>
                        <m:supHide m:val="1"/>
                        <m:ctrlPr>
                          <w:rPr>
                            <w:rFonts w:ascii="Cambria Math" w:hAnsi="Cambria Math" w:cs="Times New Roman"/>
                            <w:i/>
                          </w:rPr>
                        </m:ctrlPr>
                      </m:naryPr>
                      <m:sub>
                        <m:r>
                          <w:rPr>
                            <w:rFonts w:ascii="Cambria Math" w:hAnsi="Cambria Math" w:cs="Times New Roman"/>
                          </w:rPr>
                          <m:t>j∈P</m:t>
                        </m:r>
                      </m:sub>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min</m:t>
                            </m:r>
                          </m:sup>
                        </m:sSup>
                        <m:r>
                          <w:rPr>
                            <w:rFonts w:ascii="Cambria Math" w:hAnsi="Cambria Math" w:cs="Times New Roman"/>
                          </w:rPr>
                          <m:t>×</m:t>
                        </m:r>
                        <m:nary>
                          <m:naryPr>
                            <m:chr m:val="∑"/>
                            <m:limLoc m:val="undOvr"/>
                            <m:supHide m:val="1"/>
                            <m:ctrlPr>
                              <w:rPr>
                                <w:rFonts w:ascii="Cambria Math" w:hAnsi="Cambria Math" w:cs="Times New Roman"/>
                                <w:i/>
                              </w:rPr>
                            </m:ctrlPr>
                          </m:naryPr>
                          <m:sub>
                            <m:r>
                              <w:rPr>
                                <w:rFonts w:ascii="Cambria Math" w:hAnsi="Cambria Math" w:cs="Times New Roman"/>
                              </w:rPr>
                              <m:t>i∈S</m:t>
                            </m:r>
                          </m:sub>
                          <m:sup/>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m:t>
                                </m:r>
                              </m:sub>
                            </m:sSub>
                          </m:e>
                        </m:nary>
                      </m:e>
                    </m:nary>
                  </m:e>
                </m:nary>
              </m:oMath>
            </m:oMathPara>
          </w:p>
        </w:tc>
        <w:tc>
          <w:tcPr>
            <w:tcW w:w="828" w:type="dxa"/>
          </w:tcPr>
          <w:p w14:paraId="009D18CE" w14:textId="77777777" w:rsidR="00274059" w:rsidRPr="000C6666" w:rsidRDefault="00274059" w:rsidP="00CA2A38">
            <w:pPr>
              <w:rPr>
                <w:rFonts w:ascii="Times New Roman" w:hAnsi="Times New Roman" w:cs="Times New Roman"/>
              </w:rPr>
            </w:pPr>
          </w:p>
        </w:tc>
        <w:tc>
          <w:tcPr>
            <w:tcW w:w="550" w:type="dxa"/>
          </w:tcPr>
          <w:p w14:paraId="25CD4884" w14:textId="77777777" w:rsidR="00274059" w:rsidRPr="000C6666" w:rsidRDefault="00274059" w:rsidP="00CA2A38">
            <w:pPr>
              <w:rPr>
                <w:rFonts w:ascii="Times New Roman" w:hAnsi="Times New Roman" w:cs="Times New Roman"/>
              </w:rPr>
            </w:pPr>
            <w:r w:rsidRPr="000C6666">
              <w:rPr>
                <w:rFonts w:ascii="Times New Roman" w:hAnsi="Times New Roman" w:cs="Times New Roman"/>
              </w:rPr>
              <w:t>4</w:t>
            </w:r>
          </w:p>
        </w:tc>
        <w:tc>
          <w:tcPr>
            <w:tcW w:w="2644" w:type="dxa"/>
          </w:tcPr>
          <w:p w14:paraId="4F63B3D7" w14:textId="77777777" w:rsidR="00274059" w:rsidRPr="000C6666" w:rsidRDefault="00274059" w:rsidP="00CA2A38">
            <w:pPr>
              <w:rPr>
                <w:rFonts w:ascii="Times New Roman" w:hAnsi="Times New Roman" w:cs="Times New Roman"/>
              </w:rPr>
            </w:pPr>
            <w:r w:rsidRPr="000C6666">
              <w:rPr>
                <w:rFonts w:ascii="Times New Roman" w:hAnsi="Times New Roman" w:cs="Times New Roman"/>
              </w:rPr>
              <w:t>At least a given percentage of the total needs is covered with our assignment</w:t>
            </w:r>
          </w:p>
        </w:tc>
      </w:tr>
      <w:tr w:rsidR="00274059" w:rsidRPr="000C6666" w14:paraId="28DF49A4" w14:textId="77777777" w:rsidTr="00CA2A38">
        <w:tc>
          <w:tcPr>
            <w:tcW w:w="5328" w:type="dxa"/>
          </w:tcPr>
          <w:p w14:paraId="27BFE67C" w14:textId="77777777" w:rsidR="00274059" w:rsidRPr="000C6666" w:rsidRDefault="00000000" w:rsidP="00CA2A38">
            <w:pPr>
              <w:rPr>
                <w:rFonts w:ascii="Times New Roman" w:hAnsi="Times New Roman" w:cs="Times New Roman"/>
              </w:rPr>
            </w:pPr>
            <m:oMathPara>
              <m:oMath>
                <m:nary>
                  <m:naryPr>
                    <m:chr m:val="∑"/>
                    <m:limLoc m:val="undOvr"/>
                    <m:supHide m:val="1"/>
                    <m:ctrlPr>
                      <w:rPr>
                        <w:rFonts w:ascii="Cambria Math" w:hAnsi="Cambria Math" w:cs="Times New Roman"/>
                        <w:i/>
                      </w:rPr>
                    </m:ctrlPr>
                  </m:naryPr>
                  <m:sub>
                    <m:r>
                      <w:rPr>
                        <w:rFonts w:ascii="Cambria Math" w:hAnsi="Cambria Math" w:cs="Times New Roman"/>
                      </w:rPr>
                      <m:t>j∈P:</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ij</m:t>
                        </m:r>
                      </m:sub>
                    </m:sSub>
                    <m:r>
                      <w:rPr>
                        <w:rFonts w:ascii="Cambria Math" w:hAnsi="Cambria Math" w:cs="Times New Roman"/>
                      </w:rPr>
                      <m:t>&gt;</m:t>
                    </m:r>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Max</m:t>
                        </m:r>
                      </m:sup>
                    </m:sSup>
                  </m:sub>
                  <m:sup/>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ij</m:t>
                        </m:r>
                      </m:sub>
                    </m:sSub>
                    <m:r>
                      <w:rPr>
                        <w:rFonts w:ascii="Cambria Math" w:hAnsi="Cambria Math" w:cs="Times New Roman"/>
                      </w:rPr>
                      <m:t>=0</m:t>
                    </m:r>
                  </m:e>
                </m:nary>
              </m:oMath>
            </m:oMathPara>
          </w:p>
        </w:tc>
        <w:tc>
          <w:tcPr>
            <w:tcW w:w="828" w:type="dxa"/>
          </w:tcPr>
          <w:p w14:paraId="07F9E74F" w14:textId="77777777" w:rsidR="00274059" w:rsidRPr="000C6666" w:rsidRDefault="00274059" w:rsidP="00CA2A38">
            <w:pPr>
              <w:rPr>
                <w:rFonts w:ascii="Times New Roman" w:hAnsi="Times New Roman" w:cs="Times New Roman"/>
              </w:rPr>
            </w:pPr>
            <m:oMathPara>
              <m:oMath>
                <m:r>
                  <w:rPr>
                    <w:rFonts w:ascii="Cambria Math" w:hAnsi="Cambria Math" w:cs="Times New Roman"/>
                  </w:rPr>
                  <m:t>∀i∈S</m:t>
                </m:r>
              </m:oMath>
            </m:oMathPara>
          </w:p>
        </w:tc>
        <w:tc>
          <w:tcPr>
            <w:tcW w:w="550" w:type="dxa"/>
          </w:tcPr>
          <w:p w14:paraId="192B8763" w14:textId="77777777" w:rsidR="00274059" w:rsidRPr="000C6666" w:rsidRDefault="00274059" w:rsidP="00CA2A38">
            <w:pPr>
              <w:rPr>
                <w:rFonts w:ascii="Times New Roman" w:hAnsi="Times New Roman" w:cs="Times New Roman"/>
              </w:rPr>
            </w:pPr>
            <w:r w:rsidRPr="000C6666">
              <w:rPr>
                <w:rFonts w:ascii="Times New Roman" w:hAnsi="Times New Roman" w:cs="Times New Roman"/>
              </w:rPr>
              <w:t>5</w:t>
            </w:r>
          </w:p>
        </w:tc>
        <w:tc>
          <w:tcPr>
            <w:tcW w:w="2644" w:type="dxa"/>
          </w:tcPr>
          <w:p w14:paraId="35F59198" w14:textId="77777777" w:rsidR="00274059" w:rsidRPr="000C6666" w:rsidRDefault="00274059" w:rsidP="00CA2A38">
            <w:pPr>
              <w:rPr>
                <w:rFonts w:ascii="Times New Roman" w:hAnsi="Times New Roman" w:cs="Times New Roman"/>
              </w:rPr>
            </w:pPr>
            <w:r w:rsidRPr="000C6666">
              <w:rPr>
                <w:rFonts w:ascii="Times New Roman" w:hAnsi="Times New Roman" w:cs="Times New Roman"/>
              </w:rPr>
              <w:t xml:space="preserve">For each census tract </w:t>
            </w:r>
            <m:oMath>
              <m:r>
                <w:rPr>
                  <w:rFonts w:ascii="Cambria Math" w:hAnsi="Cambria Math" w:cs="Times New Roman"/>
                </w:rPr>
                <m:t>i</m:t>
              </m:r>
            </m:oMath>
            <w:r w:rsidRPr="000C6666">
              <w:rPr>
                <w:rFonts w:ascii="Times New Roman" w:hAnsi="Times New Roman" w:cs="Times New Roman"/>
              </w:rPr>
              <w:t xml:space="preserve">, assume no in-clinic visits if the provider location </w:t>
            </w:r>
            <m:oMath>
              <m:r>
                <w:rPr>
                  <w:rFonts w:ascii="Cambria Math" w:hAnsi="Cambria Math" w:cs="Times New Roman"/>
                </w:rPr>
                <m:t>j</m:t>
              </m:r>
            </m:oMath>
            <w:r w:rsidRPr="000C6666">
              <w:rPr>
                <w:rFonts w:ascii="Times New Roman" w:hAnsi="Times New Roman" w:cs="Times New Roman"/>
              </w:rPr>
              <w:t xml:space="preserve"> is farther than </w:t>
            </w:r>
            <m:oMath>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Max</m:t>
                  </m:r>
                </m:sup>
              </m:sSup>
            </m:oMath>
          </w:p>
        </w:tc>
      </w:tr>
      <w:tr w:rsidR="00274059" w:rsidRPr="000C6666" w14:paraId="5F0AD169" w14:textId="77777777" w:rsidTr="00CA2A38">
        <w:tc>
          <w:tcPr>
            <w:tcW w:w="5328" w:type="dxa"/>
          </w:tcPr>
          <w:p w14:paraId="1918CEC1" w14:textId="77777777" w:rsidR="00274059" w:rsidRPr="000C6666" w:rsidRDefault="00000000" w:rsidP="00CA2A38">
            <w:pPr>
              <w:rPr>
                <w:rFonts w:ascii="Times New Roman" w:hAnsi="Times New Roman" w:cs="Times New Roman"/>
                <w:strike/>
              </w:rPr>
            </w:pPr>
            <m:oMathPara>
              <m:oMath>
                <m:nary>
                  <m:naryPr>
                    <m:chr m:val="∑"/>
                    <m:limLoc m:val="undOvr"/>
                    <m:supHide m:val="1"/>
                    <m:ctrlPr>
                      <w:rPr>
                        <w:rFonts w:ascii="Cambria Math" w:hAnsi="Cambria Math" w:cs="Times New Roman"/>
                        <w:i/>
                      </w:rPr>
                    </m:ctrlPr>
                  </m:naryPr>
                  <m:sub>
                    <m:r>
                      <w:rPr>
                        <w:rFonts w:ascii="Cambria Math" w:hAnsi="Cambria Math" w:cs="Times New Roman"/>
                      </w:rPr>
                      <m:t>i∈S</m:t>
                    </m:r>
                  </m:sub>
                  <m:sup/>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cap</m:t>
                        </m:r>
                      </m:e>
                      <m:sub>
                        <m:r>
                          <w:rPr>
                            <w:rFonts w:ascii="Cambria Math" w:hAnsi="Cambria Math" w:cs="Times New Roman"/>
                          </w:rPr>
                          <m:t>j</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q</m:t>
                        </m:r>
                      </m:e>
                      <m:sup>
                        <m:r>
                          <w:rPr>
                            <w:rFonts w:ascii="Cambria Math" w:hAnsi="Cambria Math" w:cs="Times New Roman"/>
                          </w:rPr>
                          <m:t>O</m:t>
                        </m:r>
                      </m:sup>
                    </m:sSup>
                  </m:e>
                </m:nary>
              </m:oMath>
            </m:oMathPara>
          </w:p>
        </w:tc>
        <w:tc>
          <w:tcPr>
            <w:tcW w:w="828" w:type="dxa"/>
          </w:tcPr>
          <w:p w14:paraId="67C0821A" w14:textId="77777777" w:rsidR="00274059" w:rsidRPr="000C6666" w:rsidRDefault="00274059" w:rsidP="00CA2A38">
            <w:pPr>
              <w:rPr>
                <w:rFonts w:ascii="Times New Roman" w:hAnsi="Times New Roman" w:cs="Times New Roman"/>
                <w:strike/>
              </w:rPr>
            </w:pPr>
            <m:oMathPara>
              <m:oMath>
                <m:r>
                  <w:rPr>
                    <w:rFonts w:ascii="Cambria Math" w:hAnsi="Cambria Math" w:cs="Times New Roman"/>
                  </w:rPr>
                  <m:t>∀j∈P</m:t>
                </m:r>
              </m:oMath>
            </m:oMathPara>
          </w:p>
        </w:tc>
        <w:tc>
          <w:tcPr>
            <w:tcW w:w="550" w:type="dxa"/>
          </w:tcPr>
          <w:p w14:paraId="5F4BFDEE" w14:textId="77777777" w:rsidR="00274059" w:rsidRPr="000C6666" w:rsidRDefault="00274059" w:rsidP="00CA2A38">
            <w:pPr>
              <w:rPr>
                <w:rFonts w:ascii="Times New Roman" w:hAnsi="Times New Roman" w:cs="Times New Roman"/>
              </w:rPr>
            </w:pPr>
            <w:r w:rsidRPr="000C6666">
              <w:rPr>
                <w:rFonts w:ascii="Times New Roman" w:hAnsi="Times New Roman" w:cs="Times New Roman"/>
              </w:rPr>
              <w:t>6</w:t>
            </w:r>
          </w:p>
        </w:tc>
        <w:tc>
          <w:tcPr>
            <w:tcW w:w="2644" w:type="dxa"/>
          </w:tcPr>
          <w:p w14:paraId="01596F2D" w14:textId="77777777" w:rsidR="00274059" w:rsidRPr="000C6666" w:rsidRDefault="00274059" w:rsidP="00CA2A38">
            <w:pPr>
              <w:rPr>
                <w:rFonts w:ascii="Times New Roman" w:hAnsi="Times New Roman" w:cs="Times New Roman"/>
                <w:strike/>
              </w:rPr>
            </w:pPr>
            <w:r w:rsidRPr="000C6666">
              <w:rPr>
                <w:rFonts w:ascii="Times New Roman" w:hAnsi="Times New Roman" w:cs="Times New Roman"/>
              </w:rPr>
              <w:t xml:space="preserve">For each in-clinic provider location </w:t>
            </w:r>
            <m:oMath>
              <m:r>
                <w:rPr>
                  <w:rFonts w:ascii="Cambria Math" w:hAnsi="Cambria Math" w:cs="Times New Roman"/>
                </w:rPr>
                <m:t>j</m:t>
              </m:r>
            </m:oMath>
            <w:r w:rsidRPr="000C6666">
              <w:rPr>
                <w:rFonts w:ascii="Times New Roman" w:hAnsi="Times New Roman" w:cs="Times New Roman"/>
              </w:rPr>
              <w:t xml:space="preserve">, assume the total number of in-clinic visits to be less than the observed total visits scaled up by a no-show factor </w:t>
            </w:r>
            <m:oMath>
              <m:sSup>
                <m:sSupPr>
                  <m:ctrlPr>
                    <w:rPr>
                      <w:rFonts w:ascii="Cambria Math" w:hAnsi="Cambria Math" w:cs="Times New Roman"/>
                      <w:i/>
                    </w:rPr>
                  </m:ctrlPr>
                </m:sSupPr>
                <m:e>
                  <m:r>
                    <w:rPr>
                      <w:rFonts w:ascii="Cambria Math" w:hAnsi="Cambria Math" w:cs="Times New Roman"/>
                    </w:rPr>
                    <m:t>q</m:t>
                  </m:r>
                </m:e>
                <m:sup>
                  <m:r>
                    <w:rPr>
                      <w:rFonts w:ascii="Cambria Math" w:hAnsi="Cambria Math" w:cs="Times New Roman"/>
                    </w:rPr>
                    <m:t>O</m:t>
                  </m:r>
                </m:sup>
              </m:sSup>
            </m:oMath>
          </w:p>
        </w:tc>
      </w:tr>
      <w:tr w:rsidR="00274059" w:rsidRPr="000C6666" w14:paraId="55298241" w14:textId="77777777" w:rsidTr="00CA2A38">
        <w:tc>
          <w:tcPr>
            <w:tcW w:w="5328" w:type="dxa"/>
          </w:tcPr>
          <w:p w14:paraId="3D108E99" w14:textId="77777777" w:rsidR="00274059" w:rsidRPr="000C6666" w:rsidRDefault="00000000" w:rsidP="00CA2A38">
            <w:pPr>
              <w:rPr>
                <w:rFonts w:ascii="Times New Roman" w:eastAsia="SimSun" w:hAnsi="Times New Roman" w:cs="Times New Roman"/>
                <w:strike/>
              </w:rPr>
            </w:pPr>
            <m:oMathPara>
              <m:oMath>
                <m:nary>
                  <m:naryPr>
                    <m:chr m:val="∑"/>
                    <m:limLoc m:val="undOvr"/>
                    <m:supHide m:val="1"/>
                    <m:ctrlPr>
                      <w:rPr>
                        <w:rFonts w:ascii="Cambria Math" w:hAnsi="Cambria Math" w:cs="Times New Roman"/>
                        <w:i/>
                      </w:rPr>
                    </m:ctrlPr>
                  </m:naryPr>
                  <m:sub>
                    <m:r>
                      <w:rPr>
                        <w:rFonts w:ascii="Cambria Math" w:hAnsi="Cambria Math" w:cs="Times New Roman"/>
                      </w:rPr>
                      <m:t>i∈</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j</m:t>
                        </m:r>
                      </m:sub>
                    </m:sSub>
                  </m:sub>
                  <m:sup/>
                  <m:e>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j</m:t>
                        </m:r>
                      </m:sub>
                    </m:sSub>
                  </m:e>
                </m:nary>
              </m:oMath>
            </m:oMathPara>
          </w:p>
        </w:tc>
        <w:tc>
          <w:tcPr>
            <w:tcW w:w="828" w:type="dxa"/>
          </w:tcPr>
          <w:p w14:paraId="3F3B66A3" w14:textId="77777777" w:rsidR="00274059" w:rsidRPr="000C6666" w:rsidRDefault="00274059" w:rsidP="00CA2A38">
            <w:pPr>
              <w:rPr>
                <w:rFonts w:ascii="Times New Roman" w:hAnsi="Times New Roman" w:cs="Times New Roman"/>
              </w:rPr>
            </w:pPr>
            <m:oMathPara>
              <m:oMath>
                <m:r>
                  <w:rPr>
                    <w:rFonts w:ascii="Cambria Math" w:hAnsi="Cambria Math" w:cs="Times New Roman"/>
                  </w:rPr>
                  <m:t>∀j∈P</m:t>
                </m:r>
              </m:oMath>
            </m:oMathPara>
          </w:p>
          <w:p w14:paraId="64DD59FF" w14:textId="77777777" w:rsidR="00274059" w:rsidRPr="000C6666" w:rsidRDefault="00274059" w:rsidP="00CA2A38">
            <w:pPr>
              <w:rPr>
                <w:rFonts w:ascii="Times New Roman" w:eastAsia="SimSun" w:hAnsi="Times New Roman" w:cs="Times New Roman"/>
                <w:strike/>
              </w:rPr>
            </w:pPr>
          </w:p>
        </w:tc>
        <w:tc>
          <w:tcPr>
            <w:tcW w:w="550" w:type="dxa"/>
          </w:tcPr>
          <w:p w14:paraId="1AD2833A" w14:textId="77777777" w:rsidR="00274059" w:rsidRPr="000C6666" w:rsidRDefault="00274059" w:rsidP="00CA2A38">
            <w:pPr>
              <w:rPr>
                <w:rFonts w:ascii="Times New Roman" w:hAnsi="Times New Roman" w:cs="Times New Roman"/>
                <w:strike/>
              </w:rPr>
            </w:pPr>
            <w:r w:rsidRPr="000C6666">
              <w:rPr>
                <w:rFonts w:ascii="Times New Roman" w:hAnsi="Times New Roman" w:cs="Times New Roman"/>
              </w:rPr>
              <w:t>7</w:t>
            </w:r>
          </w:p>
        </w:tc>
        <w:tc>
          <w:tcPr>
            <w:tcW w:w="2644" w:type="dxa"/>
          </w:tcPr>
          <w:p w14:paraId="1900F7A7" w14:textId="77777777" w:rsidR="00274059" w:rsidRPr="000C6666" w:rsidRDefault="00274059" w:rsidP="00CA2A38">
            <w:pPr>
              <w:rPr>
                <w:rFonts w:ascii="Times New Roman" w:hAnsi="Times New Roman" w:cs="Times New Roman"/>
                <w:strike/>
              </w:rPr>
            </w:pPr>
            <w:r w:rsidRPr="000C6666">
              <w:rPr>
                <w:rFonts w:ascii="Times New Roman" w:hAnsi="Times New Roman" w:cs="Times New Roman"/>
              </w:rPr>
              <w:t xml:space="preserve">The total number of assigned in-home visits from counties served by provider </w:t>
            </w:r>
            <m:oMath>
              <m:r>
                <w:rPr>
                  <w:rFonts w:ascii="Cambria Math" w:hAnsi="Cambria Math" w:cs="Times New Roman"/>
                </w:rPr>
                <m:t>j</m:t>
              </m:r>
            </m:oMath>
            <w:r w:rsidRPr="000C6666">
              <w:rPr>
                <w:rFonts w:ascii="Times New Roman" w:hAnsi="Times New Roman" w:cs="Times New Roman"/>
              </w:rPr>
              <w:t xml:space="preserve"> should be less than the total capacity of provider </w:t>
            </w:r>
            <m:oMath>
              <m:r>
                <w:rPr>
                  <w:rFonts w:ascii="Cambria Math" w:hAnsi="Cambria Math" w:cs="Times New Roman"/>
                </w:rPr>
                <m:t>j</m:t>
              </m:r>
            </m:oMath>
          </w:p>
        </w:tc>
      </w:tr>
      <w:tr w:rsidR="00274059" w:rsidRPr="000C6666" w14:paraId="277BA3A2" w14:textId="77777777" w:rsidTr="00CA2A38">
        <w:tc>
          <w:tcPr>
            <w:tcW w:w="5328" w:type="dxa"/>
          </w:tcPr>
          <w:p w14:paraId="3476E77B" w14:textId="77777777" w:rsidR="00274059" w:rsidRPr="000C6666" w:rsidRDefault="00000000" w:rsidP="00CA2A38">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ij</m:t>
                    </m:r>
                  </m:sub>
                </m:sSub>
                <m:r>
                  <w:rPr>
                    <w:rFonts w:ascii="Cambria Math" w:hAnsi="Cambria Math" w:cs="Times New Roman"/>
                  </w:rPr>
                  <m:t>≥0</m:t>
                </m:r>
              </m:oMath>
            </m:oMathPara>
          </w:p>
        </w:tc>
        <w:tc>
          <w:tcPr>
            <w:tcW w:w="828" w:type="dxa"/>
          </w:tcPr>
          <w:p w14:paraId="509B3ACA" w14:textId="77777777" w:rsidR="00274059" w:rsidRPr="000C6666" w:rsidRDefault="00274059" w:rsidP="00CA2A38">
            <w:pPr>
              <w:rPr>
                <w:rFonts w:ascii="Times New Roman" w:hAnsi="Times New Roman" w:cs="Times New Roman"/>
                <w:i/>
              </w:rPr>
            </w:pPr>
            <m:oMathPara>
              <m:oMath>
                <m:r>
                  <w:rPr>
                    <w:rFonts w:ascii="Cambria Math" w:hAnsi="Cambria Math" w:cs="Times New Roman"/>
                  </w:rPr>
                  <m:t>∀i∈S</m:t>
                </m:r>
              </m:oMath>
            </m:oMathPara>
          </w:p>
          <w:p w14:paraId="6E2B40CE" w14:textId="77777777" w:rsidR="00274059" w:rsidRPr="000C6666" w:rsidRDefault="00274059" w:rsidP="00CA2A38">
            <w:pPr>
              <w:rPr>
                <w:rFonts w:ascii="Times New Roman" w:hAnsi="Times New Roman" w:cs="Times New Roman"/>
              </w:rPr>
            </w:pPr>
            <m:oMathPara>
              <m:oMath>
                <m:r>
                  <w:rPr>
                    <w:rFonts w:ascii="Cambria Math" w:hAnsi="Cambria Math" w:cs="Times New Roman"/>
                  </w:rPr>
                  <m:t>∀j∈P</m:t>
                </m:r>
              </m:oMath>
            </m:oMathPara>
          </w:p>
        </w:tc>
        <w:tc>
          <w:tcPr>
            <w:tcW w:w="550" w:type="dxa"/>
          </w:tcPr>
          <w:p w14:paraId="0C620E7C" w14:textId="77777777" w:rsidR="00274059" w:rsidRPr="000C6666" w:rsidRDefault="00274059" w:rsidP="00CA2A38">
            <w:pPr>
              <w:rPr>
                <w:rFonts w:ascii="Times New Roman" w:hAnsi="Times New Roman" w:cs="Times New Roman"/>
              </w:rPr>
            </w:pPr>
            <w:r w:rsidRPr="000C6666">
              <w:rPr>
                <w:rFonts w:ascii="Times New Roman" w:hAnsi="Times New Roman" w:cs="Times New Roman"/>
              </w:rPr>
              <w:t>8</w:t>
            </w:r>
          </w:p>
        </w:tc>
        <w:tc>
          <w:tcPr>
            <w:tcW w:w="2644" w:type="dxa"/>
          </w:tcPr>
          <w:p w14:paraId="28D2510A" w14:textId="77777777" w:rsidR="00274059" w:rsidRPr="000C6666" w:rsidRDefault="00274059" w:rsidP="00CA2A38">
            <w:pPr>
              <w:rPr>
                <w:rFonts w:ascii="Times New Roman" w:hAnsi="Times New Roman" w:cs="Times New Roman"/>
              </w:rPr>
            </w:pPr>
            <w:r w:rsidRPr="000C6666">
              <w:rPr>
                <w:rFonts w:ascii="Times New Roman" w:hAnsi="Times New Roman" w:cs="Times New Roman"/>
              </w:rPr>
              <w:t>Non negativity assumption for our decision variable</w:t>
            </w:r>
          </w:p>
        </w:tc>
      </w:tr>
    </w:tbl>
    <w:p w14:paraId="003E341F" w14:textId="77777777" w:rsidR="00274059" w:rsidRPr="000C6666" w:rsidRDefault="00274059" w:rsidP="00FA57DC">
      <w:pPr>
        <w:pStyle w:val="Heading3"/>
        <w:rPr>
          <w:rFonts w:ascii="Times New Roman" w:hAnsi="Times New Roman" w:cs="Times New Roman"/>
        </w:rPr>
      </w:pPr>
    </w:p>
    <w:p w14:paraId="50DC9B57" w14:textId="11DE1579" w:rsidR="00FA57DC" w:rsidRPr="000C6666" w:rsidRDefault="00FA57DC" w:rsidP="00B03180">
      <w:pPr>
        <w:pStyle w:val="Heading3"/>
        <w:rPr>
          <w:rFonts w:ascii="Times New Roman" w:hAnsi="Times New Roman" w:cs="Times New Roman"/>
        </w:rPr>
      </w:pPr>
      <w:bookmarkStart w:id="3" w:name="_Toc145951440"/>
      <w:r w:rsidRPr="000C6666">
        <w:rPr>
          <w:rFonts w:ascii="Times New Roman" w:hAnsi="Times New Roman" w:cs="Times New Roman"/>
        </w:rPr>
        <w:t>Variables/Auxiliary Variables</w:t>
      </w:r>
      <w:bookmarkEnd w:id="3"/>
    </w:p>
    <w:tbl>
      <w:tblPr>
        <w:tblStyle w:val="TableGrid"/>
        <w:tblW w:w="0" w:type="auto"/>
        <w:tblLook w:val="04A0" w:firstRow="1" w:lastRow="0" w:firstColumn="1" w:lastColumn="0" w:noHBand="0" w:noVBand="1"/>
      </w:tblPr>
      <w:tblGrid>
        <w:gridCol w:w="1255"/>
        <w:gridCol w:w="8095"/>
      </w:tblGrid>
      <w:tr w:rsidR="00FA57DC" w:rsidRPr="000C6666" w14:paraId="5A3CFE92" w14:textId="77777777" w:rsidTr="00CA2A38">
        <w:tc>
          <w:tcPr>
            <w:tcW w:w="1255" w:type="dxa"/>
          </w:tcPr>
          <w:p w14:paraId="3A403A8A" w14:textId="77777777" w:rsidR="00FA57DC" w:rsidRPr="000C6666" w:rsidRDefault="00FA57DC" w:rsidP="00CA2A38">
            <w:pPr>
              <w:rPr>
                <w:rFonts w:ascii="Times New Roman" w:eastAsia="SimSun" w:hAnsi="Times New Roman" w:cs="Times New Roman"/>
              </w:rPr>
            </w:pPr>
            <w:r w:rsidRPr="000C6666">
              <w:rPr>
                <w:rFonts w:ascii="Times New Roman" w:eastAsia="SimSun" w:hAnsi="Times New Roman" w:cs="Times New Roman"/>
              </w:rPr>
              <w:t>Variable</w:t>
            </w:r>
          </w:p>
        </w:tc>
        <w:tc>
          <w:tcPr>
            <w:tcW w:w="8095" w:type="dxa"/>
          </w:tcPr>
          <w:p w14:paraId="4D12831E" w14:textId="77777777" w:rsidR="00FA57DC" w:rsidRPr="000C6666" w:rsidRDefault="00FA57DC" w:rsidP="00CA2A38">
            <w:pPr>
              <w:rPr>
                <w:rFonts w:ascii="Times New Roman" w:hAnsi="Times New Roman" w:cs="Times New Roman"/>
              </w:rPr>
            </w:pPr>
            <w:r w:rsidRPr="000C6666">
              <w:rPr>
                <w:rFonts w:ascii="Times New Roman" w:hAnsi="Times New Roman" w:cs="Times New Roman"/>
              </w:rPr>
              <w:t>Description</w:t>
            </w:r>
          </w:p>
        </w:tc>
      </w:tr>
      <w:tr w:rsidR="00FA57DC" w:rsidRPr="000C6666" w14:paraId="36769A84" w14:textId="77777777" w:rsidTr="00CA2A38">
        <w:tc>
          <w:tcPr>
            <w:tcW w:w="1255" w:type="dxa"/>
          </w:tcPr>
          <w:p w14:paraId="70FF1DB9" w14:textId="77777777" w:rsidR="00FA57DC" w:rsidRPr="000C6666" w:rsidRDefault="00000000" w:rsidP="00CA2A38">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m:t>
                    </m:r>
                  </m:sub>
                </m:sSub>
              </m:oMath>
            </m:oMathPara>
          </w:p>
        </w:tc>
        <w:tc>
          <w:tcPr>
            <w:tcW w:w="8095" w:type="dxa"/>
          </w:tcPr>
          <w:p w14:paraId="062437A0" w14:textId="77777777" w:rsidR="00FA57DC" w:rsidRPr="000C6666" w:rsidRDefault="00FA57DC" w:rsidP="00CA2A38">
            <w:pPr>
              <w:rPr>
                <w:rFonts w:ascii="Times New Roman" w:hAnsi="Times New Roman" w:cs="Times New Roman"/>
              </w:rPr>
            </w:pPr>
            <w:r w:rsidRPr="000C6666">
              <w:rPr>
                <w:rFonts w:ascii="Times New Roman" w:hAnsi="Times New Roman" w:cs="Times New Roman"/>
              </w:rPr>
              <w:t xml:space="preserve">Number of visits between census tract </w:t>
            </w:r>
            <m:oMath>
              <m:r>
                <w:rPr>
                  <w:rFonts w:ascii="Cambria Math" w:hAnsi="Cambria Math" w:cs="Times New Roman"/>
                </w:rPr>
                <m:t>i</m:t>
              </m:r>
            </m:oMath>
            <w:r w:rsidRPr="000C6666">
              <w:rPr>
                <w:rFonts w:ascii="Times New Roman" w:hAnsi="Times New Roman" w:cs="Times New Roman"/>
              </w:rPr>
              <w:t xml:space="preserve"> and provider </w:t>
            </w:r>
            <m:oMath>
              <m:r>
                <w:rPr>
                  <w:rFonts w:ascii="Cambria Math" w:hAnsi="Cambria Math" w:cs="Times New Roman"/>
                </w:rPr>
                <m:t>j</m:t>
              </m:r>
            </m:oMath>
            <w:r w:rsidRPr="000C6666">
              <w:rPr>
                <w:rFonts w:ascii="Times New Roman" w:hAnsi="Times New Roman" w:cs="Times New Roman"/>
              </w:rPr>
              <w:t xml:space="preserve"> (auxiliary)</w:t>
            </w:r>
          </w:p>
        </w:tc>
      </w:tr>
      <w:tr w:rsidR="00FA57DC" w:rsidRPr="000C6666" w14:paraId="5D19F090" w14:textId="77777777" w:rsidTr="00CA2A38">
        <w:tc>
          <w:tcPr>
            <w:tcW w:w="1255" w:type="dxa"/>
          </w:tcPr>
          <w:p w14:paraId="7F1285ED" w14:textId="77777777" w:rsidR="00FA57DC" w:rsidRPr="000C6666" w:rsidRDefault="00000000" w:rsidP="00CA2A38">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ij</m:t>
                    </m:r>
                  </m:sub>
                </m:sSub>
              </m:oMath>
            </m:oMathPara>
          </w:p>
        </w:tc>
        <w:tc>
          <w:tcPr>
            <w:tcW w:w="8095" w:type="dxa"/>
          </w:tcPr>
          <w:p w14:paraId="04A8DC59" w14:textId="77777777" w:rsidR="00FA57DC" w:rsidRPr="000C6666" w:rsidRDefault="00FA57DC" w:rsidP="00CA2A38">
            <w:pPr>
              <w:rPr>
                <w:rFonts w:ascii="Times New Roman" w:hAnsi="Times New Roman" w:cs="Times New Roman"/>
              </w:rPr>
            </w:pPr>
            <w:r w:rsidRPr="000C6666">
              <w:rPr>
                <w:rFonts w:ascii="Times New Roman" w:hAnsi="Times New Roman" w:cs="Times New Roman"/>
              </w:rPr>
              <w:t xml:space="preserve">Number of in-clinic visits between census tract </w:t>
            </w:r>
            <m:oMath>
              <m:r>
                <w:rPr>
                  <w:rFonts w:ascii="Cambria Math" w:hAnsi="Cambria Math" w:cs="Times New Roman"/>
                </w:rPr>
                <m:t>i</m:t>
              </m:r>
            </m:oMath>
            <w:r w:rsidRPr="000C6666">
              <w:rPr>
                <w:rFonts w:ascii="Times New Roman" w:hAnsi="Times New Roman" w:cs="Times New Roman"/>
              </w:rPr>
              <w:t xml:space="preserve"> and provider </w:t>
            </w:r>
            <m:oMath>
              <m:r>
                <w:rPr>
                  <w:rFonts w:ascii="Cambria Math" w:hAnsi="Cambria Math" w:cs="Times New Roman"/>
                </w:rPr>
                <m:t>j</m:t>
              </m:r>
            </m:oMath>
          </w:p>
        </w:tc>
      </w:tr>
      <w:tr w:rsidR="00FA57DC" w:rsidRPr="000C6666" w14:paraId="5677D273" w14:textId="77777777" w:rsidTr="00CA2A38">
        <w:tc>
          <w:tcPr>
            <w:tcW w:w="1255" w:type="dxa"/>
          </w:tcPr>
          <w:p w14:paraId="472EA0EC" w14:textId="77777777" w:rsidR="00FA57DC" w:rsidRPr="000C6666" w:rsidRDefault="00000000" w:rsidP="00CA2A38">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ij</m:t>
                    </m:r>
                  </m:sub>
                </m:sSub>
              </m:oMath>
            </m:oMathPara>
          </w:p>
        </w:tc>
        <w:tc>
          <w:tcPr>
            <w:tcW w:w="8095" w:type="dxa"/>
          </w:tcPr>
          <w:p w14:paraId="62E06B0E" w14:textId="77777777" w:rsidR="00FA57DC" w:rsidRPr="000C6666" w:rsidRDefault="00FA57DC" w:rsidP="00CA2A38">
            <w:pPr>
              <w:rPr>
                <w:rFonts w:ascii="Times New Roman" w:hAnsi="Times New Roman" w:cs="Times New Roman"/>
              </w:rPr>
            </w:pPr>
            <w:r w:rsidRPr="000C6666">
              <w:rPr>
                <w:rFonts w:ascii="Times New Roman" w:hAnsi="Times New Roman" w:cs="Times New Roman"/>
              </w:rPr>
              <w:t xml:space="preserve">Number of in-home visits between census tract </w:t>
            </w:r>
            <m:oMath>
              <m:r>
                <w:rPr>
                  <w:rFonts w:ascii="Cambria Math" w:hAnsi="Cambria Math" w:cs="Times New Roman"/>
                </w:rPr>
                <m:t>i</m:t>
              </m:r>
            </m:oMath>
            <w:r w:rsidRPr="000C6666">
              <w:rPr>
                <w:rFonts w:ascii="Times New Roman" w:hAnsi="Times New Roman" w:cs="Times New Roman"/>
              </w:rPr>
              <w:t xml:space="preserve"> and provider </w:t>
            </w:r>
            <m:oMath>
              <m:r>
                <w:rPr>
                  <w:rFonts w:ascii="Cambria Math" w:hAnsi="Cambria Math" w:cs="Times New Roman"/>
                </w:rPr>
                <m:t>j</m:t>
              </m:r>
            </m:oMath>
          </w:p>
        </w:tc>
      </w:tr>
      <w:tr w:rsidR="00FA57DC" w:rsidRPr="000C6666" w14:paraId="5BF2AEA6" w14:textId="77777777" w:rsidTr="00CA2A38">
        <w:tc>
          <w:tcPr>
            <w:tcW w:w="1255" w:type="dxa"/>
          </w:tcPr>
          <w:p w14:paraId="4DD161DD" w14:textId="77777777" w:rsidR="00FA57DC" w:rsidRPr="000C6666" w:rsidRDefault="00000000" w:rsidP="00CA2A38">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m:t>
                    </m:r>
                  </m:sub>
                </m:sSub>
              </m:oMath>
            </m:oMathPara>
          </w:p>
        </w:tc>
        <w:tc>
          <w:tcPr>
            <w:tcW w:w="8095" w:type="dxa"/>
          </w:tcPr>
          <w:p w14:paraId="74A43E30" w14:textId="77777777" w:rsidR="00FA57DC" w:rsidRPr="000C6666" w:rsidRDefault="00FA57DC" w:rsidP="00CA2A38">
            <w:pPr>
              <w:rPr>
                <w:rFonts w:ascii="Times New Roman" w:hAnsi="Times New Roman" w:cs="Times New Roman"/>
              </w:rPr>
            </w:pPr>
            <w:r w:rsidRPr="000C6666">
              <w:rPr>
                <w:rFonts w:ascii="Times New Roman" w:hAnsi="Times New Roman" w:cs="Times New Roman"/>
              </w:rPr>
              <w:t xml:space="preserve">Average travel distance for patients in census tract </w:t>
            </w:r>
            <m:oMath>
              <m:r>
                <w:rPr>
                  <w:rFonts w:ascii="Cambria Math" w:hAnsi="Cambria Math" w:cs="Times New Roman"/>
                </w:rPr>
                <m:t>i</m:t>
              </m:r>
            </m:oMath>
            <w:r w:rsidRPr="000C6666">
              <w:rPr>
                <w:rFonts w:ascii="Times New Roman" w:hAnsi="Times New Roman" w:cs="Times New Roman"/>
              </w:rPr>
              <w:t xml:space="preserve"> (auxiliary)</w:t>
            </w:r>
          </w:p>
        </w:tc>
      </w:tr>
    </w:tbl>
    <w:p w14:paraId="7A8FC861" w14:textId="77777777" w:rsidR="00FA57DC" w:rsidRPr="000C6666" w:rsidRDefault="00FA57DC" w:rsidP="002648DC">
      <w:pPr>
        <w:pStyle w:val="Heading3"/>
        <w:rPr>
          <w:rFonts w:ascii="Times New Roman" w:hAnsi="Times New Roman" w:cs="Times New Roman"/>
        </w:rPr>
      </w:pPr>
    </w:p>
    <w:p w14:paraId="7BFB2206" w14:textId="079858B5" w:rsidR="002648DC" w:rsidRPr="000C6666" w:rsidRDefault="00432E45" w:rsidP="00B03180">
      <w:pPr>
        <w:pStyle w:val="Heading3"/>
        <w:rPr>
          <w:rFonts w:ascii="Times New Roman" w:hAnsi="Times New Roman" w:cs="Times New Roman"/>
        </w:rPr>
      </w:pPr>
      <w:bookmarkStart w:id="4" w:name="_Toc145951441"/>
      <w:r w:rsidRPr="000C6666">
        <w:rPr>
          <w:rFonts w:ascii="Times New Roman" w:hAnsi="Times New Roman" w:cs="Times New Roman"/>
        </w:rPr>
        <w:t>Inputs and Parameters</w:t>
      </w:r>
      <w:bookmarkEnd w:id="4"/>
    </w:p>
    <w:tbl>
      <w:tblPr>
        <w:tblStyle w:val="TableGrid"/>
        <w:tblW w:w="0" w:type="auto"/>
        <w:tblLook w:val="04A0" w:firstRow="1" w:lastRow="0" w:firstColumn="1" w:lastColumn="0" w:noHBand="0" w:noVBand="1"/>
      </w:tblPr>
      <w:tblGrid>
        <w:gridCol w:w="1255"/>
        <w:gridCol w:w="3150"/>
        <w:gridCol w:w="900"/>
        <w:gridCol w:w="4045"/>
      </w:tblGrid>
      <w:tr w:rsidR="00432E45" w:rsidRPr="000C6666" w14:paraId="7B57DE55" w14:textId="77777777" w:rsidTr="00B130CF">
        <w:tc>
          <w:tcPr>
            <w:tcW w:w="1255" w:type="dxa"/>
          </w:tcPr>
          <w:p w14:paraId="370B1484" w14:textId="77777777" w:rsidR="00432E45" w:rsidRPr="000C6666" w:rsidRDefault="00432E45" w:rsidP="00F85311">
            <w:pPr>
              <w:rPr>
                <w:rFonts w:ascii="Times New Roman" w:hAnsi="Times New Roman" w:cs="Times New Roman"/>
              </w:rPr>
            </w:pPr>
            <w:r w:rsidRPr="000C6666">
              <w:rPr>
                <w:rFonts w:ascii="Times New Roman" w:hAnsi="Times New Roman" w:cs="Times New Roman"/>
              </w:rPr>
              <w:t>Parameter</w:t>
            </w:r>
          </w:p>
        </w:tc>
        <w:tc>
          <w:tcPr>
            <w:tcW w:w="3150" w:type="dxa"/>
          </w:tcPr>
          <w:p w14:paraId="3F1EE4F8" w14:textId="77777777" w:rsidR="00432E45" w:rsidRPr="000C6666" w:rsidRDefault="00432E45" w:rsidP="00F85311">
            <w:pPr>
              <w:rPr>
                <w:rFonts w:ascii="Times New Roman" w:hAnsi="Times New Roman" w:cs="Times New Roman"/>
              </w:rPr>
            </w:pPr>
            <w:r w:rsidRPr="000C6666">
              <w:rPr>
                <w:rFonts w:ascii="Times New Roman" w:hAnsi="Times New Roman" w:cs="Times New Roman"/>
              </w:rPr>
              <w:t>Description</w:t>
            </w:r>
          </w:p>
        </w:tc>
        <w:tc>
          <w:tcPr>
            <w:tcW w:w="900" w:type="dxa"/>
          </w:tcPr>
          <w:p w14:paraId="1F42CFD8" w14:textId="77777777" w:rsidR="00432E45" w:rsidRPr="000C6666" w:rsidRDefault="00432E45" w:rsidP="00F85311">
            <w:pPr>
              <w:rPr>
                <w:rFonts w:ascii="Times New Roman" w:hAnsi="Times New Roman" w:cs="Times New Roman"/>
              </w:rPr>
            </w:pPr>
            <w:r w:rsidRPr="000C6666">
              <w:rPr>
                <w:rFonts w:ascii="Times New Roman" w:hAnsi="Times New Roman" w:cs="Times New Roman"/>
              </w:rPr>
              <w:t>Value</w:t>
            </w:r>
          </w:p>
        </w:tc>
        <w:tc>
          <w:tcPr>
            <w:tcW w:w="4045" w:type="dxa"/>
          </w:tcPr>
          <w:p w14:paraId="612C4B76" w14:textId="453D4C99" w:rsidR="00432E45" w:rsidRPr="000C6666" w:rsidRDefault="00432E45" w:rsidP="00F85311">
            <w:pPr>
              <w:rPr>
                <w:rFonts w:ascii="Times New Roman" w:hAnsi="Times New Roman" w:cs="Times New Roman"/>
              </w:rPr>
            </w:pPr>
            <w:r w:rsidRPr="000C6666">
              <w:rPr>
                <w:rFonts w:ascii="Times New Roman" w:hAnsi="Times New Roman" w:cs="Times New Roman"/>
              </w:rPr>
              <w:t>Source</w:t>
            </w:r>
            <w:r w:rsidR="00E00243" w:rsidRPr="000C6666">
              <w:rPr>
                <w:rFonts w:ascii="Times New Roman" w:hAnsi="Times New Roman" w:cs="Times New Roman"/>
              </w:rPr>
              <w:t>/Explanation</w:t>
            </w:r>
          </w:p>
        </w:tc>
      </w:tr>
      <w:tr w:rsidR="00432E45" w:rsidRPr="000C6666" w14:paraId="0D381B36" w14:textId="77777777" w:rsidTr="00B130CF">
        <w:tc>
          <w:tcPr>
            <w:tcW w:w="1255" w:type="dxa"/>
          </w:tcPr>
          <w:p w14:paraId="74F9555E" w14:textId="77777777" w:rsidR="00432E45" w:rsidRPr="000C6666" w:rsidRDefault="00432E45" w:rsidP="00F85311">
            <w:pPr>
              <w:rPr>
                <w:rFonts w:ascii="Times New Roman" w:eastAsia="SimSun" w:hAnsi="Times New Roman" w:cs="Times New Roman"/>
              </w:rPr>
            </w:pPr>
            <m:oMathPara>
              <m:oMath>
                <m:r>
                  <w:rPr>
                    <w:rFonts w:ascii="Cambria Math" w:hAnsi="Cambria Math" w:cs="Times New Roman"/>
                  </w:rPr>
                  <m:t>λ</m:t>
                </m:r>
              </m:oMath>
            </m:oMathPara>
          </w:p>
        </w:tc>
        <w:tc>
          <w:tcPr>
            <w:tcW w:w="3150" w:type="dxa"/>
          </w:tcPr>
          <w:p w14:paraId="1C4CE5F8" w14:textId="77777777" w:rsidR="00432E45" w:rsidRPr="000C6666" w:rsidRDefault="00432E45" w:rsidP="00F85311">
            <w:pPr>
              <w:rPr>
                <w:rFonts w:ascii="Times New Roman" w:hAnsi="Times New Roman" w:cs="Times New Roman"/>
              </w:rPr>
            </w:pPr>
            <w:r w:rsidRPr="000C6666">
              <w:rPr>
                <w:rFonts w:ascii="Times New Roman" w:hAnsi="Times New Roman" w:cs="Times New Roman"/>
              </w:rPr>
              <w:t>Trade-off parameter, defines the relative importance</w:t>
            </w:r>
          </w:p>
        </w:tc>
        <w:tc>
          <w:tcPr>
            <w:tcW w:w="900" w:type="dxa"/>
          </w:tcPr>
          <w:p w14:paraId="4D1F2772" w14:textId="77777777" w:rsidR="00432E45" w:rsidRPr="000C6666" w:rsidRDefault="00432E45" w:rsidP="00F85311">
            <w:pPr>
              <w:rPr>
                <w:rFonts w:ascii="Times New Roman" w:hAnsi="Times New Roman" w:cs="Times New Roman"/>
              </w:rPr>
            </w:pPr>
            <w:r w:rsidRPr="000C6666">
              <w:rPr>
                <w:rFonts w:ascii="Times New Roman" w:hAnsi="Times New Roman" w:cs="Times New Roman"/>
              </w:rPr>
              <w:t>0.55</w:t>
            </w:r>
          </w:p>
        </w:tc>
        <w:tc>
          <w:tcPr>
            <w:tcW w:w="4045" w:type="dxa"/>
          </w:tcPr>
          <w:p w14:paraId="3F391DC6" w14:textId="77777777" w:rsidR="00432E45" w:rsidRPr="000C6666" w:rsidRDefault="00432E45" w:rsidP="00F85311">
            <w:pPr>
              <w:rPr>
                <w:rFonts w:ascii="Times New Roman" w:hAnsi="Times New Roman" w:cs="Times New Roman"/>
              </w:rPr>
            </w:pPr>
          </w:p>
        </w:tc>
      </w:tr>
      <w:tr w:rsidR="00432E45" w:rsidRPr="000C6666" w14:paraId="46556FAB" w14:textId="77777777" w:rsidTr="00B130CF">
        <w:tc>
          <w:tcPr>
            <w:tcW w:w="1255" w:type="dxa"/>
          </w:tcPr>
          <w:p w14:paraId="3C7897C5" w14:textId="77777777" w:rsidR="00432E45" w:rsidRPr="000C6666" w:rsidRDefault="00000000" w:rsidP="00F85311">
            <w:pPr>
              <w:rPr>
                <w:rFonts w:ascii="Times New Roman" w:eastAsia="SimSun" w:hAnsi="Times New Roman" w:cs="Times New Roman"/>
              </w:rPr>
            </w:pPr>
            <m:oMathPara>
              <m:oMath>
                <m:sSubSup>
                  <m:sSubSupPr>
                    <m:ctrlPr>
                      <w:rPr>
                        <w:rFonts w:ascii="Cambria Math" w:hAnsi="Cambria Math" w:cs="Times New Roman"/>
                        <w:i/>
                      </w:rPr>
                    </m:ctrlPr>
                  </m:sSubSupPr>
                  <m:e>
                    <m:r>
                      <w:rPr>
                        <w:rFonts w:ascii="Cambria Math" w:hAnsi="Cambria Math" w:cs="Times New Roman"/>
                      </w:rPr>
                      <m:t>d</m:t>
                    </m:r>
                  </m:e>
                  <m:sub>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2</m:t>
                        </m:r>
                      </m:sub>
                    </m:sSub>
                  </m:sub>
                  <m:sup>
                    <m:r>
                      <w:rPr>
                        <w:rFonts w:ascii="Cambria Math" w:hAnsi="Cambria Math" w:cs="Times New Roman"/>
                      </w:rPr>
                      <m:t>C</m:t>
                    </m:r>
                  </m:sup>
                </m:sSubSup>
              </m:oMath>
            </m:oMathPara>
          </w:p>
        </w:tc>
        <w:tc>
          <w:tcPr>
            <w:tcW w:w="3150" w:type="dxa"/>
          </w:tcPr>
          <w:p w14:paraId="79634066" w14:textId="03764763" w:rsidR="00432E45" w:rsidRPr="000C6666" w:rsidRDefault="00606172" w:rsidP="00F85311">
            <w:pPr>
              <w:rPr>
                <w:rFonts w:ascii="Times New Roman" w:hAnsi="Times New Roman" w:cs="Times New Roman"/>
              </w:rPr>
            </w:pPr>
            <w:r w:rsidRPr="000C6666">
              <w:rPr>
                <w:rFonts w:ascii="Times New Roman" w:hAnsi="Times New Roman" w:cs="Times New Roman"/>
              </w:rPr>
              <w:t>Travel d</w:t>
            </w:r>
            <w:r w:rsidR="00432E45" w:rsidRPr="000C6666">
              <w:rPr>
                <w:rFonts w:ascii="Times New Roman" w:hAnsi="Times New Roman" w:cs="Times New Roman"/>
              </w:rPr>
              <w:t xml:space="preserve">istance between centroids of census tract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1</m:t>
                  </m:r>
                </m:sub>
              </m:sSub>
            </m:oMath>
            <w:r w:rsidR="00432E45" w:rsidRPr="000C6666">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2</m:t>
                  </m:r>
                </m:sub>
              </m:sSub>
            </m:oMath>
          </w:p>
        </w:tc>
        <w:tc>
          <w:tcPr>
            <w:tcW w:w="900" w:type="dxa"/>
          </w:tcPr>
          <w:p w14:paraId="6FAA6F1B" w14:textId="77777777" w:rsidR="00432E45" w:rsidRPr="000C6666" w:rsidRDefault="00432E45" w:rsidP="00F85311">
            <w:pPr>
              <w:rPr>
                <w:rFonts w:ascii="Times New Roman" w:hAnsi="Times New Roman" w:cs="Times New Roman"/>
              </w:rPr>
            </w:pPr>
          </w:p>
        </w:tc>
        <w:tc>
          <w:tcPr>
            <w:tcW w:w="4045" w:type="dxa"/>
          </w:tcPr>
          <w:p w14:paraId="27CFF036" w14:textId="0D25EE77" w:rsidR="009C5BE2" w:rsidRPr="000C6666" w:rsidRDefault="009C5BE2" w:rsidP="00F85311">
            <w:pPr>
              <w:rPr>
                <w:rFonts w:ascii="Times New Roman" w:hAnsi="Times New Roman" w:cs="Times New Roman"/>
              </w:rPr>
            </w:pPr>
            <w:r w:rsidRPr="000C6666">
              <w:rPr>
                <w:rFonts w:ascii="Times New Roman" w:hAnsi="Times New Roman" w:cs="Times New Roman"/>
              </w:rPr>
              <w:t xml:space="preserve">Census tract centroids obtained from </w:t>
            </w:r>
            <w:r w:rsidR="00432E45" w:rsidRPr="000C6666">
              <w:rPr>
                <w:rFonts w:ascii="Times New Roman" w:hAnsi="Times New Roman" w:cs="Times New Roman"/>
              </w:rPr>
              <w:t xml:space="preserve">Census Data </w:t>
            </w:r>
            <w:r w:rsidRPr="000C6666">
              <w:rPr>
                <w:rFonts w:ascii="Times New Roman" w:hAnsi="Times New Roman" w:cs="Times New Roman"/>
              </w:rPr>
              <w:t>2017.</w:t>
            </w:r>
            <w:r w:rsidR="00432E45" w:rsidRPr="000C6666">
              <w:rPr>
                <w:rFonts w:ascii="Times New Roman" w:hAnsi="Times New Roman" w:cs="Times New Roman"/>
              </w:rPr>
              <w:t xml:space="preserve"> </w:t>
            </w:r>
          </w:p>
          <w:p w14:paraId="787547EE" w14:textId="314E11F8" w:rsidR="00432E45" w:rsidRPr="000C6666" w:rsidRDefault="00432E45" w:rsidP="00F85311">
            <w:pPr>
              <w:rPr>
                <w:rFonts w:ascii="Times New Roman" w:hAnsi="Times New Roman" w:cs="Times New Roman"/>
              </w:rPr>
            </w:pPr>
            <w:r w:rsidRPr="000C6666">
              <w:rPr>
                <w:rFonts w:ascii="Times New Roman" w:hAnsi="Times New Roman" w:cs="Times New Roman"/>
              </w:rPr>
              <w:t>Travel distance</w:t>
            </w:r>
            <w:r w:rsidR="00606172" w:rsidRPr="000C6666">
              <w:rPr>
                <w:rFonts w:ascii="Times New Roman" w:hAnsi="Times New Roman" w:cs="Times New Roman"/>
              </w:rPr>
              <w:t xml:space="preserve"> calculated </w:t>
            </w:r>
            <w:r w:rsidR="0014089F" w:rsidRPr="000C6666">
              <w:rPr>
                <w:rFonts w:ascii="Times New Roman" w:hAnsi="Times New Roman" w:cs="Times New Roman"/>
              </w:rPr>
              <w:t>using</w:t>
            </w:r>
            <w:r w:rsidR="00606172" w:rsidRPr="000C6666">
              <w:rPr>
                <w:rFonts w:ascii="Times New Roman" w:hAnsi="Times New Roman" w:cs="Times New Roman"/>
              </w:rPr>
              <w:t xml:space="preserve"> ArcGIS</w:t>
            </w:r>
          </w:p>
        </w:tc>
      </w:tr>
      <w:tr w:rsidR="00432E45" w:rsidRPr="000C6666" w14:paraId="471AAA3E" w14:textId="77777777" w:rsidTr="00B130CF">
        <w:tc>
          <w:tcPr>
            <w:tcW w:w="1255" w:type="dxa"/>
          </w:tcPr>
          <w:p w14:paraId="56A9D6D9" w14:textId="77777777" w:rsidR="00432E45" w:rsidRPr="000C6666" w:rsidRDefault="00000000" w:rsidP="00F85311">
            <w:pPr>
              <w:rPr>
                <w:rFonts w:ascii="Times New Roman" w:eastAsia="SimSun" w:hAnsi="Times New Roman" w:cs="Times New Roman"/>
              </w:rPr>
            </w:pPr>
            <m:oMathPara>
              <m:oMath>
                <m:sSubSup>
                  <m:sSubSupPr>
                    <m:ctrlPr>
                      <w:rPr>
                        <w:rFonts w:ascii="Cambria Math" w:hAnsi="Cambria Math" w:cs="Times New Roman"/>
                        <w:i/>
                      </w:rPr>
                    </m:ctrlPr>
                  </m:sSubSupPr>
                  <m:e>
                    <m:r>
                      <w:rPr>
                        <w:rFonts w:ascii="Cambria Math" w:hAnsi="Cambria Math" w:cs="Times New Roman"/>
                      </w:rPr>
                      <m:t>d</m:t>
                    </m:r>
                  </m:e>
                  <m:sub>
                    <m:r>
                      <w:rPr>
                        <w:rFonts w:ascii="Cambria Math" w:hAnsi="Cambria Math" w:cs="Times New Roman"/>
                      </w:rPr>
                      <m:t>pen</m:t>
                    </m:r>
                  </m:sub>
                  <m:sup>
                    <m:r>
                      <w:rPr>
                        <w:rFonts w:ascii="Cambria Math" w:hAnsi="Cambria Math" w:cs="Times New Roman"/>
                      </w:rPr>
                      <m:t>Max</m:t>
                    </m:r>
                  </m:sup>
                </m:sSubSup>
              </m:oMath>
            </m:oMathPara>
          </w:p>
        </w:tc>
        <w:tc>
          <w:tcPr>
            <w:tcW w:w="3150" w:type="dxa"/>
          </w:tcPr>
          <w:p w14:paraId="4CA439F8" w14:textId="77777777" w:rsidR="00432E45" w:rsidRPr="000C6666" w:rsidRDefault="00432E45" w:rsidP="00F85311">
            <w:pPr>
              <w:rPr>
                <w:rFonts w:ascii="Times New Roman" w:hAnsi="Times New Roman" w:cs="Times New Roman"/>
              </w:rPr>
            </w:pPr>
            <w:r w:rsidRPr="000C6666">
              <w:rPr>
                <w:rFonts w:ascii="Times New Roman" w:hAnsi="Times New Roman" w:cs="Times New Roman"/>
              </w:rPr>
              <w:t>Max distance (miles) between two census tract centroids to be considered neighboring</w:t>
            </w:r>
          </w:p>
        </w:tc>
        <w:tc>
          <w:tcPr>
            <w:tcW w:w="900" w:type="dxa"/>
          </w:tcPr>
          <w:p w14:paraId="5350B197" w14:textId="77777777" w:rsidR="00432E45" w:rsidRPr="000C6666" w:rsidRDefault="00432E45" w:rsidP="00F85311">
            <w:pPr>
              <w:rPr>
                <w:rFonts w:ascii="Times New Roman" w:hAnsi="Times New Roman" w:cs="Times New Roman"/>
              </w:rPr>
            </w:pPr>
            <w:r w:rsidRPr="000C6666">
              <w:rPr>
                <w:rFonts w:ascii="Times New Roman" w:hAnsi="Times New Roman" w:cs="Times New Roman"/>
              </w:rPr>
              <w:t>10</w:t>
            </w:r>
          </w:p>
        </w:tc>
        <w:tc>
          <w:tcPr>
            <w:tcW w:w="4045" w:type="dxa"/>
          </w:tcPr>
          <w:p w14:paraId="59B9C72B" w14:textId="77777777" w:rsidR="00432E45" w:rsidRPr="000C6666" w:rsidRDefault="00432E45" w:rsidP="00F85311">
            <w:pPr>
              <w:rPr>
                <w:rFonts w:ascii="Times New Roman" w:hAnsi="Times New Roman" w:cs="Times New Roman"/>
              </w:rPr>
            </w:pPr>
          </w:p>
        </w:tc>
      </w:tr>
      <w:tr w:rsidR="00432E45" w:rsidRPr="000C6666" w14:paraId="1B20E7A0" w14:textId="77777777" w:rsidTr="00B130CF">
        <w:tc>
          <w:tcPr>
            <w:tcW w:w="1255" w:type="dxa"/>
          </w:tcPr>
          <w:p w14:paraId="6501DC65" w14:textId="77777777" w:rsidR="00432E45" w:rsidRPr="000C6666" w:rsidRDefault="00000000" w:rsidP="00F85311">
            <w:pPr>
              <w:rPr>
                <w:rFonts w:ascii="Times New Roman" w:eastAsia="SimSun" w:hAnsi="Times New Roman" w:cs="Times New Roman"/>
              </w:rPr>
            </w:pPr>
            <m:oMathPara>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m:t>
                    </m:r>
                  </m:sub>
                </m:sSub>
              </m:oMath>
            </m:oMathPara>
          </w:p>
        </w:tc>
        <w:tc>
          <w:tcPr>
            <w:tcW w:w="3150" w:type="dxa"/>
          </w:tcPr>
          <w:p w14:paraId="137100A9" w14:textId="77777777" w:rsidR="00432E45" w:rsidRPr="000C6666" w:rsidRDefault="00432E45" w:rsidP="00F85311">
            <w:pPr>
              <w:rPr>
                <w:rFonts w:ascii="Times New Roman" w:hAnsi="Times New Roman" w:cs="Times New Roman"/>
              </w:rPr>
            </w:pPr>
            <w:r w:rsidRPr="000C6666">
              <w:rPr>
                <w:rFonts w:ascii="Times New Roman" w:hAnsi="Times New Roman" w:cs="Times New Roman"/>
              </w:rPr>
              <w:t xml:space="preserve">Demand from census tract </w:t>
            </w:r>
            <m:oMath>
              <m:r>
                <w:rPr>
                  <w:rFonts w:ascii="Cambria Math" w:hAnsi="Cambria Math" w:cs="Times New Roman"/>
                </w:rPr>
                <m:t>i</m:t>
              </m:r>
            </m:oMath>
          </w:p>
        </w:tc>
        <w:tc>
          <w:tcPr>
            <w:tcW w:w="900" w:type="dxa"/>
          </w:tcPr>
          <w:p w14:paraId="7133116F" w14:textId="77777777" w:rsidR="00432E45" w:rsidRPr="000C6666" w:rsidRDefault="00432E45" w:rsidP="00F85311">
            <w:pPr>
              <w:rPr>
                <w:rFonts w:ascii="Times New Roman" w:hAnsi="Times New Roman" w:cs="Times New Roman"/>
              </w:rPr>
            </w:pPr>
          </w:p>
        </w:tc>
        <w:tc>
          <w:tcPr>
            <w:tcW w:w="4045" w:type="dxa"/>
          </w:tcPr>
          <w:p w14:paraId="4F30B873" w14:textId="4C9A82D5" w:rsidR="00BB6DF2" w:rsidRPr="000C6666" w:rsidRDefault="000639AF" w:rsidP="002A3D80">
            <w:pPr>
              <w:rPr>
                <w:rFonts w:ascii="Times New Roman" w:hAnsi="Times New Roman" w:cs="Times New Roman"/>
              </w:rPr>
            </w:pPr>
            <w:r w:rsidRPr="000C6666">
              <w:rPr>
                <w:rFonts w:ascii="Times New Roman" w:hAnsi="Times New Roman" w:cs="Times New Roman"/>
              </w:rPr>
              <w:t>MH d</w:t>
            </w:r>
            <w:r w:rsidR="00BB6DF2" w:rsidRPr="000C6666">
              <w:rPr>
                <w:rFonts w:ascii="Times New Roman" w:hAnsi="Times New Roman" w:cs="Times New Roman"/>
              </w:rPr>
              <w:t>emand</w:t>
            </w:r>
            <w:r w:rsidR="002A3D80" w:rsidRPr="000C6666">
              <w:rPr>
                <w:rFonts w:ascii="Times New Roman" w:hAnsi="Times New Roman" w:cs="Times New Roman"/>
              </w:rPr>
              <w:t xml:space="preserve"> (</w:t>
            </w:r>
            <w:r w:rsidR="00BB6DF2" w:rsidRPr="000C6666">
              <w:rPr>
                <w:rFonts w:ascii="Times New Roman" w:hAnsi="Times New Roman" w:cs="Times New Roman"/>
              </w:rPr>
              <w:t xml:space="preserve">See </w:t>
            </w:r>
            <w:r w:rsidRPr="000C6666">
              <w:rPr>
                <w:rFonts w:ascii="Times New Roman" w:hAnsi="Times New Roman" w:cs="Times New Roman"/>
              </w:rPr>
              <w:t>Figure A1 in Online-Appendix A for procedures calculating MH demand</w:t>
            </w:r>
            <w:r w:rsidR="002A3D80" w:rsidRPr="000C6666">
              <w:rPr>
                <w:rFonts w:ascii="Times New Roman" w:hAnsi="Times New Roman" w:cs="Times New Roman"/>
              </w:rPr>
              <w:t>)</w:t>
            </w:r>
          </w:p>
        </w:tc>
      </w:tr>
      <w:tr w:rsidR="00432E45" w:rsidRPr="000C6666" w14:paraId="28C70FC4" w14:textId="77777777" w:rsidTr="00B130CF">
        <w:tc>
          <w:tcPr>
            <w:tcW w:w="1255" w:type="dxa"/>
          </w:tcPr>
          <w:p w14:paraId="5862A26A" w14:textId="77777777" w:rsidR="00432E45" w:rsidRPr="000C6666" w:rsidRDefault="00000000" w:rsidP="00F85311">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ij</m:t>
                    </m:r>
                  </m:sub>
                </m:sSub>
              </m:oMath>
            </m:oMathPara>
          </w:p>
        </w:tc>
        <w:tc>
          <w:tcPr>
            <w:tcW w:w="3150" w:type="dxa"/>
          </w:tcPr>
          <w:p w14:paraId="5AFDACAD" w14:textId="77777777" w:rsidR="00432E45" w:rsidRPr="000C6666" w:rsidRDefault="00432E45" w:rsidP="00F85311">
            <w:pPr>
              <w:rPr>
                <w:rFonts w:ascii="Times New Roman" w:hAnsi="Times New Roman" w:cs="Times New Roman"/>
              </w:rPr>
            </w:pPr>
            <w:r w:rsidRPr="000C6666">
              <w:rPr>
                <w:rFonts w:ascii="Times New Roman" w:hAnsi="Times New Roman" w:cs="Times New Roman"/>
              </w:rPr>
              <w:t xml:space="preserve">Travel distance between census tract </w:t>
            </w:r>
            <m:oMath>
              <m:r>
                <w:rPr>
                  <w:rFonts w:ascii="Cambria Math" w:hAnsi="Cambria Math" w:cs="Times New Roman"/>
                </w:rPr>
                <m:t>i</m:t>
              </m:r>
            </m:oMath>
            <w:r w:rsidRPr="000C6666">
              <w:rPr>
                <w:rFonts w:ascii="Times New Roman" w:hAnsi="Times New Roman" w:cs="Times New Roman"/>
              </w:rPr>
              <w:t xml:space="preserve"> (centroid) and provider </w:t>
            </w:r>
            <m:oMath>
              <m:r>
                <w:rPr>
                  <w:rFonts w:ascii="Cambria Math" w:hAnsi="Cambria Math" w:cs="Times New Roman"/>
                </w:rPr>
                <m:t>j</m:t>
              </m:r>
            </m:oMath>
          </w:p>
        </w:tc>
        <w:tc>
          <w:tcPr>
            <w:tcW w:w="900" w:type="dxa"/>
          </w:tcPr>
          <w:p w14:paraId="50D63F77" w14:textId="77777777" w:rsidR="00432E45" w:rsidRPr="000C6666" w:rsidRDefault="00432E45" w:rsidP="00F85311">
            <w:pPr>
              <w:rPr>
                <w:rFonts w:ascii="Times New Roman" w:hAnsi="Times New Roman" w:cs="Times New Roman"/>
              </w:rPr>
            </w:pPr>
          </w:p>
        </w:tc>
        <w:tc>
          <w:tcPr>
            <w:tcW w:w="4045" w:type="dxa"/>
          </w:tcPr>
          <w:p w14:paraId="3832FBC6" w14:textId="0379E8D0" w:rsidR="009C5BE2" w:rsidRPr="000C6666" w:rsidRDefault="00364ECA" w:rsidP="00F85311">
            <w:pPr>
              <w:rPr>
                <w:rFonts w:ascii="Times New Roman" w:hAnsi="Times New Roman" w:cs="Times New Roman"/>
              </w:rPr>
            </w:pPr>
            <w:r w:rsidRPr="000C6666">
              <w:rPr>
                <w:rFonts w:ascii="Times New Roman" w:hAnsi="Times New Roman" w:cs="Times New Roman"/>
              </w:rPr>
              <w:t>Provider practice location</w:t>
            </w:r>
            <w:r w:rsidR="009C5BE2" w:rsidRPr="000C6666">
              <w:rPr>
                <w:rFonts w:ascii="Times New Roman" w:hAnsi="Times New Roman" w:cs="Times New Roman"/>
              </w:rPr>
              <w:t xml:space="preserve"> addresses</w:t>
            </w:r>
            <w:r w:rsidR="002A3D80" w:rsidRPr="000C6666">
              <w:rPr>
                <w:rFonts w:ascii="Times New Roman" w:hAnsi="Times New Roman" w:cs="Times New Roman"/>
              </w:rPr>
              <w:t xml:space="preserve"> from MH supply (See Figure A2</w:t>
            </w:r>
            <w:r w:rsidR="0014089F" w:rsidRPr="000C6666">
              <w:rPr>
                <w:rFonts w:ascii="Times New Roman" w:hAnsi="Times New Roman" w:cs="Times New Roman"/>
              </w:rPr>
              <w:t xml:space="preserve"> </w:t>
            </w:r>
            <w:r w:rsidR="00745779" w:rsidRPr="000C6666">
              <w:rPr>
                <w:rFonts w:ascii="Times New Roman" w:hAnsi="Times New Roman" w:cs="Times New Roman"/>
              </w:rPr>
              <w:t xml:space="preserve">in Online-Appendix A </w:t>
            </w:r>
            <w:r w:rsidR="0014089F" w:rsidRPr="000C6666">
              <w:rPr>
                <w:rFonts w:ascii="Times New Roman" w:hAnsi="Times New Roman" w:cs="Times New Roman"/>
              </w:rPr>
              <w:t>for procedures obtaining MH provider practice location addresses.</w:t>
            </w:r>
          </w:p>
          <w:p w14:paraId="464D912C" w14:textId="6508D8B3" w:rsidR="0014089F" w:rsidRPr="000C6666" w:rsidRDefault="0014089F" w:rsidP="00F85311">
            <w:pPr>
              <w:rPr>
                <w:rFonts w:ascii="Times New Roman" w:hAnsi="Times New Roman" w:cs="Times New Roman"/>
              </w:rPr>
            </w:pPr>
            <w:r w:rsidRPr="000C6666">
              <w:rPr>
                <w:rFonts w:ascii="Times New Roman" w:hAnsi="Times New Roman" w:cs="Times New Roman"/>
              </w:rPr>
              <w:t>Travel distance calculated using ArcGIS</w:t>
            </w:r>
          </w:p>
        </w:tc>
      </w:tr>
      <w:tr w:rsidR="00432E45" w:rsidRPr="000C6666" w14:paraId="0675EA27" w14:textId="77777777" w:rsidTr="00B130CF">
        <w:tc>
          <w:tcPr>
            <w:tcW w:w="1255" w:type="dxa"/>
          </w:tcPr>
          <w:p w14:paraId="77B49051" w14:textId="77777777" w:rsidR="00432E45" w:rsidRPr="000C6666" w:rsidRDefault="00000000" w:rsidP="00F85311">
            <w:pPr>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Max</m:t>
                    </m:r>
                  </m:sup>
                </m:sSup>
              </m:oMath>
            </m:oMathPara>
          </w:p>
        </w:tc>
        <w:tc>
          <w:tcPr>
            <w:tcW w:w="3150" w:type="dxa"/>
          </w:tcPr>
          <w:p w14:paraId="65116384" w14:textId="77777777" w:rsidR="00432E45" w:rsidRPr="000C6666" w:rsidRDefault="00432E45" w:rsidP="00F85311">
            <w:pPr>
              <w:rPr>
                <w:rFonts w:ascii="Times New Roman" w:hAnsi="Times New Roman" w:cs="Times New Roman"/>
              </w:rPr>
            </w:pPr>
            <w:r w:rsidRPr="000C6666">
              <w:rPr>
                <w:rFonts w:ascii="Times New Roman" w:hAnsi="Times New Roman" w:cs="Times New Roman"/>
              </w:rPr>
              <w:t>Max allowed distance between a patient and a matched provider</w:t>
            </w:r>
          </w:p>
        </w:tc>
        <w:tc>
          <w:tcPr>
            <w:tcW w:w="900" w:type="dxa"/>
          </w:tcPr>
          <w:p w14:paraId="6723B4F7" w14:textId="77777777" w:rsidR="00432E45" w:rsidRPr="000C6666" w:rsidRDefault="00432E45" w:rsidP="00F85311">
            <w:pPr>
              <w:rPr>
                <w:rFonts w:ascii="Times New Roman" w:hAnsi="Times New Roman" w:cs="Times New Roman"/>
              </w:rPr>
            </w:pPr>
            <w:r w:rsidRPr="000C6666">
              <w:rPr>
                <w:rFonts w:ascii="Times New Roman" w:hAnsi="Times New Roman" w:cs="Times New Roman"/>
              </w:rPr>
              <w:t>65</w:t>
            </w:r>
          </w:p>
        </w:tc>
        <w:tc>
          <w:tcPr>
            <w:tcW w:w="4045" w:type="dxa"/>
          </w:tcPr>
          <w:p w14:paraId="5FE244CA" w14:textId="77777777" w:rsidR="00432E45" w:rsidRPr="000C6666" w:rsidRDefault="00432E45" w:rsidP="00F85311">
            <w:pPr>
              <w:rPr>
                <w:rFonts w:ascii="Times New Roman" w:hAnsi="Times New Roman" w:cs="Times New Roman"/>
              </w:rPr>
            </w:pPr>
          </w:p>
        </w:tc>
      </w:tr>
      <w:tr w:rsidR="00432E45" w:rsidRPr="000C6666" w14:paraId="61CEC009" w14:textId="77777777" w:rsidTr="00B130CF">
        <w:tc>
          <w:tcPr>
            <w:tcW w:w="1255" w:type="dxa"/>
          </w:tcPr>
          <w:p w14:paraId="74A49BCD" w14:textId="77777777" w:rsidR="00432E45" w:rsidRPr="000C6666" w:rsidRDefault="00000000" w:rsidP="00F85311">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oMath>
            </m:oMathPara>
          </w:p>
        </w:tc>
        <w:tc>
          <w:tcPr>
            <w:tcW w:w="3150" w:type="dxa"/>
          </w:tcPr>
          <w:p w14:paraId="69FA0C2B" w14:textId="77777777" w:rsidR="00432E45" w:rsidRPr="000C6666" w:rsidRDefault="00432E45" w:rsidP="00F85311">
            <w:pPr>
              <w:rPr>
                <w:rFonts w:ascii="Times New Roman" w:hAnsi="Times New Roman" w:cs="Times New Roman"/>
              </w:rPr>
            </w:pPr>
            <w:r w:rsidRPr="000C6666">
              <w:rPr>
                <w:rFonts w:ascii="Times New Roman" w:hAnsi="Times New Roman" w:cs="Times New Roman"/>
              </w:rPr>
              <w:t xml:space="preserve">Number of observed in-school visits between census tract </w:t>
            </w:r>
            <m:oMath>
              <m:r>
                <w:rPr>
                  <w:rFonts w:ascii="Cambria Math" w:hAnsi="Cambria Math" w:cs="Times New Roman"/>
                </w:rPr>
                <m:t>i</m:t>
              </m:r>
            </m:oMath>
            <w:r w:rsidRPr="000C6666">
              <w:rPr>
                <w:rFonts w:ascii="Times New Roman" w:hAnsi="Times New Roman" w:cs="Times New Roman"/>
              </w:rPr>
              <w:t xml:space="preserve"> and provider </w:t>
            </w:r>
            <m:oMath>
              <m:r>
                <w:rPr>
                  <w:rFonts w:ascii="Cambria Math" w:hAnsi="Cambria Math" w:cs="Times New Roman"/>
                </w:rPr>
                <m:t>j</m:t>
              </m:r>
            </m:oMath>
          </w:p>
        </w:tc>
        <w:tc>
          <w:tcPr>
            <w:tcW w:w="900" w:type="dxa"/>
          </w:tcPr>
          <w:p w14:paraId="38B1C1D6" w14:textId="77777777" w:rsidR="00432E45" w:rsidRPr="000C6666" w:rsidRDefault="00432E45" w:rsidP="00F85311">
            <w:pPr>
              <w:rPr>
                <w:rFonts w:ascii="Times New Roman" w:hAnsi="Times New Roman" w:cs="Times New Roman"/>
              </w:rPr>
            </w:pPr>
          </w:p>
        </w:tc>
        <w:tc>
          <w:tcPr>
            <w:tcW w:w="4045" w:type="dxa"/>
          </w:tcPr>
          <w:p w14:paraId="1665FE05" w14:textId="0CBD4B0B" w:rsidR="00432E45" w:rsidRPr="000C6666" w:rsidRDefault="00745779" w:rsidP="00F85311">
            <w:pPr>
              <w:rPr>
                <w:rFonts w:ascii="Times New Roman" w:hAnsi="Times New Roman" w:cs="Times New Roman"/>
              </w:rPr>
            </w:pPr>
            <w:r w:rsidRPr="000C6666">
              <w:rPr>
                <w:rFonts w:ascii="Times New Roman" w:hAnsi="Times New Roman" w:cs="Times New Roman"/>
              </w:rPr>
              <w:t>In-school assignments (See Figure A5 in Online-Appendix A for procedures obtaining MH in-school assignments)</w:t>
            </w:r>
          </w:p>
        </w:tc>
      </w:tr>
      <w:tr w:rsidR="00432E45" w:rsidRPr="000C6666" w14:paraId="29BE1905" w14:textId="77777777" w:rsidTr="00B130CF">
        <w:tc>
          <w:tcPr>
            <w:tcW w:w="1255" w:type="dxa"/>
          </w:tcPr>
          <w:p w14:paraId="53A9F847" w14:textId="77777777" w:rsidR="00432E45" w:rsidRPr="000C6666" w:rsidRDefault="00000000" w:rsidP="00F85311">
            <w:pPr>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min</m:t>
                    </m:r>
                  </m:sup>
                </m:sSup>
              </m:oMath>
            </m:oMathPara>
          </w:p>
        </w:tc>
        <w:tc>
          <w:tcPr>
            <w:tcW w:w="3150" w:type="dxa"/>
          </w:tcPr>
          <w:p w14:paraId="0E934E56" w14:textId="77777777" w:rsidR="00432E45" w:rsidRPr="000C6666" w:rsidRDefault="00432E45" w:rsidP="00F85311">
            <w:pPr>
              <w:rPr>
                <w:rFonts w:ascii="Times New Roman" w:hAnsi="Times New Roman" w:cs="Times New Roman"/>
              </w:rPr>
            </w:pPr>
            <w:r w:rsidRPr="000C6666">
              <w:rPr>
                <w:rFonts w:ascii="Times New Roman" w:hAnsi="Times New Roman" w:cs="Times New Roman"/>
              </w:rPr>
              <w:t>Minimum percentage of the total patient population required to be assigned to providers</w:t>
            </w:r>
            <w:r w:rsidR="00D633AF" w:rsidRPr="000C6666">
              <w:rPr>
                <w:rFonts w:ascii="Times New Roman" w:hAnsi="Times New Roman" w:cs="Times New Roman"/>
              </w:rPr>
              <w:t>.</w:t>
            </w:r>
          </w:p>
          <w:p w14:paraId="3AA6A1EC" w14:textId="24B997B9" w:rsidR="00D633AF" w:rsidRPr="000C6666" w:rsidRDefault="00D633AF" w:rsidP="00D633AF">
            <w:pPr>
              <w:rPr>
                <w:rFonts w:ascii="Times New Roman" w:hAnsi="Times New Roman" w:cs="Times New Roman"/>
              </w:rPr>
            </w:pPr>
            <w:r w:rsidRPr="000C6666">
              <w:rPr>
                <w:rFonts w:ascii="Times New Roman" w:hAnsi="Times New Roman" w:cs="Times New Roman"/>
              </w:rPr>
              <w:t>The model becomes infeasible if this parameter is set too high.</w:t>
            </w:r>
          </w:p>
        </w:tc>
        <w:tc>
          <w:tcPr>
            <w:tcW w:w="900" w:type="dxa"/>
          </w:tcPr>
          <w:p w14:paraId="259EA451" w14:textId="5839EBD7" w:rsidR="00432E45" w:rsidRPr="000C6666" w:rsidRDefault="00432E45" w:rsidP="00F85311">
            <w:pPr>
              <w:rPr>
                <w:rFonts w:ascii="Times New Roman" w:hAnsi="Times New Roman" w:cs="Times New Roman"/>
              </w:rPr>
            </w:pPr>
          </w:p>
        </w:tc>
        <w:tc>
          <w:tcPr>
            <w:tcW w:w="4045" w:type="dxa"/>
          </w:tcPr>
          <w:p w14:paraId="4C85CC29" w14:textId="77777777" w:rsidR="00F10C01" w:rsidRPr="000C6666" w:rsidRDefault="00000000" w:rsidP="00F85311">
            <w:pPr>
              <w:rPr>
                <w:rFonts w:ascii="Times New Roman" w:hAnsi="Times New Roman" w:cs="Times New Roman"/>
              </w:rPr>
            </w:pPr>
            <m:oMathPara>
              <m:oMath>
                <m:f>
                  <m:fPr>
                    <m:ctrlPr>
                      <w:rPr>
                        <w:rFonts w:ascii="Cambria Math" w:hAnsi="Cambria Math" w:cs="Times New Roman"/>
                        <w:i/>
                      </w:rPr>
                    </m:ctrlPr>
                  </m:fPr>
                  <m:num>
                    <m:nary>
                      <m:naryPr>
                        <m:chr m:val="∑"/>
                        <m:limLoc m:val="undOvr"/>
                        <m:supHide m:val="1"/>
                        <m:ctrlPr>
                          <w:rPr>
                            <w:rFonts w:ascii="Cambria Math" w:hAnsi="Cambria Math" w:cs="Times New Roman"/>
                            <w:i/>
                          </w:rPr>
                        </m:ctrlPr>
                      </m:naryPr>
                      <m:sub>
                        <m:r>
                          <w:rPr>
                            <w:rFonts w:ascii="Cambria Math" w:hAnsi="Cambria Math" w:cs="Times New Roman"/>
                          </w:rPr>
                          <m:t>j∈P</m:t>
                        </m:r>
                      </m:sub>
                      <m:sup/>
                      <m:e>
                        <m:sSub>
                          <m:sSubPr>
                            <m:ctrlPr>
                              <w:rPr>
                                <w:rFonts w:ascii="Cambria Math" w:hAnsi="Cambria Math" w:cs="Times New Roman"/>
                                <w:i/>
                              </w:rPr>
                            </m:ctrlPr>
                          </m:sSubPr>
                          <m:e>
                            <m:r>
                              <w:rPr>
                                <w:rFonts w:ascii="Cambria Math" w:hAnsi="Cambria Math" w:cs="Times New Roman"/>
                              </w:rPr>
                              <m:t>(cap</m:t>
                            </m:r>
                          </m:e>
                          <m:sub>
                            <m:r>
                              <w:rPr>
                                <w:rFonts w:ascii="Cambria Math" w:hAnsi="Cambria Math" w:cs="Times New Roman"/>
                              </w:rPr>
                              <m:t>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j</m:t>
                            </m:r>
                          </m:sub>
                        </m:sSub>
                        <m:r>
                          <w:rPr>
                            <w:rFonts w:ascii="Cambria Math" w:hAnsi="Cambria Math" w:cs="Times New Roman"/>
                          </w:rPr>
                          <m:t>)</m:t>
                        </m:r>
                      </m:e>
                    </m:nary>
                  </m:num>
                  <m:den>
                    <m:nary>
                      <m:naryPr>
                        <m:chr m:val="∑"/>
                        <m:limLoc m:val="undOvr"/>
                        <m:supHide m:val="1"/>
                        <m:ctrlPr>
                          <w:rPr>
                            <w:rFonts w:ascii="Cambria Math" w:hAnsi="Cambria Math" w:cs="Times New Roman"/>
                            <w:i/>
                          </w:rPr>
                        </m:ctrlPr>
                      </m:naryPr>
                      <m:sub>
                        <m:r>
                          <w:rPr>
                            <w:rFonts w:ascii="Cambria Math" w:hAnsi="Cambria Math" w:cs="Times New Roman"/>
                          </w:rPr>
                          <m:t>i∈S</m:t>
                        </m:r>
                      </m:sub>
                      <m:sup/>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m:t>
                            </m:r>
                          </m:sub>
                        </m:sSub>
                        <m:r>
                          <w:rPr>
                            <w:rFonts w:ascii="Cambria Math" w:hAnsi="Cambria Math" w:cs="Times New Roman"/>
                          </w:rPr>
                          <m:t>-</m:t>
                        </m:r>
                        <m:nary>
                          <m:naryPr>
                            <m:chr m:val="∑"/>
                            <m:limLoc m:val="undOvr"/>
                            <m:supHide m:val="1"/>
                            <m:ctrlPr>
                              <w:rPr>
                                <w:rFonts w:ascii="Cambria Math" w:hAnsi="Cambria Math" w:cs="Times New Roman"/>
                                <w:i/>
                              </w:rPr>
                            </m:ctrlPr>
                          </m:naryPr>
                          <m:sub>
                            <m:r>
                              <w:rPr>
                                <w:rFonts w:ascii="Cambria Math" w:hAnsi="Cambria Math" w:cs="Times New Roman"/>
                              </w:rPr>
                              <m:t>j∈P</m:t>
                            </m:r>
                          </m:sub>
                          <m:sup/>
                          <m:e>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e>
                        </m:nary>
                        <m:r>
                          <w:rPr>
                            <w:rFonts w:ascii="Cambria Math" w:hAnsi="Cambria Math" w:cs="Times New Roman"/>
                          </w:rPr>
                          <m:t>)</m:t>
                        </m:r>
                      </m:e>
                    </m:nary>
                  </m:den>
                </m:f>
              </m:oMath>
            </m:oMathPara>
          </w:p>
          <w:p w14:paraId="50348EDE" w14:textId="77777777" w:rsidR="006A4602" w:rsidRPr="000C6666" w:rsidRDefault="006A4602" w:rsidP="00F85311">
            <w:pPr>
              <w:rPr>
                <w:rFonts w:ascii="Times New Roman" w:hAnsi="Times New Roman" w:cs="Times New Roman"/>
              </w:rPr>
            </w:pPr>
          </w:p>
          <w:p w14:paraId="52127923" w14:textId="3CEFA25D" w:rsidR="00A91385" w:rsidRPr="000C6666" w:rsidRDefault="00A91385" w:rsidP="00F85311">
            <w:pPr>
              <w:rPr>
                <w:rFonts w:ascii="Times New Roman" w:hAnsi="Times New Roman" w:cs="Times New Roman"/>
              </w:rPr>
            </w:pPr>
            <w:r w:rsidRPr="000C6666">
              <w:rPr>
                <w:rFonts w:ascii="Times New Roman" w:hAnsi="Times New Roman" w:cs="Times New Roman"/>
              </w:rPr>
              <w:t xml:space="preserve">Start at the value above, which is the </w:t>
            </w:r>
            <w:r w:rsidR="00201947" w:rsidRPr="000C6666">
              <w:rPr>
                <w:rFonts w:ascii="Times New Roman" w:hAnsi="Times New Roman" w:cs="Times New Roman"/>
              </w:rPr>
              <w:t xml:space="preserve">total number of </w:t>
            </w:r>
            <w:r w:rsidR="006A4602" w:rsidRPr="000C6666">
              <w:rPr>
                <w:rFonts w:ascii="Times New Roman" w:hAnsi="Times New Roman" w:cs="Times New Roman"/>
              </w:rPr>
              <w:t xml:space="preserve">MH </w:t>
            </w:r>
            <w:r w:rsidR="00201947" w:rsidRPr="000C6666">
              <w:rPr>
                <w:rFonts w:ascii="Times New Roman" w:hAnsi="Times New Roman" w:cs="Times New Roman"/>
              </w:rPr>
              <w:t xml:space="preserve">caseloads available to cover MH demands. </w:t>
            </w:r>
          </w:p>
        </w:tc>
      </w:tr>
      <w:tr w:rsidR="00432E45" w:rsidRPr="000C6666" w14:paraId="5F240892" w14:textId="77777777" w:rsidTr="00B130CF">
        <w:tc>
          <w:tcPr>
            <w:tcW w:w="1255" w:type="dxa"/>
          </w:tcPr>
          <w:p w14:paraId="3C7A02CD" w14:textId="77777777" w:rsidR="00432E45" w:rsidRPr="000C6666" w:rsidRDefault="00000000" w:rsidP="00F85311">
            <w:pPr>
              <w:rPr>
                <w:rFonts w:ascii="Times New Roman" w:eastAsia="SimSun" w:hAnsi="Times New Roman" w:cs="Times New Roman"/>
              </w:rPr>
            </w:pPr>
            <m:oMathPara>
              <m:oMath>
                <m:sSub>
                  <m:sSubPr>
                    <m:ctrlPr>
                      <w:rPr>
                        <w:rFonts w:ascii="Cambria Math" w:hAnsi="Cambria Math" w:cs="Times New Roman"/>
                        <w:i/>
                      </w:rPr>
                    </m:ctrlPr>
                  </m:sSubPr>
                  <m:e>
                    <m:r>
                      <w:rPr>
                        <w:rFonts w:ascii="Cambria Math" w:hAnsi="Cambria Math" w:cs="Times New Roman"/>
                      </w:rPr>
                      <m:t>cap</m:t>
                    </m:r>
                  </m:e>
                  <m:sub>
                    <m:r>
                      <w:rPr>
                        <w:rFonts w:ascii="Cambria Math" w:hAnsi="Cambria Math" w:cs="Times New Roman"/>
                      </w:rPr>
                      <m:t>j</m:t>
                    </m:r>
                  </m:sub>
                </m:sSub>
              </m:oMath>
            </m:oMathPara>
          </w:p>
        </w:tc>
        <w:tc>
          <w:tcPr>
            <w:tcW w:w="3150" w:type="dxa"/>
          </w:tcPr>
          <w:p w14:paraId="2FCA3A55" w14:textId="77777777" w:rsidR="00432E45" w:rsidRPr="000C6666" w:rsidRDefault="00432E45" w:rsidP="00F85311">
            <w:pPr>
              <w:rPr>
                <w:rFonts w:ascii="Times New Roman" w:hAnsi="Times New Roman" w:cs="Times New Roman"/>
              </w:rPr>
            </w:pPr>
            <w:r w:rsidRPr="000C6666">
              <w:rPr>
                <w:rFonts w:ascii="Times New Roman" w:hAnsi="Times New Roman" w:cs="Times New Roman"/>
              </w:rPr>
              <w:t>Max number of yearly in-clinic visits of provider</w:t>
            </w:r>
            <m:oMath>
              <m:r>
                <w:rPr>
                  <w:rFonts w:ascii="Cambria Math" w:hAnsi="Cambria Math" w:cs="Times New Roman"/>
                </w:rPr>
                <m:t xml:space="preserve"> j</m:t>
              </m:r>
            </m:oMath>
          </w:p>
        </w:tc>
        <w:tc>
          <w:tcPr>
            <w:tcW w:w="900" w:type="dxa"/>
          </w:tcPr>
          <w:p w14:paraId="7C2C89C5" w14:textId="77777777" w:rsidR="00432E45" w:rsidRPr="000C6666" w:rsidRDefault="00432E45" w:rsidP="00F85311">
            <w:pPr>
              <w:rPr>
                <w:rFonts w:ascii="Times New Roman" w:hAnsi="Times New Roman" w:cs="Times New Roman"/>
              </w:rPr>
            </w:pPr>
          </w:p>
        </w:tc>
        <w:tc>
          <w:tcPr>
            <w:tcW w:w="4045" w:type="dxa"/>
          </w:tcPr>
          <w:p w14:paraId="53AE41ED" w14:textId="06D42F34" w:rsidR="00432E45" w:rsidRPr="000C6666" w:rsidRDefault="00B130CF" w:rsidP="00F85311">
            <w:pPr>
              <w:rPr>
                <w:rFonts w:ascii="Times New Roman" w:hAnsi="Times New Roman" w:cs="Times New Roman"/>
              </w:rPr>
            </w:pPr>
            <w:r w:rsidRPr="000C6666">
              <w:rPr>
                <w:rFonts w:ascii="Times New Roman" w:hAnsi="Times New Roman" w:cs="Times New Roman"/>
              </w:rPr>
              <w:t>In-clinic MH caseloads (See Figure A2 in Online-Appendix A for procedures obtaining MH in-clinic caseloads)</w:t>
            </w:r>
          </w:p>
        </w:tc>
      </w:tr>
      <w:tr w:rsidR="00432E45" w:rsidRPr="000C6666" w14:paraId="55C7162A" w14:textId="77777777" w:rsidTr="00B130CF">
        <w:tc>
          <w:tcPr>
            <w:tcW w:w="1255" w:type="dxa"/>
          </w:tcPr>
          <w:p w14:paraId="0469C353" w14:textId="77777777" w:rsidR="00432E45" w:rsidRPr="000C6666" w:rsidRDefault="00000000" w:rsidP="00F85311">
            <w:pPr>
              <w:rPr>
                <w:rFonts w:ascii="Times New Roman" w:eastAsia="SimSun" w:hAnsi="Times New Roman" w:cs="Times New Roman"/>
              </w:rPr>
            </w:pPr>
            <m:oMathPara>
              <m:oMath>
                <m:sSup>
                  <m:sSupPr>
                    <m:ctrlPr>
                      <w:rPr>
                        <w:rFonts w:ascii="Cambria Math" w:hAnsi="Cambria Math" w:cs="Times New Roman"/>
                        <w:i/>
                      </w:rPr>
                    </m:ctrlPr>
                  </m:sSupPr>
                  <m:e>
                    <m:r>
                      <w:rPr>
                        <w:rFonts w:ascii="Cambria Math" w:hAnsi="Cambria Math" w:cs="Times New Roman"/>
                      </w:rPr>
                      <m:t>q</m:t>
                    </m:r>
                  </m:e>
                  <m:sup>
                    <m:r>
                      <w:rPr>
                        <w:rFonts w:ascii="Cambria Math" w:hAnsi="Cambria Math" w:cs="Times New Roman"/>
                      </w:rPr>
                      <m:t>O</m:t>
                    </m:r>
                  </m:sup>
                </m:sSup>
              </m:oMath>
            </m:oMathPara>
          </w:p>
        </w:tc>
        <w:tc>
          <w:tcPr>
            <w:tcW w:w="3150" w:type="dxa"/>
          </w:tcPr>
          <w:p w14:paraId="68770B69" w14:textId="77777777" w:rsidR="00432E45" w:rsidRPr="000C6666" w:rsidRDefault="00432E45" w:rsidP="00F85311">
            <w:pPr>
              <w:rPr>
                <w:rFonts w:ascii="Times New Roman" w:hAnsi="Times New Roman" w:cs="Times New Roman"/>
              </w:rPr>
            </w:pPr>
            <w:r w:rsidRPr="000C6666">
              <w:rPr>
                <w:rFonts w:ascii="Times New Roman" w:hAnsi="Times New Roman" w:cs="Times New Roman"/>
              </w:rPr>
              <w:t>No-show scaling factor for in-clinic visits</w:t>
            </w:r>
          </w:p>
        </w:tc>
        <w:tc>
          <w:tcPr>
            <w:tcW w:w="900" w:type="dxa"/>
          </w:tcPr>
          <w:p w14:paraId="39FDA731" w14:textId="77777777" w:rsidR="00432E45" w:rsidRPr="000C6666" w:rsidRDefault="00432E45" w:rsidP="00F85311">
            <w:pPr>
              <w:rPr>
                <w:rFonts w:ascii="Times New Roman" w:hAnsi="Times New Roman" w:cs="Times New Roman"/>
              </w:rPr>
            </w:pPr>
            <w:r w:rsidRPr="000C6666">
              <w:rPr>
                <w:rFonts w:ascii="Times New Roman" w:hAnsi="Times New Roman" w:cs="Times New Roman"/>
              </w:rPr>
              <w:t>1.1</w:t>
            </w:r>
          </w:p>
        </w:tc>
        <w:tc>
          <w:tcPr>
            <w:tcW w:w="4045" w:type="dxa"/>
          </w:tcPr>
          <w:p w14:paraId="5303D9CB" w14:textId="343D88DD" w:rsidR="00432E45" w:rsidRPr="000C6666" w:rsidRDefault="00432E45" w:rsidP="00F85311">
            <w:pPr>
              <w:rPr>
                <w:rFonts w:ascii="Times New Roman" w:hAnsi="Times New Roman" w:cs="Times New Roman"/>
              </w:rPr>
            </w:pPr>
            <w:r w:rsidRPr="000C6666">
              <w:rPr>
                <w:rFonts w:ascii="Times New Roman" w:hAnsi="Times New Roman" w:cs="Times New Roman"/>
              </w:rPr>
              <w:t>10% no-show</w:t>
            </w:r>
            <w:r w:rsidR="003C1F82" w:rsidRPr="000C6666">
              <w:rPr>
                <w:rFonts w:ascii="Times New Roman" w:hAnsi="Times New Roman" w:cs="Times New Roman"/>
              </w:rPr>
              <w:t xml:space="preserve">, representing 10% of the </w:t>
            </w:r>
            <w:r w:rsidR="0060477F" w:rsidRPr="000C6666">
              <w:rPr>
                <w:rFonts w:ascii="Times New Roman" w:hAnsi="Times New Roman" w:cs="Times New Roman"/>
              </w:rPr>
              <w:t>child patients failed to show up for their in-clinic appointments</w:t>
            </w:r>
          </w:p>
        </w:tc>
      </w:tr>
      <w:tr w:rsidR="00432E45" w:rsidRPr="000C6666" w14:paraId="76984E64" w14:textId="77777777" w:rsidTr="00B130CF">
        <w:tc>
          <w:tcPr>
            <w:tcW w:w="1255" w:type="dxa"/>
          </w:tcPr>
          <w:p w14:paraId="51AA25CB" w14:textId="77777777" w:rsidR="00432E45" w:rsidRPr="000C6666" w:rsidRDefault="00000000" w:rsidP="00F85311">
            <w:pPr>
              <w:rPr>
                <w:rFonts w:ascii="Times New Roman" w:eastAsia="SimSun" w:hAnsi="Times New Roman" w:cs="Times New Roman"/>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j</m:t>
                    </m:r>
                  </m:sub>
                </m:sSub>
              </m:oMath>
            </m:oMathPara>
          </w:p>
        </w:tc>
        <w:tc>
          <w:tcPr>
            <w:tcW w:w="3150" w:type="dxa"/>
          </w:tcPr>
          <w:p w14:paraId="0778C31A" w14:textId="77777777" w:rsidR="00432E45" w:rsidRPr="000C6666" w:rsidRDefault="00432E45" w:rsidP="00F85311">
            <w:pPr>
              <w:rPr>
                <w:rFonts w:ascii="Times New Roman" w:hAnsi="Times New Roman" w:cs="Times New Roman"/>
              </w:rPr>
            </w:pPr>
            <w:r w:rsidRPr="000C6666">
              <w:rPr>
                <w:rFonts w:ascii="Times New Roman" w:hAnsi="Times New Roman" w:cs="Times New Roman"/>
              </w:rPr>
              <w:t xml:space="preserve">Max number of yearly in-home visits for provider </w:t>
            </w:r>
            <m:oMath>
              <m:r>
                <w:rPr>
                  <w:rFonts w:ascii="Cambria Math" w:hAnsi="Cambria Math" w:cs="Times New Roman"/>
                </w:rPr>
                <m:t>j</m:t>
              </m:r>
            </m:oMath>
          </w:p>
        </w:tc>
        <w:tc>
          <w:tcPr>
            <w:tcW w:w="900" w:type="dxa"/>
          </w:tcPr>
          <w:p w14:paraId="3EE17491" w14:textId="77777777" w:rsidR="00432E45" w:rsidRPr="000C6666" w:rsidRDefault="00432E45" w:rsidP="00F85311">
            <w:pPr>
              <w:rPr>
                <w:rFonts w:ascii="Times New Roman" w:hAnsi="Times New Roman" w:cs="Times New Roman"/>
              </w:rPr>
            </w:pPr>
          </w:p>
        </w:tc>
        <w:tc>
          <w:tcPr>
            <w:tcW w:w="4045" w:type="dxa"/>
          </w:tcPr>
          <w:p w14:paraId="6A41BA63" w14:textId="1A365A5C" w:rsidR="00432E45" w:rsidRPr="000C6666" w:rsidRDefault="00B130CF" w:rsidP="00F85311">
            <w:pPr>
              <w:rPr>
                <w:rFonts w:ascii="Times New Roman" w:hAnsi="Times New Roman" w:cs="Times New Roman"/>
              </w:rPr>
            </w:pPr>
            <w:r w:rsidRPr="000C6666">
              <w:rPr>
                <w:rFonts w:ascii="Times New Roman" w:hAnsi="Times New Roman" w:cs="Times New Roman"/>
              </w:rPr>
              <w:t>In-home MH caseloads (See Figure A2 in Online-Appendix A for procedures obtaining MH in-home caseloads)</w:t>
            </w:r>
          </w:p>
        </w:tc>
      </w:tr>
    </w:tbl>
    <w:p w14:paraId="4E42E073" w14:textId="6BEFDDF8" w:rsidR="003815A7" w:rsidRPr="000C6666" w:rsidRDefault="003815A7" w:rsidP="003815A7">
      <w:pPr>
        <w:pStyle w:val="Heading4"/>
        <w:rPr>
          <w:rFonts w:ascii="Times New Roman" w:hAnsi="Times New Roman" w:cs="Times New Roman"/>
        </w:rPr>
      </w:pPr>
    </w:p>
    <w:tbl>
      <w:tblPr>
        <w:tblStyle w:val="TableGrid1"/>
        <w:tblW w:w="0" w:type="auto"/>
        <w:tblLook w:val="04A0" w:firstRow="1" w:lastRow="0" w:firstColumn="1" w:lastColumn="0" w:noHBand="0" w:noVBand="1"/>
      </w:tblPr>
      <w:tblGrid>
        <w:gridCol w:w="535"/>
        <w:gridCol w:w="3600"/>
        <w:gridCol w:w="5215"/>
      </w:tblGrid>
      <w:tr w:rsidR="00E00243" w:rsidRPr="000C6666" w14:paraId="76524183" w14:textId="77777777" w:rsidTr="00F85311">
        <w:tc>
          <w:tcPr>
            <w:tcW w:w="535" w:type="dxa"/>
          </w:tcPr>
          <w:p w14:paraId="104C8C18" w14:textId="77777777" w:rsidR="00E00243" w:rsidRPr="000C6666" w:rsidRDefault="00E00243" w:rsidP="00F85311">
            <w:pPr>
              <w:rPr>
                <w:rFonts w:ascii="Times New Roman" w:eastAsia="SimSun" w:hAnsi="Times New Roman" w:cs="Times New Roman"/>
              </w:rPr>
            </w:pPr>
          </w:p>
        </w:tc>
        <w:tc>
          <w:tcPr>
            <w:tcW w:w="3600" w:type="dxa"/>
          </w:tcPr>
          <w:p w14:paraId="63A71C47" w14:textId="77777777" w:rsidR="00E00243" w:rsidRPr="000C6666" w:rsidRDefault="00E00243" w:rsidP="00F85311">
            <w:pPr>
              <w:rPr>
                <w:rFonts w:ascii="Times New Roman" w:hAnsi="Times New Roman" w:cs="Times New Roman"/>
              </w:rPr>
            </w:pPr>
            <w:r w:rsidRPr="000C6666">
              <w:rPr>
                <w:rFonts w:ascii="Times New Roman" w:hAnsi="Times New Roman" w:cs="Times New Roman"/>
              </w:rPr>
              <w:t>Description</w:t>
            </w:r>
          </w:p>
        </w:tc>
        <w:tc>
          <w:tcPr>
            <w:tcW w:w="5215" w:type="dxa"/>
          </w:tcPr>
          <w:p w14:paraId="1CF4CC67" w14:textId="77777777" w:rsidR="00E00243" w:rsidRPr="000C6666" w:rsidRDefault="00E00243" w:rsidP="00F85311">
            <w:pPr>
              <w:rPr>
                <w:rFonts w:ascii="Times New Roman" w:hAnsi="Times New Roman" w:cs="Times New Roman"/>
              </w:rPr>
            </w:pPr>
            <w:r w:rsidRPr="000C6666">
              <w:rPr>
                <w:rFonts w:ascii="Times New Roman" w:hAnsi="Times New Roman" w:cs="Times New Roman"/>
              </w:rPr>
              <w:t>Source/Explanation</w:t>
            </w:r>
          </w:p>
        </w:tc>
      </w:tr>
      <w:tr w:rsidR="00E00243" w:rsidRPr="000C6666" w14:paraId="6E2BA675" w14:textId="77777777" w:rsidTr="00F85311">
        <w:tc>
          <w:tcPr>
            <w:tcW w:w="535" w:type="dxa"/>
          </w:tcPr>
          <w:p w14:paraId="4CA84456" w14:textId="77777777" w:rsidR="00E00243" w:rsidRPr="000C6666" w:rsidRDefault="00E00243" w:rsidP="00F85311">
            <w:pPr>
              <w:rPr>
                <w:rFonts w:ascii="Times New Roman" w:hAnsi="Times New Roman" w:cs="Times New Roman"/>
              </w:rPr>
            </w:pPr>
            <m:oMathPara>
              <m:oMath>
                <m:r>
                  <w:rPr>
                    <w:rFonts w:ascii="Cambria Math" w:hAnsi="Cambria Math" w:cs="Times New Roman"/>
                  </w:rPr>
                  <m:t>S</m:t>
                </m:r>
              </m:oMath>
            </m:oMathPara>
          </w:p>
        </w:tc>
        <w:tc>
          <w:tcPr>
            <w:tcW w:w="3600" w:type="dxa"/>
          </w:tcPr>
          <w:p w14:paraId="6E5279EC" w14:textId="77777777" w:rsidR="00E00243" w:rsidRPr="000C6666" w:rsidRDefault="00E00243" w:rsidP="00F85311">
            <w:pPr>
              <w:rPr>
                <w:rFonts w:ascii="Times New Roman" w:hAnsi="Times New Roman" w:cs="Times New Roman"/>
              </w:rPr>
            </w:pPr>
            <w:r w:rsidRPr="000C6666">
              <w:rPr>
                <w:rFonts w:ascii="Times New Roman" w:hAnsi="Times New Roman" w:cs="Times New Roman"/>
              </w:rPr>
              <w:t>The set of census tracts in Georgia</w:t>
            </w:r>
          </w:p>
        </w:tc>
        <w:tc>
          <w:tcPr>
            <w:tcW w:w="5215" w:type="dxa"/>
          </w:tcPr>
          <w:p w14:paraId="6D1C350A" w14:textId="77777777" w:rsidR="00E00243" w:rsidRPr="000C6666" w:rsidRDefault="00E00243" w:rsidP="00F85311">
            <w:pPr>
              <w:rPr>
                <w:rFonts w:ascii="Times New Roman" w:hAnsi="Times New Roman" w:cs="Times New Roman"/>
              </w:rPr>
            </w:pPr>
            <w:r w:rsidRPr="000C6666">
              <w:rPr>
                <w:rFonts w:ascii="Times New Roman" w:hAnsi="Times New Roman" w:cs="Times New Roman"/>
              </w:rPr>
              <w:t>From Census data 2017</w:t>
            </w:r>
          </w:p>
        </w:tc>
      </w:tr>
      <w:tr w:rsidR="00E00243" w:rsidRPr="000C6666" w14:paraId="16CD6F9E" w14:textId="77777777" w:rsidTr="00F85311">
        <w:tc>
          <w:tcPr>
            <w:tcW w:w="535" w:type="dxa"/>
          </w:tcPr>
          <w:p w14:paraId="1B9DD104" w14:textId="77777777" w:rsidR="00E00243" w:rsidRPr="000C6666" w:rsidRDefault="00E00243" w:rsidP="00F85311">
            <w:pPr>
              <w:rPr>
                <w:rFonts w:ascii="Times New Roman" w:hAnsi="Times New Roman" w:cs="Times New Roman"/>
              </w:rPr>
            </w:pPr>
            <m:oMathPara>
              <m:oMath>
                <m:r>
                  <w:rPr>
                    <w:rFonts w:ascii="Cambria Math" w:hAnsi="Cambria Math" w:cs="Times New Roman"/>
                  </w:rPr>
                  <m:t>P</m:t>
                </m:r>
              </m:oMath>
            </m:oMathPara>
          </w:p>
        </w:tc>
        <w:tc>
          <w:tcPr>
            <w:tcW w:w="3600" w:type="dxa"/>
          </w:tcPr>
          <w:p w14:paraId="10683955" w14:textId="77777777" w:rsidR="00E00243" w:rsidRPr="000C6666" w:rsidRDefault="00E00243" w:rsidP="00F85311">
            <w:pPr>
              <w:rPr>
                <w:rFonts w:ascii="Times New Roman" w:hAnsi="Times New Roman" w:cs="Times New Roman"/>
              </w:rPr>
            </w:pPr>
            <w:r w:rsidRPr="000C6666">
              <w:rPr>
                <w:rFonts w:ascii="Times New Roman" w:hAnsi="Times New Roman" w:cs="Times New Roman"/>
              </w:rPr>
              <w:t>The set of provider locations in Georgia</w:t>
            </w:r>
          </w:p>
        </w:tc>
        <w:tc>
          <w:tcPr>
            <w:tcW w:w="5215" w:type="dxa"/>
          </w:tcPr>
          <w:p w14:paraId="096C322C" w14:textId="77777777" w:rsidR="00E00243" w:rsidRPr="000C6666" w:rsidRDefault="00E00243" w:rsidP="00F85311">
            <w:pPr>
              <w:rPr>
                <w:rFonts w:ascii="Times New Roman" w:hAnsi="Times New Roman" w:cs="Times New Roman"/>
              </w:rPr>
            </w:pPr>
            <w:r w:rsidRPr="000C6666">
              <w:rPr>
                <w:rFonts w:ascii="Times New Roman" w:hAnsi="Times New Roman" w:cs="Times New Roman"/>
              </w:rPr>
              <w:t>From in-clinic and in-home supply (See Figure A2 in Online-Appendix A for procedures obtaining MH provider practice location addresses)</w:t>
            </w:r>
          </w:p>
        </w:tc>
      </w:tr>
      <w:tr w:rsidR="00E00243" w:rsidRPr="000C6666" w14:paraId="5D120F40" w14:textId="77777777" w:rsidTr="00F85311">
        <w:tc>
          <w:tcPr>
            <w:tcW w:w="535" w:type="dxa"/>
          </w:tcPr>
          <w:p w14:paraId="623FCBA0" w14:textId="77777777" w:rsidR="00E00243" w:rsidRPr="000C6666" w:rsidRDefault="00000000" w:rsidP="00F85311">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j</m:t>
                    </m:r>
                  </m:sub>
                </m:sSub>
              </m:oMath>
            </m:oMathPara>
          </w:p>
        </w:tc>
        <w:tc>
          <w:tcPr>
            <w:tcW w:w="3600" w:type="dxa"/>
          </w:tcPr>
          <w:p w14:paraId="4473A10D" w14:textId="77777777" w:rsidR="00E00243" w:rsidRPr="000C6666" w:rsidRDefault="00E00243" w:rsidP="00F85311">
            <w:pPr>
              <w:rPr>
                <w:rFonts w:ascii="Times New Roman" w:hAnsi="Times New Roman" w:cs="Times New Roman"/>
              </w:rPr>
            </w:pPr>
            <w:r w:rsidRPr="000C6666">
              <w:rPr>
                <w:rFonts w:ascii="Times New Roman" w:hAnsi="Times New Roman" w:cs="Times New Roman"/>
              </w:rPr>
              <w:t xml:space="preserve">The set of counties covered by in-home provider </w:t>
            </w:r>
            <m:oMath>
              <m:r>
                <w:rPr>
                  <w:rFonts w:ascii="Cambria Math" w:hAnsi="Cambria Math" w:cs="Times New Roman"/>
                </w:rPr>
                <m:t>j</m:t>
              </m:r>
            </m:oMath>
          </w:p>
        </w:tc>
        <w:tc>
          <w:tcPr>
            <w:tcW w:w="5215" w:type="dxa"/>
          </w:tcPr>
          <w:p w14:paraId="22F64717" w14:textId="77777777" w:rsidR="00E00243" w:rsidRPr="000C6666" w:rsidRDefault="00E00243" w:rsidP="00F85311">
            <w:pPr>
              <w:rPr>
                <w:rFonts w:ascii="Times New Roman" w:hAnsi="Times New Roman" w:cs="Times New Roman"/>
              </w:rPr>
            </w:pPr>
            <w:r w:rsidRPr="000C6666">
              <w:rPr>
                <w:rFonts w:ascii="Times New Roman" w:hAnsi="Times New Roman" w:cs="Times New Roman"/>
              </w:rPr>
              <w:t xml:space="preserve">Each census tract can only be in one county. Equivalently, since we want </w:t>
            </w:r>
            <m:oMath>
              <m:r>
                <w:rPr>
                  <w:rFonts w:ascii="Cambria Math" w:hAnsi="Cambria Math" w:cs="Times New Roman"/>
                </w:rPr>
                <m:t>i∈</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j</m:t>
                  </m:r>
                </m:sub>
              </m:sSub>
            </m:oMath>
            <w:r w:rsidRPr="000C6666">
              <w:rPr>
                <w:rFonts w:ascii="Times New Roman" w:hAnsi="Times New Roman" w:cs="Times New Roman"/>
              </w:rPr>
              <w:t>, we can obtain the list of census tracts covered by provider</w:t>
            </w:r>
            <w:r w:rsidRPr="000C6666">
              <w:rPr>
                <w:rFonts w:ascii="Times New Roman" w:hAnsi="Times New Roman" w:cs="Times New Roman"/>
                <w:i/>
              </w:rPr>
              <w:t xml:space="preserve"> </w:t>
            </w:r>
            <m:oMath>
              <m:r>
                <w:rPr>
                  <w:rFonts w:ascii="Cambria Math" w:hAnsi="Cambria Math" w:cs="Times New Roman"/>
                </w:rPr>
                <m:t>j</m:t>
              </m:r>
            </m:oMath>
            <w:r w:rsidRPr="000C6666">
              <w:rPr>
                <w:rFonts w:ascii="Times New Roman" w:hAnsi="Times New Roman" w:cs="Times New Roman"/>
                <w:i/>
              </w:rPr>
              <w:t xml:space="preserve"> </w:t>
            </w:r>
            <w:r w:rsidRPr="000C6666">
              <w:rPr>
                <w:rFonts w:ascii="Times New Roman" w:hAnsi="Times New Roman" w:cs="Times New Roman"/>
              </w:rPr>
              <w:t>instead. See Figure A4 for procedures to retrieve the list of census tracts covered by in-home provider practices</w:t>
            </w:r>
          </w:p>
        </w:tc>
      </w:tr>
    </w:tbl>
    <w:p w14:paraId="2FF4B69F" w14:textId="77777777" w:rsidR="00B03180" w:rsidRPr="000C6666" w:rsidRDefault="00B03180" w:rsidP="00B87216">
      <w:pPr>
        <w:pStyle w:val="Heading3"/>
        <w:rPr>
          <w:rFonts w:ascii="Times New Roman" w:hAnsi="Times New Roman" w:cs="Times New Roman"/>
        </w:rPr>
      </w:pPr>
    </w:p>
    <w:p w14:paraId="7DF57CE5" w14:textId="63B4F3AA" w:rsidR="00B87216" w:rsidRPr="000C6666" w:rsidRDefault="00B87216" w:rsidP="00B03180">
      <w:pPr>
        <w:pStyle w:val="Heading3"/>
        <w:rPr>
          <w:rFonts w:ascii="Times New Roman" w:hAnsi="Times New Roman" w:cs="Times New Roman"/>
        </w:rPr>
      </w:pPr>
      <w:bookmarkStart w:id="5" w:name="_Toc145951442"/>
      <w:r w:rsidRPr="000C6666">
        <w:rPr>
          <w:rFonts w:ascii="Times New Roman" w:hAnsi="Times New Roman" w:cs="Times New Roman"/>
        </w:rPr>
        <w:t>Outputs</w:t>
      </w:r>
      <w:bookmarkEnd w:id="5"/>
    </w:p>
    <w:p w14:paraId="4DC566FC" w14:textId="010974A9" w:rsidR="00B87216" w:rsidRPr="000C6666" w:rsidRDefault="00B87216" w:rsidP="00B87216">
      <w:pPr>
        <w:rPr>
          <w:rFonts w:ascii="Times New Roman" w:hAnsi="Times New Roman" w:cs="Times New Roman"/>
          <w:sz w:val="24"/>
          <w:szCs w:val="24"/>
        </w:rPr>
      </w:pPr>
      <w:r w:rsidRPr="000C6666">
        <w:rPr>
          <w:rFonts w:ascii="Times New Roman" w:hAnsi="Times New Roman" w:cs="Times New Roman"/>
          <w:sz w:val="24"/>
          <w:szCs w:val="24"/>
        </w:rPr>
        <w:t xml:space="preserve">The outputs include the values for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ij</m:t>
            </m:r>
          </m:sub>
        </m:sSub>
      </m:oMath>
      <w:r w:rsidRPr="000C6666">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ij</m:t>
            </m:r>
          </m:sub>
        </m:sSub>
      </m:oMath>
      <w:r w:rsidRPr="000C6666">
        <w:rPr>
          <w:rFonts w:ascii="Times New Roman" w:hAnsi="Times New Roman" w:cs="Times New Roman"/>
          <w:sz w:val="24"/>
          <w:szCs w:val="24"/>
        </w:rPr>
        <w:t xml:space="preserve">, which we referred to as the caseload assignment from provider </w:t>
      </w:r>
      <m:oMath>
        <m:r>
          <w:rPr>
            <w:rFonts w:ascii="Cambria Math" w:hAnsi="Cambria Math" w:cs="Times New Roman"/>
            <w:sz w:val="24"/>
            <w:szCs w:val="24"/>
          </w:rPr>
          <m:t>j</m:t>
        </m:r>
      </m:oMath>
      <w:r w:rsidRPr="000C6666">
        <w:rPr>
          <w:rFonts w:ascii="Times New Roman" w:eastAsiaTheme="majorEastAsia" w:hAnsi="Times New Roman" w:cs="Times New Roman"/>
          <w:color w:val="2F5496" w:themeColor="accent1" w:themeShade="BF"/>
          <w:sz w:val="26"/>
          <w:szCs w:val="26"/>
        </w:rPr>
        <w:t xml:space="preserve"> </w:t>
      </w:r>
      <w:r w:rsidRPr="000C6666">
        <w:rPr>
          <w:rFonts w:ascii="Times New Roman" w:hAnsi="Times New Roman" w:cs="Times New Roman"/>
          <w:sz w:val="24"/>
          <w:szCs w:val="24"/>
        </w:rPr>
        <w:t xml:space="preserve">to serve the demand in census tract </w:t>
      </w:r>
      <m:oMath>
        <m:r>
          <w:rPr>
            <w:rFonts w:ascii="Cambria Math" w:hAnsi="Cambria Math" w:cs="Times New Roman"/>
            <w:sz w:val="24"/>
            <w:szCs w:val="24"/>
          </w:rPr>
          <m:t>i</m:t>
        </m:r>
      </m:oMath>
      <w:r w:rsidRPr="000C6666">
        <w:rPr>
          <w:rFonts w:ascii="Times New Roman" w:hAnsi="Times New Roman" w:cs="Times New Roman"/>
          <w:sz w:val="24"/>
          <w:szCs w:val="24"/>
        </w:rPr>
        <w:t xml:space="preserve">. According to the recommendations for </w:t>
      </w:r>
      <w:r w:rsidRPr="000C6666">
        <w:rPr>
          <w:rFonts w:ascii="Times New Roman" w:hAnsi="Times New Roman" w:cs="Times New Roman"/>
          <w:sz w:val="24"/>
          <w:szCs w:val="24"/>
        </w:rPr>
        <w:lastRenderedPageBreak/>
        <w:t>public health access from the Department of Health and Human Services</w:t>
      </w:r>
      <w:r w:rsidR="005E623E" w:rsidRPr="000C6666">
        <w:rPr>
          <w:rFonts w:ascii="Times New Roman" w:hAnsi="Times New Roman" w:cs="Times New Roman"/>
          <w:sz w:val="24"/>
          <w:szCs w:val="24"/>
        </w:rPr>
        <w:t xml:space="preserve"> </w:t>
      </w:r>
      <w:r w:rsidR="005E623E" w:rsidRPr="000C6666">
        <w:rPr>
          <w:rFonts w:ascii="Times New Roman" w:hAnsi="Times New Roman" w:cs="Times New Roman"/>
          <w:sz w:val="24"/>
          <w:szCs w:val="24"/>
        </w:rPr>
        <w:fldChar w:fldCharType="begin"/>
      </w:r>
      <w:r w:rsidR="005E623E" w:rsidRPr="000C6666">
        <w:rPr>
          <w:rFonts w:ascii="Times New Roman" w:hAnsi="Times New Roman" w:cs="Times New Roman"/>
          <w:sz w:val="24"/>
          <w:szCs w:val="24"/>
        </w:rPr>
        <w:instrText xml:space="preserve"> ADDIN EN.CITE &lt;EndNote&gt;&lt;Cite&gt;&lt;Author&gt;Murrin&lt;/Author&gt;&lt;Year&gt;2014&lt;/Year&gt;&lt;RecNum&gt;174&lt;/RecNum&gt;&lt;DisplayText&gt;[1]&lt;/DisplayText&gt;&lt;record&gt;&lt;rec-number&gt;174&lt;/rec-number&gt;&lt;foreign-keys&gt;&lt;key app="EN" db-id="ep0vrwpazssxs9ee50epp2zv9tf99vxvfzpp" timestamp="1695073347"&gt;174&lt;/key&gt;&lt;/foreign-keys&gt;&lt;ref-type name="Report"&gt;27&lt;/ref-type&gt;&lt;contributors&gt;&lt;authors&gt;&lt;author&gt;Murrin, Suzanne&lt;/author&gt;&lt;/authors&gt;&lt;/contributors&gt;&lt;titles&gt;&lt;title&gt;State Standards for Access to Care in Medicaid Managed Care&lt;/title&gt;&lt;/titles&gt;&lt;pages&gt;22&lt;/pages&gt;&lt;dates&gt;&lt;year&gt;2014&lt;/year&gt;&lt;pub-dates&gt;&lt;date&gt;September 2014&lt;/date&gt;&lt;/pub-dates&gt;&lt;/dates&gt;&lt;publisher&gt;Department of Health and Human Services&lt;/publisher&gt;&lt;isbn&gt;OEI-02-11-00320&lt;/isbn&gt;&lt;urls&gt;&lt;related-urls&gt;&lt;url&gt;https://oig.hhs.gov/oei/reports/oei-02-11-00320.pdf&lt;/url&gt;&lt;/related-urls&gt;&lt;/urls&gt;&lt;/record&gt;&lt;/Cite&gt;&lt;/EndNote&gt;</w:instrText>
      </w:r>
      <w:r w:rsidR="005E623E" w:rsidRPr="000C6666">
        <w:rPr>
          <w:rFonts w:ascii="Times New Roman" w:hAnsi="Times New Roman" w:cs="Times New Roman"/>
          <w:sz w:val="24"/>
          <w:szCs w:val="24"/>
        </w:rPr>
        <w:fldChar w:fldCharType="separate"/>
      </w:r>
      <w:r w:rsidR="005E623E" w:rsidRPr="000C6666">
        <w:rPr>
          <w:rFonts w:ascii="Times New Roman" w:hAnsi="Times New Roman" w:cs="Times New Roman"/>
          <w:noProof/>
          <w:sz w:val="24"/>
          <w:szCs w:val="24"/>
        </w:rPr>
        <w:t>[1]</w:t>
      </w:r>
      <w:r w:rsidR="005E623E" w:rsidRPr="000C6666">
        <w:rPr>
          <w:rFonts w:ascii="Times New Roman" w:hAnsi="Times New Roman" w:cs="Times New Roman"/>
          <w:sz w:val="24"/>
          <w:szCs w:val="24"/>
        </w:rPr>
        <w:fldChar w:fldCharType="end"/>
      </w:r>
      <w:r w:rsidR="005E623E" w:rsidRPr="000C6666">
        <w:rPr>
          <w:rFonts w:ascii="Times New Roman" w:hAnsi="Times New Roman" w:cs="Times New Roman"/>
          <w:sz w:val="24"/>
          <w:szCs w:val="24"/>
        </w:rPr>
        <w:t>,</w:t>
      </w:r>
      <w:r w:rsidRPr="000C6666">
        <w:rPr>
          <w:rFonts w:ascii="Times New Roman" w:hAnsi="Times New Roman" w:cs="Times New Roman"/>
          <w:sz w:val="24"/>
          <w:szCs w:val="24"/>
        </w:rPr>
        <w:t xml:space="preserve"> </w:t>
      </w:r>
      <w:r w:rsidR="005E623E" w:rsidRPr="000C6666">
        <w:rPr>
          <w:rFonts w:ascii="Times New Roman" w:hAnsi="Times New Roman" w:cs="Times New Roman"/>
          <w:sz w:val="24"/>
          <w:szCs w:val="24"/>
        </w:rPr>
        <w:t xml:space="preserve"> p</w:t>
      </w:r>
      <w:r w:rsidRPr="000C6666">
        <w:rPr>
          <w:rFonts w:ascii="Times New Roman" w:hAnsi="Times New Roman" w:cs="Times New Roman"/>
          <w:sz w:val="24"/>
          <w:szCs w:val="24"/>
        </w:rPr>
        <w:t>atients should not travel more than 45 miles if they live in a rural census tract and 30 miles if in an urban census tract. We further remove the related assignments if the travel distances exceed this recommendation.</w:t>
      </w:r>
    </w:p>
    <w:p w14:paraId="3EE5C893" w14:textId="77777777" w:rsidR="00E00243" w:rsidRPr="000C6666" w:rsidRDefault="00E00243" w:rsidP="00E00243">
      <w:pPr>
        <w:rPr>
          <w:rFonts w:ascii="Times New Roman" w:hAnsi="Times New Roman" w:cs="Times New Roman"/>
        </w:rPr>
      </w:pPr>
    </w:p>
    <w:p w14:paraId="59C7950C" w14:textId="7ACB6B8F" w:rsidR="00A750C5" w:rsidRPr="000C6666" w:rsidRDefault="00A750C5">
      <w:pPr>
        <w:rPr>
          <w:rFonts w:ascii="Times New Roman" w:hAnsi="Times New Roman" w:cs="Times New Roman"/>
        </w:rPr>
      </w:pPr>
      <w:r w:rsidRPr="000C6666">
        <w:rPr>
          <w:rFonts w:ascii="Times New Roman" w:hAnsi="Times New Roman" w:cs="Times New Roman"/>
        </w:rPr>
        <w:br w:type="page"/>
      </w:r>
    </w:p>
    <w:p w14:paraId="7B333FF2" w14:textId="0D9EFD08" w:rsidR="003C6AC5" w:rsidRPr="000C6666" w:rsidRDefault="00743B87" w:rsidP="00F560BD">
      <w:pPr>
        <w:rPr>
          <w:rFonts w:ascii="Times New Roman" w:hAnsi="Times New Roman" w:cs="Times New Roman"/>
        </w:rPr>
      </w:pPr>
      <w:bookmarkStart w:id="6" w:name="_Toc145951444"/>
      <w:r w:rsidRPr="000C6666">
        <w:rPr>
          <w:rFonts w:ascii="Times New Roman" w:hAnsi="Times New Roman" w:cs="Times New Roman"/>
        </w:rPr>
        <w:lastRenderedPageBreak/>
        <w:t>Figure B1. Flowchart of One-way Travel Distance Computation</w:t>
      </w:r>
      <w:bookmarkEnd w:id="6"/>
    </w:p>
    <w:p w14:paraId="2A40A916" w14:textId="4A64E903" w:rsidR="00E21549" w:rsidRPr="000C6666" w:rsidRDefault="00F16C69" w:rsidP="00E21549">
      <w:pPr>
        <w:rPr>
          <w:rFonts w:ascii="Times New Roman" w:hAnsi="Times New Roman" w:cs="Times New Roman"/>
        </w:rPr>
      </w:pPr>
      <w:r w:rsidRPr="000C6666">
        <w:rPr>
          <w:rFonts w:ascii="Times New Roman" w:hAnsi="Times New Roman" w:cs="Times New Roman"/>
          <w:noProof/>
        </w:rPr>
        <w:drawing>
          <wp:inline distT="0" distB="0" distL="0" distR="0" wp14:anchorId="1C4BFA79" wp14:editId="17BFFD92">
            <wp:extent cx="5164531" cy="2176717"/>
            <wp:effectExtent l="0" t="0" r="0" b="0"/>
            <wp:docPr id="90830031" name="Picture 1" descr="A diagram of a travel dist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30031" name="Picture 1" descr="A diagram of a travel distance&#10;&#10;Description automatically generated"/>
                    <pic:cNvPicPr/>
                  </pic:nvPicPr>
                  <pic:blipFill>
                    <a:blip r:embed="rId6"/>
                    <a:stretch>
                      <a:fillRect/>
                    </a:stretch>
                  </pic:blipFill>
                  <pic:spPr>
                    <a:xfrm>
                      <a:off x="0" y="0"/>
                      <a:ext cx="5184241" cy="2185024"/>
                    </a:xfrm>
                    <a:prstGeom prst="rect">
                      <a:avLst/>
                    </a:prstGeom>
                  </pic:spPr>
                </pic:pic>
              </a:graphicData>
            </a:graphic>
          </wp:inline>
        </w:drawing>
      </w:r>
    </w:p>
    <w:p w14:paraId="5DA51598" w14:textId="23484FD0" w:rsidR="002070AE" w:rsidRPr="000C6666" w:rsidRDefault="003C42C6" w:rsidP="002070AE">
      <w:pPr>
        <w:rPr>
          <w:rFonts w:ascii="Times New Roman" w:hAnsi="Times New Roman" w:cs="Times New Roman"/>
        </w:rPr>
      </w:pPr>
      <w:r>
        <w:rPr>
          <w:rFonts w:ascii="Times New Roman" w:hAnsi="Times New Roman" w:cs="Times New Roman"/>
        </w:rPr>
        <w:t xml:space="preserve">Note: </w:t>
      </w:r>
      <w:r w:rsidR="002070AE">
        <w:rPr>
          <w:rFonts w:ascii="Times New Roman" w:hAnsi="Times New Roman" w:cs="Times New Roman"/>
        </w:rPr>
        <w:t xml:space="preserve">In travel distance computation </w:t>
      </w:r>
      <w:r w:rsidR="002070AE" w:rsidRPr="000C6666">
        <w:rPr>
          <w:rFonts w:ascii="Times New Roman" w:hAnsi="Times New Roman" w:cs="Times New Roman"/>
        </w:rPr>
        <w:t>we only considered in-clinic assignments. We first computed the distance traveled from each in-clinic assignment, then we aggregated the total travel distance for all assignments.</w:t>
      </w:r>
    </w:p>
    <w:p w14:paraId="3FE8B1C6" w14:textId="77777777" w:rsidR="006B332F" w:rsidRPr="000C6666" w:rsidRDefault="006B332F" w:rsidP="00B03180">
      <w:pPr>
        <w:pStyle w:val="Heading3"/>
        <w:rPr>
          <w:rFonts w:ascii="Times New Roman" w:hAnsi="Times New Roman" w:cs="Times New Roman"/>
        </w:rPr>
      </w:pPr>
    </w:p>
    <w:p w14:paraId="3903DCCE" w14:textId="52CA8F4F" w:rsidR="00F51FFC" w:rsidRPr="000C6666" w:rsidRDefault="00671236" w:rsidP="00B03180">
      <w:pPr>
        <w:pStyle w:val="Heading3"/>
        <w:rPr>
          <w:rFonts w:ascii="Times New Roman" w:hAnsi="Times New Roman" w:cs="Times New Roman"/>
        </w:rPr>
      </w:pPr>
      <w:bookmarkStart w:id="7" w:name="_Toc145951445"/>
      <w:r w:rsidRPr="000C6666">
        <w:rPr>
          <w:rFonts w:ascii="Times New Roman" w:hAnsi="Times New Roman" w:cs="Times New Roman"/>
        </w:rPr>
        <w:t>Figure B</w:t>
      </w:r>
      <w:r w:rsidR="00642A4A" w:rsidRPr="000C6666">
        <w:rPr>
          <w:rFonts w:ascii="Times New Roman" w:hAnsi="Times New Roman" w:cs="Times New Roman"/>
        </w:rPr>
        <w:t>2</w:t>
      </w:r>
      <w:r w:rsidRPr="000C6666">
        <w:rPr>
          <w:rFonts w:ascii="Times New Roman" w:hAnsi="Times New Roman" w:cs="Times New Roman"/>
        </w:rPr>
        <w:t xml:space="preserve">. </w:t>
      </w:r>
      <w:r w:rsidR="00831510" w:rsidRPr="000C6666">
        <w:rPr>
          <w:rFonts w:ascii="Times New Roman" w:hAnsi="Times New Roman" w:cs="Times New Roman"/>
        </w:rPr>
        <w:t>Flowchart of</w:t>
      </w:r>
      <w:r w:rsidR="00652CCC" w:rsidRPr="000C6666">
        <w:rPr>
          <w:rFonts w:ascii="Times New Roman" w:hAnsi="Times New Roman" w:cs="Times New Roman"/>
        </w:rPr>
        <w:t xml:space="preserve"> </w:t>
      </w:r>
      <w:r w:rsidR="00F51FFC" w:rsidRPr="000C6666">
        <w:rPr>
          <w:rFonts w:ascii="Times New Roman" w:hAnsi="Times New Roman" w:cs="Times New Roman"/>
        </w:rPr>
        <w:t xml:space="preserve">Tract-level </w:t>
      </w:r>
      <w:r w:rsidR="00E10FDC" w:rsidRPr="000C6666">
        <w:rPr>
          <w:rFonts w:ascii="Times New Roman" w:hAnsi="Times New Roman" w:cs="Times New Roman"/>
        </w:rPr>
        <w:t>Percent-m</w:t>
      </w:r>
      <w:r w:rsidR="00931411" w:rsidRPr="000C6666">
        <w:rPr>
          <w:rFonts w:ascii="Times New Roman" w:hAnsi="Times New Roman" w:cs="Times New Roman"/>
        </w:rPr>
        <w:t>et</w:t>
      </w:r>
      <w:r w:rsidR="00831510" w:rsidRPr="000C6666">
        <w:rPr>
          <w:rFonts w:ascii="Times New Roman" w:hAnsi="Times New Roman" w:cs="Times New Roman"/>
        </w:rPr>
        <w:t xml:space="preserve"> </w:t>
      </w:r>
      <w:r w:rsidR="00931411" w:rsidRPr="000C6666">
        <w:rPr>
          <w:rFonts w:ascii="Times New Roman" w:hAnsi="Times New Roman" w:cs="Times New Roman"/>
        </w:rPr>
        <w:t>Demand</w:t>
      </w:r>
      <w:r w:rsidR="00831510" w:rsidRPr="000C6666">
        <w:rPr>
          <w:rFonts w:ascii="Times New Roman" w:hAnsi="Times New Roman" w:cs="Times New Roman"/>
        </w:rPr>
        <w:t xml:space="preserve"> Computation</w:t>
      </w:r>
      <w:bookmarkEnd w:id="7"/>
    </w:p>
    <w:p w14:paraId="3EDB32EC" w14:textId="1D11F5E4" w:rsidR="00652CCC" w:rsidRPr="000C6666" w:rsidRDefault="00652CCC" w:rsidP="00652CCC">
      <w:pPr>
        <w:rPr>
          <w:rFonts w:ascii="Times New Roman" w:hAnsi="Times New Roman" w:cs="Times New Roman"/>
        </w:rPr>
      </w:pPr>
      <w:r w:rsidRPr="000C6666">
        <w:rPr>
          <w:rFonts w:ascii="Times New Roman" w:hAnsi="Times New Roman" w:cs="Times New Roman"/>
          <w:noProof/>
        </w:rPr>
        <w:drawing>
          <wp:inline distT="0" distB="0" distL="0" distR="0" wp14:anchorId="5512EF30" wp14:editId="729891BF">
            <wp:extent cx="4917057" cy="2724869"/>
            <wp:effectExtent l="0" t="0" r="0" b="0"/>
            <wp:docPr id="4" name="Picture 4"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20206" cy="2726614"/>
                    </a:xfrm>
                    <a:prstGeom prst="rect">
                      <a:avLst/>
                    </a:prstGeom>
                  </pic:spPr>
                </pic:pic>
              </a:graphicData>
            </a:graphic>
          </wp:inline>
        </w:drawing>
      </w:r>
    </w:p>
    <w:p w14:paraId="4ED16EFB" w14:textId="74ED6656" w:rsidR="003C42C6" w:rsidRPr="000C6666" w:rsidRDefault="003C42C6" w:rsidP="003C42C6">
      <w:pPr>
        <w:rPr>
          <w:rFonts w:ascii="Times New Roman" w:hAnsi="Times New Roman" w:cs="Times New Roman"/>
        </w:rPr>
      </w:pPr>
      <w:r>
        <w:rPr>
          <w:rFonts w:ascii="Times New Roman" w:hAnsi="Times New Roman" w:cs="Times New Roman"/>
        </w:rPr>
        <w:t xml:space="preserve">Note: </w:t>
      </w:r>
      <w:r w:rsidRPr="000C6666">
        <w:rPr>
          <w:rFonts w:ascii="Times New Roman" w:hAnsi="Times New Roman" w:cs="Times New Roman"/>
        </w:rPr>
        <w:t>We aggregated the total assignment from each census tract, then we computed its percentage over the estimated MH demand from corresponding census tract.</w:t>
      </w:r>
    </w:p>
    <w:p w14:paraId="787AC3C2" w14:textId="4B1781C9" w:rsidR="00931411" w:rsidRPr="000C6666" w:rsidRDefault="00931411" w:rsidP="00931411">
      <w:pPr>
        <w:rPr>
          <w:rFonts w:ascii="Times New Roman" w:hAnsi="Times New Roman" w:cs="Times New Roman"/>
        </w:rPr>
      </w:pPr>
    </w:p>
    <w:p w14:paraId="64129D4B" w14:textId="2E2D1636" w:rsidR="00B50FED" w:rsidRPr="000C6666" w:rsidRDefault="00831510" w:rsidP="0097268C">
      <w:pPr>
        <w:pStyle w:val="Heading3"/>
        <w:rPr>
          <w:rFonts w:ascii="Times New Roman" w:hAnsi="Times New Roman" w:cs="Times New Roman"/>
        </w:rPr>
      </w:pPr>
      <w:bookmarkStart w:id="8" w:name="_Toc145951446"/>
      <w:r w:rsidRPr="000C6666">
        <w:rPr>
          <w:rFonts w:ascii="Times New Roman" w:hAnsi="Times New Roman" w:cs="Times New Roman"/>
        </w:rPr>
        <w:lastRenderedPageBreak/>
        <w:t>Figure B</w:t>
      </w:r>
      <w:r w:rsidR="00642A4A" w:rsidRPr="000C6666">
        <w:rPr>
          <w:rFonts w:ascii="Times New Roman" w:hAnsi="Times New Roman" w:cs="Times New Roman"/>
        </w:rPr>
        <w:t>3</w:t>
      </w:r>
      <w:r w:rsidRPr="000C6666">
        <w:rPr>
          <w:rFonts w:ascii="Times New Roman" w:hAnsi="Times New Roman" w:cs="Times New Roman"/>
        </w:rPr>
        <w:t xml:space="preserve">. Flowchart of </w:t>
      </w:r>
      <w:r w:rsidR="0097268C" w:rsidRPr="000C6666">
        <w:rPr>
          <w:rFonts w:ascii="Times New Roman" w:hAnsi="Times New Roman" w:cs="Times New Roman"/>
        </w:rPr>
        <w:t>Tract-level Service Coverage Computation</w:t>
      </w:r>
      <w:bookmarkEnd w:id="8"/>
    </w:p>
    <w:p w14:paraId="26B0C862" w14:textId="77777777" w:rsidR="003C42C6" w:rsidRDefault="003160E7">
      <w:pPr>
        <w:rPr>
          <w:rFonts w:ascii="Times New Roman" w:hAnsi="Times New Roman" w:cs="Times New Roman"/>
        </w:rPr>
      </w:pPr>
      <w:r w:rsidRPr="000C6666">
        <w:rPr>
          <w:rFonts w:ascii="Times New Roman" w:hAnsi="Times New Roman" w:cs="Times New Roman"/>
          <w:noProof/>
        </w:rPr>
        <w:drawing>
          <wp:inline distT="0" distB="0" distL="0" distR="0" wp14:anchorId="18261214" wp14:editId="200BA662">
            <wp:extent cx="5943600" cy="1475740"/>
            <wp:effectExtent l="0" t="0" r="0" b="0"/>
            <wp:docPr id="2055705310"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705310" name="Picture 1" descr="A diagram of a flowchart&#10;&#10;Description automatically generated"/>
                    <pic:cNvPicPr/>
                  </pic:nvPicPr>
                  <pic:blipFill>
                    <a:blip r:embed="rId8"/>
                    <a:stretch>
                      <a:fillRect/>
                    </a:stretch>
                  </pic:blipFill>
                  <pic:spPr>
                    <a:xfrm>
                      <a:off x="0" y="0"/>
                      <a:ext cx="5943600" cy="1475740"/>
                    </a:xfrm>
                    <a:prstGeom prst="rect">
                      <a:avLst/>
                    </a:prstGeom>
                  </pic:spPr>
                </pic:pic>
              </a:graphicData>
            </a:graphic>
          </wp:inline>
        </w:drawing>
      </w:r>
    </w:p>
    <w:p w14:paraId="71E6BF0F" w14:textId="6018AFF6" w:rsidR="007742CB" w:rsidRPr="000C6666" w:rsidRDefault="003C42C6">
      <w:pPr>
        <w:rPr>
          <w:rFonts w:ascii="Times New Roman" w:eastAsiaTheme="majorEastAsia" w:hAnsi="Times New Roman" w:cs="Times New Roman"/>
          <w:color w:val="2F5496" w:themeColor="accent1" w:themeShade="BF"/>
          <w:sz w:val="26"/>
          <w:szCs w:val="26"/>
        </w:rPr>
      </w:pPr>
      <w:r>
        <w:rPr>
          <w:rFonts w:ascii="Times New Roman" w:hAnsi="Times New Roman" w:cs="Times New Roman"/>
        </w:rPr>
        <w:t xml:space="preserve">Note: </w:t>
      </w:r>
      <w:r w:rsidRPr="000C6666">
        <w:rPr>
          <w:rFonts w:ascii="Times New Roman" w:hAnsi="Times New Roman" w:cs="Times New Roman"/>
        </w:rPr>
        <w:t>We considered census tracts with 0% coverage as unserved tracts; with 50% or less coverage as underserved tracts; and the remainder as served tracts.</w:t>
      </w:r>
      <w:r w:rsidR="007742CB" w:rsidRPr="000C6666">
        <w:rPr>
          <w:rFonts w:ascii="Times New Roman" w:hAnsi="Times New Roman" w:cs="Times New Roman"/>
        </w:rPr>
        <w:br w:type="page"/>
      </w:r>
    </w:p>
    <w:p w14:paraId="6EF69454" w14:textId="18516EAC" w:rsidR="00DB381D" w:rsidRPr="000C6666" w:rsidRDefault="00013D9C" w:rsidP="00B03180">
      <w:pPr>
        <w:pStyle w:val="Heading2"/>
        <w:rPr>
          <w:rFonts w:ascii="Times New Roman" w:hAnsi="Times New Roman" w:cs="Times New Roman"/>
        </w:rPr>
      </w:pPr>
      <w:bookmarkStart w:id="9" w:name="_Toc145951447"/>
      <w:r w:rsidRPr="000C6666">
        <w:rPr>
          <w:rFonts w:ascii="Times New Roman" w:hAnsi="Times New Roman" w:cs="Times New Roman"/>
        </w:rPr>
        <w:lastRenderedPageBreak/>
        <w:t>Intervention</w:t>
      </w:r>
      <w:r w:rsidR="003452D3" w:rsidRPr="000C6666">
        <w:rPr>
          <w:rFonts w:ascii="Times New Roman" w:hAnsi="Times New Roman" w:cs="Times New Roman"/>
        </w:rPr>
        <w:t xml:space="preserve"> Analysis</w:t>
      </w:r>
      <w:bookmarkEnd w:id="9"/>
    </w:p>
    <w:p w14:paraId="5C549D5D" w14:textId="3C3F8BA8" w:rsidR="00783117" w:rsidRPr="000C6666" w:rsidRDefault="00A744C4" w:rsidP="00783117">
      <w:pPr>
        <w:rPr>
          <w:rFonts w:ascii="Times New Roman" w:hAnsi="Times New Roman" w:cs="Times New Roman"/>
        </w:rPr>
      </w:pPr>
      <w:r w:rsidRPr="000C6666">
        <w:rPr>
          <w:rFonts w:ascii="Times New Roman" w:hAnsi="Times New Roman" w:cs="Times New Roman"/>
        </w:rPr>
        <w:t>Together, we proposed three interventions to lower the barriers for MH patients accessing adequate psychosocial services</w:t>
      </w:r>
      <w:r w:rsidR="00C92999" w:rsidRPr="000C6666">
        <w:rPr>
          <w:rFonts w:ascii="Times New Roman" w:hAnsi="Times New Roman" w:cs="Times New Roman"/>
        </w:rPr>
        <w:t>:</w:t>
      </w:r>
    </w:p>
    <w:p w14:paraId="07EA1EC2" w14:textId="4708D5CC" w:rsidR="00C92999" w:rsidRPr="000C6666" w:rsidRDefault="00C92999" w:rsidP="00C92999">
      <w:pPr>
        <w:pStyle w:val="ListParagraph"/>
        <w:numPr>
          <w:ilvl w:val="0"/>
          <w:numId w:val="3"/>
        </w:numPr>
        <w:rPr>
          <w:rFonts w:ascii="Times New Roman" w:hAnsi="Times New Roman" w:cs="Times New Roman"/>
        </w:rPr>
      </w:pPr>
      <w:r w:rsidRPr="000C6666">
        <w:rPr>
          <w:rFonts w:ascii="Times New Roman" w:hAnsi="Times New Roman" w:cs="Times New Roman"/>
        </w:rPr>
        <w:t>Caseload intervention</w:t>
      </w:r>
      <w:r w:rsidR="00E461F0" w:rsidRPr="000C6666">
        <w:rPr>
          <w:rFonts w:ascii="Times New Roman" w:hAnsi="Times New Roman" w:cs="Times New Roman"/>
        </w:rPr>
        <w:t>: illustrated in Figure B4</w:t>
      </w:r>
      <w:r w:rsidR="00E31263" w:rsidRPr="000C6666">
        <w:rPr>
          <w:rFonts w:ascii="Times New Roman" w:hAnsi="Times New Roman" w:cs="Times New Roman"/>
        </w:rPr>
        <w:t xml:space="preserve"> and Figure B5</w:t>
      </w:r>
      <w:r w:rsidR="00E461F0" w:rsidRPr="000C6666">
        <w:rPr>
          <w:rFonts w:ascii="Times New Roman" w:hAnsi="Times New Roman" w:cs="Times New Roman"/>
        </w:rPr>
        <w:t xml:space="preserve">, caseload intervention targeted </w:t>
      </w:r>
      <w:r w:rsidR="00EE7751" w:rsidRPr="000C6666">
        <w:rPr>
          <w:rFonts w:ascii="Times New Roman" w:hAnsi="Times New Roman" w:cs="Times New Roman"/>
        </w:rPr>
        <w:t>supply shortage and aimed to increase the availability of caseloads from existing MH practices.</w:t>
      </w:r>
    </w:p>
    <w:p w14:paraId="03A239F8" w14:textId="7394223C" w:rsidR="00C92999" w:rsidRPr="000C6666" w:rsidRDefault="00C92999" w:rsidP="00C92999">
      <w:pPr>
        <w:pStyle w:val="ListParagraph"/>
        <w:numPr>
          <w:ilvl w:val="0"/>
          <w:numId w:val="3"/>
        </w:numPr>
        <w:rPr>
          <w:rFonts w:ascii="Times New Roman" w:hAnsi="Times New Roman" w:cs="Times New Roman"/>
        </w:rPr>
      </w:pPr>
      <w:r w:rsidRPr="000C6666">
        <w:rPr>
          <w:rFonts w:ascii="Times New Roman" w:hAnsi="Times New Roman" w:cs="Times New Roman"/>
        </w:rPr>
        <w:t>Workforce intervention</w:t>
      </w:r>
      <w:r w:rsidR="00EE7751" w:rsidRPr="000C6666">
        <w:rPr>
          <w:rFonts w:ascii="Times New Roman" w:hAnsi="Times New Roman" w:cs="Times New Roman"/>
        </w:rPr>
        <w:t>: illustrated in Figure B</w:t>
      </w:r>
      <w:r w:rsidR="00E31263" w:rsidRPr="000C6666">
        <w:rPr>
          <w:rFonts w:ascii="Times New Roman" w:hAnsi="Times New Roman" w:cs="Times New Roman"/>
        </w:rPr>
        <w:t>6 and Figure B7</w:t>
      </w:r>
      <w:r w:rsidR="00EE7751" w:rsidRPr="000C6666">
        <w:rPr>
          <w:rFonts w:ascii="Times New Roman" w:hAnsi="Times New Roman" w:cs="Times New Roman"/>
        </w:rPr>
        <w:t xml:space="preserve">, workforce intervention targeted supply shortage and aimed to </w:t>
      </w:r>
      <w:r w:rsidR="00B517E7" w:rsidRPr="000C6666">
        <w:rPr>
          <w:rFonts w:ascii="Times New Roman" w:hAnsi="Times New Roman" w:cs="Times New Roman"/>
        </w:rPr>
        <w:t xml:space="preserve">increase caseload availability by </w:t>
      </w:r>
      <w:r w:rsidR="00EE6A68" w:rsidRPr="000C6666">
        <w:rPr>
          <w:rFonts w:ascii="Times New Roman" w:hAnsi="Times New Roman" w:cs="Times New Roman"/>
        </w:rPr>
        <w:t>bring</w:t>
      </w:r>
      <w:r w:rsidR="00B517E7" w:rsidRPr="000C6666">
        <w:rPr>
          <w:rFonts w:ascii="Times New Roman" w:hAnsi="Times New Roman" w:cs="Times New Roman"/>
        </w:rPr>
        <w:t>ing</w:t>
      </w:r>
      <w:r w:rsidR="00EE6A68" w:rsidRPr="000C6666">
        <w:rPr>
          <w:rFonts w:ascii="Times New Roman" w:hAnsi="Times New Roman" w:cs="Times New Roman"/>
        </w:rPr>
        <w:t xml:space="preserve"> non-</w:t>
      </w:r>
      <w:r w:rsidR="00B517E7" w:rsidRPr="000C6666">
        <w:rPr>
          <w:rFonts w:ascii="Times New Roman" w:hAnsi="Times New Roman" w:cs="Times New Roman"/>
        </w:rPr>
        <w:t>Medicaid-</w:t>
      </w:r>
      <w:r w:rsidR="00EE6A68" w:rsidRPr="000C6666">
        <w:rPr>
          <w:rFonts w:ascii="Times New Roman" w:hAnsi="Times New Roman" w:cs="Times New Roman"/>
        </w:rPr>
        <w:t xml:space="preserve">participating MH practices </w:t>
      </w:r>
      <w:r w:rsidR="00B517E7" w:rsidRPr="000C6666">
        <w:rPr>
          <w:rFonts w:ascii="Times New Roman" w:hAnsi="Times New Roman" w:cs="Times New Roman"/>
        </w:rPr>
        <w:t>into Medicaid</w:t>
      </w:r>
      <w:r w:rsidR="001751E3" w:rsidRPr="000C6666">
        <w:rPr>
          <w:rFonts w:ascii="Times New Roman" w:hAnsi="Times New Roman" w:cs="Times New Roman"/>
        </w:rPr>
        <w:t>.</w:t>
      </w:r>
    </w:p>
    <w:p w14:paraId="30FAB6C2" w14:textId="2DD0E4A6" w:rsidR="00C92999" w:rsidRPr="000C6666" w:rsidRDefault="00E461F0" w:rsidP="00C92999">
      <w:pPr>
        <w:pStyle w:val="ListParagraph"/>
        <w:numPr>
          <w:ilvl w:val="0"/>
          <w:numId w:val="3"/>
        </w:numPr>
        <w:rPr>
          <w:rFonts w:ascii="Times New Roman" w:hAnsi="Times New Roman" w:cs="Times New Roman"/>
        </w:rPr>
      </w:pPr>
      <w:r w:rsidRPr="000C6666">
        <w:rPr>
          <w:rFonts w:ascii="Times New Roman" w:hAnsi="Times New Roman" w:cs="Times New Roman"/>
        </w:rPr>
        <w:t>In-home intervention</w:t>
      </w:r>
      <w:r w:rsidR="001751E3" w:rsidRPr="000C6666">
        <w:rPr>
          <w:rFonts w:ascii="Times New Roman" w:hAnsi="Times New Roman" w:cs="Times New Roman"/>
        </w:rPr>
        <w:t>: illustrated in Figure B</w:t>
      </w:r>
      <w:r w:rsidR="00E31263" w:rsidRPr="000C6666">
        <w:rPr>
          <w:rFonts w:ascii="Times New Roman" w:hAnsi="Times New Roman" w:cs="Times New Roman"/>
        </w:rPr>
        <w:t>8</w:t>
      </w:r>
      <w:r w:rsidR="001751E3" w:rsidRPr="000C6666">
        <w:rPr>
          <w:rFonts w:ascii="Times New Roman" w:hAnsi="Times New Roman" w:cs="Times New Roman"/>
        </w:rPr>
        <w:t>, in-home intervention targeted lowering the travel distance by promoting in-clinic practices to provide in-home cares.</w:t>
      </w:r>
    </w:p>
    <w:p w14:paraId="3D06C8D2" w14:textId="4ADE728E" w:rsidR="001751E3" w:rsidRPr="000C6666" w:rsidRDefault="00A71514" w:rsidP="001751E3">
      <w:pPr>
        <w:rPr>
          <w:rFonts w:ascii="Times New Roman" w:hAnsi="Times New Roman" w:cs="Times New Roman"/>
        </w:rPr>
      </w:pPr>
      <w:r w:rsidRPr="000C6666">
        <w:rPr>
          <w:rFonts w:ascii="Times New Roman" w:hAnsi="Times New Roman" w:cs="Times New Roman"/>
        </w:rPr>
        <w:t>We varied the level of increase (</w:t>
      </w:r>
      <m:oMath>
        <m:r>
          <w:rPr>
            <w:rFonts w:ascii="Cambria Math" w:hAnsi="Cambria Math" w:cs="Times New Roman"/>
          </w:rPr>
          <m:t>X%</m:t>
        </m:r>
      </m:oMath>
      <w:r w:rsidRPr="000C6666">
        <w:rPr>
          <w:rFonts w:ascii="Times New Roman" w:hAnsi="Times New Roman" w:cs="Times New Roman"/>
        </w:rPr>
        <w:t xml:space="preserve">) of total caseloads </w:t>
      </w:r>
      <w:r w:rsidR="00DE770D" w:rsidRPr="000C6666">
        <w:rPr>
          <w:rFonts w:ascii="Times New Roman" w:hAnsi="Times New Roman" w:cs="Times New Roman"/>
        </w:rPr>
        <w:t xml:space="preserve">for caseload and workforce intervention and sampled </w:t>
      </w:r>
      <w:r w:rsidR="00430AA5" w:rsidRPr="000C6666">
        <w:rPr>
          <w:rFonts w:ascii="Times New Roman" w:hAnsi="Times New Roman" w:cs="Times New Roman"/>
        </w:rPr>
        <w:t xml:space="preserve">MH practices </w:t>
      </w:r>
      <w:r w:rsidR="00C5541B" w:rsidRPr="000C6666">
        <w:rPr>
          <w:rFonts w:ascii="Times New Roman" w:hAnsi="Times New Roman" w:cs="Times New Roman"/>
        </w:rPr>
        <w:t xml:space="preserve">to elevate supply </w:t>
      </w:r>
      <w:r w:rsidR="00C314B0" w:rsidRPr="000C6666">
        <w:rPr>
          <w:rFonts w:ascii="Times New Roman" w:hAnsi="Times New Roman" w:cs="Times New Roman"/>
        </w:rPr>
        <w:t>with the following two approaches:</w:t>
      </w:r>
    </w:p>
    <w:p w14:paraId="179C8D63" w14:textId="64556E14" w:rsidR="00C314B0" w:rsidRPr="000C6666" w:rsidRDefault="00C314B0" w:rsidP="00C314B0">
      <w:pPr>
        <w:pStyle w:val="ListParagraph"/>
        <w:numPr>
          <w:ilvl w:val="0"/>
          <w:numId w:val="4"/>
        </w:numPr>
        <w:rPr>
          <w:rFonts w:ascii="Times New Roman" w:hAnsi="Times New Roman" w:cs="Times New Roman"/>
        </w:rPr>
      </w:pPr>
      <w:r w:rsidRPr="000C6666">
        <w:rPr>
          <w:rFonts w:ascii="Times New Roman" w:hAnsi="Times New Roman" w:cs="Times New Roman"/>
        </w:rPr>
        <w:t>Random approach: illustrated in Figure B</w:t>
      </w:r>
      <w:r w:rsidR="00E31263" w:rsidRPr="000C6666">
        <w:rPr>
          <w:rFonts w:ascii="Times New Roman" w:hAnsi="Times New Roman" w:cs="Times New Roman"/>
        </w:rPr>
        <w:t>4 and Figure B6</w:t>
      </w:r>
      <w:r w:rsidR="006A00E9" w:rsidRPr="000C6666">
        <w:rPr>
          <w:rFonts w:ascii="Times New Roman" w:hAnsi="Times New Roman" w:cs="Times New Roman"/>
        </w:rPr>
        <w:t xml:space="preserve">, </w:t>
      </w:r>
      <w:r w:rsidR="00496DF7" w:rsidRPr="000C6666">
        <w:rPr>
          <w:rFonts w:ascii="Times New Roman" w:hAnsi="Times New Roman" w:cs="Times New Roman"/>
        </w:rPr>
        <w:t>randomly sample MH providers to increase caseload</w:t>
      </w:r>
      <w:r w:rsidR="0042496A" w:rsidRPr="000C6666">
        <w:rPr>
          <w:rFonts w:ascii="Times New Roman" w:hAnsi="Times New Roman" w:cs="Times New Roman"/>
        </w:rPr>
        <w:t>.</w:t>
      </w:r>
    </w:p>
    <w:p w14:paraId="3C454D83" w14:textId="0D72B690" w:rsidR="00496DF7" w:rsidRPr="000C6666" w:rsidRDefault="00496DF7" w:rsidP="00C314B0">
      <w:pPr>
        <w:pStyle w:val="ListParagraph"/>
        <w:numPr>
          <w:ilvl w:val="0"/>
          <w:numId w:val="4"/>
        </w:numPr>
        <w:rPr>
          <w:rFonts w:ascii="Times New Roman" w:hAnsi="Times New Roman" w:cs="Times New Roman"/>
        </w:rPr>
      </w:pPr>
      <w:r w:rsidRPr="000C6666">
        <w:rPr>
          <w:rFonts w:ascii="Times New Roman" w:hAnsi="Times New Roman" w:cs="Times New Roman"/>
        </w:rPr>
        <w:t>Targeted approach: illustrated in Figure B</w:t>
      </w:r>
      <w:r w:rsidR="00E31263" w:rsidRPr="000C6666">
        <w:rPr>
          <w:rFonts w:ascii="Times New Roman" w:hAnsi="Times New Roman" w:cs="Times New Roman"/>
        </w:rPr>
        <w:t>5 and Figure B7</w:t>
      </w:r>
      <w:r w:rsidRPr="000C6666">
        <w:rPr>
          <w:rFonts w:ascii="Times New Roman" w:hAnsi="Times New Roman" w:cs="Times New Roman"/>
        </w:rPr>
        <w:t>, sample MH providers near</w:t>
      </w:r>
      <w:r w:rsidR="0042496A" w:rsidRPr="000C6666">
        <w:rPr>
          <w:rFonts w:ascii="Times New Roman" w:hAnsi="Times New Roman" w:cs="Times New Roman"/>
        </w:rPr>
        <w:t xml:space="preserve"> unserved or underserved census tracts to increase caseload.</w:t>
      </w:r>
    </w:p>
    <w:p w14:paraId="53C1A61D" w14:textId="77777777" w:rsidR="0042496A" w:rsidRPr="000C6666" w:rsidRDefault="0042496A" w:rsidP="0042496A">
      <w:pPr>
        <w:ind w:left="360"/>
        <w:rPr>
          <w:rFonts w:ascii="Times New Roman" w:hAnsi="Times New Roman" w:cs="Times New Roman"/>
        </w:rPr>
      </w:pPr>
    </w:p>
    <w:p w14:paraId="6C61472B" w14:textId="77777777" w:rsidR="0042496A" w:rsidRPr="000C6666" w:rsidRDefault="0042496A">
      <w:pPr>
        <w:rPr>
          <w:rFonts w:ascii="Times New Roman" w:eastAsiaTheme="majorEastAsia" w:hAnsi="Times New Roman" w:cs="Times New Roman"/>
          <w:color w:val="1F3763" w:themeColor="accent1" w:themeShade="7F"/>
          <w:sz w:val="24"/>
          <w:szCs w:val="24"/>
        </w:rPr>
      </w:pPr>
      <w:r w:rsidRPr="000C6666">
        <w:rPr>
          <w:rFonts w:ascii="Times New Roman" w:hAnsi="Times New Roman" w:cs="Times New Roman"/>
        </w:rPr>
        <w:br w:type="page"/>
      </w:r>
    </w:p>
    <w:p w14:paraId="67B1F0C6" w14:textId="155C32AD" w:rsidR="00E31263" w:rsidRPr="000C6666" w:rsidRDefault="00E31263" w:rsidP="00E31263">
      <w:pPr>
        <w:pStyle w:val="Heading3"/>
        <w:rPr>
          <w:rFonts w:ascii="Times New Roman" w:hAnsi="Times New Roman" w:cs="Times New Roman"/>
        </w:rPr>
      </w:pPr>
      <w:bookmarkStart w:id="10" w:name="_Toc145951448"/>
      <w:r w:rsidRPr="000C6666">
        <w:rPr>
          <w:rFonts w:ascii="Times New Roman" w:hAnsi="Times New Roman" w:cs="Times New Roman"/>
        </w:rPr>
        <w:lastRenderedPageBreak/>
        <w:t xml:space="preserve">Figure B4. Flowchart of Caseload Intervention (Random </w:t>
      </w:r>
      <w:r w:rsidR="00DD29CE" w:rsidRPr="000C6666">
        <w:rPr>
          <w:rFonts w:ascii="Times New Roman" w:hAnsi="Times New Roman" w:cs="Times New Roman"/>
        </w:rPr>
        <w:t>Approach</w:t>
      </w:r>
      <w:r w:rsidRPr="000C6666">
        <w:rPr>
          <w:rFonts w:ascii="Times New Roman" w:hAnsi="Times New Roman" w:cs="Times New Roman"/>
        </w:rPr>
        <w:t>)</w:t>
      </w:r>
      <w:bookmarkEnd w:id="10"/>
    </w:p>
    <w:p w14:paraId="306EDAEF" w14:textId="77777777" w:rsidR="00E31263" w:rsidRPr="000C6666" w:rsidRDefault="00E31263" w:rsidP="00E31263">
      <w:pPr>
        <w:rPr>
          <w:rFonts w:ascii="Times New Roman" w:hAnsi="Times New Roman" w:cs="Times New Roman"/>
        </w:rPr>
      </w:pPr>
      <w:r w:rsidRPr="000C6666">
        <w:rPr>
          <w:rFonts w:ascii="Times New Roman" w:hAnsi="Times New Roman" w:cs="Times New Roman"/>
          <w:noProof/>
        </w:rPr>
        <w:drawing>
          <wp:inline distT="0" distB="0" distL="0" distR="0" wp14:anchorId="37931505" wp14:editId="428E928A">
            <wp:extent cx="4192438" cy="2896186"/>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99000" cy="2900719"/>
                    </a:xfrm>
                    <a:prstGeom prst="rect">
                      <a:avLst/>
                    </a:prstGeom>
                  </pic:spPr>
                </pic:pic>
              </a:graphicData>
            </a:graphic>
          </wp:inline>
        </w:drawing>
      </w:r>
    </w:p>
    <w:p w14:paraId="27D1D818" w14:textId="2472AE2A" w:rsidR="00E31263" w:rsidRPr="000C6666" w:rsidRDefault="00E31263" w:rsidP="00E31263">
      <w:pPr>
        <w:pStyle w:val="Heading3"/>
        <w:rPr>
          <w:rFonts w:ascii="Times New Roman" w:hAnsi="Times New Roman" w:cs="Times New Roman"/>
        </w:rPr>
      </w:pPr>
      <w:bookmarkStart w:id="11" w:name="_Toc145951449"/>
      <w:r w:rsidRPr="000C6666">
        <w:rPr>
          <w:rFonts w:ascii="Times New Roman" w:hAnsi="Times New Roman" w:cs="Times New Roman"/>
        </w:rPr>
        <w:lastRenderedPageBreak/>
        <w:t>Figure B</w:t>
      </w:r>
      <w:r w:rsidR="00146E20" w:rsidRPr="000C6666">
        <w:rPr>
          <w:rFonts w:ascii="Times New Roman" w:hAnsi="Times New Roman" w:cs="Times New Roman"/>
        </w:rPr>
        <w:t>5</w:t>
      </w:r>
      <w:r w:rsidRPr="000C6666">
        <w:rPr>
          <w:rFonts w:ascii="Times New Roman" w:hAnsi="Times New Roman" w:cs="Times New Roman"/>
        </w:rPr>
        <w:t xml:space="preserve">. Flowchart of </w:t>
      </w:r>
      <w:r w:rsidR="00146E20" w:rsidRPr="000C6666">
        <w:rPr>
          <w:rFonts w:ascii="Times New Roman" w:hAnsi="Times New Roman" w:cs="Times New Roman"/>
        </w:rPr>
        <w:t xml:space="preserve">Caseload Intervention (Targeted </w:t>
      </w:r>
      <w:r w:rsidR="00DD29CE" w:rsidRPr="000C6666">
        <w:rPr>
          <w:rFonts w:ascii="Times New Roman" w:hAnsi="Times New Roman" w:cs="Times New Roman"/>
        </w:rPr>
        <w:t>Approach</w:t>
      </w:r>
      <w:r w:rsidR="00146E20" w:rsidRPr="000C6666">
        <w:rPr>
          <w:rFonts w:ascii="Times New Roman" w:hAnsi="Times New Roman" w:cs="Times New Roman"/>
        </w:rPr>
        <w:t>)</w:t>
      </w:r>
      <w:bookmarkEnd w:id="11"/>
    </w:p>
    <w:p w14:paraId="385BDF52" w14:textId="77777777" w:rsidR="00E31263" w:rsidRPr="000C6666" w:rsidRDefault="00E31263" w:rsidP="00E31263">
      <w:pPr>
        <w:rPr>
          <w:rFonts w:ascii="Times New Roman" w:hAnsi="Times New Roman" w:cs="Times New Roman"/>
        </w:rPr>
      </w:pPr>
      <w:r w:rsidRPr="000C6666">
        <w:rPr>
          <w:rFonts w:ascii="Times New Roman" w:hAnsi="Times New Roman" w:cs="Times New Roman"/>
          <w:noProof/>
        </w:rPr>
        <w:drawing>
          <wp:inline distT="0" distB="0" distL="0" distR="0" wp14:anchorId="585E89FA" wp14:editId="3DE02518">
            <wp:extent cx="5072332" cy="5341664"/>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75733" cy="5345246"/>
                    </a:xfrm>
                    <a:prstGeom prst="rect">
                      <a:avLst/>
                    </a:prstGeom>
                  </pic:spPr>
                </pic:pic>
              </a:graphicData>
            </a:graphic>
          </wp:inline>
        </w:drawing>
      </w:r>
    </w:p>
    <w:p w14:paraId="14BC6E95" w14:textId="22C2862F" w:rsidR="0039428E" w:rsidRPr="000C6666" w:rsidRDefault="0039428E" w:rsidP="00A12628">
      <w:pPr>
        <w:pStyle w:val="Heading3"/>
        <w:rPr>
          <w:rFonts w:ascii="Times New Roman" w:hAnsi="Times New Roman" w:cs="Times New Roman"/>
        </w:rPr>
      </w:pPr>
      <w:bookmarkStart w:id="12" w:name="_Toc145951450"/>
      <w:r w:rsidRPr="000C6666">
        <w:rPr>
          <w:rFonts w:ascii="Times New Roman" w:hAnsi="Times New Roman" w:cs="Times New Roman"/>
        </w:rPr>
        <w:lastRenderedPageBreak/>
        <w:t>Figure B</w:t>
      </w:r>
      <w:r w:rsidR="00DD29CE" w:rsidRPr="000C6666">
        <w:rPr>
          <w:rFonts w:ascii="Times New Roman" w:hAnsi="Times New Roman" w:cs="Times New Roman"/>
        </w:rPr>
        <w:t>6</w:t>
      </w:r>
      <w:r w:rsidRPr="000C6666">
        <w:rPr>
          <w:rFonts w:ascii="Times New Roman" w:hAnsi="Times New Roman" w:cs="Times New Roman"/>
        </w:rPr>
        <w:t xml:space="preserve">. </w:t>
      </w:r>
      <w:r w:rsidR="00F4317A" w:rsidRPr="000C6666">
        <w:rPr>
          <w:rFonts w:ascii="Times New Roman" w:hAnsi="Times New Roman" w:cs="Times New Roman"/>
        </w:rPr>
        <w:t xml:space="preserve">Flowchart of </w:t>
      </w:r>
      <w:r w:rsidR="00146E20" w:rsidRPr="000C6666">
        <w:rPr>
          <w:rFonts w:ascii="Times New Roman" w:hAnsi="Times New Roman" w:cs="Times New Roman"/>
        </w:rPr>
        <w:t>Workforce</w:t>
      </w:r>
      <w:r w:rsidR="00F4317A" w:rsidRPr="000C6666">
        <w:rPr>
          <w:rFonts w:ascii="Times New Roman" w:hAnsi="Times New Roman" w:cs="Times New Roman"/>
        </w:rPr>
        <w:t xml:space="preserve"> Intervention</w:t>
      </w:r>
      <w:r w:rsidR="00DD29CE" w:rsidRPr="000C6666">
        <w:rPr>
          <w:rFonts w:ascii="Times New Roman" w:hAnsi="Times New Roman" w:cs="Times New Roman"/>
        </w:rPr>
        <w:t xml:space="preserve"> (Random Approach)</w:t>
      </w:r>
      <w:bookmarkEnd w:id="12"/>
      <w:r w:rsidR="005A5431" w:rsidRPr="000C6666">
        <w:rPr>
          <w:rFonts w:ascii="Times New Roman" w:hAnsi="Times New Roman" w:cs="Times New Roman"/>
        </w:rPr>
        <w:t xml:space="preserve"> </w:t>
      </w:r>
    </w:p>
    <w:p w14:paraId="37579388" w14:textId="06AB1883" w:rsidR="0039428E" w:rsidRPr="000C6666" w:rsidRDefault="0081287F" w:rsidP="0039428E">
      <w:pPr>
        <w:rPr>
          <w:rFonts w:ascii="Times New Roman" w:hAnsi="Times New Roman" w:cs="Times New Roman"/>
        </w:rPr>
      </w:pPr>
      <w:r w:rsidRPr="000C6666">
        <w:rPr>
          <w:rFonts w:ascii="Times New Roman" w:hAnsi="Times New Roman" w:cs="Times New Roman"/>
          <w:noProof/>
        </w:rPr>
        <w:drawing>
          <wp:inline distT="0" distB="0" distL="0" distR="0" wp14:anchorId="6CD8039F" wp14:editId="32096F86">
            <wp:extent cx="5326912" cy="6233511"/>
            <wp:effectExtent l="0" t="0" r="762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30887" cy="6238163"/>
                    </a:xfrm>
                    <a:prstGeom prst="rect">
                      <a:avLst/>
                    </a:prstGeom>
                  </pic:spPr>
                </pic:pic>
              </a:graphicData>
            </a:graphic>
          </wp:inline>
        </w:drawing>
      </w:r>
    </w:p>
    <w:p w14:paraId="56DE79EA" w14:textId="185F67B2" w:rsidR="0039428E" w:rsidRPr="000C6666" w:rsidRDefault="0039428E" w:rsidP="00A12628">
      <w:pPr>
        <w:pStyle w:val="Heading3"/>
        <w:rPr>
          <w:rFonts w:ascii="Times New Roman" w:hAnsi="Times New Roman" w:cs="Times New Roman"/>
        </w:rPr>
      </w:pPr>
      <w:bookmarkStart w:id="13" w:name="_Toc145951451"/>
      <w:r w:rsidRPr="000C6666">
        <w:rPr>
          <w:rFonts w:ascii="Times New Roman" w:hAnsi="Times New Roman" w:cs="Times New Roman"/>
        </w:rPr>
        <w:lastRenderedPageBreak/>
        <w:t>Figure B</w:t>
      </w:r>
      <w:r w:rsidR="00DD29CE" w:rsidRPr="000C6666">
        <w:rPr>
          <w:rFonts w:ascii="Times New Roman" w:hAnsi="Times New Roman" w:cs="Times New Roman"/>
        </w:rPr>
        <w:t>7</w:t>
      </w:r>
      <w:r w:rsidRPr="000C6666">
        <w:rPr>
          <w:rFonts w:ascii="Times New Roman" w:hAnsi="Times New Roman" w:cs="Times New Roman"/>
        </w:rPr>
        <w:t xml:space="preserve">. </w:t>
      </w:r>
      <w:r w:rsidR="00235CC3" w:rsidRPr="000C6666">
        <w:rPr>
          <w:rFonts w:ascii="Times New Roman" w:hAnsi="Times New Roman" w:cs="Times New Roman"/>
        </w:rPr>
        <w:t>Flowchart of Workforce Intervention</w:t>
      </w:r>
      <w:r w:rsidR="00DD29CE" w:rsidRPr="000C6666">
        <w:rPr>
          <w:rFonts w:ascii="Times New Roman" w:hAnsi="Times New Roman" w:cs="Times New Roman"/>
        </w:rPr>
        <w:t xml:space="preserve"> (Targeted Approach)</w:t>
      </w:r>
      <w:bookmarkEnd w:id="13"/>
    </w:p>
    <w:p w14:paraId="43DA4952" w14:textId="6D251CA6" w:rsidR="00323F48" w:rsidRPr="000C6666" w:rsidRDefault="000C38CB" w:rsidP="00323F48">
      <w:pPr>
        <w:rPr>
          <w:rFonts w:ascii="Times New Roman" w:hAnsi="Times New Roman" w:cs="Times New Roman"/>
        </w:rPr>
      </w:pPr>
      <w:r w:rsidRPr="000C6666">
        <w:rPr>
          <w:rFonts w:ascii="Times New Roman" w:hAnsi="Times New Roman" w:cs="Times New Roman"/>
          <w:noProof/>
        </w:rPr>
        <w:drawing>
          <wp:inline distT="0" distB="0" distL="0" distR="0" wp14:anchorId="43C900E5" wp14:editId="39490D43">
            <wp:extent cx="5943600" cy="7366635"/>
            <wp:effectExtent l="0" t="0" r="0" b="5715"/>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7366635"/>
                    </a:xfrm>
                    <a:prstGeom prst="rect">
                      <a:avLst/>
                    </a:prstGeom>
                  </pic:spPr>
                </pic:pic>
              </a:graphicData>
            </a:graphic>
          </wp:inline>
        </w:drawing>
      </w:r>
    </w:p>
    <w:p w14:paraId="645D22CD" w14:textId="3D08A4F0" w:rsidR="00E6120B" w:rsidRPr="000C6666" w:rsidRDefault="00E6120B" w:rsidP="00A12628">
      <w:pPr>
        <w:pStyle w:val="Heading3"/>
        <w:rPr>
          <w:rFonts w:ascii="Times New Roman" w:hAnsi="Times New Roman" w:cs="Times New Roman"/>
        </w:rPr>
      </w:pPr>
      <w:bookmarkStart w:id="14" w:name="_Toc145951452"/>
      <w:r w:rsidRPr="000C6666">
        <w:rPr>
          <w:rFonts w:ascii="Times New Roman" w:hAnsi="Times New Roman" w:cs="Times New Roman"/>
        </w:rPr>
        <w:lastRenderedPageBreak/>
        <w:t>Figure B</w:t>
      </w:r>
      <w:r w:rsidR="00DD29CE" w:rsidRPr="000C6666">
        <w:rPr>
          <w:rFonts w:ascii="Times New Roman" w:hAnsi="Times New Roman" w:cs="Times New Roman"/>
        </w:rPr>
        <w:t>8</w:t>
      </w:r>
      <w:r w:rsidRPr="000C6666">
        <w:rPr>
          <w:rFonts w:ascii="Times New Roman" w:hAnsi="Times New Roman" w:cs="Times New Roman"/>
        </w:rPr>
        <w:t xml:space="preserve">. </w:t>
      </w:r>
      <w:r w:rsidR="00235CC3" w:rsidRPr="000C6666">
        <w:rPr>
          <w:rFonts w:ascii="Times New Roman" w:hAnsi="Times New Roman" w:cs="Times New Roman"/>
        </w:rPr>
        <w:t>Flowchart of In-home Intervention</w:t>
      </w:r>
      <w:bookmarkEnd w:id="14"/>
    </w:p>
    <w:p w14:paraId="0959E98D" w14:textId="0B6CBADE" w:rsidR="00B83DFA" w:rsidRPr="000C6666" w:rsidRDefault="00B83DFA" w:rsidP="00B83DFA">
      <w:pPr>
        <w:rPr>
          <w:rFonts w:ascii="Times New Roman" w:hAnsi="Times New Roman" w:cs="Times New Roman"/>
        </w:rPr>
      </w:pPr>
      <w:r w:rsidRPr="000C6666">
        <w:rPr>
          <w:rFonts w:ascii="Times New Roman" w:hAnsi="Times New Roman" w:cs="Times New Roman"/>
          <w:noProof/>
        </w:rPr>
        <w:drawing>
          <wp:inline distT="0" distB="0" distL="0" distR="0" wp14:anchorId="65498866" wp14:editId="725B729E">
            <wp:extent cx="4382219" cy="1921903"/>
            <wp:effectExtent l="0" t="0" r="0" b="2540"/>
            <wp:docPr id="2" name="Picture 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97301" cy="1928517"/>
                    </a:xfrm>
                    <a:prstGeom prst="rect">
                      <a:avLst/>
                    </a:prstGeom>
                  </pic:spPr>
                </pic:pic>
              </a:graphicData>
            </a:graphic>
          </wp:inline>
        </w:drawing>
      </w:r>
    </w:p>
    <w:p w14:paraId="549ADA3E" w14:textId="1961CA05" w:rsidR="005E623E" w:rsidRPr="000C6666" w:rsidRDefault="00235CC3" w:rsidP="00B83DFA">
      <w:pPr>
        <w:rPr>
          <w:rFonts w:ascii="Times New Roman" w:eastAsiaTheme="majorEastAsia" w:hAnsi="Times New Roman" w:cs="Times New Roman"/>
          <w:color w:val="1F3763" w:themeColor="accent1" w:themeShade="7F"/>
          <w:sz w:val="24"/>
          <w:szCs w:val="24"/>
        </w:rPr>
      </w:pPr>
      <w:r w:rsidRPr="000C6666">
        <w:rPr>
          <w:rFonts w:ascii="Times New Roman" w:hAnsi="Times New Roman" w:cs="Times New Roman"/>
        </w:rPr>
        <w:br w:type="page"/>
      </w:r>
    </w:p>
    <w:p w14:paraId="25A7CB9D" w14:textId="529E86E1" w:rsidR="005E623E" w:rsidRPr="000C6666" w:rsidRDefault="005E623E" w:rsidP="005E623E">
      <w:pPr>
        <w:pStyle w:val="Heading2"/>
        <w:rPr>
          <w:rFonts w:ascii="Times New Roman" w:hAnsi="Times New Roman" w:cs="Times New Roman"/>
        </w:rPr>
      </w:pPr>
      <w:bookmarkStart w:id="15" w:name="_Toc145951453"/>
      <w:r w:rsidRPr="000C6666">
        <w:rPr>
          <w:rFonts w:ascii="Times New Roman" w:hAnsi="Times New Roman" w:cs="Times New Roman"/>
        </w:rPr>
        <w:lastRenderedPageBreak/>
        <w:t>References</w:t>
      </w:r>
      <w:bookmarkEnd w:id="15"/>
    </w:p>
    <w:p w14:paraId="7BE98DD2" w14:textId="77777777" w:rsidR="005E623E" w:rsidRPr="000C6666" w:rsidRDefault="005E623E" w:rsidP="005E623E">
      <w:pPr>
        <w:pStyle w:val="EndNoteBibliography"/>
        <w:ind w:left="720" w:hanging="720"/>
        <w:rPr>
          <w:rFonts w:ascii="Times New Roman" w:hAnsi="Times New Roman" w:cs="Times New Roman"/>
        </w:rPr>
      </w:pPr>
      <w:r w:rsidRPr="000C6666">
        <w:rPr>
          <w:rFonts w:ascii="Times New Roman" w:hAnsi="Times New Roman" w:cs="Times New Roman"/>
        </w:rPr>
        <w:fldChar w:fldCharType="begin"/>
      </w:r>
      <w:r w:rsidRPr="000C6666">
        <w:rPr>
          <w:rFonts w:ascii="Times New Roman" w:hAnsi="Times New Roman" w:cs="Times New Roman"/>
        </w:rPr>
        <w:instrText xml:space="preserve"> ADDIN EN.REFLIST </w:instrText>
      </w:r>
      <w:r w:rsidRPr="000C6666">
        <w:rPr>
          <w:rFonts w:ascii="Times New Roman" w:hAnsi="Times New Roman" w:cs="Times New Roman"/>
        </w:rPr>
        <w:fldChar w:fldCharType="separate"/>
      </w:r>
      <w:r w:rsidRPr="000C6666">
        <w:rPr>
          <w:rFonts w:ascii="Times New Roman" w:hAnsi="Times New Roman" w:cs="Times New Roman"/>
        </w:rPr>
        <w:t>1.</w:t>
      </w:r>
      <w:r w:rsidRPr="000C6666">
        <w:rPr>
          <w:rFonts w:ascii="Times New Roman" w:hAnsi="Times New Roman" w:cs="Times New Roman"/>
        </w:rPr>
        <w:tab/>
        <w:t xml:space="preserve">Murrin, S., </w:t>
      </w:r>
      <w:r w:rsidRPr="000C6666">
        <w:rPr>
          <w:rFonts w:ascii="Times New Roman" w:hAnsi="Times New Roman" w:cs="Times New Roman"/>
          <w:i/>
        </w:rPr>
        <w:t>State Standards for Access to Care in Medicaid Managed Care</w:t>
      </w:r>
      <w:r w:rsidRPr="000C6666">
        <w:rPr>
          <w:rFonts w:ascii="Times New Roman" w:hAnsi="Times New Roman" w:cs="Times New Roman"/>
        </w:rPr>
        <w:t>. 2014, Department of Health and Human Services. p. 22.</w:t>
      </w:r>
    </w:p>
    <w:p w14:paraId="05B70AD4" w14:textId="502A2566" w:rsidR="0042496A" w:rsidRPr="000C6666" w:rsidRDefault="005E623E" w:rsidP="00B83DFA">
      <w:pPr>
        <w:rPr>
          <w:rFonts w:ascii="Times New Roman" w:hAnsi="Times New Roman" w:cs="Times New Roman"/>
        </w:rPr>
      </w:pPr>
      <w:r w:rsidRPr="000C6666">
        <w:rPr>
          <w:rFonts w:ascii="Times New Roman" w:hAnsi="Times New Roman" w:cs="Times New Roman"/>
        </w:rPr>
        <w:fldChar w:fldCharType="end"/>
      </w:r>
    </w:p>
    <w:sectPr w:rsidR="0042496A" w:rsidRPr="000C66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756201"/>
    <w:multiLevelType w:val="hybridMultilevel"/>
    <w:tmpl w:val="3F4CB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392897"/>
    <w:multiLevelType w:val="hybridMultilevel"/>
    <w:tmpl w:val="B5201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7F74F4"/>
    <w:multiLevelType w:val="hybridMultilevel"/>
    <w:tmpl w:val="BA92E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BE64E9"/>
    <w:multiLevelType w:val="hybridMultilevel"/>
    <w:tmpl w:val="FAB0D672"/>
    <w:lvl w:ilvl="0" w:tplc="8CCAC0E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6831760">
    <w:abstractNumId w:val="3"/>
  </w:num>
  <w:num w:numId="2" w16cid:durableId="1808931438">
    <w:abstractNumId w:val="0"/>
  </w:num>
  <w:num w:numId="3" w16cid:durableId="353042824">
    <w:abstractNumId w:val="1"/>
  </w:num>
  <w:num w:numId="4" w16cid:durableId="854222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p0vrwpazssxs9ee50epp2zv9tf99vxvfzpp&quot;&gt;MHAccess_UsedCitation&lt;record-ids&gt;&lt;item&gt;174&lt;/item&gt;&lt;/record-ids&gt;&lt;/item&gt;&lt;/Libraries&gt;"/>
  </w:docVars>
  <w:rsids>
    <w:rsidRoot w:val="00A61FE4"/>
    <w:rsid w:val="000007F8"/>
    <w:rsid w:val="00013D9C"/>
    <w:rsid w:val="0001722C"/>
    <w:rsid w:val="000347D9"/>
    <w:rsid w:val="000639AF"/>
    <w:rsid w:val="000C38CB"/>
    <w:rsid w:val="000C6666"/>
    <w:rsid w:val="000D517C"/>
    <w:rsid w:val="00134062"/>
    <w:rsid w:val="001359A2"/>
    <w:rsid w:val="0014089F"/>
    <w:rsid w:val="00146E20"/>
    <w:rsid w:val="00165913"/>
    <w:rsid w:val="00167280"/>
    <w:rsid w:val="001733EC"/>
    <w:rsid w:val="001751E3"/>
    <w:rsid w:val="00186400"/>
    <w:rsid w:val="001C1485"/>
    <w:rsid w:val="001E2738"/>
    <w:rsid w:val="00201947"/>
    <w:rsid w:val="002027F6"/>
    <w:rsid w:val="002070AE"/>
    <w:rsid w:val="002333EA"/>
    <w:rsid w:val="00235CC3"/>
    <w:rsid w:val="00235EBF"/>
    <w:rsid w:val="002576A6"/>
    <w:rsid w:val="00261F25"/>
    <w:rsid w:val="002648DC"/>
    <w:rsid w:val="00270E6E"/>
    <w:rsid w:val="00274059"/>
    <w:rsid w:val="00280D7D"/>
    <w:rsid w:val="00281C7A"/>
    <w:rsid w:val="002A3D0D"/>
    <w:rsid w:val="002A3D80"/>
    <w:rsid w:val="002B43B1"/>
    <w:rsid w:val="002D65B2"/>
    <w:rsid w:val="002E6B31"/>
    <w:rsid w:val="00307B7E"/>
    <w:rsid w:val="00315735"/>
    <w:rsid w:val="003160E7"/>
    <w:rsid w:val="00323F48"/>
    <w:rsid w:val="00325DA7"/>
    <w:rsid w:val="00335F52"/>
    <w:rsid w:val="00337420"/>
    <w:rsid w:val="0034065C"/>
    <w:rsid w:val="003452D3"/>
    <w:rsid w:val="0036280D"/>
    <w:rsid w:val="00364ECA"/>
    <w:rsid w:val="003815A7"/>
    <w:rsid w:val="00381C13"/>
    <w:rsid w:val="0038735C"/>
    <w:rsid w:val="003922EC"/>
    <w:rsid w:val="0039428E"/>
    <w:rsid w:val="003A6504"/>
    <w:rsid w:val="003C1F82"/>
    <w:rsid w:val="003C42C6"/>
    <w:rsid w:val="003C6AC5"/>
    <w:rsid w:val="003E2B7F"/>
    <w:rsid w:val="003F7834"/>
    <w:rsid w:val="0041410A"/>
    <w:rsid w:val="0042496A"/>
    <w:rsid w:val="00430AA5"/>
    <w:rsid w:val="00432E45"/>
    <w:rsid w:val="00440A6D"/>
    <w:rsid w:val="00440B12"/>
    <w:rsid w:val="00465628"/>
    <w:rsid w:val="00484CC9"/>
    <w:rsid w:val="0049536E"/>
    <w:rsid w:val="00496DF7"/>
    <w:rsid w:val="004A048A"/>
    <w:rsid w:val="004A3635"/>
    <w:rsid w:val="004B13D1"/>
    <w:rsid w:val="004B4ACB"/>
    <w:rsid w:val="004F544C"/>
    <w:rsid w:val="0050358F"/>
    <w:rsid w:val="0055039F"/>
    <w:rsid w:val="00552F19"/>
    <w:rsid w:val="00553478"/>
    <w:rsid w:val="00566119"/>
    <w:rsid w:val="00587B19"/>
    <w:rsid w:val="005946C1"/>
    <w:rsid w:val="005A5431"/>
    <w:rsid w:val="005E2D82"/>
    <w:rsid w:val="005E623E"/>
    <w:rsid w:val="00600F7B"/>
    <w:rsid w:val="0060477F"/>
    <w:rsid w:val="00606172"/>
    <w:rsid w:val="00630592"/>
    <w:rsid w:val="0063314C"/>
    <w:rsid w:val="00633B33"/>
    <w:rsid w:val="00642A4A"/>
    <w:rsid w:val="00643319"/>
    <w:rsid w:val="00643C0F"/>
    <w:rsid w:val="00652CCC"/>
    <w:rsid w:val="00655894"/>
    <w:rsid w:val="00671236"/>
    <w:rsid w:val="00684817"/>
    <w:rsid w:val="00684C53"/>
    <w:rsid w:val="00685873"/>
    <w:rsid w:val="006A00E9"/>
    <w:rsid w:val="006A4602"/>
    <w:rsid w:val="006B332F"/>
    <w:rsid w:val="006F7D3E"/>
    <w:rsid w:val="00707AFC"/>
    <w:rsid w:val="00716583"/>
    <w:rsid w:val="00726815"/>
    <w:rsid w:val="00743B87"/>
    <w:rsid w:val="00745779"/>
    <w:rsid w:val="007742CB"/>
    <w:rsid w:val="00783117"/>
    <w:rsid w:val="007977E9"/>
    <w:rsid w:val="007B3EEB"/>
    <w:rsid w:val="007D18AE"/>
    <w:rsid w:val="0081287F"/>
    <w:rsid w:val="008179B8"/>
    <w:rsid w:val="008226E8"/>
    <w:rsid w:val="00831510"/>
    <w:rsid w:val="00854047"/>
    <w:rsid w:val="00892A0C"/>
    <w:rsid w:val="008D1F40"/>
    <w:rsid w:val="008D7E2D"/>
    <w:rsid w:val="009040D8"/>
    <w:rsid w:val="0090736A"/>
    <w:rsid w:val="00914834"/>
    <w:rsid w:val="009225DF"/>
    <w:rsid w:val="00924D55"/>
    <w:rsid w:val="00930101"/>
    <w:rsid w:val="00931411"/>
    <w:rsid w:val="00942F22"/>
    <w:rsid w:val="00952DEA"/>
    <w:rsid w:val="00954391"/>
    <w:rsid w:val="00963414"/>
    <w:rsid w:val="0097268C"/>
    <w:rsid w:val="009774B6"/>
    <w:rsid w:val="00997BC2"/>
    <w:rsid w:val="009A0000"/>
    <w:rsid w:val="009B0B0F"/>
    <w:rsid w:val="009B4703"/>
    <w:rsid w:val="009C4CE9"/>
    <w:rsid w:val="009C5BE2"/>
    <w:rsid w:val="009E2C28"/>
    <w:rsid w:val="009F2E4C"/>
    <w:rsid w:val="00A05C32"/>
    <w:rsid w:val="00A12628"/>
    <w:rsid w:val="00A31C43"/>
    <w:rsid w:val="00A47572"/>
    <w:rsid w:val="00A616C1"/>
    <w:rsid w:val="00A61FE4"/>
    <w:rsid w:val="00A71514"/>
    <w:rsid w:val="00A744C4"/>
    <w:rsid w:val="00A750C5"/>
    <w:rsid w:val="00A905B5"/>
    <w:rsid w:val="00A91385"/>
    <w:rsid w:val="00A930DA"/>
    <w:rsid w:val="00AA7780"/>
    <w:rsid w:val="00AB2B87"/>
    <w:rsid w:val="00AB33FA"/>
    <w:rsid w:val="00AF2D38"/>
    <w:rsid w:val="00B03180"/>
    <w:rsid w:val="00B06331"/>
    <w:rsid w:val="00B130CF"/>
    <w:rsid w:val="00B15E34"/>
    <w:rsid w:val="00B25BCB"/>
    <w:rsid w:val="00B50FED"/>
    <w:rsid w:val="00B517E7"/>
    <w:rsid w:val="00B83DFA"/>
    <w:rsid w:val="00B87216"/>
    <w:rsid w:val="00BB2342"/>
    <w:rsid w:val="00BB6DF2"/>
    <w:rsid w:val="00BC6CEC"/>
    <w:rsid w:val="00BF4DFC"/>
    <w:rsid w:val="00C028F6"/>
    <w:rsid w:val="00C14AD1"/>
    <w:rsid w:val="00C236CE"/>
    <w:rsid w:val="00C23CA5"/>
    <w:rsid w:val="00C25137"/>
    <w:rsid w:val="00C314B0"/>
    <w:rsid w:val="00C34C9F"/>
    <w:rsid w:val="00C5325E"/>
    <w:rsid w:val="00C5541B"/>
    <w:rsid w:val="00C73B2D"/>
    <w:rsid w:val="00C86742"/>
    <w:rsid w:val="00C92999"/>
    <w:rsid w:val="00CB3BCA"/>
    <w:rsid w:val="00CB3FA5"/>
    <w:rsid w:val="00D03DAD"/>
    <w:rsid w:val="00D121D5"/>
    <w:rsid w:val="00D13F2F"/>
    <w:rsid w:val="00D5452B"/>
    <w:rsid w:val="00D633AF"/>
    <w:rsid w:val="00D854E9"/>
    <w:rsid w:val="00DB381D"/>
    <w:rsid w:val="00DD29CE"/>
    <w:rsid w:val="00DE770D"/>
    <w:rsid w:val="00E00243"/>
    <w:rsid w:val="00E10FDC"/>
    <w:rsid w:val="00E21549"/>
    <w:rsid w:val="00E31263"/>
    <w:rsid w:val="00E461F0"/>
    <w:rsid w:val="00E6120B"/>
    <w:rsid w:val="00E61CD2"/>
    <w:rsid w:val="00E707B6"/>
    <w:rsid w:val="00E725AF"/>
    <w:rsid w:val="00E769AA"/>
    <w:rsid w:val="00E878A6"/>
    <w:rsid w:val="00E923F6"/>
    <w:rsid w:val="00EC06E5"/>
    <w:rsid w:val="00EC6DFA"/>
    <w:rsid w:val="00EE3633"/>
    <w:rsid w:val="00EE6A68"/>
    <w:rsid w:val="00EE7751"/>
    <w:rsid w:val="00F10C01"/>
    <w:rsid w:val="00F16C23"/>
    <w:rsid w:val="00F16C69"/>
    <w:rsid w:val="00F4317A"/>
    <w:rsid w:val="00F51FFC"/>
    <w:rsid w:val="00F542CD"/>
    <w:rsid w:val="00F560BD"/>
    <w:rsid w:val="00FA57DC"/>
    <w:rsid w:val="00FA7240"/>
    <w:rsid w:val="00FD46BB"/>
    <w:rsid w:val="2381C794"/>
    <w:rsid w:val="64667A62"/>
    <w:rsid w:val="699DE00B"/>
    <w:rsid w:val="7B54BD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E061F"/>
  <w15:chartTrackingRefBased/>
  <w15:docId w15:val="{AE1BE5EE-69C8-4A77-B2EE-1CAA06A5D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381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B23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50FE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815A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81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B2342"/>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16591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50FED"/>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261F25"/>
    <w:pPr>
      <w:ind w:left="720"/>
      <w:contextualSpacing/>
    </w:pPr>
  </w:style>
  <w:style w:type="paragraph" w:styleId="TOCHeading">
    <w:name w:val="TOC Heading"/>
    <w:basedOn w:val="Heading1"/>
    <w:next w:val="Normal"/>
    <w:uiPriority w:val="39"/>
    <w:unhideWhenUsed/>
    <w:qFormat/>
    <w:rsid w:val="006F7D3E"/>
    <w:pPr>
      <w:outlineLvl w:val="9"/>
    </w:pPr>
    <w:rPr>
      <w:lang w:eastAsia="en-US"/>
    </w:rPr>
  </w:style>
  <w:style w:type="paragraph" w:styleId="TOC2">
    <w:name w:val="toc 2"/>
    <w:basedOn w:val="Normal"/>
    <w:next w:val="Normal"/>
    <w:autoRedefine/>
    <w:uiPriority w:val="39"/>
    <w:unhideWhenUsed/>
    <w:rsid w:val="006F7D3E"/>
    <w:pPr>
      <w:spacing w:after="100"/>
      <w:ind w:left="220"/>
    </w:pPr>
  </w:style>
  <w:style w:type="paragraph" w:styleId="TOC3">
    <w:name w:val="toc 3"/>
    <w:basedOn w:val="Normal"/>
    <w:next w:val="Normal"/>
    <w:autoRedefine/>
    <w:uiPriority w:val="39"/>
    <w:unhideWhenUsed/>
    <w:rsid w:val="006F7D3E"/>
    <w:pPr>
      <w:spacing w:after="100"/>
      <w:ind w:left="440"/>
    </w:pPr>
  </w:style>
  <w:style w:type="character" w:styleId="Hyperlink">
    <w:name w:val="Hyperlink"/>
    <w:basedOn w:val="DefaultParagraphFont"/>
    <w:uiPriority w:val="99"/>
    <w:unhideWhenUsed/>
    <w:rsid w:val="006F7D3E"/>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307B7E"/>
    <w:rPr>
      <w:b/>
      <w:bCs/>
    </w:rPr>
  </w:style>
  <w:style w:type="character" w:customStyle="1" w:styleId="CommentSubjectChar">
    <w:name w:val="Comment Subject Char"/>
    <w:basedOn w:val="CommentTextChar"/>
    <w:link w:val="CommentSubject"/>
    <w:uiPriority w:val="99"/>
    <w:semiHidden/>
    <w:rsid w:val="00307B7E"/>
    <w:rPr>
      <w:b/>
      <w:bCs/>
      <w:sz w:val="20"/>
      <w:szCs w:val="20"/>
    </w:rPr>
  </w:style>
  <w:style w:type="table" w:customStyle="1" w:styleId="TableGrid1">
    <w:name w:val="Table Grid1"/>
    <w:basedOn w:val="TableNormal"/>
    <w:next w:val="TableGrid"/>
    <w:uiPriority w:val="39"/>
    <w:rsid w:val="00EC06E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633AF"/>
    <w:rPr>
      <w:color w:val="808080"/>
    </w:rPr>
  </w:style>
  <w:style w:type="character" w:customStyle="1" w:styleId="Heading4Char">
    <w:name w:val="Heading 4 Char"/>
    <w:basedOn w:val="DefaultParagraphFont"/>
    <w:link w:val="Heading4"/>
    <w:uiPriority w:val="9"/>
    <w:rsid w:val="003815A7"/>
    <w:rPr>
      <w:rFonts w:asciiTheme="majorHAnsi" w:eastAsiaTheme="majorEastAsia" w:hAnsiTheme="majorHAnsi" w:cstheme="majorBidi"/>
      <w:i/>
      <w:iCs/>
      <w:color w:val="2F5496" w:themeColor="accent1" w:themeShade="BF"/>
    </w:rPr>
  </w:style>
  <w:style w:type="paragraph" w:customStyle="1" w:styleId="EndNoteBibliographyTitle">
    <w:name w:val="EndNote Bibliography Title"/>
    <w:basedOn w:val="Normal"/>
    <w:link w:val="EndNoteBibliographyTitleChar"/>
    <w:rsid w:val="005E623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E623E"/>
    <w:rPr>
      <w:rFonts w:ascii="Calibri" w:hAnsi="Calibri" w:cs="Calibri"/>
      <w:noProof/>
    </w:rPr>
  </w:style>
  <w:style w:type="paragraph" w:customStyle="1" w:styleId="EndNoteBibliography">
    <w:name w:val="EndNote Bibliography"/>
    <w:basedOn w:val="Normal"/>
    <w:link w:val="EndNoteBibliographyChar"/>
    <w:rsid w:val="005E623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E623E"/>
    <w:rPr>
      <w:rFonts w:ascii="Calibri" w:hAnsi="Calibri" w:cs="Calibri"/>
      <w:noProof/>
    </w:rPr>
  </w:style>
  <w:style w:type="paragraph" w:styleId="Revision">
    <w:name w:val="Revision"/>
    <w:hidden/>
    <w:uiPriority w:val="99"/>
    <w:semiHidden/>
    <w:rsid w:val="006858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DC2AF-2564-4325-89D6-FFF00DA2E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1693</Words>
  <Characters>9250</Characters>
  <Application>Microsoft Office Word</Application>
  <DocSecurity>0</DocSecurity>
  <Lines>264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Xie, Yujia</dc:creator>
  <cp:keywords/>
  <dc:description/>
  <cp:lastModifiedBy>Serban, Nicoleta</cp:lastModifiedBy>
  <cp:revision>3</cp:revision>
  <dcterms:created xsi:type="dcterms:W3CDTF">2024-09-11T17:05:00Z</dcterms:created>
  <dcterms:modified xsi:type="dcterms:W3CDTF">2024-09-11T17:06:00Z</dcterms:modified>
</cp:coreProperties>
</file>