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DC95D9" w14:textId="361A0EB6" w:rsidR="00E635A9" w:rsidRPr="009C05F1" w:rsidRDefault="0006097E">
      <w:pPr>
        <w:rPr>
          <w:b/>
          <w:bCs/>
        </w:rPr>
      </w:pPr>
      <w:r>
        <w:rPr>
          <w:b/>
          <w:bCs/>
        </w:rPr>
        <w:t>Supplementary file</w:t>
      </w:r>
      <w:r w:rsidR="00E635A9" w:rsidRPr="009C05F1">
        <w:rPr>
          <w:b/>
          <w:bCs/>
        </w:rPr>
        <w:t xml:space="preserve"> </w:t>
      </w:r>
      <w:r w:rsidR="009C05F1" w:rsidRPr="009C05F1">
        <w:rPr>
          <w:b/>
          <w:bCs/>
        </w:rPr>
        <w:t>5: Diagnosis and health outcomes</w:t>
      </w:r>
    </w:p>
    <w:tbl>
      <w:tblPr>
        <w:tblStyle w:val="Tabellrutenett"/>
        <w:tblW w:w="16312" w:type="dxa"/>
        <w:tblInd w:w="-1144" w:type="dxa"/>
        <w:tblLayout w:type="fixed"/>
        <w:tblLook w:val="04A0" w:firstRow="1" w:lastRow="0" w:firstColumn="1" w:lastColumn="0" w:noHBand="0" w:noVBand="1"/>
      </w:tblPr>
      <w:tblGrid>
        <w:gridCol w:w="1570"/>
        <w:gridCol w:w="1701"/>
        <w:gridCol w:w="3685"/>
        <w:gridCol w:w="1418"/>
        <w:gridCol w:w="141"/>
        <w:gridCol w:w="709"/>
        <w:gridCol w:w="4111"/>
        <w:gridCol w:w="1276"/>
        <w:gridCol w:w="992"/>
        <w:gridCol w:w="709"/>
      </w:tblGrid>
      <w:tr w:rsidR="00AC6699" w:rsidRPr="00A303BE" w14:paraId="4A384D69" w14:textId="77777777" w:rsidTr="004729DF">
        <w:trPr>
          <w:trHeight w:val="284"/>
        </w:trPr>
        <w:tc>
          <w:tcPr>
            <w:tcW w:w="16312" w:type="dxa"/>
            <w:gridSpan w:val="10"/>
            <w:tcBorders>
              <w:top w:val="nil"/>
              <w:left w:val="nil"/>
              <w:bottom w:val="single" w:sz="12" w:space="0" w:color="auto"/>
              <w:right w:val="nil"/>
            </w:tcBorders>
          </w:tcPr>
          <w:p w14:paraId="368C94E1" w14:textId="2DA2AD6E" w:rsidR="00AC6699" w:rsidRPr="00E635A9" w:rsidRDefault="00AC6699" w:rsidP="004729DF">
            <w:pPr>
              <w:jc w:val="both"/>
              <w:rPr>
                <w:rFonts w:cstheme="minorHAnsi"/>
                <w:b/>
                <w:bCs/>
                <w:sz w:val="20"/>
                <w:szCs w:val="20"/>
                <w:highlight w:val="yellow"/>
              </w:rPr>
            </w:pPr>
            <w:r w:rsidRPr="00E635A9">
              <w:rPr>
                <w:rFonts w:cstheme="minorHAnsi"/>
                <w:b/>
                <w:bCs/>
                <w:sz w:val="20"/>
                <w:szCs w:val="20"/>
              </w:rPr>
              <w:t>Table</w:t>
            </w:r>
            <w:r w:rsidR="006337B0">
              <w:rPr>
                <w:rFonts w:cstheme="minorHAnsi"/>
                <w:b/>
                <w:bCs/>
                <w:sz w:val="20"/>
                <w:szCs w:val="20"/>
              </w:rPr>
              <w:t>:</w:t>
            </w:r>
            <w:r w:rsidRPr="00E635A9">
              <w:rPr>
                <w:rFonts w:cstheme="minorHAnsi"/>
                <w:b/>
                <w:bCs/>
                <w:sz w:val="20"/>
                <w:szCs w:val="20"/>
              </w:rPr>
              <w:t xml:space="preserve"> Estimates of health outcomes in immigrants born in Nordic countries</w:t>
            </w:r>
          </w:p>
        </w:tc>
      </w:tr>
      <w:tr w:rsidR="00AC6699" w:rsidRPr="00A303BE" w14:paraId="53C149B0" w14:textId="77777777" w:rsidTr="00AC6699">
        <w:trPr>
          <w:trHeight w:val="427"/>
        </w:trPr>
        <w:tc>
          <w:tcPr>
            <w:tcW w:w="1570" w:type="dxa"/>
            <w:tcBorders>
              <w:top w:val="single" w:sz="12" w:space="0" w:color="auto"/>
            </w:tcBorders>
            <w:hideMark/>
          </w:tcPr>
          <w:p w14:paraId="6CFE8E88" w14:textId="77777777" w:rsidR="00AC6699" w:rsidRPr="00E635A9" w:rsidRDefault="00AC6699" w:rsidP="004729DF">
            <w:pPr>
              <w:rPr>
                <w:rFonts w:cstheme="minorHAnsi"/>
                <w:b/>
                <w:bCs/>
                <w:sz w:val="20"/>
                <w:szCs w:val="20"/>
              </w:rPr>
            </w:pPr>
            <w:r w:rsidRPr="00E635A9">
              <w:rPr>
                <w:rFonts w:cstheme="minorHAnsi"/>
                <w:b/>
                <w:bCs/>
                <w:sz w:val="20"/>
                <w:szCs w:val="20"/>
              </w:rPr>
              <w:t>Outcome</w:t>
            </w:r>
          </w:p>
        </w:tc>
        <w:tc>
          <w:tcPr>
            <w:tcW w:w="1701" w:type="dxa"/>
            <w:tcBorders>
              <w:top w:val="single" w:sz="12" w:space="0" w:color="auto"/>
            </w:tcBorders>
            <w:hideMark/>
          </w:tcPr>
          <w:p w14:paraId="7CAEEBFE" w14:textId="77777777" w:rsidR="00AC6699" w:rsidRPr="00E635A9" w:rsidRDefault="00AC6699" w:rsidP="004729DF">
            <w:pPr>
              <w:rPr>
                <w:rFonts w:cstheme="minorHAnsi"/>
                <w:b/>
                <w:bCs/>
                <w:sz w:val="20"/>
                <w:szCs w:val="20"/>
              </w:rPr>
            </w:pPr>
            <w:r w:rsidRPr="00E635A9">
              <w:rPr>
                <w:rFonts w:cstheme="minorHAnsi"/>
                <w:b/>
                <w:bCs/>
                <w:sz w:val="20"/>
                <w:szCs w:val="20"/>
              </w:rPr>
              <w:t>Study participants</w:t>
            </w:r>
          </w:p>
        </w:tc>
        <w:tc>
          <w:tcPr>
            <w:tcW w:w="3685" w:type="dxa"/>
            <w:tcBorders>
              <w:top w:val="single" w:sz="12" w:space="0" w:color="auto"/>
            </w:tcBorders>
            <w:hideMark/>
          </w:tcPr>
          <w:p w14:paraId="5DA06163" w14:textId="77777777" w:rsidR="00AC6699" w:rsidRPr="00E635A9" w:rsidRDefault="00AC6699" w:rsidP="004729DF">
            <w:pPr>
              <w:rPr>
                <w:rFonts w:cstheme="minorHAnsi"/>
                <w:b/>
                <w:bCs/>
                <w:sz w:val="20"/>
                <w:szCs w:val="20"/>
              </w:rPr>
            </w:pPr>
            <w:r w:rsidRPr="00E635A9">
              <w:rPr>
                <w:rFonts w:cstheme="minorHAnsi"/>
                <w:b/>
                <w:bCs/>
                <w:sz w:val="20"/>
                <w:szCs w:val="20"/>
              </w:rPr>
              <w:t xml:space="preserve">Estimates (unadjusted model) </w:t>
            </w:r>
          </w:p>
        </w:tc>
        <w:tc>
          <w:tcPr>
            <w:tcW w:w="2268" w:type="dxa"/>
            <w:gridSpan w:val="3"/>
            <w:tcBorders>
              <w:top w:val="single" w:sz="12" w:space="0" w:color="auto"/>
            </w:tcBorders>
          </w:tcPr>
          <w:p w14:paraId="6CC50561" w14:textId="77777777" w:rsidR="00AC6699" w:rsidRPr="00E635A9" w:rsidRDefault="00AC6699" w:rsidP="004729DF">
            <w:pPr>
              <w:rPr>
                <w:rFonts w:cstheme="minorHAnsi"/>
                <w:b/>
                <w:bCs/>
                <w:sz w:val="20"/>
                <w:szCs w:val="20"/>
              </w:rPr>
            </w:pPr>
            <w:r w:rsidRPr="00E635A9">
              <w:rPr>
                <w:rFonts w:cstheme="minorHAnsi"/>
                <w:b/>
                <w:bCs/>
                <w:sz w:val="20"/>
                <w:szCs w:val="20"/>
              </w:rPr>
              <w:t>Association</w:t>
            </w:r>
          </w:p>
        </w:tc>
        <w:tc>
          <w:tcPr>
            <w:tcW w:w="4111" w:type="dxa"/>
            <w:tcBorders>
              <w:top w:val="single" w:sz="12" w:space="0" w:color="auto"/>
            </w:tcBorders>
          </w:tcPr>
          <w:p w14:paraId="5D6C4216" w14:textId="77777777" w:rsidR="00AC6699" w:rsidRPr="00E635A9" w:rsidRDefault="00AC6699" w:rsidP="004729DF">
            <w:pPr>
              <w:rPr>
                <w:rFonts w:cstheme="minorHAnsi"/>
                <w:b/>
                <w:bCs/>
                <w:sz w:val="20"/>
                <w:szCs w:val="20"/>
              </w:rPr>
            </w:pPr>
            <w:r w:rsidRPr="00E635A9">
              <w:rPr>
                <w:rFonts w:cstheme="minorHAnsi"/>
                <w:b/>
                <w:bCs/>
                <w:sz w:val="20"/>
                <w:szCs w:val="20"/>
              </w:rPr>
              <w:t>Estimates (adjusted model)</w:t>
            </w:r>
          </w:p>
        </w:tc>
        <w:tc>
          <w:tcPr>
            <w:tcW w:w="2268" w:type="dxa"/>
            <w:gridSpan w:val="2"/>
            <w:tcBorders>
              <w:top w:val="single" w:sz="12" w:space="0" w:color="auto"/>
            </w:tcBorders>
          </w:tcPr>
          <w:p w14:paraId="1D303CE8" w14:textId="77777777" w:rsidR="00AC6699" w:rsidRPr="00E635A9" w:rsidRDefault="00AC6699" w:rsidP="004729DF">
            <w:pPr>
              <w:rPr>
                <w:rFonts w:cstheme="minorHAnsi"/>
                <w:b/>
                <w:bCs/>
                <w:sz w:val="20"/>
                <w:szCs w:val="20"/>
              </w:rPr>
            </w:pPr>
            <w:r w:rsidRPr="00E635A9">
              <w:rPr>
                <w:rFonts w:cstheme="minorHAnsi"/>
                <w:b/>
                <w:bCs/>
                <w:sz w:val="20"/>
                <w:szCs w:val="20"/>
              </w:rPr>
              <w:t>Association</w:t>
            </w:r>
          </w:p>
        </w:tc>
        <w:tc>
          <w:tcPr>
            <w:tcW w:w="709" w:type="dxa"/>
            <w:tcBorders>
              <w:top w:val="single" w:sz="12" w:space="0" w:color="auto"/>
            </w:tcBorders>
            <w:hideMark/>
          </w:tcPr>
          <w:p w14:paraId="5E9D4DDF" w14:textId="77777777" w:rsidR="00AC6699" w:rsidRPr="00E635A9" w:rsidRDefault="00AC6699" w:rsidP="004729DF">
            <w:pPr>
              <w:rPr>
                <w:rFonts w:cstheme="minorHAnsi"/>
                <w:b/>
                <w:bCs/>
                <w:sz w:val="20"/>
                <w:szCs w:val="20"/>
              </w:rPr>
            </w:pPr>
            <w:r w:rsidRPr="00E635A9">
              <w:rPr>
                <w:rFonts w:cstheme="minorHAnsi"/>
                <w:b/>
                <w:bCs/>
                <w:sz w:val="20"/>
                <w:szCs w:val="20"/>
              </w:rPr>
              <w:t>Ref.</w:t>
            </w:r>
          </w:p>
        </w:tc>
      </w:tr>
      <w:tr w:rsidR="00AC6699" w:rsidRPr="00A303BE" w14:paraId="30D4B278" w14:textId="77777777" w:rsidTr="00AC6699">
        <w:trPr>
          <w:trHeight w:val="914"/>
        </w:trPr>
        <w:tc>
          <w:tcPr>
            <w:tcW w:w="1570" w:type="dxa"/>
            <w:vMerge w:val="restart"/>
            <w:hideMark/>
          </w:tcPr>
          <w:p w14:paraId="07B92B3D" w14:textId="77777777" w:rsidR="00AC6699" w:rsidRPr="00E635A9" w:rsidRDefault="00AC6699" w:rsidP="004729DF">
            <w:pPr>
              <w:rPr>
                <w:rFonts w:cstheme="minorHAnsi"/>
                <w:sz w:val="20"/>
                <w:szCs w:val="20"/>
              </w:rPr>
            </w:pPr>
            <w:r w:rsidRPr="00E635A9">
              <w:rPr>
                <w:rFonts w:cstheme="minorHAnsi"/>
                <w:sz w:val="20"/>
                <w:szCs w:val="20"/>
              </w:rPr>
              <w:t>Any disorder</w:t>
            </w:r>
          </w:p>
        </w:tc>
        <w:tc>
          <w:tcPr>
            <w:tcW w:w="1701" w:type="dxa"/>
            <w:vMerge w:val="restart"/>
            <w:hideMark/>
          </w:tcPr>
          <w:p w14:paraId="65BC8638" w14:textId="77777777" w:rsidR="00AC6699" w:rsidRPr="00E635A9" w:rsidRDefault="00AC6699" w:rsidP="004729DF">
            <w:pPr>
              <w:rPr>
                <w:rFonts w:cstheme="minorHAnsi"/>
                <w:sz w:val="20"/>
                <w:szCs w:val="20"/>
              </w:rPr>
            </w:pPr>
            <w:r w:rsidRPr="00E635A9">
              <w:rPr>
                <w:rFonts w:cstheme="minorHAnsi"/>
                <w:sz w:val="20"/>
                <w:szCs w:val="20"/>
              </w:rPr>
              <w:t>Moroccan, Pakistani &amp; Turkish descendants in Denmark</w:t>
            </w:r>
          </w:p>
        </w:tc>
        <w:tc>
          <w:tcPr>
            <w:tcW w:w="3685" w:type="dxa"/>
            <w:vMerge w:val="restart"/>
            <w:hideMark/>
          </w:tcPr>
          <w:p w14:paraId="0C7601FE" w14:textId="50099BBB" w:rsidR="00AC6699" w:rsidRPr="00E635A9" w:rsidRDefault="00AC6699" w:rsidP="004729DF">
            <w:pPr>
              <w:rPr>
                <w:rFonts w:cstheme="minorHAnsi"/>
                <w:sz w:val="20"/>
                <w:szCs w:val="20"/>
              </w:rPr>
            </w:pPr>
            <w:r w:rsidRPr="00E635A9">
              <w:rPr>
                <w:rFonts w:cstheme="minorHAnsi"/>
                <w:sz w:val="20"/>
                <w:szCs w:val="20"/>
              </w:rPr>
              <w:t xml:space="preserve">*OR [CI]: </w:t>
            </w:r>
            <w:r w:rsidRPr="00E635A9">
              <w:rPr>
                <w:rFonts w:cstheme="minorHAnsi"/>
                <w:b/>
                <w:bCs/>
                <w:i/>
                <w:iCs/>
                <w:sz w:val="20"/>
                <w:szCs w:val="20"/>
              </w:rPr>
              <w:t>Inpatient hospitali</w:t>
            </w:r>
            <w:r w:rsidR="00287C49">
              <w:rPr>
                <w:rFonts w:cstheme="minorHAnsi"/>
                <w:b/>
                <w:bCs/>
                <w:i/>
                <w:iCs/>
                <w:sz w:val="20"/>
                <w:szCs w:val="20"/>
              </w:rPr>
              <w:t>s</w:t>
            </w:r>
            <w:r w:rsidRPr="00E635A9">
              <w:rPr>
                <w:rFonts w:cstheme="minorHAnsi"/>
                <w:b/>
                <w:bCs/>
                <w:i/>
                <w:iCs/>
                <w:sz w:val="20"/>
                <w:szCs w:val="20"/>
              </w:rPr>
              <w:t>ation:</w:t>
            </w:r>
            <w:r w:rsidRPr="00E635A9">
              <w:rPr>
                <w:rFonts w:cstheme="minorHAnsi"/>
                <w:sz w:val="20"/>
                <w:szCs w:val="20"/>
              </w:rPr>
              <w:t xml:space="preserve"> boys: 1.03 [0.86, 1.23], girls: 0.57 [0.47, 0.69]. </w:t>
            </w:r>
            <w:r w:rsidRPr="00E635A9">
              <w:rPr>
                <w:rFonts w:cstheme="minorHAnsi"/>
                <w:b/>
                <w:bCs/>
                <w:i/>
                <w:iCs/>
                <w:sz w:val="20"/>
                <w:szCs w:val="20"/>
              </w:rPr>
              <w:t xml:space="preserve">Outpatient </w:t>
            </w:r>
            <w:r w:rsidR="00D2036A">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0.7 [0.62, 0.79], girls: 0.44 [0.39, 0.49]. </w:t>
            </w:r>
            <w:r w:rsidRPr="00E635A9">
              <w:rPr>
                <w:rFonts w:cstheme="minorHAnsi"/>
                <w:b/>
                <w:bCs/>
                <w:i/>
                <w:iCs/>
                <w:sz w:val="20"/>
                <w:szCs w:val="20"/>
              </w:rPr>
              <w:t>ER contact:</w:t>
            </w:r>
            <w:r w:rsidRPr="00E635A9">
              <w:rPr>
                <w:rFonts w:cstheme="minorHAnsi"/>
                <w:sz w:val="20"/>
                <w:szCs w:val="20"/>
              </w:rPr>
              <w:t xml:space="preserve"> boys: 1.05 [0.89, 1.23], girls: 0.97 [0.84, 1.11]</w:t>
            </w:r>
          </w:p>
        </w:tc>
        <w:tc>
          <w:tcPr>
            <w:tcW w:w="1418" w:type="dxa"/>
          </w:tcPr>
          <w:p w14:paraId="2637131D" w14:textId="77777777" w:rsidR="00AC6699" w:rsidRPr="00E635A9" w:rsidRDefault="00AC6699" w:rsidP="004729DF">
            <w:pPr>
              <w:rPr>
                <w:rFonts w:cstheme="minorHAnsi"/>
                <w:sz w:val="20"/>
                <w:szCs w:val="20"/>
              </w:rPr>
            </w:pPr>
            <w:r w:rsidRPr="00E635A9">
              <w:rPr>
                <w:rFonts w:cstheme="minorHAnsi"/>
                <w:sz w:val="20"/>
                <w:szCs w:val="20"/>
              </w:rPr>
              <w:t>Inpatient (IP) &amp;, ER (boys)</w:t>
            </w:r>
          </w:p>
          <w:p w14:paraId="29E50EF6" w14:textId="77777777" w:rsidR="00AC6699" w:rsidRPr="00E635A9" w:rsidRDefault="00AC6699" w:rsidP="004729DF">
            <w:pPr>
              <w:rPr>
                <w:rFonts w:cstheme="minorHAnsi"/>
                <w:sz w:val="20"/>
                <w:szCs w:val="20"/>
              </w:rPr>
            </w:pPr>
          </w:p>
          <w:p w14:paraId="537BBB86" w14:textId="77777777" w:rsidR="00AC6699" w:rsidRPr="00E635A9" w:rsidRDefault="00AC6699" w:rsidP="004729DF">
            <w:pPr>
              <w:rPr>
                <w:rFonts w:cstheme="minorHAnsi"/>
                <w:sz w:val="20"/>
                <w:szCs w:val="20"/>
              </w:rPr>
            </w:pPr>
          </w:p>
          <w:p w14:paraId="4CD5DA72" w14:textId="77777777" w:rsidR="00AC6699" w:rsidRPr="00E635A9" w:rsidRDefault="00AC6699" w:rsidP="004729DF">
            <w:pPr>
              <w:rPr>
                <w:rFonts w:cstheme="minorHAnsi"/>
                <w:sz w:val="20"/>
                <w:szCs w:val="20"/>
              </w:rPr>
            </w:pPr>
          </w:p>
        </w:tc>
        <w:tc>
          <w:tcPr>
            <w:tcW w:w="850" w:type="dxa"/>
            <w:gridSpan w:val="2"/>
          </w:tcPr>
          <w:p w14:paraId="432A2E4A"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07552" behindDoc="0" locked="0" layoutInCell="1" allowOverlap="1" wp14:anchorId="4E9BEFCB" wp14:editId="4F4B1A15">
                      <wp:simplePos x="0" y="0"/>
                      <wp:positionH relativeFrom="column">
                        <wp:posOffset>136283</wp:posOffset>
                      </wp:positionH>
                      <wp:positionV relativeFrom="paragraph">
                        <wp:posOffset>108046</wp:posOffset>
                      </wp:positionV>
                      <wp:extent cx="0" cy="144000"/>
                      <wp:effectExtent l="57150" t="38100" r="57150" b="8890"/>
                      <wp:wrapNone/>
                      <wp:docPr id="1998996240"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BC7ED88" id="_x0000_t32" coordsize="21600,21600" o:spt="32" o:oned="t" path="m,l21600,21600e" filled="f">
                      <v:path arrowok="t" fillok="f" o:connecttype="none"/>
                      <o:lock v:ext="edit" shapetype="t"/>
                    </v:shapetype>
                    <v:shape id="Straight Arrow Connector 1" o:spid="_x0000_s1026" type="#_x0000_t32" style="position:absolute;margin-left:10.75pt;margin-top:8.5pt;width:0;height:11.35pt;flip:y;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" strokecolor="#747070 [1614]" strokeweight="2.25pt">
                      <v:stroke endarrow="block" joinstyle="miter"/>
                    </v:shape>
                  </w:pict>
                </mc:Fallback>
              </mc:AlternateContent>
            </w:r>
            <w:r w:rsidRPr="00E635A9">
              <w:rPr>
                <w:rFonts w:cstheme="minorHAnsi"/>
                <w:sz w:val="20"/>
                <w:szCs w:val="20"/>
              </w:rPr>
              <w:t xml:space="preserve"> </w:t>
            </w:r>
          </w:p>
        </w:tc>
        <w:tc>
          <w:tcPr>
            <w:tcW w:w="4111" w:type="dxa"/>
            <w:vMerge w:val="restart"/>
          </w:tcPr>
          <w:p w14:paraId="443EB5C8" w14:textId="20253BF0" w:rsidR="00AC6699" w:rsidRPr="00E635A9" w:rsidRDefault="00AC6699" w:rsidP="004729DF">
            <w:pPr>
              <w:rPr>
                <w:rFonts w:cstheme="minorHAnsi"/>
                <w:sz w:val="20"/>
                <w:szCs w:val="20"/>
              </w:rPr>
            </w:pPr>
            <w:r w:rsidRPr="00E635A9">
              <w:rPr>
                <w:rFonts w:cstheme="minorHAnsi"/>
                <w:sz w:val="20"/>
                <w:szCs w:val="20"/>
              </w:rPr>
              <w:t xml:space="preserve">Adjusted for birth years, proximity to psychiatric healthcare services, low-income household, and parental psychiatric diagnosis, OR [CI]: </w:t>
            </w:r>
            <w:r w:rsidRPr="00E635A9">
              <w:rPr>
                <w:rFonts w:cstheme="minorHAnsi"/>
                <w:b/>
                <w:bCs/>
                <w:i/>
                <w:iCs/>
                <w:sz w:val="20"/>
                <w:szCs w:val="20"/>
              </w:rPr>
              <w:t>Inpatient hospitali</w:t>
            </w:r>
            <w:r w:rsidR="00287C49">
              <w:rPr>
                <w:rFonts w:cstheme="minorHAnsi"/>
                <w:b/>
                <w:bCs/>
                <w:i/>
                <w:iCs/>
                <w:sz w:val="20"/>
                <w:szCs w:val="20"/>
              </w:rPr>
              <w:t>s</w:t>
            </w:r>
            <w:r w:rsidRPr="00E635A9">
              <w:rPr>
                <w:rFonts w:cstheme="minorHAnsi"/>
                <w:b/>
                <w:bCs/>
                <w:i/>
                <w:iCs/>
                <w:sz w:val="20"/>
                <w:szCs w:val="20"/>
              </w:rPr>
              <w:t>ation:</w:t>
            </w:r>
            <w:r w:rsidRPr="00E635A9">
              <w:rPr>
                <w:rFonts w:cstheme="minorHAnsi"/>
                <w:sz w:val="20"/>
                <w:szCs w:val="20"/>
              </w:rPr>
              <w:t xml:space="preserve"> boys: 0.75 [0.62, 0.90], girls: 0.41 [0.34, 0.50]. </w:t>
            </w:r>
            <w:r w:rsidRPr="00E635A9">
              <w:rPr>
                <w:rFonts w:cstheme="minorHAnsi"/>
                <w:b/>
                <w:bCs/>
                <w:i/>
                <w:iCs/>
                <w:sz w:val="20"/>
                <w:szCs w:val="20"/>
              </w:rPr>
              <w:t xml:space="preserve">Outpatient </w:t>
            </w:r>
            <w:r w:rsidR="00D2036A">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0.51 [0.45, 0.57], girls: 0.33 [0.29, 0.38]. </w:t>
            </w:r>
            <w:r w:rsidRPr="00E635A9">
              <w:rPr>
                <w:rFonts w:cstheme="minorHAnsi"/>
                <w:b/>
                <w:bCs/>
                <w:i/>
                <w:iCs/>
                <w:sz w:val="20"/>
                <w:szCs w:val="20"/>
              </w:rPr>
              <w:t>ER contact:</w:t>
            </w:r>
            <w:r w:rsidRPr="00E635A9">
              <w:rPr>
                <w:rFonts w:cstheme="minorHAnsi"/>
                <w:sz w:val="20"/>
                <w:szCs w:val="20"/>
              </w:rPr>
              <w:t xml:space="preserve"> boys: 0.81 [0.69, 0.96], girls: 0.72 [0.63, 0.83]</w:t>
            </w:r>
          </w:p>
        </w:tc>
        <w:tc>
          <w:tcPr>
            <w:tcW w:w="1276" w:type="dxa"/>
          </w:tcPr>
          <w:p w14:paraId="34D09EE3" w14:textId="77777777" w:rsidR="00AC6699" w:rsidRPr="00E635A9" w:rsidRDefault="00AC6699" w:rsidP="004729DF">
            <w:pPr>
              <w:rPr>
                <w:rFonts w:cstheme="minorHAnsi"/>
                <w:sz w:val="20"/>
                <w:szCs w:val="20"/>
              </w:rPr>
            </w:pPr>
            <w:r w:rsidRPr="00E635A9">
              <w:rPr>
                <w:rFonts w:cstheme="minorHAnsi"/>
                <w:sz w:val="20"/>
                <w:szCs w:val="20"/>
              </w:rPr>
              <w:t>IP</w:t>
            </w:r>
          </w:p>
          <w:p w14:paraId="426C2D27" w14:textId="77777777" w:rsidR="00AC6699" w:rsidRPr="00E635A9" w:rsidRDefault="00AC6699" w:rsidP="004729DF">
            <w:pPr>
              <w:rPr>
                <w:rFonts w:cstheme="minorHAnsi"/>
                <w:sz w:val="20"/>
                <w:szCs w:val="20"/>
              </w:rPr>
            </w:pPr>
          </w:p>
        </w:tc>
        <w:tc>
          <w:tcPr>
            <w:tcW w:w="992" w:type="dxa"/>
          </w:tcPr>
          <w:p w14:paraId="4B0CFDF8"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10624" behindDoc="0" locked="0" layoutInCell="1" allowOverlap="1" wp14:anchorId="0F348195" wp14:editId="6C5BDE75">
                      <wp:simplePos x="0" y="0"/>
                      <wp:positionH relativeFrom="column">
                        <wp:posOffset>111125</wp:posOffset>
                      </wp:positionH>
                      <wp:positionV relativeFrom="paragraph">
                        <wp:posOffset>225425</wp:posOffset>
                      </wp:positionV>
                      <wp:extent cx="0" cy="144000"/>
                      <wp:effectExtent l="57150" t="0" r="57150" b="46990"/>
                      <wp:wrapNone/>
                      <wp:docPr id="1348324967"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68A16A" id="Straight Arrow Connector 1" o:spid="_x0000_s1026" type="#_x0000_t32" style="position:absolute;margin-left:8.75pt;margin-top:17.75pt;width:0;height:11.3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" strokecolor="#747070 [1614]" strokeweight="2.25pt">
                      <v:stroke endarrow="block" joinstyle="miter"/>
                    </v:shape>
                  </w:pict>
                </mc:Fallback>
              </mc:AlternateContent>
            </w:r>
          </w:p>
        </w:tc>
        <w:tc>
          <w:tcPr>
            <w:tcW w:w="709" w:type="dxa"/>
            <w:vMerge w:val="restart"/>
            <w:hideMark/>
          </w:tcPr>
          <w:p w14:paraId="4C77F3E7" w14:textId="7DF06313" w:rsidR="00AC6699" w:rsidRPr="00E635A9" w:rsidRDefault="00AC6699" w:rsidP="004729DF">
            <w:pPr>
              <w:rPr>
                <w:rFonts w:cstheme="minorHAnsi"/>
                <w:sz w:val="20"/>
                <w:szCs w:val="20"/>
              </w:rPr>
            </w:pPr>
            <w:r w:rsidRPr="00E635A9">
              <w:rPr>
                <w:rFonts w:cstheme="minorHAnsi"/>
                <w:sz w:val="20"/>
                <w:szCs w:val="20"/>
              </w:rPr>
              <w:fldChar w:fldCharType="begin"/>
            </w:r>
            <w:r w:rsidR="00C22694">
              <w:rPr>
                <w:rFonts w:cstheme="minorHAnsi"/>
                <w:sz w:val="20"/>
                <w:szCs w:val="20"/>
              </w:rPr>
              <w:instrText xml:space="preserve"> ADDIN ZOTERO_ITEM CSL_CITATION {"citationID":"t1qEAkY7","properties":{"formattedCitation":"(1)","plainCitation":"(1)","noteIndex":0},"citationItems":[{"id":6855,"uris":["http://zotero.org/users/11076147/items/J4PJQ246"],"itemData":{"id":6855,"type":"article-journal","abstract":"PURPOSE: To investigate the psychiatric healthcare utilisation of refugees vis-a-vis their peers in Denmark during the ages 15-22.\nMETHODS: This paper utilises comprehensive full-population registry data from 1995 to 2016 to explore the psychiatric healthcare utilisation during the transition from childhood to adulthood for refugees (N = 13,027), a comparison group of children of labour migrants from Morocco, Pakistan, and Turkey (N = 13,413), and the majority population (N = 693,043) in Denmark. To test for population differences in types of admission for particular types of disorders, odds ratios for a first contact during ages 15-22 were calculated using logistic regression. For those with at least one diagnosis-specific hospital contact, differences in the amount and type of treatment were tested using negative binomial regression to estimate means ratios of days hospitalised, days in outpatient care, number of outpatient contacts, consultations with psychiatrists in private practice, and prescribed medicine purchases.\nRESULTS: Refugees and the comparison group were generally less likely than the majority population to have a first contact for most disorders (adjusted ORs 0.03-0.88), but not for schizophrenia for boys (adjusted ORs 0.92-2.13). Among those who did have a first contact, youths from the ethnic minority groups tended to have more or similar inpatient and emergency room contacts (MRs 0.89-2.10), hospitalisations of refugee girls being an exception (MR 0.46; CI [0.23-0.94]), but fewer outpatient contacts, consultations with psychiatrists in private practice, and prescribed medicine purchases (MRs 0.23-0.94).\nCONCLUSIONS: The results suggest that refugee and other ethnic minority groups may face barriers both to initial contact and to completing adequate treatment beyond the first contact.","container-title":"Social Psychiatry &amp; Psychiatric Epidemiology","DOI":"https://dx.doi.org/10.1007/s00127-020-01878-w","ISSN":"1433-9285","issue":"11","journalAbbreviation":"Soc Psychiatry Psychiatr Epidemiol","language":"English","page":"1457-1468","source":"Medline Adolescent","title":"Psychiatric healthcare utilisation among refugee adolescents and their peers in Denmark","volume":"55","author":[{"family":"Montgomery","given":"C. J.","non-dropping-particle":"de"},{"family":"Petersen","given":"J. H."},{"family":"Jervelund","given":"S. S."}],"issued":{"date-parts":[["2020",11]]}}}],"schema":"https://github.com/citation-style-language/schema/raw/master/csl-citation.json"} </w:instrText>
            </w:r>
            <w:r w:rsidRPr="00E635A9">
              <w:rPr>
                <w:rFonts w:cstheme="minorHAnsi"/>
                <w:sz w:val="20"/>
                <w:szCs w:val="20"/>
              </w:rPr>
              <w:fldChar w:fldCharType="separate"/>
            </w:r>
            <w:r w:rsidR="00C22694" w:rsidRPr="00C22694">
              <w:rPr>
                <w:rFonts w:ascii="Calibri" w:hAnsi="Calibri" w:cs="Calibri"/>
                <w:sz w:val="20"/>
              </w:rPr>
              <w:t>(1)</w:t>
            </w:r>
            <w:r w:rsidRPr="00E635A9">
              <w:rPr>
                <w:rFonts w:cstheme="minorHAnsi"/>
                <w:sz w:val="20"/>
                <w:szCs w:val="20"/>
              </w:rPr>
              <w:fldChar w:fldCharType="end"/>
            </w:r>
          </w:p>
        </w:tc>
      </w:tr>
      <w:tr w:rsidR="00AC6699" w:rsidRPr="00A303BE" w14:paraId="74525652" w14:textId="77777777" w:rsidTr="00AC6699">
        <w:trPr>
          <w:trHeight w:val="459"/>
        </w:trPr>
        <w:tc>
          <w:tcPr>
            <w:tcW w:w="1570" w:type="dxa"/>
            <w:vMerge/>
          </w:tcPr>
          <w:p w14:paraId="6ACF7F5B" w14:textId="77777777" w:rsidR="00AC6699" w:rsidRPr="00E635A9" w:rsidRDefault="00AC6699" w:rsidP="004729DF">
            <w:pPr>
              <w:rPr>
                <w:rFonts w:cstheme="minorHAnsi"/>
                <w:sz w:val="20"/>
                <w:szCs w:val="20"/>
              </w:rPr>
            </w:pPr>
          </w:p>
        </w:tc>
        <w:tc>
          <w:tcPr>
            <w:tcW w:w="1701" w:type="dxa"/>
            <w:vMerge/>
          </w:tcPr>
          <w:p w14:paraId="3555B720" w14:textId="77777777" w:rsidR="00AC6699" w:rsidRPr="00E635A9" w:rsidRDefault="00AC6699" w:rsidP="004729DF">
            <w:pPr>
              <w:rPr>
                <w:rFonts w:cstheme="minorHAnsi"/>
                <w:sz w:val="20"/>
                <w:szCs w:val="20"/>
              </w:rPr>
            </w:pPr>
          </w:p>
        </w:tc>
        <w:tc>
          <w:tcPr>
            <w:tcW w:w="3685" w:type="dxa"/>
            <w:vMerge/>
          </w:tcPr>
          <w:p w14:paraId="345F2436" w14:textId="77777777" w:rsidR="00AC6699" w:rsidRPr="00E635A9" w:rsidRDefault="00AC6699" w:rsidP="004729DF">
            <w:pPr>
              <w:rPr>
                <w:rFonts w:cstheme="minorHAnsi"/>
                <w:sz w:val="20"/>
                <w:szCs w:val="20"/>
              </w:rPr>
            </w:pPr>
          </w:p>
        </w:tc>
        <w:tc>
          <w:tcPr>
            <w:tcW w:w="1418" w:type="dxa"/>
          </w:tcPr>
          <w:p w14:paraId="40FD0070" w14:textId="77777777" w:rsidR="00AC6699" w:rsidRPr="00E635A9" w:rsidRDefault="00AC6699" w:rsidP="004729DF">
            <w:pPr>
              <w:rPr>
                <w:rFonts w:cstheme="minorHAnsi"/>
                <w:noProof/>
                <w:sz w:val="20"/>
                <w:szCs w:val="20"/>
              </w:rPr>
            </w:pPr>
            <w:r w:rsidRPr="00E635A9">
              <w:rPr>
                <w:rFonts w:cstheme="minorHAnsi"/>
                <w:sz w:val="20"/>
                <w:szCs w:val="20"/>
              </w:rPr>
              <w:t>OP (both sex)</w:t>
            </w:r>
          </w:p>
        </w:tc>
        <w:tc>
          <w:tcPr>
            <w:tcW w:w="850" w:type="dxa"/>
            <w:gridSpan w:val="2"/>
          </w:tcPr>
          <w:p w14:paraId="450693D7" w14:textId="77777777" w:rsidR="00AC6699" w:rsidRPr="00E635A9" w:rsidRDefault="00AC6699" w:rsidP="004729DF">
            <w:pPr>
              <w:rPr>
                <w:rFonts w:cstheme="minorHAnsi"/>
                <w:noProof/>
                <w:sz w:val="20"/>
                <w:szCs w:val="20"/>
              </w:rPr>
            </w:pPr>
            <w:r w:rsidRPr="00E635A9">
              <w:rPr>
                <w:rFonts w:cstheme="minorHAnsi"/>
                <w:noProof/>
                <w:sz w:val="20"/>
                <w:szCs w:val="20"/>
              </w:rPr>
              <mc:AlternateContent>
                <mc:Choice Requires="wps">
                  <w:drawing>
                    <wp:anchor distT="0" distB="0" distL="114300" distR="114300" simplePos="0" relativeHeight="251606528" behindDoc="0" locked="0" layoutInCell="1" allowOverlap="1" wp14:anchorId="1B722A96" wp14:editId="05D88E8B">
                      <wp:simplePos x="0" y="0"/>
                      <wp:positionH relativeFrom="column">
                        <wp:posOffset>109855</wp:posOffset>
                      </wp:positionH>
                      <wp:positionV relativeFrom="paragraph">
                        <wp:posOffset>48260</wp:posOffset>
                      </wp:positionV>
                      <wp:extent cx="0" cy="144000"/>
                      <wp:effectExtent l="57150" t="0" r="57150" b="46990"/>
                      <wp:wrapNone/>
                      <wp:docPr id="1172511284"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53AFD8" id="Straight Arrow Connector 1" o:spid="_x0000_s1026" type="#_x0000_t32" style="position:absolute;margin-left:8.65pt;margin-top:3.8pt;width:0;height:11.35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" strokecolor="#747070 [1614]" strokeweight="2.25pt">
                      <v:stroke endarrow="block" joinstyle="miter"/>
                    </v:shape>
                  </w:pict>
                </mc:Fallback>
              </mc:AlternateContent>
            </w:r>
          </w:p>
        </w:tc>
        <w:tc>
          <w:tcPr>
            <w:tcW w:w="4111" w:type="dxa"/>
            <w:vMerge/>
          </w:tcPr>
          <w:p w14:paraId="28628010" w14:textId="77777777" w:rsidR="00AC6699" w:rsidRPr="00E635A9" w:rsidRDefault="00AC6699" w:rsidP="004729DF">
            <w:pPr>
              <w:rPr>
                <w:rFonts w:cstheme="minorHAnsi"/>
                <w:sz w:val="20"/>
                <w:szCs w:val="20"/>
              </w:rPr>
            </w:pPr>
          </w:p>
        </w:tc>
        <w:tc>
          <w:tcPr>
            <w:tcW w:w="1276" w:type="dxa"/>
          </w:tcPr>
          <w:p w14:paraId="65D7C14C" w14:textId="77777777" w:rsidR="00AC6699" w:rsidRPr="00E635A9" w:rsidRDefault="00AC6699" w:rsidP="004729DF">
            <w:pPr>
              <w:rPr>
                <w:rFonts w:cstheme="minorHAnsi"/>
                <w:sz w:val="20"/>
                <w:szCs w:val="20"/>
              </w:rPr>
            </w:pPr>
            <w:r w:rsidRPr="00E635A9">
              <w:rPr>
                <w:rFonts w:cstheme="minorHAnsi"/>
                <w:sz w:val="20"/>
                <w:szCs w:val="20"/>
              </w:rPr>
              <w:t xml:space="preserve">OP </w:t>
            </w:r>
          </w:p>
        </w:tc>
        <w:tc>
          <w:tcPr>
            <w:tcW w:w="992" w:type="dxa"/>
          </w:tcPr>
          <w:p w14:paraId="211F787F"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09600" behindDoc="0" locked="0" layoutInCell="1" allowOverlap="1" wp14:anchorId="5FE11A00" wp14:editId="59AF51FB">
                      <wp:simplePos x="0" y="0"/>
                      <wp:positionH relativeFrom="column">
                        <wp:posOffset>111125</wp:posOffset>
                      </wp:positionH>
                      <wp:positionV relativeFrom="paragraph">
                        <wp:posOffset>53340</wp:posOffset>
                      </wp:positionV>
                      <wp:extent cx="0" cy="144000"/>
                      <wp:effectExtent l="57150" t="0" r="57150" b="46990"/>
                      <wp:wrapNone/>
                      <wp:docPr id="895649492"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C9C2A1" id="Straight Arrow Connector 1" o:spid="_x0000_s1026" type="#_x0000_t32" style="position:absolute;margin-left:8.75pt;margin-top:4.2pt;width:0;height:11.3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" strokecolor="#747070 [1614]" strokeweight="2.25pt">
                      <v:stroke endarrow="block" joinstyle="miter"/>
                    </v:shape>
                  </w:pict>
                </mc:Fallback>
              </mc:AlternateContent>
            </w:r>
          </w:p>
        </w:tc>
        <w:tc>
          <w:tcPr>
            <w:tcW w:w="709" w:type="dxa"/>
            <w:vMerge/>
          </w:tcPr>
          <w:p w14:paraId="4F5E6B97" w14:textId="77777777" w:rsidR="00AC6699" w:rsidRPr="00E635A9" w:rsidRDefault="00AC6699" w:rsidP="004729DF">
            <w:pPr>
              <w:rPr>
                <w:rFonts w:cstheme="minorHAnsi"/>
                <w:sz w:val="20"/>
                <w:szCs w:val="20"/>
              </w:rPr>
            </w:pPr>
          </w:p>
        </w:tc>
      </w:tr>
      <w:tr w:rsidR="00AC6699" w:rsidRPr="00A303BE" w14:paraId="74E09B91" w14:textId="77777777" w:rsidTr="00AC6699">
        <w:trPr>
          <w:trHeight w:val="564"/>
        </w:trPr>
        <w:tc>
          <w:tcPr>
            <w:tcW w:w="1570" w:type="dxa"/>
            <w:vMerge/>
          </w:tcPr>
          <w:p w14:paraId="15C67929" w14:textId="77777777" w:rsidR="00AC6699" w:rsidRPr="00E635A9" w:rsidRDefault="00AC6699" w:rsidP="004729DF">
            <w:pPr>
              <w:rPr>
                <w:rFonts w:cstheme="minorHAnsi"/>
                <w:sz w:val="20"/>
                <w:szCs w:val="20"/>
              </w:rPr>
            </w:pPr>
          </w:p>
        </w:tc>
        <w:tc>
          <w:tcPr>
            <w:tcW w:w="1701" w:type="dxa"/>
            <w:vMerge/>
          </w:tcPr>
          <w:p w14:paraId="7A22C6A0" w14:textId="77777777" w:rsidR="00AC6699" w:rsidRPr="00E635A9" w:rsidRDefault="00AC6699" w:rsidP="004729DF">
            <w:pPr>
              <w:rPr>
                <w:rFonts w:cstheme="minorHAnsi"/>
                <w:sz w:val="20"/>
                <w:szCs w:val="20"/>
              </w:rPr>
            </w:pPr>
          </w:p>
        </w:tc>
        <w:tc>
          <w:tcPr>
            <w:tcW w:w="3685" w:type="dxa"/>
            <w:vMerge/>
          </w:tcPr>
          <w:p w14:paraId="232AD2D3" w14:textId="77777777" w:rsidR="00AC6699" w:rsidRPr="00E635A9" w:rsidRDefault="00AC6699" w:rsidP="004729DF">
            <w:pPr>
              <w:rPr>
                <w:rFonts w:cstheme="minorHAnsi"/>
                <w:sz w:val="20"/>
                <w:szCs w:val="20"/>
              </w:rPr>
            </w:pPr>
          </w:p>
        </w:tc>
        <w:tc>
          <w:tcPr>
            <w:tcW w:w="1418" w:type="dxa"/>
          </w:tcPr>
          <w:p w14:paraId="3CE6B54E" w14:textId="77777777" w:rsidR="00AC6699" w:rsidRPr="00E635A9" w:rsidRDefault="00AC6699" w:rsidP="004729DF">
            <w:pPr>
              <w:rPr>
                <w:rFonts w:cstheme="minorHAnsi"/>
                <w:sz w:val="20"/>
                <w:szCs w:val="20"/>
              </w:rPr>
            </w:pPr>
            <w:r w:rsidRPr="00E635A9">
              <w:rPr>
                <w:rFonts w:cstheme="minorHAnsi"/>
                <w:sz w:val="20"/>
                <w:szCs w:val="20"/>
              </w:rPr>
              <w:t xml:space="preserve">IP, ER Girls  </w:t>
            </w:r>
          </w:p>
        </w:tc>
        <w:tc>
          <w:tcPr>
            <w:tcW w:w="850" w:type="dxa"/>
            <w:gridSpan w:val="2"/>
          </w:tcPr>
          <w:p w14:paraId="79C64434" w14:textId="77777777" w:rsidR="00AC6699" w:rsidRPr="00E635A9" w:rsidRDefault="00AC6699" w:rsidP="004729DF">
            <w:pPr>
              <w:rPr>
                <w:rFonts w:cstheme="minorHAnsi"/>
                <w:noProof/>
                <w:sz w:val="20"/>
                <w:szCs w:val="20"/>
              </w:rPr>
            </w:pPr>
            <w:r w:rsidRPr="00E635A9">
              <w:rPr>
                <w:rFonts w:cstheme="minorHAnsi"/>
                <w:noProof/>
                <w:sz w:val="20"/>
                <w:szCs w:val="20"/>
              </w:rPr>
              <mc:AlternateContent>
                <mc:Choice Requires="wps">
                  <w:drawing>
                    <wp:anchor distT="0" distB="0" distL="114300" distR="114300" simplePos="0" relativeHeight="251608576" behindDoc="0" locked="0" layoutInCell="1" allowOverlap="1" wp14:anchorId="35E8FE2C" wp14:editId="466BBEB7">
                      <wp:simplePos x="0" y="0"/>
                      <wp:positionH relativeFrom="column">
                        <wp:posOffset>109855</wp:posOffset>
                      </wp:positionH>
                      <wp:positionV relativeFrom="paragraph">
                        <wp:posOffset>84998</wp:posOffset>
                      </wp:positionV>
                      <wp:extent cx="0" cy="144000"/>
                      <wp:effectExtent l="57150" t="0" r="57150" b="46990"/>
                      <wp:wrapNone/>
                      <wp:docPr id="1113319179"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777B46" id="Straight Arrow Connector 1" o:spid="_x0000_s1026" type="#_x0000_t32" style="position:absolute;margin-left:8.65pt;margin-top:6.7pt;width:0;height:11.3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" strokecolor="#747070 [1614]" strokeweight="2.25pt">
                      <v:stroke endarrow="block" joinstyle="miter"/>
                    </v:shape>
                  </w:pict>
                </mc:Fallback>
              </mc:AlternateContent>
            </w:r>
          </w:p>
        </w:tc>
        <w:tc>
          <w:tcPr>
            <w:tcW w:w="4111" w:type="dxa"/>
            <w:vMerge/>
          </w:tcPr>
          <w:p w14:paraId="46337B0C" w14:textId="77777777" w:rsidR="00AC6699" w:rsidRPr="00E635A9" w:rsidRDefault="00AC6699" w:rsidP="004729DF">
            <w:pPr>
              <w:rPr>
                <w:rFonts w:cstheme="minorHAnsi"/>
                <w:sz w:val="20"/>
                <w:szCs w:val="20"/>
              </w:rPr>
            </w:pPr>
          </w:p>
        </w:tc>
        <w:tc>
          <w:tcPr>
            <w:tcW w:w="1276" w:type="dxa"/>
          </w:tcPr>
          <w:p w14:paraId="40045473" w14:textId="77777777" w:rsidR="00AC6699" w:rsidRPr="00E635A9" w:rsidRDefault="00AC6699" w:rsidP="004729DF">
            <w:pPr>
              <w:rPr>
                <w:rFonts w:cstheme="minorHAnsi"/>
                <w:sz w:val="20"/>
                <w:szCs w:val="20"/>
              </w:rPr>
            </w:pPr>
            <w:r w:rsidRPr="00E635A9">
              <w:rPr>
                <w:rFonts w:cstheme="minorHAnsi"/>
                <w:sz w:val="20"/>
                <w:szCs w:val="20"/>
              </w:rPr>
              <w:t>ER</w:t>
            </w:r>
          </w:p>
        </w:tc>
        <w:tc>
          <w:tcPr>
            <w:tcW w:w="992" w:type="dxa"/>
          </w:tcPr>
          <w:p w14:paraId="0128987F"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11648" behindDoc="0" locked="0" layoutInCell="1" allowOverlap="1" wp14:anchorId="2E805F6D" wp14:editId="0DD9B67C">
                      <wp:simplePos x="0" y="0"/>
                      <wp:positionH relativeFrom="column">
                        <wp:posOffset>123825</wp:posOffset>
                      </wp:positionH>
                      <wp:positionV relativeFrom="paragraph">
                        <wp:posOffset>81915</wp:posOffset>
                      </wp:positionV>
                      <wp:extent cx="0" cy="144000"/>
                      <wp:effectExtent l="57150" t="0" r="57150" b="46990"/>
                      <wp:wrapNone/>
                      <wp:docPr id="1101672956"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78B439" id="Straight Arrow Connector 1" o:spid="_x0000_s1026" type="#_x0000_t32" style="position:absolute;margin-left:9.75pt;margin-top:6.45pt;width:0;height:11.3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" strokecolor="#747070 [1614]" strokeweight="2.25pt">
                      <v:stroke endarrow="block" joinstyle="miter"/>
                    </v:shape>
                  </w:pict>
                </mc:Fallback>
              </mc:AlternateContent>
            </w:r>
          </w:p>
        </w:tc>
        <w:tc>
          <w:tcPr>
            <w:tcW w:w="709" w:type="dxa"/>
            <w:vMerge/>
          </w:tcPr>
          <w:p w14:paraId="0D6EF603" w14:textId="77777777" w:rsidR="00AC6699" w:rsidRPr="00E635A9" w:rsidRDefault="00AC6699" w:rsidP="004729DF">
            <w:pPr>
              <w:rPr>
                <w:rFonts w:cstheme="minorHAnsi"/>
                <w:sz w:val="20"/>
                <w:szCs w:val="20"/>
              </w:rPr>
            </w:pPr>
          </w:p>
        </w:tc>
      </w:tr>
      <w:tr w:rsidR="00AC6699" w:rsidRPr="00A303BE" w14:paraId="3BFA6933" w14:textId="77777777" w:rsidTr="00AC6699">
        <w:trPr>
          <w:trHeight w:val="275"/>
        </w:trPr>
        <w:tc>
          <w:tcPr>
            <w:tcW w:w="1570" w:type="dxa"/>
            <w:vMerge w:val="restart"/>
            <w:hideMark/>
          </w:tcPr>
          <w:p w14:paraId="67BD0425" w14:textId="77777777" w:rsidR="00AC6699" w:rsidRPr="00E635A9" w:rsidRDefault="00AC6699" w:rsidP="004729DF">
            <w:pPr>
              <w:rPr>
                <w:rFonts w:cstheme="minorHAnsi"/>
                <w:sz w:val="20"/>
                <w:szCs w:val="20"/>
              </w:rPr>
            </w:pPr>
            <w:r w:rsidRPr="00E635A9">
              <w:rPr>
                <w:rFonts w:cstheme="minorHAnsi"/>
                <w:sz w:val="20"/>
                <w:szCs w:val="20"/>
              </w:rPr>
              <w:t>Psychological distress</w:t>
            </w:r>
          </w:p>
        </w:tc>
        <w:tc>
          <w:tcPr>
            <w:tcW w:w="1701" w:type="dxa"/>
            <w:vMerge w:val="restart"/>
            <w:hideMark/>
          </w:tcPr>
          <w:p w14:paraId="5954E86A" w14:textId="77777777" w:rsidR="00AC6699" w:rsidRPr="00E635A9" w:rsidRDefault="00AC6699" w:rsidP="004729DF">
            <w:pPr>
              <w:rPr>
                <w:rFonts w:cstheme="minorHAnsi"/>
                <w:sz w:val="20"/>
                <w:szCs w:val="20"/>
              </w:rPr>
            </w:pPr>
            <w:r w:rsidRPr="00E635A9">
              <w:rPr>
                <w:rFonts w:cstheme="minorHAnsi"/>
                <w:sz w:val="20"/>
                <w:szCs w:val="20"/>
              </w:rPr>
              <w:t>Descendants of immigrants in Sweden</w:t>
            </w:r>
          </w:p>
        </w:tc>
        <w:tc>
          <w:tcPr>
            <w:tcW w:w="3685" w:type="dxa"/>
            <w:vMerge w:val="restart"/>
            <w:hideMark/>
          </w:tcPr>
          <w:p w14:paraId="296516B5" w14:textId="77777777" w:rsidR="00AC6699" w:rsidRPr="00E635A9" w:rsidRDefault="00AC6699" w:rsidP="004729DF">
            <w:pPr>
              <w:rPr>
                <w:rFonts w:cstheme="minorHAnsi"/>
                <w:sz w:val="20"/>
                <w:szCs w:val="20"/>
              </w:rPr>
            </w:pPr>
            <w:r w:rsidRPr="00E635A9">
              <w:rPr>
                <w:rFonts w:cstheme="minorHAnsi"/>
                <w:sz w:val="20"/>
                <w:szCs w:val="20"/>
              </w:rPr>
              <w:t xml:space="preserve">*OR [CI]: E/Male: 0.96 [0.78, 1.17], E/Female: 1.01 [0.85, 1.20], NE/Male: 1.21 [1.02, 1.45] *, NE/Female: 1.30 [1.10, 1.52] </w:t>
            </w:r>
          </w:p>
        </w:tc>
        <w:tc>
          <w:tcPr>
            <w:tcW w:w="1418" w:type="dxa"/>
          </w:tcPr>
          <w:p w14:paraId="2624DC52" w14:textId="77777777" w:rsidR="00AC6699" w:rsidRPr="00E635A9" w:rsidRDefault="00AC6699" w:rsidP="004729DF">
            <w:pPr>
              <w:rPr>
                <w:rFonts w:cstheme="minorHAnsi"/>
                <w:sz w:val="20"/>
                <w:szCs w:val="20"/>
              </w:rPr>
            </w:pPr>
            <w:r w:rsidRPr="00E635A9">
              <w:rPr>
                <w:rFonts w:cstheme="minorHAnsi"/>
                <w:sz w:val="20"/>
                <w:szCs w:val="20"/>
              </w:rPr>
              <w:t>E/Male</w:t>
            </w:r>
          </w:p>
          <w:p w14:paraId="6F2502F6" w14:textId="77777777" w:rsidR="00AC6699" w:rsidRPr="00E635A9" w:rsidRDefault="00AC6699" w:rsidP="004729DF">
            <w:pPr>
              <w:rPr>
                <w:rFonts w:cstheme="minorHAnsi"/>
                <w:sz w:val="20"/>
                <w:szCs w:val="20"/>
              </w:rPr>
            </w:pPr>
          </w:p>
        </w:tc>
        <w:tc>
          <w:tcPr>
            <w:tcW w:w="850" w:type="dxa"/>
            <w:gridSpan w:val="2"/>
          </w:tcPr>
          <w:p w14:paraId="79EF9B03"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12672" behindDoc="0" locked="0" layoutInCell="1" allowOverlap="1" wp14:anchorId="743A7D5F" wp14:editId="02E8ACE9">
                      <wp:simplePos x="0" y="0"/>
                      <wp:positionH relativeFrom="column">
                        <wp:posOffset>124460</wp:posOffset>
                      </wp:positionH>
                      <wp:positionV relativeFrom="paragraph">
                        <wp:posOffset>46355</wp:posOffset>
                      </wp:positionV>
                      <wp:extent cx="0" cy="144000"/>
                      <wp:effectExtent l="57150" t="0" r="57150" b="46990"/>
                      <wp:wrapNone/>
                      <wp:docPr id="1582476314"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E47C2E" id="Straight Arrow Connector 1" o:spid="_x0000_s1026" type="#_x0000_t32" style="position:absolute;margin-left:9.8pt;margin-top:3.65pt;width:0;height:11.3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" strokecolor="#747070 [1614]" strokeweight="2.25pt">
                      <v:stroke endarrow="block" joinstyle="miter"/>
                    </v:shape>
                  </w:pict>
                </mc:Fallback>
              </mc:AlternateContent>
            </w:r>
          </w:p>
        </w:tc>
        <w:tc>
          <w:tcPr>
            <w:tcW w:w="4111" w:type="dxa"/>
            <w:vMerge w:val="restart"/>
          </w:tcPr>
          <w:p w14:paraId="36713F6C" w14:textId="1CD1C057" w:rsidR="00AC6699" w:rsidRPr="00E635A9" w:rsidRDefault="00AC6699" w:rsidP="00D2036A">
            <w:pPr>
              <w:rPr>
                <w:rFonts w:cstheme="minorHAnsi"/>
                <w:sz w:val="20"/>
                <w:szCs w:val="20"/>
              </w:rPr>
            </w:pPr>
            <w:r w:rsidRPr="00E635A9">
              <w:rPr>
                <w:rFonts w:cstheme="minorHAnsi"/>
                <w:sz w:val="20"/>
                <w:szCs w:val="20"/>
              </w:rPr>
              <w:t xml:space="preserve">Adjusted for age, parental SES, parental education, and parental history of in-patient psychiatric care: OR [CI]: E/Male: 1.00 [0.81, 1.22], E/Female: 1.00 [0.84, 1.19], NE/Male: 1.26 [1.05, 1.51] *, NE/Female: 1.28 [1.08, 1.51] </w:t>
            </w:r>
          </w:p>
        </w:tc>
        <w:tc>
          <w:tcPr>
            <w:tcW w:w="1276" w:type="dxa"/>
            <w:vMerge w:val="restart"/>
          </w:tcPr>
          <w:p w14:paraId="319AF49E" w14:textId="77777777" w:rsidR="00AC6699" w:rsidRPr="00E635A9" w:rsidRDefault="00AC6699" w:rsidP="004729DF">
            <w:pPr>
              <w:rPr>
                <w:rFonts w:cstheme="minorHAnsi"/>
                <w:sz w:val="20"/>
                <w:szCs w:val="20"/>
              </w:rPr>
            </w:pPr>
            <w:r w:rsidRPr="00E635A9">
              <w:rPr>
                <w:rFonts w:cstheme="minorHAnsi"/>
                <w:sz w:val="20"/>
                <w:szCs w:val="20"/>
              </w:rPr>
              <w:t>All</w:t>
            </w:r>
          </w:p>
          <w:p w14:paraId="20A717D5" w14:textId="77777777" w:rsidR="00AC6699" w:rsidRPr="00E635A9" w:rsidRDefault="00AC6699" w:rsidP="004729DF">
            <w:pPr>
              <w:rPr>
                <w:rFonts w:cstheme="minorHAnsi"/>
                <w:sz w:val="20"/>
                <w:szCs w:val="20"/>
              </w:rPr>
            </w:pPr>
          </w:p>
        </w:tc>
        <w:tc>
          <w:tcPr>
            <w:tcW w:w="992" w:type="dxa"/>
            <w:vMerge w:val="restart"/>
          </w:tcPr>
          <w:p w14:paraId="454A1654" w14:textId="77777777" w:rsidR="00AC6699" w:rsidRPr="00E635A9" w:rsidRDefault="00AC6699" w:rsidP="004729DF">
            <w:pPr>
              <w:rPr>
                <w:rFonts w:cstheme="minorHAnsi"/>
                <w:sz w:val="20"/>
                <w:szCs w:val="20"/>
              </w:rPr>
            </w:pPr>
          </w:p>
          <w:p w14:paraId="46476716"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591168" behindDoc="0" locked="0" layoutInCell="1" allowOverlap="1" wp14:anchorId="333E22D0" wp14:editId="71CA59EE">
                      <wp:simplePos x="0" y="0"/>
                      <wp:positionH relativeFrom="column">
                        <wp:posOffset>123957</wp:posOffset>
                      </wp:positionH>
                      <wp:positionV relativeFrom="paragraph">
                        <wp:posOffset>119189</wp:posOffset>
                      </wp:positionV>
                      <wp:extent cx="0" cy="144000"/>
                      <wp:effectExtent l="57150" t="38100" r="57150" b="8890"/>
                      <wp:wrapNone/>
                      <wp:docPr id="396747254"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B81F43" id="Straight Arrow Connector 1" o:spid="_x0000_s1026" type="#_x0000_t32" style="position:absolute;margin-left:9.75pt;margin-top:9.4pt;width:0;height:11.35pt;flip:y;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" strokecolor="#747070 [1614]" strokeweight="2.25pt">
                      <v:stroke endarrow="block" joinstyle="miter"/>
                    </v:shape>
                  </w:pict>
                </mc:Fallback>
              </mc:AlternateContent>
            </w:r>
          </w:p>
          <w:p w14:paraId="3C4A9747" w14:textId="77777777" w:rsidR="00AC6699" w:rsidRPr="00E635A9" w:rsidRDefault="00AC6699" w:rsidP="004729DF">
            <w:pPr>
              <w:rPr>
                <w:rFonts w:cstheme="minorHAnsi"/>
                <w:sz w:val="20"/>
                <w:szCs w:val="20"/>
              </w:rPr>
            </w:pPr>
          </w:p>
          <w:p w14:paraId="149A41EF" w14:textId="77777777" w:rsidR="00AC6699" w:rsidRPr="00E635A9" w:rsidRDefault="00AC6699" w:rsidP="004729DF">
            <w:pPr>
              <w:rPr>
                <w:rFonts w:cstheme="minorHAnsi"/>
                <w:sz w:val="20"/>
                <w:szCs w:val="20"/>
              </w:rPr>
            </w:pPr>
          </w:p>
        </w:tc>
        <w:tc>
          <w:tcPr>
            <w:tcW w:w="709" w:type="dxa"/>
            <w:vMerge w:val="restart"/>
            <w:hideMark/>
          </w:tcPr>
          <w:p w14:paraId="7CE017B5" w14:textId="0FE26B45" w:rsidR="00AC6699" w:rsidRPr="00E635A9" w:rsidRDefault="00AC6699" w:rsidP="004729DF">
            <w:pPr>
              <w:rPr>
                <w:rFonts w:cstheme="minorHAnsi"/>
                <w:sz w:val="20"/>
                <w:szCs w:val="20"/>
              </w:rPr>
            </w:pPr>
            <w:r w:rsidRPr="00E635A9">
              <w:rPr>
                <w:rFonts w:cstheme="minorHAnsi"/>
                <w:sz w:val="20"/>
                <w:szCs w:val="20"/>
              </w:rPr>
              <w:t xml:space="preserve"> </w:t>
            </w:r>
            <w:r w:rsidRPr="00E635A9">
              <w:rPr>
                <w:rFonts w:cstheme="minorHAnsi"/>
                <w:sz w:val="20"/>
                <w:szCs w:val="20"/>
              </w:rPr>
              <w:fldChar w:fldCharType="begin"/>
            </w:r>
            <w:r w:rsidR="00C22694">
              <w:rPr>
                <w:rFonts w:cstheme="minorHAnsi"/>
                <w:sz w:val="20"/>
                <w:szCs w:val="20"/>
              </w:rPr>
              <w:instrText xml:space="preserve"> ADDIN ZOTERO_ITEM CSL_CITATION {"citationID":"Cle70kh5","properties":{"formattedCitation":"(2)","plainCitation":"(2)","noteIndex":0},"citationItems":[{"id":5169,"uris":["http://zotero.org/users/11076147/items/95G8788Q"],"itemData":{"id":5169,"type":"article-journal","abstract":"BACKGROUND: The increasing incidence of mental health problems among young people is a major concern in many Western countries. The causal mechanisms underlying these trends are not well established, but factors influenced by current societal changes ought to be implicated. Such factors include immigration and social adversity as well as the timing of taking on adult social roles (e.g. gainful employment, parenthood and own housing tenure). We therefore examined relationships between these factors and the risks of psychological distress as well as suicide attempts in young adults, with a focus on gender differences.\nMETHODS: We conducted a population-based study including 10,081 individuals aged 18-29, recruited in 2002 and 2006 in Stockholm, Sweden. Data were collected by record linkage and questionnaires.\nRESULTS: Non-European immigrants had an increased risk of distress, and female non-European immigrants had a markedly higher risk of suicide attempts. Both early parenthood (&lt;= 24 years) and not being a parent, being a student and the lack of own housing tenure were associated with distress, but only in women. In both sexes, financial strain was associated with the increased risk of distress and suicide attempts, while unemployment was only associated with distress.\nCONCLUSIONS: Immigration from outside Europe and social adversity are associated with mental health problems in young adults, especially females. Postponed transition into adulthood is associated with poor mental health in young women. These factors are influenced by current societal changes, and may have contributed to the increasing incidence of mental health problems among young people in Western countries.","container-title":"PLoS ONE [Electronic Resource]","DOI":"https://dx.doi.org/10.1371/journal.pone.0046284","ISSN":"1932-6203","issue":"10","journalAbbreviation":"PLoS ONE","language":"English","page":"e46284","source":"Medline Adolescent","title":"Immigration, transition into adult life and social adversity in relation to psychological distress and suicide attempts among young adults","volume":"7","author":[{"family":"Kosidou","given":"K."},{"family":"Hellner-Gumpert","given":"C."},{"family":"Fredlund","given":"P."},{"family":"Dalman","given":"C."},{"family":"Hallqvist","given":"J."},{"family":"Isacsson","given":"G."},{"family":"Magnusson","given":"C."}],"issued":{"date-parts":[["2012"]]}}}],"schema":"https://github.com/citation-style-language/schema/raw/master/csl-citation.json"} </w:instrText>
            </w:r>
            <w:r w:rsidRPr="00E635A9">
              <w:rPr>
                <w:rFonts w:cstheme="minorHAnsi"/>
                <w:sz w:val="20"/>
                <w:szCs w:val="20"/>
              </w:rPr>
              <w:fldChar w:fldCharType="separate"/>
            </w:r>
            <w:r w:rsidR="00C22694" w:rsidRPr="00C22694">
              <w:rPr>
                <w:rFonts w:ascii="Calibri" w:hAnsi="Calibri" w:cs="Calibri"/>
                <w:sz w:val="20"/>
              </w:rPr>
              <w:t>(2)</w:t>
            </w:r>
            <w:r w:rsidRPr="00E635A9">
              <w:rPr>
                <w:rFonts w:cstheme="minorHAnsi"/>
                <w:sz w:val="20"/>
                <w:szCs w:val="20"/>
              </w:rPr>
              <w:fldChar w:fldCharType="end"/>
            </w:r>
          </w:p>
        </w:tc>
      </w:tr>
      <w:tr w:rsidR="00AC6699" w:rsidRPr="00A303BE" w14:paraId="5ABC7AE5" w14:textId="77777777" w:rsidTr="00AC6699">
        <w:trPr>
          <w:trHeight w:val="845"/>
        </w:trPr>
        <w:tc>
          <w:tcPr>
            <w:tcW w:w="1570" w:type="dxa"/>
            <w:vMerge/>
            <w:tcBorders>
              <w:bottom w:val="single" w:sz="4" w:space="0" w:color="auto"/>
            </w:tcBorders>
          </w:tcPr>
          <w:p w14:paraId="10A2997B" w14:textId="77777777" w:rsidR="00AC6699" w:rsidRPr="00E635A9" w:rsidRDefault="00AC6699" w:rsidP="004729DF">
            <w:pPr>
              <w:rPr>
                <w:rFonts w:cstheme="minorHAnsi"/>
                <w:sz w:val="20"/>
                <w:szCs w:val="20"/>
              </w:rPr>
            </w:pPr>
          </w:p>
        </w:tc>
        <w:tc>
          <w:tcPr>
            <w:tcW w:w="1701" w:type="dxa"/>
            <w:vMerge/>
            <w:tcBorders>
              <w:bottom w:val="single" w:sz="4" w:space="0" w:color="auto"/>
            </w:tcBorders>
          </w:tcPr>
          <w:p w14:paraId="48E6AFE4" w14:textId="77777777" w:rsidR="00AC6699" w:rsidRPr="00E635A9" w:rsidRDefault="00AC6699" w:rsidP="004729DF">
            <w:pPr>
              <w:rPr>
                <w:rFonts w:cstheme="minorHAnsi"/>
                <w:sz w:val="20"/>
                <w:szCs w:val="20"/>
              </w:rPr>
            </w:pPr>
          </w:p>
        </w:tc>
        <w:tc>
          <w:tcPr>
            <w:tcW w:w="3685" w:type="dxa"/>
            <w:vMerge/>
            <w:tcBorders>
              <w:bottom w:val="single" w:sz="4" w:space="0" w:color="auto"/>
            </w:tcBorders>
          </w:tcPr>
          <w:p w14:paraId="54F69E1C" w14:textId="77777777" w:rsidR="00AC6699" w:rsidRPr="00E635A9" w:rsidRDefault="00AC6699" w:rsidP="004729DF">
            <w:pPr>
              <w:rPr>
                <w:rFonts w:cstheme="minorHAnsi"/>
                <w:sz w:val="20"/>
                <w:szCs w:val="20"/>
              </w:rPr>
            </w:pPr>
          </w:p>
        </w:tc>
        <w:tc>
          <w:tcPr>
            <w:tcW w:w="1418" w:type="dxa"/>
            <w:tcBorders>
              <w:bottom w:val="single" w:sz="4" w:space="0" w:color="auto"/>
            </w:tcBorders>
          </w:tcPr>
          <w:p w14:paraId="141C81AD" w14:textId="77777777" w:rsidR="00AC6699" w:rsidRPr="00E635A9" w:rsidRDefault="00AC6699" w:rsidP="004729DF">
            <w:pPr>
              <w:rPr>
                <w:rFonts w:cstheme="minorHAnsi"/>
                <w:sz w:val="20"/>
                <w:szCs w:val="20"/>
              </w:rPr>
            </w:pPr>
            <w:r w:rsidRPr="00E635A9">
              <w:rPr>
                <w:rFonts w:cstheme="minorHAnsi"/>
                <w:sz w:val="20"/>
                <w:szCs w:val="20"/>
              </w:rPr>
              <w:t>NE (Male), NE &amp; E (Female)</w:t>
            </w:r>
          </w:p>
        </w:tc>
        <w:tc>
          <w:tcPr>
            <w:tcW w:w="850" w:type="dxa"/>
            <w:gridSpan w:val="2"/>
            <w:tcBorders>
              <w:bottom w:val="single" w:sz="4" w:space="0" w:color="auto"/>
            </w:tcBorders>
          </w:tcPr>
          <w:p w14:paraId="24A773BC"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13696" behindDoc="0" locked="0" layoutInCell="1" allowOverlap="1" wp14:anchorId="7AE90488" wp14:editId="585FC606">
                      <wp:simplePos x="0" y="0"/>
                      <wp:positionH relativeFrom="column">
                        <wp:posOffset>137630</wp:posOffset>
                      </wp:positionH>
                      <wp:positionV relativeFrom="paragraph">
                        <wp:posOffset>183515</wp:posOffset>
                      </wp:positionV>
                      <wp:extent cx="0" cy="144000"/>
                      <wp:effectExtent l="57150" t="38100" r="57150" b="8890"/>
                      <wp:wrapNone/>
                      <wp:docPr id="446145993"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541D21" id="Straight Arrow Connector 1" o:spid="_x0000_s1026" type="#_x0000_t32" style="position:absolute;margin-left:10.85pt;margin-top:14.45pt;width:0;height:11.35pt;flip:y;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" strokecolor="#747070 [1614]" strokeweight="2.25pt">
                      <v:stroke endarrow="block" joinstyle="miter"/>
                    </v:shape>
                  </w:pict>
                </mc:Fallback>
              </mc:AlternateContent>
            </w:r>
          </w:p>
        </w:tc>
        <w:tc>
          <w:tcPr>
            <w:tcW w:w="4111" w:type="dxa"/>
            <w:vMerge/>
            <w:tcBorders>
              <w:bottom w:val="single" w:sz="4" w:space="0" w:color="auto"/>
            </w:tcBorders>
          </w:tcPr>
          <w:p w14:paraId="470FBB61" w14:textId="77777777" w:rsidR="00AC6699" w:rsidRPr="00E635A9" w:rsidRDefault="00AC6699" w:rsidP="004729DF">
            <w:pPr>
              <w:rPr>
                <w:rFonts w:cstheme="minorHAnsi"/>
                <w:sz w:val="20"/>
                <w:szCs w:val="20"/>
              </w:rPr>
            </w:pPr>
          </w:p>
        </w:tc>
        <w:tc>
          <w:tcPr>
            <w:tcW w:w="1276" w:type="dxa"/>
            <w:vMerge/>
            <w:tcBorders>
              <w:bottom w:val="single" w:sz="4" w:space="0" w:color="auto"/>
            </w:tcBorders>
          </w:tcPr>
          <w:p w14:paraId="4194480A" w14:textId="77777777" w:rsidR="00AC6699" w:rsidRPr="00E635A9" w:rsidRDefault="00AC6699" w:rsidP="004729DF">
            <w:pPr>
              <w:rPr>
                <w:rFonts w:cstheme="minorHAnsi"/>
                <w:sz w:val="20"/>
                <w:szCs w:val="20"/>
              </w:rPr>
            </w:pPr>
          </w:p>
        </w:tc>
        <w:tc>
          <w:tcPr>
            <w:tcW w:w="992" w:type="dxa"/>
            <w:vMerge/>
            <w:tcBorders>
              <w:bottom w:val="single" w:sz="4" w:space="0" w:color="auto"/>
            </w:tcBorders>
          </w:tcPr>
          <w:p w14:paraId="709C6C44" w14:textId="77777777" w:rsidR="00AC6699" w:rsidRPr="00E635A9" w:rsidRDefault="00AC6699" w:rsidP="004729DF">
            <w:pPr>
              <w:rPr>
                <w:rFonts w:cstheme="minorHAnsi"/>
                <w:sz w:val="20"/>
                <w:szCs w:val="20"/>
              </w:rPr>
            </w:pPr>
          </w:p>
        </w:tc>
        <w:tc>
          <w:tcPr>
            <w:tcW w:w="709" w:type="dxa"/>
            <w:vMerge/>
            <w:tcBorders>
              <w:bottom w:val="single" w:sz="4" w:space="0" w:color="auto"/>
            </w:tcBorders>
          </w:tcPr>
          <w:p w14:paraId="3BF2553B" w14:textId="77777777" w:rsidR="00AC6699" w:rsidRPr="00E635A9" w:rsidRDefault="00AC6699" w:rsidP="004729DF">
            <w:pPr>
              <w:rPr>
                <w:rFonts w:cstheme="minorHAnsi"/>
                <w:sz w:val="20"/>
                <w:szCs w:val="20"/>
              </w:rPr>
            </w:pPr>
          </w:p>
        </w:tc>
      </w:tr>
      <w:tr w:rsidR="00AC6699" w:rsidRPr="00A303BE" w14:paraId="19B8954F" w14:textId="77777777" w:rsidTr="00AC6699">
        <w:trPr>
          <w:trHeight w:val="558"/>
        </w:trPr>
        <w:tc>
          <w:tcPr>
            <w:tcW w:w="1570" w:type="dxa"/>
            <w:hideMark/>
          </w:tcPr>
          <w:p w14:paraId="0BC38174" w14:textId="49E42A49" w:rsidR="00AC6699" w:rsidRPr="00E635A9" w:rsidRDefault="00716CC3" w:rsidP="004729DF">
            <w:pPr>
              <w:rPr>
                <w:rFonts w:cstheme="minorHAnsi"/>
                <w:sz w:val="20"/>
                <w:szCs w:val="20"/>
              </w:rPr>
            </w:pPr>
            <w:r>
              <w:rPr>
                <w:rFonts w:cstheme="minorHAnsi"/>
                <w:sz w:val="20"/>
                <w:szCs w:val="20"/>
              </w:rPr>
              <w:t>Hospitalisation</w:t>
            </w:r>
            <w:r w:rsidR="00AC6699" w:rsidRPr="00E635A9">
              <w:rPr>
                <w:rFonts w:cstheme="minorHAnsi"/>
                <w:sz w:val="20"/>
                <w:szCs w:val="20"/>
              </w:rPr>
              <w:t xml:space="preserve"> for mental illness</w:t>
            </w:r>
          </w:p>
        </w:tc>
        <w:tc>
          <w:tcPr>
            <w:tcW w:w="1701" w:type="dxa"/>
            <w:hideMark/>
          </w:tcPr>
          <w:p w14:paraId="664A05F2" w14:textId="77777777" w:rsidR="00AC6699" w:rsidRPr="00E635A9" w:rsidRDefault="00AC6699" w:rsidP="004729DF">
            <w:pPr>
              <w:rPr>
                <w:rFonts w:cstheme="minorHAnsi"/>
                <w:sz w:val="20"/>
                <w:szCs w:val="20"/>
              </w:rPr>
            </w:pPr>
            <w:r w:rsidRPr="00E635A9">
              <w:rPr>
                <w:rFonts w:cstheme="minorHAnsi"/>
                <w:sz w:val="20"/>
                <w:szCs w:val="20"/>
              </w:rPr>
              <w:t>Descendant youth of immigrants in Denmark</w:t>
            </w:r>
          </w:p>
        </w:tc>
        <w:tc>
          <w:tcPr>
            <w:tcW w:w="3685" w:type="dxa"/>
            <w:hideMark/>
          </w:tcPr>
          <w:p w14:paraId="40D307B4" w14:textId="77777777" w:rsidR="00AC6699" w:rsidRPr="00E635A9" w:rsidRDefault="00AC6699" w:rsidP="004729DF">
            <w:pPr>
              <w:rPr>
                <w:rFonts w:cstheme="minorHAnsi"/>
                <w:sz w:val="20"/>
                <w:szCs w:val="20"/>
              </w:rPr>
            </w:pPr>
            <w:r w:rsidRPr="00E635A9">
              <w:rPr>
                <w:rFonts w:cstheme="minorHAnsi"/>
                <w:sz w:val="20"/>
                <w:szCs w:val="20"/>
              </w:rPr>
              <w:t>OR [CI]: 0.668 [0.65, 0.68], Males: 0.682 [0.66, 0.71], Female: 0.651 [0.62, 0.68]</w:t>
            </w:r>
          </w:p>
        </w:tc>
        <w:tc>
          <w:tcPr>
            <w:tcW w:w="2268" w:type="dxa"/>
            <w:gridSpan w:val="3"/>
          </w:tcPr>
          <w:p w14:paraId="7ADB68B7"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592192" behindDoc="0" locked="0" layoutInCell="1" allowOverlap="1" wp14:anchorId="6D3CAE51" wp14:editId="4BF846F8">
                      <wp:simplePos x="0" y="0"/>
                      <wp:positionH relativeFrom="column">
                        <wp:posOffset>571679</wp:posOffset>
                      </wp:positionH>
                      <wp:positionV relativeFrom="paragraph">
                        <wp:posOffset>144145</wp:posOffset>
                      </wp:positionV>
                      <wp:extent cx="0" cy="144000"/>
                      <wp:effectExtent l="57150" t="0" r="57150" b="46990"/>
                      <wp:wrapNone/>
                      <wp:docPr id="1068917368"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DA74D0" id="Straight Arrow Connector 1" o:spid="_x0000_s1026" type="#_x0000_t32" style="position:absolute;margin-left:45pt;margin-top:11.35pt;width:0;height:11.3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" strokecolor="#747070 [1614]" strokeweight="2.25pt">
                      <v:stroke endarrow="block" joinstyle="miter"/>
                    </v:shape>
                  </w:pict>
                </mc:Fallback>
              </mc:AlternateContent>
            </w:r>
          </w:p>
        </w:tc>
        <w:tc>
          <w:tcPr>
            <w:tcW w:w="4111" w:type="dxa"/>
          </w:tcPr>
          <w:p w14:paraId="4E4D3D00" w14:textId="77777777" w:rsidR="00AC6699" w:rsidRPr="00E635A9" w:rsidRDefault="00AC6699" w:rsidP="004729DF">
            <w:pPr>
              <w:rPr>
                <w:rFonts w:cstheme="minorHAnsi"/>
                <w:sz w:val="20"/>
                <w:szCs w:val="20"/>
              </w:rPr>
            </w:pPr>
            <w:r w:rsidRPr="00E635A9">
              <w:rPr>
                <w:rFonts w:cstheme="minorHAnsi"/>
                <w:sz w:val="20"/>
                <w:szCs w:val="20"/>
              </w:rPr>
              <w:t>Adjusted results were not provided</w:t>
            </w:r>
          </w:p>
        </w:tc>
        <w:tc>
          <w:tcPr>
            <w:tcW w:w="2268" w:type="dxa"/>
            <w:gridSpan w:val="2"/>
          </w:tcPr>
          <w:p w14:paraId="042A010B" w14:textId="77777777" w:rsidR="00AC6699" w:rsidRPr="00E635A9" w:rsidRDefault="00AC6699" w:rsidP="004729DF">
            <w:pPr>
              <w:rPr>
                <w:rFonts w:cstheme="minorHAnsi"/>
                <w:sz w:val="20"/>
                <w:szCs w:val="20"/>
              </w:rPr>
            </w:pPr>
          </w:p>
        </w:tc>
        <w:tc>
          <w:tcPr>
            <w:tcW w:w="709" w:type="dxa"/>
            <w:hideMark/>
          </w:tcPr>
          <w:p w14:paraId="5A76C6E1" w14:textId="114DE007" w:rsidR="00AC6699" w:rsidRPr="00E635A9" w:rsidRDefault="00AC6699" w:rsidP="004729DF">
            <w:pPr>
              <w:rPr>
                <w:rFonts w:cstheme="minorHAnsi"/>
                <w:sz w:val="20"/>
                <w:szCs w:val="20"/>
              </w:rPr>
            </w:pPr>
            <w:r w:rsidRPr="00E635A9">
              <w:rPr>
                <w:rFonts w:cstheme="minorHAnsi"/>
                <w:sz w:val="20"/>
                <w:szCs w:val="20"/>
              </w:rPr>
              <w:fldChar w:fldCharType="begin"/>
            </w:r>
            <w:r w:rsidR="00C22694">
              <w:rPr>
                <w:rFonts w:cstheme="minorHAnsi"/>
                <w:sz w:val="20"/>
                <w:szCs w:val="20"/>
              </w:rPr>
              <w:instrText xml:space="preserve"> ADDIN ZOTERO_ITEM CSL_CITATION {"citationID":"vauM7ppL","properties":{"formattedCitation":"(3)","plainCitation":"(3)","noteIndex":0},"citationItems":[{"id":4835,"uris":["http://zotero.org/users/11076147/items/D2VEGQ8U"],"itemData":{"id":4835,"type":"article-journal","abstract":"First-generation migrants tend to have better health than those of native ancestry, while second-generation migrants often are affected by negative health assimilation. Less is known about immigrants arriving before their teens, the 1.5 generation, or those with one native and one immigrant parent, the 2.5 generation. We apply logistic regression models to study physical and mental health outcomes for immigrant youth across generations using Danish register data. We take heterogeneities into account studying gender and origin differences. Our analysis shows that first- and 1.5-generation immigrants have better physical health than natives, while the physical health of the second and 2.5 generations is the same or worse than natives. For mental health, the 2.5 generation is the only group with worse outcomes than natives, which we relate to identification struggles translating into poorer mental health. When studying potential heterogeneities, we find that males belonging to the second generation with an African background have a higher likelihood of hospitalization for a mental health issue. © 2022, The Author(s).","container-title":"Journal of International Migration and Integration","DOI":"10.1007/s12134-022-00971-0","source":"Scopus Adolescent","title":"The Health of Immigrant Youth in Denmark: Examining Immigrant Generations and Origin","author":[{"family":"Tegunimataka","given":"A."}],"issued":{"date-parts":[["2022"]]}}}],"schema":"https://github.com/citation-style-language/schema/raw/master/csl-citation.json"} </w:instrText>
            </w:r>
            <w:r w:rsidRPr="00E635A9">
              <w:rPr>
                <w:rFonts w:cstheme="minorHAnsi"/>
                <w:sz w:val="20"/>
                <w:szCs w:val="20"/>
              </w:rPr>
              <w:fldChar w:fldCharType="separate"/>
            </w:r>
            <w:r w:rsidR="00C22694" w:rsidRPr="00C22694">
              <w:rPr>
                <w:rFonts w:ascii="Calibri" w:hAnsi="Calibri" w:cs="Calibri"/>
                <w:sz w:val="20"/>
              </w:rPr>
              <w:t>(3)</w:t>
            </w:r>
            <w:r w:rsidRPr="00E635A9">
              <w:rPr>
                <w:rFonts w:cstheme="minorHAnsi"/>
                <w:sz w:val="20"/>
                <w:szCs w:val="20"/>
              </w:rPr>
              <w:fldChar w:fldCharType="end"/>
            </w:r>
          </w:p>
        </w:tc>
      </w:tr>
      <w:tr w:rsidR="00AC6699" w:rsidRPr="00A303BE" w14:paraId="0030A54C" w14:textId="77777777" w:rsidTr="00416A28">
        <w:trPr>
          <w:trHeight w:val="498"/>
        </w:trPr>
        <w:tc>
          <w:tcPr>
            <w:tcW w:w="1570" w:type="dxa"/>
          </w:tcPr>
          <w:p w14:paraId="74948BD9" w14:textId="77777777" w:rsidR="00AC6699" w:rsidRPr="00E635A9" w:rsidRDefault="00AC6699" w:rsidP="004729DF">
            <w:pPr>
              <w:rPr>
                <w:rFonts w:cstheme="minorHAnsi"/>
                <w:sz w:val="20"/>
                <w:szCs w:val="20"/>
              </w:rPr>
            </w:pPr>
            <w:r w:rsidRPr="00E635A9">
              <w:rPr>
                <w:rFonts w:cstheme="minorHAnsi"/>
                <w:sz w:val="20"/>
                <w:szCs w:val="20"/>
              </w:rPr>
              <w:t>Depressive disorders</w:t>
            </w:r>
          </w:p>
        </w:tc>
        <w:tc>
          <w:tcPr>
            <w:tcW w:w="1701" w:type="dxa"/>
          </w:tcPr>
          <w:p w14:paraId="01C5FE45" w14:textId="77777777" w:rsidR="00AC6699" w:rsidRPr="00E635A9" w:rsidRDefault="00AC6699" w:rsidP="004729DF">
            <w:pPr>
              <w:rPr>
                <w:rFonts w:cstheme="minorHAnsi"/>
                <w:sz w:val="20"/>
                <w:szCs w:val="20"/>
              </w:rPr>
            </w:pPr>
            <w:r w:rsidRPr="00E635A9">
              <w:rPr>
                <w:rFonts w:cstheme="minorHAnsi"/>
                <w:sz w:val="20"/>
                <w:szCs w:val="20"/>
              </w:rPr>
              <w:t>Pakistani Descendants in Norway</w:t>
            </w:r>
          </w:p>
        </w:tc>
        <w:tc>
          <w:tcPr>
            <w:tcW w:w="3685" w:type="dxa"/>
          </w:tcPr>
          <w:p w14:paraId="23B8490D" w14:textId="77777777" w:rsidR="00AC6699" w:rsidRPr="00E635A9" w:rsidRDefault="00AC6699" w:rsidP="004729DF">
            <w:pPr>
              <w:rPr>
                <w:rFonts w:cstheme="minorHAnsi"/>
                <w:sz w:val="20"/>
                <w:szCs w:val="20"/>
              </w:rPr>
            </w:pPr>
            <w:r w:rsidRPr="00E635A9">
              <w:rPr>
                <w:rFonts w:cstheme="minorHAnsi"/>
                <w:sz w:val="20"/>
                <w:szCs w:val="20"/>
              </w:rPr>
              <w:t>OR [CI]: 1.08 [0.95, 1.23]</w:t>
            </w:r>
          </w:p>
        </w:tc>
        <w:tc>
          <w:tcPr>
            <w:tcW w:w="2268" w:type="dxa"/>
            <w:gridSpan w:val="3"/>
          </w:tcPr>
          <w:p w14:paraId="6FD7431A"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21888" behindDoc="0" locked="0" layoutInCell="1" allowOverlap="1" wp14:anchorId="6B129509" wp14:editId="42EC67AA">
                      <wp:simplePos x="0" y="0"/>
                      <wp:positionH relativeFrom="column">
                        <wp:posOffset>570688</wp:posOffset>
                      </wp:positionH>
                      <wp:positionV relativeFrom="paragraph">
                        <wp:posOffset>83559</wp:posOffset>
                      </wp:positionV>
                      <wp:extent cx="0" cy="144000"/>
                      <wp:effectExtent l="57150" t="38100" r="57150" b="8890"/>
                      <wp:wrapNone/>
                      <wp:docPr id="900542067"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254D2E" id="Straight Arrow Connector 1" o:spid="_x0000_s1026" type="#_x0000_t32" style="position:absolute;margin-left:44.95pt;margin-top:6.6pt;width:0;height:11.35pt;flip:y;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" strokecolor="#747070 [1614]" strokeweight="2.25pt">
                      <v:stroke endarrow="block" joinstyle="miter"/>
                    </v:shape>
                  </w:pict>
                </mc:Fallback>
              </mc:AlternateContent>
            </w:r>
          </w:p>
        </w:tc>
        <w:tc>
          <w:tcPr>
            <w:tcW w:w="4111" w:type="dxa"/>
          </w:tcPr>
          <w:p w14:paraId="303622F3" w14:textId="77777777" w:rsidR="00AC6699" w:rsidRPr="00E635A9" w:rsidRDefault="00AC6699" w:rsidP="004729DF">
            <w:pPr>
              <w:rPr>
                <w:rFonts w:cstheme="minorHAnsi"/>
                <w:sz w:val="20"/>
                <w:szCs w:val="20"/>
              </w:rPr>
            </w:pPr>
            <w:r w:rsidRPr="00E635A9">
              <w:rPr>
                <w:rFonts w:cstheme="minorHAnsi"/>
                <w:sz w:val="20"/>
                <w:szCs w:val="20"/>
              </w:rPr>
              <w:t>Adjusted for age and gender, OR [CI]: 1.05 [0.92, 1.20]</w:t>
            </w:r>
          </w:p>
        </w:tc>
        <w:tc>
          <w:tcPr>
            <w:tcW w:w="2268" w:type="dxa"/>
            <w:gridSpan w:val="2"/>
          </w:tcPr>
          <w:p w14:paraId="27E78A56"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23936" behindDoc="0" locked="0" layoutInCell="1" allowOverlap="1" wp14:anchorId="0251C618" wp14:editId="16293853">
                      <wp:simplePos x="0" y="0"/>
                      <wp:positionH relativeFrom="column">
                        <wp:posOffset>489930</wp:posOffset>
                      </wp:positionH>
                      <wp:positionV relativeFrom="paragraph">
                        <wp:posOffset>85461</wp:posOffset>
                      </wp:positionV>
                      <wp:extent cx="0" cy="144000"/>
                      <wp:effectExtent l="57150" t="38100" r="57150" b="8890"/>
                      <wp:wrapNone/>
                      <wp:docPr id="188771766"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CD5155" id="Straight Arrow Connector 1" o:spid="_x0000_s1026" type="#_x0000_t32" style="position:absolute;margin-left:38.6pt;margin-top:6.75pt;width:0;height:11.35pt;flip:y;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" strokecolor="#747070 [1614]" strokeweight="2.25pt">
                      <v:stroke endarrow="block" joinstyle="miter"/>
                    </v:shape>
                  </w:pict>
                </mc:Fallback>
              </mc:AlternateContent>
            </w:r>
          </w:p>
        </w:tc>
        <w:tc>
          <w:tcPr>
            <w:tcW w:w="709" w:type="dxa"/>
          </w:tcPr>
          <w:p w14:paraId="78B2D8B6" w14:textId="4A1C4A50" w:rsidR="00AC6699" w:rsidRPr="00E635A9" w:rsidRDefault="00AC6699" w:rsidP="004729DF">
            <w:pPr>
              <w:rPr>
                <w:rFonts w:cstheme="minorHAnsi"/>
                <w:sz w:val="20"/>
                <w:szCs w:val="20"/>
              </w:rPr>
            </w:pPr>
            <w:r w:rsidRPr="00E635A9">
              <w:rPr>
                <w:rFonts w:cstheme="minorHAnsi"/>
                <w:sz w:val="20"/>
                <w:szCs w:val="20"/>
              </w:rPr>
              <w:t xml:space="preserve"> </w:t>
            </w:r>
            <w:r w:rsidRPr="00E635A9">
              <w:rPr>
                <w:rFonts w:cstheme="minorHAnsi"/>
                <w:sz w:val="20"/>
                <w:szCs w:val="20"/>
              </w:rPr>
              <w:fldChar w:fldCharType="begin"/>
            </w:r>
            <w:r w:rsidR="00C22694">
              <w:rPr>
                <w:rFonts w:cstheme="minorHAnsi"/>
                <w:sz w:val="20"/>
                <w:szCs w:val="20"/>
              </w:rPr>
              <w:instrText xml:space="preserve"> ADDIN ZOTERO_ITEM CSL_CITATION {"citationID":"Fq1Cz1DH","properties":{"formattedCitation":"(4)","plainCitation":"(4)","noteIndex":0},"citationItems":[{"id":9325,"uris":["http://zotero.org/users/11076147/items/ZXZJ5FS6"],"itemData":{"id":9325,"type":"article-journal","abstract":"Previous research indicates increased risk of various mental disorders in immigrant populations, particularly for schizophrenia and PTSD. However, findings are inconclusive due to variations in contextual factors, characteristics of immigrant groups and study design. Our study aims to investigate prevalence differences of receiving an ICD-10 psychiatric diagnosis between 2008 and 2016 among four first-generation immigrant groups and one second-generation immigrant group compared to ethnic Norwegians.","container-title":"Social Psychiatry and Psychiatric Epidemiology","DOI":"10.1007/s00127-020-01980-z","ISSN":"1433-9285","issue":"6","journalAbbreviation":"Soc Psychiatry Psychiatr Epidemiol","language":"en","page":"953-962","source":"Springer Link","title":"Mental disorders among young adults of immigrant background: a nationwide register study in Norway","title-short":"Mental disorders among young adults of immigrant background","volume":"56","author":[{"family":"Ekeberg","given":"Karoline Anette"},{"family":"Abebe","given":"Dawit Shawel"}],"issued":{"date-parts":[["2021",6,1]]}}}],"schema":"https://github.com/citation-style-language/schema/raw/master/csl-citation.json"} </w:instrText>
            </w:r>
            <w:r w:rsidRPr="00E635A9">
              <w:rPr>
                <w:rFonts w:cstheme="minorHAnsi"/>
                <w:sz w:val="20"/>
                <w:szCs w:val="20"/>
              </w:rPr>
              <w:fldChar w:fldCharType="separate"/>
            </w:r>
            <w:r w:rsidR="00C22694" w:rsidRPr="00C22694">
              <w:rPr>
                <w:rFonts w:ascii="Calibri" w:hAnsi="Calibri" w:cs="Calibri"/>
                <w:sz w:val="20"/>
              </w:rPr>
              <w:t>(4)</w:t>
            </w:r>
            <w:r w:rsidRPr="00E635A9">
              <w:rPr>
                <w:rFonts w:cstheme="minorHAnsi"/>
                <w:sz w:val="20"/>
                <w:szCs w:val="20"/>
              </w:rPr>
              <w:fldChar w:fldCharType="end"/>
            </w:r>
          </w:p>
        </w:tc>
      </w:tr>
      <w:tr w:rsidR="00AC6699" w:rsidRPr="00A303BE" w14:paraId="1457B07C" w14:textId="77777777" w:rsidTr="00416A28">
        <w:trPr>
          <w:trHeight w:val="467"/>
        </w:trPr>
        <w:tc>
          <w:tcPr>
            <w:tcW w:w="1570" w:type="dxa"/>
          </w:tcPr>
          <w:p w14:paraId="65420CBB" w14:textId="77777777" w:rsidR="00AC6699" w:rsidRPr="00E635A9" w:rsidRDefault="00AC6699" w:rsidP="004729DF">
            <w:pPr>
              <w:rPr>
                <w:rFonts w:cstheme="minorHAnsi"/>
                <w:sz w:val="20"/>
                <w:szCs w:val="20"/>
              </w:rPr>
            </w:pPr>
            <w:r w:rsidRPr="00E635A9">
              <w:rPr>
                <w:rFonts w:cstheme="minorHAnsi"/>
                <w:sz w:val="20"/>
                <w:szCs w:val="20"/>
              </w:rPr>
              <w:t>Recurrent depressive disorder</w:t>
            </w:r>
          </w:p>
        </w:tc>
        <w:tc>
          <w:tcPr>
            <w:tcW w:w="1701" w:type="dxa"/>
          </w:tcPr>
          <w:p w14:paraId="31EF3DA6" w14:textId="77777777" w:rsidR="00AC6699" w:rsidRPr="00E635A9" w:rsidRDefault="00AC6699" w:rsidP="004729DF">
            <w:pPr>
              <w:rPr>
                <w:rFonts w:cstheme="minorHAnsi"/>
                <w:sz w:val="20"/>
                <w:szCs w:val="20"/>
              </w:rPr>
            </w:pPr>
            <w:r w:rsidRPr="00E635A9">
              <w:rPr>
                <w:rFonts w:cstheme="minorHAnsi"/>
                <w:sz w:val="20"/>
                <w:szCs w:val="20"/>
              </w:rPr>
              <w:t>Pakistani Descendants in Norway</w:t>
            </w:r>
          </w:p>
        </w:tc>
        <w:tc>
          <w:tcPr>
            <w:tcW w:w="3685" w:type="dxa"/>
          </w:tcPr>
          <w:p w14:paraId="421CD7C1" w14:textId="77777777" w:rsidR="00AC6699" w:rsidRPr="00E635A9" w:rsidRDefault="00AC6699" w:rsidP="004729DF">
            <w:pPr>
              <w:rPr>
                <w:rFonts w:cstheme="minorHAnsi"/>
                <w:sz w:val="20"/>
                <w:szCs w:val="20"/>
              </w:rPr>
            </w:pPr>
            <w:r w:rsidRPr="00E635A9">
              <w:rPr>
                <w:rFonts w:cstheme="minorHAnsi"/>
                <w:sz w:val="20"/>
                <w:szCs w:val="20"/>
              </w:rPr>
              <w:t xml:space="preserve">OR [CI]: 0.77 [0.64, 0.92] </w:t>
            </w:r>
          </w:p>
        </w:tc>
        <w:tc>
          <w:tcPr>
            <w:tcW w:w="2268" w:type="dxa"/>
            <w:gridSpan w:val="3"/>
          </w:tcPr>
          <w:p w14:paraId="678DE7C5"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596288" behindDoc="0" locked="0" layoutInCell="1" allowOverlap="1" wp14:anchorId="46628512" wp14:editId="4C97E7DE">
                      <wp:simplePos x="0" y="0"/>
                      <wp:positionH relativeFrom="column">
                        <wp:posOffset>549546</wp:posOffset>
                      </wp:positionH>
                      <wp:positionV relativeFrom="paragraph">
                        <wp:posOffset>83299</wp:posOffset>
                      </wp:positionV>
                      <wp:extent cx="0" cy="144000"/>
                      <wp:effectExtent l="57150" t="0" r="57150" b="46990"/>
                      <wp:wrapNone/>
                      <wp:docPr id="290739376"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8116B2" id="Straight Arrow Connector 1" o:spid="_x0000_s1026" type="#_x0000_t32" style="position:absolute;margin-left:43.25pt;margin-top:6.55pt;width:0;height:11.3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" strokecolor="#747070 [1614]" strokeweight="2.25pt">
                      <v:stroke endarrow="block" joinstyle="miter"/>
                    </v:shape>
                  </w:pict>
                </mc:Fallback>
              </mc:AlternateContent>
            </w:r>
          </w:p>
        </w:tc>
        <w:tc>
          <w:tcPr>
            <w:tcW w:w="4111" w:type="dxa"/>
          </w:tcPr>
          <w:p w14:paraId="4A01568B" w14:textId="77777777" w:rsidR="00AC6699" w:rsidRPr="00E635A9" w:rsidRDefault="00AC6699" w:rsidP="004729DF">
            <w:pPr>
              <w:rPr>
                <w:rFonts w:cstheme="minorHAnsi"/>
                <w:sz w:val="20"/>
                <w:szCs w:val="20"/>
              </w:rPr>
            </w:pPr>
            <w:r w:rsidRPr="00E635A9">
              <w:rPr>
                <w:rFonts w:cstheme="minorHAnsi"/>
                <w:sz w:val="20"/>
                <w:szCs w:val="20"/>
              </w:rPr>
              <w:t xml:space="preserve">Adjusted for age and gender, OR [CI]: 0.76 [0.63, 0.91] </w:t>
            </w:r>
          </w:p>
        </w:tc>
        <w:tc>
          <w:tcPr>
            <w:tcW w:w="2268" w:type="dxa"/>
            <w:gridSpan w:val="2"/>
          </w:tcPr>
          <w:p w14:paraId="3061F481"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599360" behindDoc="0" locked="0" layoutInCell="1" allowOverlap="1" wp14:anchorId="7AA711CD" wp14:editId="7662E3B9">
                      <wp:simplePos x="0" y="0"/>
                      <wp:positionH relativeFrom="column">
                        <wp:posOffset>480349</wp:posOffset>
                      </wp:positionH>
                      <wp:positionV relativeFrom="paragraph">
                        <wp:posOffset>83299</wp:posOffset>
                      </wp:positionV>
                      <wp:extent cx="0" cy="144000"/>
                      <wp:effectExtent l="57150" t="0" r="57150" b="46990"/>
                      <wp:wrapNone/>
                      <wp:docPr id="1610795858"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18B9FC" id="Straight Arrow Connector 1" o:spid="_x0000_s1026" type="#_x0000_t32" style="position:absolute;margin-left:37.8pt;margin-top:6.55pt;width:0;height:11.35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" strokecolor="#747070 [1614]" strokeweight="2.25pt">
                      <v:stroke endarrow="block" joinstyle="miter"/>
                    </v:shape>
                  </w:pict>
                </mc:Fallback>
              </mc:AlternateContent>
            </w:r>
          </w:p>
        </w:tc>
        <w:tc>
          <w:tcPr>
            <w:tcW w:w="709" w:type="dxa"/>
          </w:tcPr>
          <w:p w14:paraId="38EDC2D1" w14:textId="5054CE8F" w:rsidR="00AC6699" w:rsidRPr="00E635A9" w:rsidRDefault="00AC6699" w:rsidP="004729DF">
            <w:pPr>
              <w:rPr>
                <w:rFonts w:cstheme="minorHAnsi"/>
                <w:sz w:val="20"/>
                <w:szCs w:val="20"/>
              </w:rPr>
            </w:pPr>
            <w:r w:rsidRPr="00E635A9">
              <w:rPr>
                <w:rFonts w:cstheme="minorHAnsi"/>
                <w:sz w:val="20"/>
                <w:szCs w:val="20"/>
              </w:rPr>
              <w:t xml:space="preserve"> </w:t>
            </w:r>
            <w:r w:rsidRPr="00E635A9">
              <w:rPr>
                <w:rFonts w:cstheme="minorHAnsi"/>
                <w:sz w:val="20"/>
                <w:szCs w:val="20"/>
              </w:rPr>
              <w:fldChar w:fldCharType="begin"/>
            </w:r>
            <w:r w:rsidR="00C22694">
              <w:rPr>
                <w:rFonts w:cstheme="minorHAnsi"/>
                <w:sz w:val="20"/>
                <w:szCs w:val="20"/>
              </w:rPr>
              <w:instrText xml:space="preserve"> ADDIN ZOTERO_ITEM CSL_CITATION {"citationID":"zLDMZBAG","properties":{"formattedCitation":"(4)","plainCitation":"(4)","noteIndex":0},"citationItems":[{"id":9325,"uris":["http://zotero.org/users/11076147/items/ZXZJ5FS6"],"itemData":{"id":9325,"type":"article-journal","abstract":"Previous research indicates increased risk of various mental disorders in immigrant populations, particularly for schizophrenia and PTSD. However, findings are inconclusive due to variations in contextual factors, characteristics of immigrant groups and study design. Our study aims to investigate prevalence differences of receiving an ICD-10 psychiatric diagnosis between 2008 and 2016 among four first-generation immigrant groups and one second-generation immigrant group compared to ethnic Norwegians.","container-title":"Social Psychiatry and Psychiatric Epidemiology","DOI":"10.1007/s00127-020-01980-z","ISSN":"1433-9285","issue":"6","journalAbbreviation":"Soc Psychiatry Psychiatr Epidemiol","language":"en","page":"953-962","source":"Springer Link","title":"Mental disorders among young adults of immigrant background: a nationwide register study in Norway","title-short":"Mental disorders among young adults of immigrant background","volume":"56","author":[{"family":"Ekeberg","given":"Karoline Anette"},{"family":"Abebe","given":"Dawit Shawel"}],"issued":{"date-parts":[["2021",6,1]]}}}],"schema":"https://github.com/citation-style-language/schema/raw/master/csl-citation.json"} </w:instrText>
            </w:r>
            <w:r w:rsidRPr="00E635A9">
              <w:rPr>
                <w:rFonts w:cstheme="minorHAnsi"/>
                <w:sz w:val="20"/>
                <w:szCs w:val="20"/>
              </w:rPr>
              <w:fldChar w:fldCharType="separate"/>
            </w:r>
            <w:r w:rsidR="00C22694" w:rsidRPr="00C22694">
              <w:rPr>
                <w:rFonts w:ascii="Calibri" w:hAnsi="Calibri" w:cs="Calibri"/>
                <w:sz w:val="20"/>
              </w:rPr>
              <w:t>(4)</w:t>
            </w:r>
            <w:r w:rsidRPr="00E635A9">
              <w:rPr>
                <w:rFonts w:cstheme="minorHAnsi"/>
                <w:sz w:val="20"/>
                <w:szCs w:val="20"/>
              </w:rPr>
              <w:fldChar w:fldCharType="end"/>
            </w:r>
          </w:p>
        </w:tc>
      </w:tr>
      <w:tr w:rsidR="00C22694" w:rsidRPr="00A303BE" w14:paraId="17BDFE16" w14:textId="77777777" w:rsidTr="00416A28">
        <w:trPr>
          <w:trHeight w:val="274"/>
        </w:trPr>
        <w:tc>
          <w:tcPr>
            <w:tcW w:w="1570" w:type="dxa"/>
          </w:tcPr>
          <w:p w14:paraId="525782BF" w14:textId="5F40F861" w:rsidR="00C22694" w:rsidRPr="00E635A9" w:rsidRDefault="00C22694" w:rsidP="004729DF">
            <w:pPr>
              <w:rPr>
                <w:rFonts w:cstheme="minorHAnsi"/>
                <w:sz w:val="20"/>
                <w:szCs w:val="20"/>
              </w:rPr>
            </w:pPr>
            <w:r>
              <w:rPr>
                <w:rFonts w:cstheme="minorHAnsi"/>
                <w:sz w:val="20"/>
                <w:szCs w:val="20"/>
              </w:rPr>
              <w:t>Depression</w:t>
            </w:r>
          </w:p>
        </w:tc>
        <w:tc>
          <w:tcPr>
            <w:tcW w:w="1701" w:type="dxa"/>
          </w:tcPr>
          <w:p w14:paraId="023FC61D" w14:textId="68C92D13" w:rsidR="00C22694" w:rsidRPr="00E635A9" w:rsidRDefault="00C22694" w:rsidP="004729DF">
            <w:pPr>
              <w:rPr>
                <w:rFonts w:cstheme="minorHAnsi"/>
                <w:sz w:val="20"/>
                <w:szCs w:val="20"/>
              </w:rPr>
            </w:pPr>
            <w:r>
              <w:rPr>
                <w:rFonts w:cstheme="minorHAnsi"/>
                <w:sz w:val="20"/>
                <w:szCs w:val="20"/>
              </w:rPr>
              <w:t xml:space="preserve">Descendants aged 16-20 </w:t>
            </w:r>
          </w:p>
        </w:tc>
        <w:tc>
          <w:tcPr>
            <w:tcW w:w="3685" w:type="dxa"/>
          </w:tcPr>
          <w:p w14:paraId="639FE926" w14:textId="2D2BC056" w:rsidR="00C22694" w:rsidRPr="00E635A9" w:rsidRDefault="00F74A16" w:rsidP="004729DF">
            <w:pPr>
              <w:rPr>
                <w:rFonts w:cstheme="minorHAnsi"/>
                <w:sz w:val="20"/>
                <w:szCs w:val="20"/>
              </w:rPr>
            </w:pPr>
            <w:r>
              <w:rPr>
                <w:rFonts w:cstheme="minorHAnsi"/>
                <w:sz w:val="20"/>
                <w:szCs w:val="20"/>
              </w:rPr>
              <w:t xml:space="preserve">Primary health care, </w:t>
            </w:r>
            <w:r w:rsidR="00C22694">
              <w:rPr>
                <w:rFonts w:cstheme="minorHAnsi"/>
                <w:sz w:val="20"/>
                <w:szCs w:val="20"/>
              </w:rPr>
              <w:t xml:space="preserve">OR: </w:t>
            </w:r>
            <w:r>
              <w:rPr>
                <w:rFonts w:cstheme="minorHAnsi"/>
                <w:sz w:val="20"/>
                <w:szCs w:val="20"/>
              </w:rPr>
              <w:t>0.59</w:t>
            </w:r>
          </w:p>
        </w:tc>
        <w:tc>
          <w:tcPr>
            <w:tcW w:w="2268" w:type="dxa"/>
            <w:gridSpan w:val="3"/>
          </w:tcPr>
          <w:p w14:paraId="08C053DE" w14:textId="136A81BC" w:rsidR="00C22694" w:rsidRPr="00E635A9" w:rsidRDefault="00C22694" w:rsidP="004729DF">
            <w:pPr>
              <w:rPr>
                <w:rFonts w:cstheme="minorHAnsi"/>
                <w:noProof/>
                <w:sz w:val="20"/>
                <w:szCs w:val="20"/>
              </w:rPr>
            </w:pPr>
            <w:r w:rsidRPr="00E635A9">
              <w:rPr>
                <w:rFonts w:cstheme="minorHAnsi"/>
                <w:noProof/>
                <w:sz w:val="20"/>
                <w:szCs w:val="20"/>
              </w:rPr>
              <mc:AlternateContent>
                <mc:Choice Requires="wps">
                  <w:drawing>
                    <wp:anchor distT="0" distB="0" distL="114300" distR="114300" simplePos="0" relativeHeight="251644416" behindDoc="0" locked="0" layoutInCell="1" allowOverlap="1" wp14:anchorId="77FFBB32" wp14:editId="43172E70">
                      <wp:simplePos x="0" y="0"/>
                      <wp:positionH relativeFrom="column">
                        <wp:posOffset>554144</wp:posOffset>
                      </wp:positionH>
                      <wp:positionV relativeFrom="paragraph">
                        <wp:posOffset>2117</wp:posOffset>
                      </wp:positionV>
                      <wp:extent cx="0" cy="144000"/>
                      <wp:effectExtent l="57150" t="0" r="57150" b="46990"/>
                      <wp:wrapNone/>
                      <wp:docPr id="272883654"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DBEF65" id="Straight Arrow Connector 1" o:spid="_x0000_s1026" type="#_x0000_t32" style="position:absolute;margin-left:43.65pt;margin-top:.15pt;width:0;height:11.3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" strokecolor="#747070 [1614]" strokeweight="2.25pt">
                      <v:stroke endarrow="block" joinstyle="miter"/>
                    </v:shape>
                  </w:pict>
                </mc:Fallback>
              </mc:AlternateContent>
            </w:r>
          </w:p>
        </w:tc>
        <w:tc>
          <w:tcPr>
            <w:tcW w:w="4111" w:type="dxa"/>
          </w:tcPr>
          <w:p w14:paraId="555E15D5" w14:textId="2FF1AB55" w:rsidR="00C22694" w:rsidRPr="00E635A9" w:rsidRDefault="00F74A16" w:rsidP="004729DF">
            <w:pPr>
              <w:rPr>
                <w:rFonts w:cstheme="minorHAnsi"/>
                <w:sz w:val="20"/>
                <w:szCs w:val="20"/>
              </w:rPr>
            </w:pPr>
            <w:r>
              <w:rPr>
                <w:rFonts w:cstheme="minorHAnsi"/>
                <w:sz w:val="20"/>
                <w:szCs w:val="20"/>
              </w:rPr>
              <w:t>Specialist health care, OR: 0.60</w:t>
            </w:r>
          </w:p>
        </w:tc>
        <w:tc>
          <w:tcPr>
            <w:tcW w:w="2268" w:type="dxa"/>
            <w:gridSpan w:val="2"/>
          </w:tcPr>
          <w:p w14:paraId="15787056" w14:textId="1739C6D0" w:rsidR="00C22694" w:rsidRPr="00E635A9" w:rsidRDefault="00C22694" w:rsidP="004729DF">
            <w:pPr>
              <w:rPr>
                <w:rFonts w:cstheme="minorHAnsi"/>
                <w:noProof/>
                <w:sz w:val="20"/>
                <w:szCs w:val="20"/>
              </w:rPr>
            </w:pPr>
          </w:p>
        </w:tc>
        <w:tc>
          <w:tcPr>
            <w:tcW w:w="709" w:type="dxa"/>
          </w:tcPr>
          <w:p w14:paraId="487A528E" w14:textId="5E522F46" w:rsidR="00C22694" w:rsidRPr="00E635A9" w:rsidRDefault="00C22694" w:rsidP="004729DF">
            <w:pPr>
              <w:rPr>
                <w:rFonts w:cstheme="minorHAnsi"/>
                <w:sz w:val="20"/>
                <w:szCs w:val="20"/>
              </w:rPr>
            </w:pPr>
            <w:r>
              <w:rPr>
                <w:rFonts w:cstheme="minorHAnsi"/>
                <w:sz w:val="20"/>
                <w:szCs w:val="20"/>
              </w:rPr>
              <w:fldChar w:fldCharType="begin"/>
            </w:r>
            <w:r>
              <w:rPr>
                <w:rFonts w:cstheme="minorHAnsi"/>
                <w:sz w:val="20"/>
                <w:szCs w:val="20"/>
              </w:rPr>
              <w:instrText xml:space="preserve"> ADDIN ZOTERO_ITEM CSL_CITATION {"citationID":"cxv5TxyO","properties":{"formattedCitation":"(5)","plainCitation":"(5)","noteIndex":0},"citationItems":[{"id":10067,"uris":["http://zotero.org/users/11076147/items/GX8G43D8"],"itemData":{"id":10067,"type":"article-journal","container-title":"Journal of Adolescent Health","DOI":"10.1016/j.jadohealth.2024.05.017","ISSN":"1054-139X, 1879-1972","issue":"5","journalAbbreviation":"Journal of Adolescent Health","language":"English","note":"publisher: Elsevier\nPMID: 39078364","page":"792-800","source":"www.jahonline.org","title":"Adolescent Health Inequality Across Immigrant Generations","volume":"75","author":[{"family":"Evensen","given":"Miriam"},{"family":"Cools","given":"Sara"},{"family":"Hermansen","given":"Are Skeie"}],"issued":{"date-parts":[["2024",11,1]]}}}],"schema":"https://github.com/citation-style-language/schema/raw/master/csl-citation.json"} </w:instrText>
            </w:r>
            <w:r>
              <w:rPr>
                <w:rFonts w:cstheme="minorHAnsi"/>
                <w:sz w:val="20"/>
                <w:szCs w:val="20"/>
              </w:rPr>
              <w:fldChar w:fldCharType="separate"/>
            </w:r>
            <w:r w:rsidRPr="00C22694">
              <w:rPr>
                <w:rFonts w:ascii="Calibri" w:hAnsi="Calibri" w:cs="Calibri"/>
                <w:sz w:val="20"/>
              </w:rPr>
              <w:t>(5)</w:t>
            </w:r>
            <w:r>
              <w:rPr>
                <w:rFonts w:cstheme="minorHAnsi"/>
                <w:sz w:val="20"/>
                <w:szCs w:val="20"/>
              </w:rPr>
              <w:fldChar w:fldCharType="end"/>
            </w:r>
          </w:p>
        </w:tc>
      </w:tr>
      <w:tr w:rsidR="00AC6699" w:rsidRPr="00A303BE" w14:paraId="1A4B80CD" w14:textId="77777777" w:rsidTr="00AC6699">
        <w:trPr>
          <w:trHeight w:val="458"/>
        </w:trPr>
        <w:tc>
          <w:tcPr>
            <w:tcW w:w="1570" w:type="dxa"/>
          </w:tcPr>
          <w:p w14:paraId="09115C2D" w14:textId="77777777" w:rsidR="00AC6699" w:rsidRPr="00E635A9" w:rsidRDefault="00AC6699" w:rsidP="004729DF">
            <w:pPr>
              <w:rPr>
                <w:rFonts w:cstheme="minorHAnsi"/>
                <w:sz w:val="20"/>
                <w:szCs w:val="20"/>
              </w:rPr>
            </w:pPr>
            <w:r w:rsidRPr="00E635A9">
              <w:rPr>
                <w:rFonts w:cstheme="minorHAnsi"/>
                <w:sz w:val="20"/>
                <w:szCs w:val="20"/>
              </w:rPr>
              <w:t>Anxiety disorder</w:t>
            </w:r>
          </w:p>
        </w:tc>
        <w:tc>
          <w:tcPr>
            <w:tcW w:w="1701" w:type="dxa"/>
          </w:tcPr>
          <w:p w14:paraId="7A09CDC9" w14:textId="77777777" w:rsidR="00AC6699" w:rsidRPr="00E635A9" w:rsidRDefault="00AC6699" w:rsidP="004729DF">
            <w:pPr>
              <w:rPr>
                <w:rFonts w:cstheme="minorHAnsi"/>
                <w:sz w:val="20"/>
                <w:szCs w:val="20"/>
              </w:rPr>
            </w:pPr>
            <w:r w:rsidRPr="00E635A9">
              <w:rPr>
                <w:rFonts w:cstheme="minorHAnsi"/>
                <w:sz w:val="20"/>
                <w:szCs w:val="20"/>
              </w:rPr>
              <w:t>Pakistani Descendants in Norway</w:t>
            </w:r>
          </w:p>
        </w:tc>
        <w:tc>
          <w:tcPr>
            <w:tcW w:w="3685" w:type="dxa"/>
          </w:tcPr>
          <w:p w14:paraId="652894FF" w14:textId="77777777" w:rsidR="00AC6699" w:rsidRPr="00E635A9" w:rsidRDefault="00AC6699" w:rsidP="004729DF">
            <w:pPr>
              <w:rPr>
                <w:rFonts w:cstheme="minorHAnsi"/>
                <w:sz w:val="20"/>
                <w:szCs w:val="20"/>
              </w:rPr>
            </w:pPr>
            <w:r w:rsidRPr="00E635A9">
              <w:rPr>
                <w:rFonts w:cstheme="minorHAnsi"/>
                <w:sz w:val="20"/>
                <w:szCs w:val="20"/>
              </w:rPr>
              <w:t xml:space="preserve">OR [CI]: 0.68 [0.59, 0.77] </w:t>
            </w:r>
          </w:p>
        </w:tc>
        <w:tc>
          <w:tcPr>
            <w:tcW w:w="2268" w:type="dxa"/>
            <w:gridSpan w:val="3"/>
          </w:tcPr>
          <w:p w14:paraId="60E8F9F0"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02432" behindDoc="0" locked="0" layoutInCell="1" allowOverlap="1" wp14:anchorId="4FB5FE3E" wp14:editId="21364D15">
                      <wp:simplePos x="0" y="0"/>
                      <wp:positionH relativeFrom="column">
                        <wp:posOffset>526760</wp:posOffset>
                      </wp:positionH>
                      <wp:positionV relativeFrom="paragraph">
                        <wp:posOffset>27698</wp:posOffset>
                      </wp:positionV>
                      <wp:extent cx="0" cy="144000"/>
                      <wp:effectExtent l="57150" t="0" r="57150" b="46990"/>
                      <wp:wrapNone/>
                      <wp:docPr id="1836434958"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8A38F2" id="Straight Arrow Connector 1" o:spid="_x0000_s1026" type="#_x0000_t32" style="position:absolute;margin-left:41.5pt;margin-top:2.2pt;width:0;height:11.3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" strokecolor="#747070 [1614]" strokeweight="2.25pt">
                      <v:stroke endarrow="block" joinstyle="miter"/>
                    </v:shape>
                  </w:pict>
                </mc:Fallback>
              </mc:AlternateContent>
            </w:r>
          </w:p>
        </w:tc>
        <w:tc>
          <w:tcPr>
            <w:tcW w:w="4111" w:type="dxa"/>
          </w:tcPr>
          <w:p w14:paraId="64C95D54" w14:textId="77777777" w:rsidR="00AC6699" w:rsidRPr="00E635A9" w:rsidRDefault="00AC6699" w:rsidP="004729DF">
            <w:pPr>
              <w:rPr>
                <w:rFonts w:cstheme="minorHAnsi"/>
                <w:sz w:val="20"/>
                <w:szCs w:val="20"/>
              </w:rPr>
            </w:pPr>
            <w:r w:rsidRPr="00E635A9">
              <w:rPr>
                <w:rFonts w:cstheme="minorHAnsi"/>
                <w:sz w:val="20"/>
                <w:szCs w:val="20"/>
              </w:rPr>
              <w:t xml:space="preserve">Adjusted for age and gender, OR [CI]: 0.65 [0.57, 0.74] </w:t>
            </w:r>
          </w:p>
        </w:tc>
        <w:tc>
          <w:tcPr>
            <w:tcW w:w="2268" w:type="dxa"/>
            <w:gridSpan w:val="2"/>
          </w:tcPr>
          <w:p w14:paraId="1C0E43FF"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04480" behindDoc="0" locked="0" layoutInCell="1" allowOverlap="1" wp14:anchorId="3297448D" wp14:editId="702D94C2">
                      <wp:simplePos x="0" y="0"/>
                      <wp:positionH relativeFrom="column">
                        <wp:posOffset>512063</wp:posOffset>
                      </wp:positionH>
                      <wp:positionV relativeFrom="paragraph">
                        <wp:posOffset>76068</wp:posOffset>
                      </wp:positionV>
                      <wp:extent cx="0" cy="144000"/>
                      <wp:effectExtent l="57150" t="0" r="57150" b="46990"/>
                      <wp:wrapNone/>
                      <wp:docPr id="53937432"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E6C3B3" id="Straight Arrow Connector 1" o:spid="_x0000_s1026" type="#_x0000_t32" style="position:absolute;margin-left:40.3pt;margin-top:6pt;width:0;height:11.3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" strokecolor="#747070 [1614]" strokeweight="2.25pt">
                      <v:stroke endarrow="block" joinstyle="miter"/>
                    </v:shape>
                  </w:pict>
                </mc:Fallback>
              </mc:AlternateContent>
            </w:r>
          </w:p>
        </w:tc>
        <w:tc>
          <w:tcPr>
            <w:tcW w:w="709" w:type="dxa"/>
          </w:tcPr>
          <w:p w14:paraId="6A53575D" w14:textId="4895886D" w:rsidR="00AC6699" w:rsidRPr="00E635A9" w:rsidRDefault="00AC6699" w:rsidP="004729DF">
            <w:pPr>
              <w:rPr>
                <w:rFonts w:cstheme="minorHAnsi"/>
                <w:sz w:val="20"/>
                <w:szCs w:val="20"/>
              </w:rPr>
            </w:pPr>
            <w:r w:rsidRPr="00E635A9">
              <w:rPr>
                <w:rFonts w:cstheme="minorHAnsi"/>
                <w:sz w:val="20"/>
                <w:szCs w:val="20"/>
              </w:rPr>
              <w:t xml:space="preserve"> </w:t>
            </w:r>
            <w:r w:rsidRPr="00E635A9">
              <w:rPr>
                <w:rFonts w:cstheme="minorHAnsi"/>
                <w:sz w:val="20"/>
                <w:szCs w:val="20"/>
              </w:rPr>
              <w:fldChar w:fldCharType="begin"/>
            </w:r>
            <w:r w:rsidR="00C22694">
              <w:rPr>
                <w:rFonts w:cstheme="minorHAnsi"/>
                <w:sz w:val="20"/>
                <w:szCs w:val="20"/>
              </w:rPr>
              <w:instrText xml:space="preserve"> ADDIN ZOTERO_ITEM CSL_CITATION {"citationID":"5HfzC7Qj","properties":{"formattedCitation":"(4)","plainCitation":"(4)","noteIndex":0},"citationItems":[{"id":9325,"uris":["http://zotero.org/users/11076147/items/ZXZJ5FS6"],"itemData":{"id":9325,"type":"article-journal","abstract":"Previous research indicates increased risk of various mental disorders in immigrant populations, particularly for schizophrenia and PTSD. However, findings are inconclusive due to variations in contextual factors, characteristics of immigrant groups and study design. Our study aims to investigate prevalence differences of receiving an ICD-10 psychiatric diagnosis between 2008 and 2016 among four first-generation immigrant groups and one second-generation immigrant group compared to ethnic Norwegians.","container-title":"Social Psychiatry and Psychiatric Epidemiology","DOI":"10.1007/s00127-020-01980-z","ISSN":"1433-9285","issue":"6","journalAbbreviation":"Soc Psychiatry Psychiatr Epidemiol","language":"en","page":"953-962","source":"Springer Link","title":"Mental disorders among young adults of immigrant background: a nationwide register study in Norway","title-short":"Mental disorders among young adults of immigrant background","volume":"56","author":[{"family":"Ekeberg","given":"Karoline Anette"},{"family":"Abebe","given":"Dawit Shawel"}],"issued":{"date-parts":[["2021",6,1]]}}}],"schema":"https://github.com/citation-style-language/schema/raw/master/csl-citation.json"} </w:instrText>
            </w:r>
            <w:r w:rsidRPr="00E635A9">
              <w:rPr>
                <w:rFonts w:cstheme="minorHAnsi"/>
                <w:sz w:val="20"/>
                <w:szCs w:val="20"/>
              </w:rPr>
              <w:fldChar w:fldCharType="separate"/>
            </w:r>
            <w:r w:rsidR="00C22694" w:rsidRPr="00C22694">
              <w:rPr>
                <w:rFonts w:ascii="Calibri" w:hAnsi="Calibri" w:cs="Calibri"/>
                <w:sz w:val="20"/>
              </w:rPr>
              <w:t>(4)</w:t>
            </w:r>
            <w:r w:rsidRPr="00E635A9">
              <w:rPr>
                <w:rFonts w:cstheme="minorHAnsi"/>
                <w:sz w:val="20"/>
                <w:szCs w:val="20"/>
              </w:rPr>
              <w:fldChar w:fldCharType="end"/>
            </w:r>
          </w:p>
        </w:tc>
      </w:tr>
      <w:tr w:rsidR="00C22694" w:rsidRPr="00A303BE" w14:paraId="753E1216" w14:textId="77777777" w:rsidTr="00F67BB7">
        <w:trPr>
          <w:trHeight w:val="557"/>
        </w:trPr>
        <w:tc>
          <w:tcPr>
            <w:tcW w:w="1570" w:type="dxa"/>
          </w:tcPr>
          <w:p w14:paraId="27F5E2EF" w14:textId="13C089F9" w:rsidR="00C22694" w:rsidRPr="00E635A9" w:rsidDel="00F67BB7" w:rsidRDefault="00C22694" w:rsidP="004729DF">
            <w:pPr>
              <w:rPr>
                <w:rFonts w:cstheme="minorHAnsi"/>
                <w:sz w:val="20"/>
                <w:szCs w:val="20"/>
              </w:rPr>
            </w:pPr>
            <w:r>
              <w:rPr>
                <w:rFonts w:cstheme="minorHAnsi"/>
                <w:sz w:val="20"/>
                <w:szCs w:val="20"/>
              </w:rPr>
              <w:t>Anxiety</w:t>
            </w:r>
            <w:r w:rsidR="00716CC3">
              <w:rPr>
                <w:rFonts w:cstheme="minorHAnsi"/>
                <w:sz w:val="20"/>
                <w:szCs w:val="20"/>
              </w:rPr>
              <w:t xml:space="preserve"> </w:t>
            </w:r>
            <w:r w:rsidR="00716CC3" w:rsidRPr="00E635A9">
              <w:rPr>
                <w:rFonts w:cstheme="minorHAnsi"/>
                <w:sz w:val="20"/>
                <w:szCs w:val="20"/>
              </w:rPr>
              <w:t>disorder</w:t>
            </w:r>
          </w:p>
        </w:tc>
        <w:tc>
          <w:tcPr>
            <w:tcW w:w="1701" w:type="dxa"/>
          </w:tcPr>
          <w:p w14:paraId="1F0FA066" w14:textId="1EE18960" w:rsidR="00C22694" w:rsidRPr="00E635A9" w:rsidDel="00F67BB7" w:rsidRDefault="00C22694" w:rsidP="004729DF">
            <w:pPr>
              <w:rPr>
                <w:rFonts w:cstheme="minorHAnsi"/>
                <w:sz w:val="20"/>
                <w:szCs w:val="20"/>
              </w:rPr>
            </w:pPr>
            <w:r>
              <w:rPr>
                <w:rFonts w:cstheme="minorHAnsi"/>
                <w:sz w:val="20"/>
                <w:szCs w:val="20"/>
              </w:rPr>
              <w:t xml:space="preserve">Descendants aged 16-20 </w:t>
            </w:r>
          </w:p>
        </w:tc>
        <w:tc>
          <w:tcPr>
            <w:tcW w:w="3685" w:type="dxa"/>
          </w:tcPr>
          <w:p w14:paraId="35893E06" w14:textId="2EB2B852" w:rsidR="00C22694" w:rsidRPr="00E635A9" w:rsidDel="00F67BB7" w:rsidRDefault="00B72ADC" w:rsidP="004729DF">
            <w:pPr>
              <w:rPr>
                <w:rFonts w:cstheme="minorHAnsi"/>
                <w:sz w:val="20"/>
                <w:szCs w:val="20"/>
              </w:rPr>
            </w:pPr>
            <w:r>
              <w:rPr>
                <w:rFonts w:cstheme="minorHAnsi"/>
                <w:sz w:val="20"/>
                <w:szCs w:val="20"/>
              </w:rPr>
              <w:t>None in primary health care</w:t>
            </w:r>
          </w:p>
        </w:tc>
        <w:tc>
          <w:tcPr>
            <w:tcW w:w="2268" w:type="dxa"/>
            <w:gridSpan w:val="3"/>
          </w:tcPr>
          <w:p w14:paraId="6D1D4544" w14:textId="19C6B29D" w:rsidR="00C22694" w:rsidRPr="00E635A9" w:rsidDel="00F67BB7" w:rsidRDefault="00661426" w:rsidP="004729DF">
            <w:pPr>
              <w:rPr>
                <w:rFonts w:cstheme="minorHAnsi"/>
                <w:noProof/>
                <w:sz w:val="20"/>
                <w:szCs w:val="20"/>
              </w:rPr>
            </w:pPr>
            <w:r w:rsidRPr="00E635A9">
              <w:rPr>
                <w:rFonts w:cstheme="minorHAnsi"/>
                <w:noProof/>
                <w:sz w:val="20"/>
                <w:szCs w:val="20"/>
              </w:rPr>
              <mc:AlternateContent>
                <mc:Choice Requires="wps">
                  <w:drawing>
                    <wp:anchor distT="0" distB="0" distL="114300" distR="114300" simplePos="0" relativeHeight="251668992" behindDoc="0" locked="0" layoutInCell="1" allowOverlap="1" wp14:anchorId="76BEFA2A" wp14:editId="6A79A08B">
                      <wp:simplePos x="0" y="0"/>
                      <wp:positionH relativeFrom="column">
                        <wp:posOffset>556683</wp:posOffset>
                      </wp:positionH>
                      <wp:positionV relativeFrom="paragraph">
                        <wp:posOffset>-1693</wp:posOffset>
                      </wp:positionV>
                      <wp:extent cx="0" cy="144000"/>
                      <wp:effectExtent l="57150" t="0" r="57150" b="46990"/>
                      <wp:wrapNone/>
                      <wp:docPr id="2005617510"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ADBFE5" id="Straight Arrow Connector 1" o:spid="_x0000_s1026" type="#_x0000_t32" style="position:absolute;margin-left:43.85pt;margin-top:-.15pt;width:0;height:11.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" strokecolor="#747070 [1614]" strokeweight="2.25pt">
                      <v:stroke endarrow="block" joinstyle="miter"/>
                    </v:shape>
                  </w:pict>
                </mc:Fallback>
              </mc:AlternateContent>
            </w:r>
          </w:p>
        </w:tc>
        <w:tc>
          <w:tcPr>
            <w:tcW w:w="4111" w:type="dxa"/>
          </w:tcPr>
          <w:p w14:paraId="16F740C9" w14:textId="562257AC" w:rsidR="00C22694" w:rsidRPr="00E635A9" w:rsidDel="00F67BB7" w:rsidRDefault="00B72ADC" w:rsidP="004729DF">
            <w:pPr>
              <w:rPr>
                <w:rFonts w:cstheme="minorHAnsi"/>
                <w:sz w:val="20"/>
                <w:szCs w:val="20"/>
              </w:rPr>
            </w:pPr>
            <w:r>
              <w:rPr>
                <w:rFonts w:cstheme="minorHAnsi"/>
                <w:sz w:val="20"/>
                <w:szCs w:val="20"/>
              </w:rPr>
              <w:t>Specialist health care. OR: 0.25</w:t>
            </w:r>
          </w:p>
        </w:tc>
        <w:tc>
          <w:tcPr>
            <w:tcW w:w="2268" w:type="dxa"/>
            <w:gridSpan w:val="2"/>
          </w:tcPr>
          <w:p w14:paraId="267D14E5" w14:textId="77777777" w:rsidR="00C22694" w:rsidRPr="00E635A9" w:rsidRDefault="00C22694" w:rsidP="004729DF">
            <w:pPr>
              <w:rPr>
                <w:rFonts w:cstheme="minorHAnsi"/>
                <w:sz w:val="20"/>
                <w:szCs w:val="20"/>
              </w:rPr>
            </w:pPr>
          </w:p>
        </w:tc>
        <w:tc>
          <w:tcPr>
            <w:tcW w:w="709" w:type="dxa"/>
          </w:tcPr>
          <w:p w14:paraId="27975FAC" w14:textId="1C93C7DC" w:rsidR="00C22694" w:rsidRPr="00E635A9" w:rsidDel="00F67BB7" w:rsidRDefault="00661426" w:rsidP="004729DF">
            <w:pPr>
              <w:rPr>
                <w:rFonts w:cstheme="minorHAnsi"/>
                <w:sz w:val="20"/>
                <w:szCs w:val="20"/>
              </w:rPr>
            </w:pPr>
            <w:r>
              <w:rPr>
                <w:rFonts w:cstheme="minorHAnsi"/>
                <w:sz w:val="20"/>
                <w:szCs w:val="20"/>
              </w:rPr>
              <w:fldChar w:fldCharType="begin"/>
            </w:r>
            <w:r>
              <w:rPr>
                <w:rFonts w:cstheme="minorHAnsi"/>
                <w:sz w:val="20"/>
                <w:szCs w:val="20"/>
              </w:rPr>
              <w:instrText xml:space="preserve"> ADDIN ZOTERO_ITEM CSL_CITATION {"citationID":"JGf3hRqc","properties":{"formattedCitation":"(5)","plainCitation":"(5)","noteIndex":0},"citationItems":[{"id":10067,"uris":["http://zotero.org/users/11076147/items/GX8G43D8"],"itemData":{"id":10067,"type":"article-journal","container-title":"Journal of Adolescent Health","DOI":"10.1016/j.jadohealth.2024.05.017","ISSN":"1054-139X, 1879-1972","issue":"5","journalAbbreviation":"Journal of Adolescent Health","language":"English","note":"publisher: Elsevier\nPMID: 39078364","page":"792-800","source":"www.jahonline.org","title":"Adolescent Health Inequality Across Immigrant Generations","volume":"75","author":[{"family":"Evensen","given":"Miriam"},{"family":"Cools","given":"Sara"},{"family":"Hermansen","given":"Are Skeie"}],"issued":{"date-parts":[["2024",11,1]]}}}],"schema":"https://github.com/citation-style-language/schema/raw/master/csl-citation.json"} </w:instrText>
            </w:r>
            <w:r>
              <w:rPr>
                <w:rFonts w:cstheme="minorHAnsi"/>
                <w:sz w:val="20"/>
                <w:szCs w:val="20"/>
              </w:rPr>
              <w:fldChar w:fldCharType="separate"/>
            </w:r>
            <w:r w:rsidRPr="00661426">
              <w:rPr>
                <w:rFonts w:ascii="Calibri" w:hAnsi="Calibri" w:cs="Calibri"/>
                <w:sz w:val="20"/>
              </w:rPr>
              <w:t>(5)</w:t>
            </w:r>
            <w:r>
              <w:rPr>
                <w:rFonts w:cstheme="minorHAnsi"/>
                <w:sz w:val="20"/>
                <w:szCs w:val="20"/>
              </w:rPr>
              <w:fldChar w:fldCharType="end"/>
            </w:r>
          </w:p>
        </w:tc>
      </w:tr>
      <w:tr w:rsidR="00C22694" w:rsidRPr="00A303BE" w14:paraId="09518E20" w14:textId="77777777" w:rsidTr="00F67BB7">
        <w:trPr>
          <w:trHeight w:val="557"/>
        </w:trPr>
        <w:tc>
          <w:tcPr>
            <w:tcW w:w="1570" w:type="dxa"/>
          </w:tcPr>
          <w:p w14:paraId="6948D691" w14:textId="6207D70A" w:rsidR="00C22694" w:rsidRPr="00E635A9" w:rsidDel="00F67BB7" w:rsidRDefault="00661426" w:rsidP="00C22694">
            <w:pPr>
              <w:rPr>
                <w:rFonts w:cstheme="minorHAnsi"/>
                <w:sz w:val="20"/>
                <w:szCs w:val="20"/>
              </w:rPr>
            </w:pPr>
            <w:r>
              <w:rPr>
                <w:rFonts w:cstheme="minorHAnsi"/>
                <w:sz w:val="20"/>
                <w:szCs w:val="20"/>
              </w:rPr>
              <w:lastRenderedPageBreak/>
              <w:t xml:space="preserve">Psychological </w:t>
            </w:r>
            <w:r w:rsidR="001F72F4">
              <w:rPr>
                <w:rFonts w:cstheme="minorHAnsi"/>
                <w:sz w:val="20"/>
                <w:szCs w:val="20"/>
              </w:rPr>
              <w:t>diagnosis</w:t>
            </w:r>
          </w:p>
        </w:tc>
        <w:tc>
          <w:tcPr>
            <w:tcW w:w="1701" w:type="dxa"/>
          </w:tcPr>
          <w:p w14:paraId="2A5C6D31" w14:textId="57DC9E70" w:rsidR="00C22694" w:rsidRPr="00E635A9" w:rsidDel="00F67BB7" w:rsidRDefault="00C22694" w:rsidP="00C22694">
            <w:pPr>
              <w:rPr>
                <w:rFonts w:cstheme="minorHAnsi"/>
                <w:sz w:val="20"/>
                <w:szCs w:val="20"/>
              </w:rPr>
            </w:pPr>
            <w:r>
              <w:rPr>
                <w:rFonts w:cstheme="minorHAnsi"/>
                <w:sz w:val="20"/>
                <w:szCs w:val="20"/>
              </w:rPr>
              <w:t xml:space="preserve">Descendants aged 16-20 </w:t>
            </w:r>
          </w:p>
        </w:tc>
        <w:tc>
          <w:tcPr>
            <w:tcW w:w="3685" w:type="dxa"/>
          </w:tcPr>
          <w:p w14:paraId="36D5B596" w14:textId="3DFFC257" w:rsidR="00C22694" w:rsidRPr="00E635A9" w:rsidDel="00F67BB7" w:rsidRDefault="00F74A16" w:rsidP="00C22694">
            <w:pPr>
              <w:rPr>
                <w:rFonts w:cstheme="minorHAnsi"/>
                <w:sz w:val="20"/>
                <w:szCs w:val="20"/>
              </w:rPr>
            </w:pPr>
            <w:r>
              <w:rPr>
                <w:rFonts w:cstheme="minorHAnsi"/>
                <w:sz w:val="20"/>
                <w:szCs w:val="20"/>
              </w:rPr>
              <w:t xml:space="preserve">Primary health care. </w:t>
            </w:r>
            <w:r w:rsidR="00C22694">
              <w:rPr>
                <w:rFonts w:cstheme="minorHAnsi"/>
                <w:sz w:val="20"/>
                <w:szCs w:val="20"/>
              </w:rPr>
              <w:t xml:space="preserve">OR: </w:t>
            </w:r>
            <w:r w:rsidR="00B72ADC">
              <w:rPr>
                <w:rFonts w:cstheme="minorHAnsi"/>
                <w:sz w:val="20"/>
                <w:szCs w:val="20"/>
              </w:rPr>
              <w:t>0.45</w:t>
            </w:r>
          </w:p>
        </w:tc>
        <w:tc>
          <w:tcPr>
            <w:tcW w:w="2268" w:type="dxa"/>
            <w:gridSpan w:val="3"/>
          </w:tcPr>
          <w:p w14:paraId="3FA40B97" w14:textId="24289F3B" w:rsidR="00C22694" w:rsidRPr="00E635A9" w:rsidDel="00F67BB7" w:rsidRDefault="00661426" w:rsidP="00C22694">
            <w:pPr>
              <w:rPr>
                <w:rFonts w:cstheme="minorHAnsi"/>
                <w:noProof/>
                <w:sz w:val="20"/>
                <w:szCs w:val="20"/>
              </w:rPr>
            </w:pPr>
            <w:r w:rsidRPr="00E635A9">
              <w:rPr>
                <w:rFonts w:cstheme="minorHAnsi"/>
                <w:noProof/>
                <w:sz w:val="20"/>
                <w:szCs w:val="20"/>
              </w:rPr>
              <mc:AlternateContent>
                <mc:Choice Requires="wps">
                  <w:drawing>
                    <wp:anchor distT="0" distB="0" distL="114300" distR="114300" simplePos="0" relativeHeight="251670016" behindDoc="0" locked="0" layoutInCell="1" allowOverlap="1" wp14:anchorId="457165A9" wp14:editId="6BF5DB50">
                      <wp:simplePos x="0" y="0"/>
                      <wp:positionH relativeFrom="column">
                        <wp:posOffset>556683</wp:posOffset>
                      </wp:positionH>
                      <wp:positionV relativeFrom="paragraph">
                        <wp:posOffset>57150</wp:posOffset>
                      </wp:positionV>
                      <wp:extent cx="0" cy="144000"/>
                      <wp:effectExtent l="57150" t="0" r="57150" b="46990"/>
                      <wp:wrapNone/>
                      <wp:docPr id="486793299"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092005" id="Straight Arrow Connector 1" o:spid="_x0000_s1026" type="#_x0000_t32" style="position:absolute;margin-left:43.85pt;margin-top:4.5pt;width:0;height:11.3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" strokecolor="#747070 [1614]" strokeweight="2.25pt">
                      <v:stroke endarrow="block" joinstyle="miter"/>
                    </v:shape>
                  </w:pict>
                </mc:Fallback>
              </mc:AlternateContent>
            </w:r>
          </w:p>
        </w:tc>
        <w:tc>
          <w:tcPr>
            <w:tcW w:w="4111" w:type="dxa"/>
          </w:tcPr>
          <w:p w14:paraId="135D805E" w14:textId="2CFAA04C" w:rsidR="00C22694" w:rsidRPr="00E635A9" w:rsidDel="00F67BB7" w:rsidRDefault="00B72ADC" w:rsidP="00C22694">
            <w:pPr>
              <w:rPr>
                <w:rFonts w:cstheme="minorHAnsi"/>
                <w:sz w:val="20"/>
                <w:szCs w:val="20"/>
              </w:rPr>
            </w:pPr>
            <w:r>
              <w:rPr>
                <w:rFonts w:cstheme="minorHAnsi"/>
                <w:sz w:val="20"/>
                <w:szCs w:val="20"/>
              </w:rPr>
              <w:t>None in specialist health care</w:t>
            </w:r>
          </w:p>
        </w:tc>
        <w:tc>
          <w:tcPr>
            <w:tcW w:w="2268" w:type="dxa"/>
            <w:gridSpan w:val="2"/>
          </w:tcPr>
          <w:p w14:paraId="051247D4" w14:textId="77777777" w:rsidR="00C22694" w:rsidRPr="00E635A9" w:rsidRDefault="00C22694" w:rsidP="00C22694">
            <w:pPr>
              <w:rPr>
                <w:rFonts w:cstheme="minorHAnsi"/>
                <w:sz w:val="20"/>
                <w:szCs w:val="20"/>
              </w:rPr>
            </w:pPr>
          </w:p>
        </w:tc>
        <w:tc>
          <w:tcPr>
            <w:tcW w:w="709" w:type="dxa"/>
          </w:tcPr>
          <w:p w14:paraId="295A53E7" w14:textId="79BC2199" w:rsidR="00C22694" w:rsidRPr="00E635A9" w:rsidDel="00F67BB7" w:rsidRDefault="00661426" w:rsidP="00C22694">
            <w:pPr>
              <w:rPr>
                <w:rFonts w:cstheme="minorHAnsi"/>
                <w:sz w:val="20"/>
                <w:szCs w:val="20"/>
              </w:rPr>
            </w:pPr>
            <w:r>
              <w:rPr>
                <w:rFonts w:cstheme="minorHAnsi"/>
                <w:sz w:val="20"/>
                <w:szCs w:val="20"/>
              </w:rPr>
              <w:fldChar w:fldCharType="begin"/>
            </w:r>
            <w:r w:rsidR="00F74A16">
              <w:rPr>
                <w:rFonts w:cstheme="minorHAnsi"/>
                <w:sz w:val="20"/>
                <w:szCs w:val="20"/>
              </w:rPr>
              <w:instrText xml:space="preserve"> ADDIN ZOTERO_ITEM CSL_CITATION {"citationID":"3OThCW83","properties":{"formattedCitation":"(5)","plainCitation":"(5)","noteIndex":0},"citationItems":[{"id":10067,"uris":["http://zotero.org/users/11076147/items/GX8G43D8"],"itemData":{"id":10067,"type":"article-journal","container-title":"Journal of Adolescent Health","DOI":"10.1016/j.jadohealth.2024.05.017","ISSN":"1054-139X, 1879-1972","issue":"5","journalAbbreviation":"Journal of Adolescent Health","language":"English","note":"publisher: Elsevier\nPMID: 39078364","page":"792-800","source":"www.jahonline.org","title":"Adolescent Health Inequality Across Immigrant Generations","volume":"75","author":[{"family":"Evensen","given":"Miriam"},{"family":"Cools","given":"Sara"},{"family":"Hermansen","given":"Are Skeie"}],"issued":{"date-parts":[["2024",11,1]]}}}],"schema":"https://github.com/citation-style-language/schema/raw/master/csl-citation.json"} </w:instrText>
            </w:r>
            <w:r>
              <w:rPr>
                <w:rFonts w:cstheme="minorHAnsi"/>
                <w:sz w:val="20"/>
                <w:szCs w:val="20"/>
              </w:rPr>
              <w:fldChar w:fldCharType="separate"/>
            </w:r>
            <w:r w:rsidRPr="00661426">
              <w:rPr>
                <w:rFonts w:ascii="Calibri" w:hAnsi="Calibri" w:cs="Calibri"/>
                <w:sz w:val="20"/>
              </w:rPr>
              <w:t>(5)</w:t>
            </w:r>
            <w:r>
              <w:rPr>
                <w:rFonts w:cstheme="minorHAnsi"/>
                <w:sz w:val="20"/>
                <w:szCs w:val="20"/>
              </w:rPr>
              <w:fldChar w:fldCharType="end"/>
            </w:r>
          </w:p>
        </w:tc>
      </w:tr>
      <w:tr w:rsidR="00AC6699" w:rsidRPr="00A303BE" w14:paraId="243E34A8" w14:textId="77777777" w:rsidTr="00716CC3">
        <w:trPr>
          <w:trHeight w:val="1983"/>
        </w:trPr>
        <w:tc>
          <w:tcPr>
            <w:tcW w:w="1570" w:type="dxa"/>
            <w:hideMark/>
          </w:tcPr>
          <w:p w14:paraId="4CA83372" w14:textId="77777777" w:rsidR="00AC6699" w:rsidRPr="00E635A9" w:rsidRDefault="00AC6699" w:rsidP="004729DF">
            <w:pPr>
              <w:rPr>
                <w:rFonts w:cstheme="minorHAnsi"/>
                <w:sz w:val="20"/>
                <w:szCs w:val="20"/>
              </w:rPr>
            </w:pPr>
            <w:r w:rsidRPr="00E635A9">
              <w:rPr>
                <w:rFonts w:cstheme="minorHAnsi"/>
                <w:sz w:val="20"/>
                <w:szCs w:val="20"/>
              </w:rPr>
              <w:t>Affective disorders</w:t>
            </w:r>
          </w:p>
        </w:tc>
        <w:tc>
          <w:tcPr>
            <w:tcW w:w="1701" w:type="dxa"/>
            <w:hideMark/>
          </w:tcPr>
          <w:p w14:paraId="6BCA7AF9" w14:textId="77777777" w:rsidR="00AC6699" w:rsidRPr="00E635A9" w:rsidRDefault="00AC6699" w:rsidP="004729DF">
            <w:pPr>
              <w:rPr>
                <w:rFonts w:cstheme="minorHAnsi"/>
                <w:sz w:val="20"/>
                <w:szCs w:val="20"/>
              </w:rPr>
            </w:pPr>
            <w:r w:rsidRPr="00E635A9">
              <w:rPr>
                <w:rFonts w:cstheme="minorHAnsi"/>
                <w:sz w:val="20"/>
                <w:szCs w:val="20"/>
              </w:rPr>
              <w:t>Moroccan, Pakistani &amp; Turkish descendants in Denmark</w:t>
            </w:r>
          </w:p>
        </w:tc>
        <w:tc>
          <w:tcPr>
            <w:tcW w:w="3685" w:type="dxa"/>
            <w:hideMark/>
          </w:tcPr>
          <w:p w14:paraId="51DC8523" w14:textId="763A44EF" w:rsidR="00AC6699" w:rsidRPr="00E635A9" w:rsidRDefault="00AC6699" w:rsidP="004729DF">
            <w:pPr>
              <w:rPr>
                <w:rFonts w:cstheme="minorHAnsi"/>
                <w:sz w:val="20"/>
                <w:szCs w:val="20"/>
              </w:rPr>
            </w:pPr>
            <w:r w:rsidRPr="00E635A9">
              <w:rPr>
                <w:rFonts w:cstheme="minorHAnsi"/>
                <w:sz w:val="20"/>
                <w:szCs w:val="20"/>
              </w:rPr>
              <w:t xml:space="preserve">* OR [CI]: </w:t>
            </w:r>
            <w:r w:rsidRPr="00E635A9">
              <w:rPr>
                <w:rFonts w:cstheme="minorHAnsi"/>
                <w:b/>
                <w:bCs/>
                <w:i/>
                <w:iCs/>
                <w:sz w:val="20"/>
                <w:szCs w:val="20"/>
              </w:rPr>
              <w:t xml:space="preserve">Inpatient </w:t>
            </w:r>
            <w:r w:rsidR="001F72F4">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0.47 [0.26, 0.85], girls: 0.52 [0.35, 0.76]. </w:t>
            </w:r>
            <w:r w:rsidRPr="00E635A9">
              <w:rPr>
                <w:rFonts w:cstheme="minorHAnsi"/>
                <w:b/>
                <w:bCs/>
                <w:i/>
                <w:iCs/>
                <w:sz w:val="20"/>
                <w:szCs w:val="20"/>
              </w:rPr>
              <w:t xml:space="preserve">Outpatient </w:t>
            </w:r>
            <w:r w:rsidR="001F72F4">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0.38 [0.26, 0.56], girls: 0.32 [0.24, 0.42]. </w:t>
            </w:r>
            <w:r w:rsidRPr="00E635A9">
              <w:rPr>
                <w:rFonts w:cstheme="minorHAnsi"/>
                <w:b/>
                <w:bCs/>
                <w:i/>
                <w:iCs/>
                <w:sz w:val="20"/>
                <w:szCs w:val="20"/>
              </w:rPr>
              <w:t>ER contact</w:t>
            </w:r>
            <w:r w:rsidRPr="00E635A9">
              <w:rPr>
                <w:rFonts w:cstheme="minorHAnsi"/>
                <w:sz w:val="20"/>
                <w:szCs w:val="20"/>
              </w:rPr>
              <w:t>: boys: 0.54 [0.33, 0.89], girls: 0.77 [0.58, 1.01]</w:t>
            </w:r>
          </w:p>
        </w:tc>
        <w:tc>
          <w:tcPr>
            <w:tcW w:w="1418" w:type="dxa"/>
          </w:tcPr>
          <w:p w14:paraId="13EC7219" w14:textId="77777777" w:rsidR="00AC6699" w:rsidRPr="00E635A9" w:rsidRDefault="00AC6699" w:rsidP="004729DF">
            <w:pPr>
              <w:rPr>
                <w:rFonts w:cstheme="minorHAnsi"/>
                <w:sz w:val="20"/>
                <w:szCs w:val="20"/>
              </w:rPr>
            </w:pPr>
            <w:r w:rsidRPr="00E635A9">
              <w:rPr>
                <w:rFonts w:cstheme="minorHAnsi"/>
                <w:sz w:val="20"/>
                <w:szCs w:val="20"/>
              </w:rPr>
              <w:t>IP, OP, ER (both sex)</w:t>
            </w:r>
          </w:p>
          <w:p w14:paraId="70E1EF83" w14:textId="77777777" w:rsidR="00AC6699" w:rsidRPr="00E635A9" w:rsidRDefault="00AC6699" w:rsidP="004729DF">
            <w:pPr>
              <w:rPr>
                <w:rFonts w:cstheme="minorHAnsi"/>
                <w:sz w:val="20"/>
                <w:szCs w:val="20"/>
              </w:rPr>
            </w:pPr>
          </w:p>
        </w:tc>
        <w:tc>
          <w:tcPr>
            <w:tcW w:w="850" w:type="dxa"/>
            <w:gridSpan w:val="2"/>
          </w:tcPr>
          <w:p w14:paraId="26AE6AE7" w14:textId="77777777" w:rsidR="00AC6699" w:rsidRPr="00E635A9" w:rsidRDefault="00AC6699" w:rsidP="004729DF">
            <w:pPr>
              <w:rPr>
                <w:rFonts w:cstheme="minorHAnsi"/>
                <w:sz w:val="20"/>
                <w:szCs w:val="20"/>
              </w:rPr>
            </w:pPr>
          </w:p>
          <w:p w14:paraId="0C47F291"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15744" behindDoc="0" locked="0" layoutInCell="1" allowOverlap="1" wp14:anchorId="3C670F9D" wp14:editId="58CECA22">
                      <wp:simplePos x="0" y="0"/>
                      <wp:positionH relativeFrom="column">
                        <wp:posOffset>190485</wp:posOffset>
                      </wp:positionH>
                      <wp:positionV relativeFrom="paragraph">
                        <wp:posOffset>3175</wp:posOffset>
                      </wp:positionV>
                      <wp:extent cx="0" cy="144000"/>
                      <wp:effectExtent l="57150" t="0" r="57150" b="46990"/>
                      <wp:wrapNone/>
                      <wp:docPr id="1986962695"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7B3435" id="Straight Arrow Connector 1" o:spid="_x0000_s1026" type="#_x0000_t32" style="position:absolute;margin-left:15pt;margin-top:.25pt;width:0;height:11.3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" strokecolor="#747070 [1614]" strokeweight="2.25pt">
                      <v:stroke endarrow="block" joinstyle="miter"/>
                    </v:shape>
                  </w:pict>
                </mc:Fallback>
              </mc:AlternateContent>
            </w:r>
          </w:p>
          <w:p w14:paraId="3F316590" w14:textId="77777777" w:rsidR="00AC6699" w:rsidRPr="00E635A9" w:rsidRDefault="00AC6699" w:rsidP="004729DF">
            <w:pPr>
              <w:rPr>
                <w:rFonts w:cstheme="minorHAnsi"/>
                <w:sz w:val="20"/>
                <w:szCs w:val="20"/>
              </w:rPr>
            </w:pPr>
          </w:p>
        </w:tc>
        <w:tc>
          <w:tcPr>
            <w:tcW w:w="4111" w:type="dxa"/>
          </w:tcPr>
          <w:p w14:paraId="04FC98ED" w14:textId="00595985" w:rsidR="00AC6699" w:rsidRPr="00E635A9" w:rsidRDefault="00AC6699" w:rsidP="00716CC3">
            <w:pPr>
              <w:rPr>
                <w:rFonts w:cstheme="minorHAnsi"/>
                <w:sz w:val="20"/>
                <w:szCs w:val="20"/>
              </w:rPr>
            </w:pPr>
            <w:r w:rsidRPr="00E635A9">
              <w:rPr>
                <w:rFonts w:cstheme="minorHAnsi"/>
                <w:sz w:val="20"/>
                <w:szCs w:val="20"/>
              </w:rPr>
              <w:t xml:space="preserve">Adjusted for birth years, proximity to psychiatric healthcare services, low-income household, and parental psychiatric diagnosis, OR [CI]: </w:t>
            </w:r>
            <w:r w:rsidRPr="00E635A9">
              <w:rPr>
                <w:rFonts w:cstheme="minorHAnsi"/>
                <w:b/>
                <w:bCs/>
                <w:i/>
                <w:iCs/>
                <w:sz w:val="20"/>
                <w:szCs w:val="20"/>
              </w:rPr>
              <w:t xml:space="preserve">Inpatient </w:t>
            </w:r>
            <w:r w:rsidR="001F72F4">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0.38 [0.21, 0.69], girls: 0.42 [0.28, 0.63]. </w:t>
            </w:r>
            <w:r w:rsidRPr="00E635A9">
              <w:rPr>
                <w:rFonts w:cstheme="minorHAnsi"/>
                <w:b/>
                <w:bCs/>
                <w:i/>
                <w:iCs/>
                <w:sz w:val="20"/>
                <w:szCs w:val="20"/>
              </w:rPr>
              <w:t xml:space="preserve">Outpatient </w:t>
            </w:r>
            <w:r w:rsidR="001F72F4">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0.31 [0.21, 0.46], girls: 0.27 [0.20, 0.36]. </w:t>
            </w:r>
            <w:r w:rsidRPr="00E635A9">
              <w:rPr>
                <w:rFonts w:cstheme="minorHAnsi"/>
                <w:b/>
                <w:bCs/>
                <w:i/>
                <w:iCs/>
                <w:sz w:val="20"/>
                <w:szCs w:val="20"/>
              </w:rPr>
              <w:t>ER contact:</w:t>
            </w:r>
            <w:r w:rsidRPr="00E635A9">
              <w:rPr>
                <w:rFonts w:cstheme="minorHAnsi"/>
                <w:sz w:val="20"/>
                <w:szCs w:val="20"/>
              </w:rPr>
              <w:t xml:space="preserve"> boys: 0.45 [0.28, 0.74], girls: 0.63 [0.48, 0.83]</w:t>
            </w:r>
          </w:p>
        </w:tc>
        <w:tc>
          <w:tcPr>
            <w:tcW w:w="1276" w:type="dxa"/>
          </w:tcPr>
          <w:p w14:paraId="698380A8" w14:textId="3BCCF35D" w:rsidR="00AC6699" w:rsidRPr="00E635A9" w:rsidRDefault="00AC6699" w:rsidP="004729DF">
            <w:pPr>
              <w:rPr>
                <w:rFonts w:cstheme="minorHAnsi"/>
                <w:sz w:val="20"/>
                <w:szCs w:val="20"/>
              </w:rPr>
            </w:pPr>
            <w:r w:rsidRPr="00E635A9">
              <w:rPr>
                <w:rFonts w:cstheme="minorHAnsi"/>
                <w:sz w:val="20"/>
                <w:szCs w:val="20"/>
              </w:rPr>
              <w:t xml:space="preserve">IP, OP, ER (both </w:t>
            </w:r>
            <w:r w:rsidR="001F72F4">
              <w:rPr>
                <w:rFonts w:cstheme="minorHAnsi"/>
                <w:sz w:val="20"/>
                <w:szCs w:val="20"/>
              </w:rPr>
              <w:t>sexes</w:t>
            </w:r>
            <w:r w:rsidRPr="00E635A9">
              <w:rPr>
                <w:rFonts w:cstheme="minorHAnsi"/>
                <w:sz w:val="20"/>
                <w:szCs w:val="20"/>
              </w:rPr>
              <w:t>)</w:t>
            </w:r>
          </w:p>
        </w:tc>
        <w:tc>
          <w:tcPr>
            <w:tcW w:w="992" w:type="dxa"/>
          </w:tcPr>
          <w:p w14:paraId="74EB8E96" w14:textId="77777777" w:rsidR="00AC6699" w:rsidRPr="00E635A9" w:rsidRDefault="00AC6699" w:rsidP="004729DF">
            <w:pPr>
              <w:rPr>
                <w:rFonts w:cstheme="minorHAnsi"/>
                <w:sz w:val="20"/>
                <w:szCs w:val="20"/>
              </w:rPr>
            </w:pPr>
          </w:p>
          <w:p w14:paraId="0BC9FD5E"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17792" behindDoc="0" locked="0" layoutInCell="1" allowOverlap="1" wp14:anchorId="102D5ADD" wp14:editId="370381F7">
                      <wp:simplePos x="0" y="0"/>
                      <wp:positionH relativeFrom="column">
                        <wp:posOffset>94226</wp:posOffset>
                      </wp:positionH>
                      <wp:positionV relativeFrom="paragraph">
                        <wp:posOffset>3175</wp:posOffset>
                      </wp:positionV>
                      <wp:extent cx="0" cy="144000"/>
                      <wp:effectExtent l="57150" t="0" r="57150" b="46990"/>
                      <wp:wrapNone/>
                      <wp:docPr id="1613539385"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874A0A" id="Straight Arrow Connector 1" o:spid="_x0000_s1026" type="#_x0000_t32" style="position:absolute;margin-left:7.4pt;margin-top:.25pt;width:0;height:11.3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" strokecolor="#747070 [1614]" strokeweight="2.25pt">
                      <v:stroke endarrow="block" joinstyle="miter"/>
                    </v:shape>
                  </w:pict>
                </mc:Fallback>
              </mc:AlternateContent>
            </w:r>
          </w:p>
          <w:p w14:paraId="5F09AFC6" w14:textId="77777777" w:rsidR="00AC6699" w:rsidRPr="00E635A9" w:rsidRDefault="00AC6699" w:rsidP="004729DF">
            <w:pPr>
              <w:rPr>
                <w:rFonts w:cstheme="minorHAnsi"/>
                <w:sz w:val="20"/>
                <w:szCs w:val="20"/>
              </w:rPr>
            </w:pPr>
          </w:p>
        </w:tc>
        <w:tc>
          <w:tcPr>
            <w:tcW w:w="709" w:type="dxa"/>
            <w:hideMark/>
          </w:tcPr>
          <w:p w14:paraId="11A93AB7" w14:textId="37990F21" w:rsidR="00AC6699" w:rsidRPr="00E635A9" w:rsidRDefault="00AC6699" w:rsidP="004729DF">
            <w:pPr>
              <w:rPr>
                <w:rFonts w:cstheme="minorHAnsi"/>
                <w:sz w:val="20"/>
                <w:szCs w:val="20"/>
              </w:rPr>
            </w:pPr>
            <w:r w:rsidRPr="00E635A9">
              <w:rPr>
                <w:rFonts w:cstheme="minorHAnsi"/>
                <w:sz w:val="20"/>
                <w:szCs w:val="20"/>
              </w:rPr>
              <w:fldChar w:fldCharType="begin"/>
            </w:r>
            <w:r w:rsidR="00C22694">
              <w:rPr>
                <w:rFonts w:cstheme="minorHAnsi"/>
                <w:sz w:val="20"/>
                <w:szCs w:val="20"/>
              </w:rPr>
              <w:instrText xml:space="preserve"> ADDIN ZOTERO_ITEM CSL_CITATION {"citationID":"yhipWJcu","properties":{"formattedCitation":"(1)","plainCitation":"(1)","noteIndex":0},"citationItems":[{"id":6855,"uris":["http://zotero.org/users/11076147/items/J4PJQ246"],"itemData":{"id":6855,"type":"article-journal","abstract":"PURPOSE: To investigate the psychiatric healthcare utilisation of refugees vis-a-vis their peers in Denmark during the ages 15-22.\nMETHODS: This paper utilises comprehensive full-population registry data from 1995 to 2016 to explore the psychiatric healthcare utilisation during the transition from childhood to adulthood for refugees (N = 13,027), a comparison group of children of labour migrants from Morocco, Pakistan, and Turkey (N = 13,413), and the majority population (N = 693,043) in Denmark. To test for population differences in types of admission for particular types of disorders, odds ratios for a first contact during ages 15-22 were calculated using logistic regression. For those with at least one diagnosis-specific hospital contact, differences in the amount and type of treatment were tested using negative binomial regression to estimate means ratios of days hospitalised, days in outpatient care, number of outpatient contacts, consultations with psychiatrists in private practice, and prescribed medicine purchases.\nRESULTS: Refugees and the comparison group were generally less likely than the majority population to have a first contact for most disorders (adjusted ORs 0.03-0.88), but not for schizophrenia for boys (adjusted ORs 0.92-2.13). Among those who did have a first contact, youths from the ethnic minority groups tended to have more or similar inpatient and emergency room contacts (MRs 0.89-2.10), hospitalisations of refugee girls being an exception (MR 0.46; CI [0.23-0.94]), but fewer outpatient contacts, consultations with psychiatrists in private practice, and prescribed medicine purchases (MRs 0.23-0.94).\nCONCLUSIONS: The results suggest that refugee and other ethnic minority groups may face barriers both to initial contact and to completing adequate treatment beyond the first contact.","container-title":"Social Psychiatry &amp; Psychiatric Epidemiology","DOI":"https://dx.doi.org/10.1007/s00127-020-01878-w","ISSN":"1433-9285","issue":"11","journalAbbreviation":"Soc Psychiatry Psychiatr Epidemiol","language":"English","page":"1457-1468","source":"Medline Adolescent","title":"Psychiatric healthcare utilisation among refugee adolescents and their peers in Denmark","volume":"55","author":[{"family":"Montgomery","given":"C. J.","non-dropping-particle":"de"},{"family":"Petersen","given":"J. H."},{"family":"Jervelund","given":"S. S."}],"issued":{"date-parts":[["2020",11]]}}}],"schema":"https://github.com/citation-style-language/schema/raw/master/csl-citation.json"} </w:instrText>
            </w:r>
            <w:r w:rsidRPr="00E635A9">
              <w:rPr>
                <w:rFonts w:cstheme="minorHAnsi"/>
                <w:sz w:val="20"/>
                <w:szCs w:val="20"/>
              </w:rPr>
              <w:fldChar w:fldCharType="separate"/>
            </w:r>
            <w:r w:rsidR="00C22694" w:rsidRPr="00C22694">
              <w:rPr>
                <w:rFonts w:ascii="Calibri" w:hAnsi="Calibri" w:cs="Calibri"/>
                <w:sz w:val="20"/>
              </w:rPr>
              <w:t>(1)</w:t>
            </w:r>
            <w:r w:rsidRPr="00E635A9">
              <w:rPr>
                <w:rFonts w:cstheme="minorHAnsi"/>
                <w:sz w:val="20"/>
                <w:szCs w:val="20"/>
              </w:rPr>
              <w:fldChar w:fldCharType="end"/>
            </w:r>
          </w:p>
        </w:tc>
      </w:tr>
      <w:tr w:rsidR="00AC6699" w:rsidRPr="00A303BE" w14:paraId="29415396" w14:textId="77777777" w:rsidTr="00AC6699">
        <w:trPr>
          <w:trHeight w:val="1037"/>
        </w:trPr>
        <w:tc>
          <w:tcPr>
            <w:tcW w:w="1570" w:type="dxa"/>
            <w:vMerge w:val="restart"/>
            <w:tcBorders>
              <w:bottom w:val="single" w:sz="4" w:space="0" w:color="auto"/>
            </w:tcBorders>
            <w:hideMark/>
          </w:tcPr>
          <w:p w14:paraId="0176D106" w14:textId="3108A1AE" w:rsidR="00AC6699" w:rsidRPr="00E635A9" w:rsidRDefault="00AC6699" w:rsidP="004729DF">
            <w:pPr>
              <w:rPr>
                <w:rFonts w:cstheme="minorHAnsi"/>
                <w:sz w:val="20"/>
                <w:szCs w:val="20"/>
              </w:rPr>
            </w:pPr>
            <w:r w:rsidRPr="00E635A9">
              <w:rPr>
                <w:rFonts w:cstheme="minorHAnsi"/>
                <w:sz w:val="20"/>
                <w:szCs w:val="20"/>
              </w:rPr>
              <w:t xml:space="preserve">Neurotic or </w:t>
            </w:r>
            <w:r w:rsidR="001F72F4">
              <w:rPr>
                <w:rFonts w:cstheme="minorHAnsi"/>
                <w:sz w:val="20"/>
                <w:szCs w:val="20"/>
              </w:rPr>
              <w:t>stress-related</w:t>
            </w:r>
          </w:p>
        </w:tc>
        <w:tc>
          <w:tcPr>
            <w:tcW w:w="1701" w:type="dxa"/>
            <w:vMerge w:val="restart"/>
            <w:tcBorders>
              <w:bottom w:val="single" w:sz="4" w:space="0" w:color="auto"/>
            </w:tcBorders>
            <w:hideMark/>
          </w:tcPr>
          <w:p w14:paraId="463D8B4D" w14:textId="77777777" w:rsidR="00AC6699" w:rsidRPr="00E635A9" w:rsidRDefault="00AC6699" w:rsidP="004729DF">
            <w:pPr>
              <w:rPr>
                <w:rFonts w:cstheme="minorHAnsi"/>
                <w:sz w:val="20"/>
                <w:szCs w:val="20"/>
              </w:rPr>
            </w:pPr>
            <w:r w:rsidRPr="00E635A9">
              <w:rPr>
                <w:rFonts w:cstheme="minorHAnsi"/>
                <w:sz w:val="20"/>
                <w:szCs w:val="20"/>
              </w:rPr>
              <w:t>Moroccan, Pakistani &amp; Turkish descendants in Denmark</w:t>
            </w:r>
          </w:p>
        </w:tc>
        <w:tc>
          <w:tcPr>
            <w:tcW w:w="3685" w:type="dxa"/>
            <w:vMerge w:val="restart"/>
            <w:tcBorders>
              <w:bottom w:val="single" w:sz="4" w:space="0" w:color="auto"/>
            </w:tcBorders>
            <w:hideMark/>
          </w:tcPr>
          <w:p w14:paraId="4215E4B0" w14:textId="1FFF2391" w:rsidR="00AC6699" w:rsidRPr="00E635A9" w:rsidRDefault="00AC6699" w:rsidP="004729DF">
            <w:pPr>
              <w:rPr>
                <w:rFonts w:cstheme="minorHAnsi"/>
                <w:sz w:val="20"/>
                <w:szCs w:val="20"/>
              </w:rPr>
            </w:pPr>
            <w:r w:rsidRPr="00E635A9">
              <w:rPr>
                <w:rFonts w:cstheme="minorHAnsi"/>
                <w:sz w:val="20"/>
                <w:szCs w:val="20"/>
              </w:rPr>
              <w:t xml:space="preserve">* OR [CI]: </w:t>
            </w:r>
            <w:r w:rsidRPr="00E635A9">
              <w:rPr>
                <w:rFonts w:cstheme="minorHAnsi"/>
                <w:b/>
                <w:bCs/>
                <w:i/>
                <w:iCs/>
                <w:sz w:val="20"/>
                <w:szCs w:val="20"/>
              </w:rPr>
              <w:t xml:space="preserve">Inpatient </w:t>
            </w:r>
            <w:r w:rsidR="001F72F4">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0.86 [0.62, 1.20], girls: 0.79 [0.61, 1.03]. </w:t>
            </w:r>
            <w:r w:rsidRPr="00E635A9">
              <w:rPr>
                <w:rFonts w:cstheme="minorHAnsi"/>
                <w:b/>
                <w:bCs/>
                <w:i/>
                <w:iCs/>
                <w:sz w:val="20"/>
                <w:szCs w:val="20"/>
              </w:rPr>
              <w:t xml:space="preserve">Outpatient </w:t>
            </w:r>
            <w:r w:rsidR="001F72F4">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0.72 [0.59, 0.90], girls: 0.5 [0.42, 0.59]. </w:t>
            </w:r>
            <w:r w:rsidRPr="00E635A9">
              <w:rPr>
                <w:rFonts w:cstheme="minorHAnsi"/>
                <w:b/>
                <w:bCs/>
                <w:i/>
                <w:iCs/>
                <w:sz w:val="20"/>
                <w:szCs w:val="20"/>
              </w:rPr>
              <w:t>ER contact:</w:t>
            </w:r>
            <w:r w:rsidRPr="00E635A9">
              <w:rPr>
                <w:rFonts w:cstheme="minorHAnsi"/>
                <w:sz w:val="20"/>
                <w:szCs w:val="20"/>
              </w:rPr>
              <w:t xml:space="preserve"> boys: 0.97 [0.76, 1.23], girls: 1.13 [0.96, 1.34]</w:t>
            </w:r>
          </w:p>
        </w:tc>
        <w:tc>
          <w:tcPr>
            <w:tcW w:w="1418" w:type="dxa"/>
            <w:tcBorders>
              <w:bottom w:val="single" w:sz="4" w:space="0" w:color="auto"/>
            </w:tcBorders>
          </w:tcPr>
          <w:p w14:paraId="5CF2FF77" w14:textId="7DF2CCBD" w:rsidR="00AC6699" w:rsidRPr="00E635A9" w:rsidRDefault="00AC6699" w:rsidP="004729DF">
            <w:pPr>
              <w:rPr>
                <w:rFonts w:cstheme="minorHAnsi"/>
                <w:sz w:val="20"/>
                <w:szCs w:val="20"/>
              </w:rPr>
            </w:pPr>
            <w:r w:rsidRPr="00E635A9">
              <w:rPr>
                <w:rFonts w:cstheme="minorHAnsi"/>
                <w:sz w:val="20"/>
                <w:szCs w:val="20"/>
              </w:rPr>
              <w:t xml:space="preserve">IP, OP (both </w:t>
            </w:r>
            <w:r w:rsidR="008C7780">
              <w:rPr>
                <w:rFonts w:cstheme="minorHAnsi"/>
                <w:sz w:val="20"/>
                <w:szCs w:val="20"/>
              </w:rPr>
              <w:t>sexes</w:t>
            </w:r>
            <w:r w:rsidRPr="00E635A9">
              <w:rPr>
                <w:rFonts w:cstheme="minorHAnsi"/>
                <w:sz w:val="20"/>
                <w:szCs w:val="20"/>
              </w:rPr>
              <w:t>), ER (boy)</w:t>
            </w:r>
          </w:p>
        </w:tc>
        <w:tc>
          <w:tcPr>
            <w:tcW w:w="850" w:type="dxa"/>
            <w:gridSpan w:val="2"/>
            <w:tcBorders>
              <w:bottom w:val="single" w:sz="4" w:space="0" w:color="auto"/>
            </w:tcBorders>
          </w:tcPr>
          <w:p w14:paraId="713F55AA"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18816" behindDoc="0" locked="0" layoutInCell="1" allowOverlap="1" wp14:anchorId="1C9DA49E" wp14:editId="66C10A9A">
                      <wp:simplePos x="0" y="0"/>
                      <wp:positionH relativeFrom="column">
                        <wp:posOffset>145566</wp:posOffset>
                      </wp:positionH>
                      <wp:positionV relativeFrom="paragraph">
                        <wp:posOffset>142875</wp:posOffset>
                      </wp:positionV>
                      <wp:extent cx="0" cy="144000"/>
                      <wp:effectExtent l="57150" t="0" r="57150" b="46990"/>
                      <wp:wrapNone/>
                      <wp:docPr id="1177203318"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15269A" id="Straight Arrow Connector 1" o:spid="_x0000_s1026" type="#_x0000_t32" style="position:absolute;margin-left:11.45pt;margin-top:11.25pt;width:0;height:11.3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" strokecolor="#747070 [1614]" strokeweight="2.25pt">
                      <v:stroke endarrow="block" joinstyle="miter"/>
                    </v:shape>
                  </w:pict>
                </mc:Fallback>
              </mc:AlternateContent>
            </w:r>
          </w:p>
        </w:tc>
        <w:tc>
          <w:tcPr>
            <w:tcW w:w="4111" w:type="dxa"/>
            <w:vMerge w:val="restart"/>
            <w:tcBorders>
              <w:bottom w:val="single" w:sz="4" w:space="0" w:color="auto"/>
            </w:tcBorders>
          </w:tcPr>
          <w:p w14:paraId="25C64801" w14:textId="316F3367" w:rsidR="00AC6699" w:rsidRPr="00E635A9" w:rsidRDefault="00AC6699" w:rsidP="004729DF">
            <w:pPr>
              <w:rPr>
                <w:rFonts w:cstheme="minorHAnsi"/>
                <w:sz w:val="20"/>
                <w:szCs w:val="20"/>
              </w:rPr>
            </w:pPr>
            <w:r w:rsidRPr="00E635A9">
              <w:rPr>
                <w:rFonts w:cstheme="minorHAnsi"/>
                <w:sz w:val="20"/>
                <w:szCs w:val="20"/>
              </w:rPr>
              <w:t xml:space="preserve">Adjusted for birth years, proximity to psychiatric healthcare services, low-income household, and parental psychiatric diagnosis, OR [CI]: </w:t>
            </w:r>
            <w:r w:rsidRPr="00E635A9">
              <w:rPr>
                <w:rFonts w:cstheme="minorHAnsi"/>
                <w:b/>
                <w:bCs/>
                <w:i/>
                <w:iCs/>
                <w:sz w:val="20"/>
                <w:szCs w:val="20"/>
              </w:rPr>
              <w:t xml:space="preserve">Inpatient </w:t>
            </w:r>
            <w:r w:rsidR="008C7780">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0.64 [0.45, 0.89], girls: 0.56 [0.43, 0.73]. </w:t>
            </w:r>
            <w:r w:rsidRPr="00E635A9">
              <w:rPr>
                <w:rFonts w:cstheme="minorHAnsi"/>
                <w:b/>
                <w:bCs/>
                <w:i/>
                <w:iCs/>
                <w:sz w:val="20"/>
                <w:szCs w:val="20"/>
              </w:rPr>
              <w:t xml:space="preserve">Outpatient </w:t>
            </w:r>
            <w:r w:rsidR="008C7780">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0.59 [0.47, 0.73], girls: 0.39 [0.33, 0.47]. </w:t>
            </w:r>
            <w:r w:rsidRPr="00E635A9">
              <w:rPr>
                <w:rFonts w:cstheme="minorHAnsi"/>
                <w:b/>
                <w:bCs/>
                <w:i/>
                <w:iCs/>
                <w:sz w:val="20"/>
                <w:szCs w:val="20"/>
              </w:rPr>
              <w:t>ER contact:</w:t>
            </w:r>
            <w:r w:rsidRPr="00E635A9">
              <w:rPr>
                <w:rFonts w:cstheme="minorHAnsi"/>
                <w:sz w:val="20"/>
                <w:szCs w:val="20"/>
              </w:rPr>
              <w:t xml:space="preserve"> boys: 0.76 [0.60, 0.97], girls: 0.86 [0.72, 1.02]</w:t>
            </w:r>
          </w:p>
        </w:tc>
        <w:tc>
          <w:tcPr>
            <w:tcW w:w="1276" w:type="dxa"/>
            <w:vMerge w:val="restart"/>
            <w:tcBorders>
              <w:bottom w:val="single" w:sz="4" w:space="0" w:color="auto"/>
            </w:tcBorders>
          </w:tcPr>
          <w:p w14:paraId="42C521E9" w14:textId="77777777" w:rsidR="00AC6699" w:rsidRPr="00E635A9" w:rsidRDefault="00AC6699" w:rsidP="004729DF">
            <w:pPr>
              <w:rPr>
                <w:rFonts w:cstheme="minorHAnsi"/>
                <w:sz w:val="20"/>
                <w:szCs w:val="20"/>
              </w:rPr>
            </w:pPr>
            <w:r w:rsidRPr="00E635A9">
              <w:rPr>
                <w:rFonts w:cstheme="minorHAnsi"/>
                <w:sz w:val="20"/>
                <w:szCs w:val="20"/>
              </w:rPr>
              <w:t>IP, OP, ER (both sex)</w:t>
            </w:r>
          </w:p>
        </w:tc>
        <w:tc>
          <w:tcPr>
            <w:tcW w:w="992" w:type="dxa"/>
            <w:vMerge w:val="restart"/>
            <w:tcBorders>
              <w:bottom w:val="single" w:sz="4" w:space="0" w:color="auto"/>
            </w:tcBorders>
          </w:tcPr>
          <w:p w14:paraId="1FB2AF6E"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19840" behindDoc="0" locked="0" layoutInCell="1" allowOverlap="1" wp14:anchorId="16C0A18C" wp14:editId="7702250A">
                      <wp:simplePos x="0" y="0"/>
                      <wp:positionH relativeFrom="column">
                        <wp:posOffset>93235</wp:posOffset>
                      </wp:positionH>
                      <wp:positionV relativeFrom="paragraph">
                        <wp:posOffset>83934</wp:posOffset>
                      </wp:positionV>
                      <wp:extent cx="0" cy="144000"/>
                      <wp:effectExtent l="57150" t="0" r="57150" b="46990"/>
                      <wp:wrapNone/>
                      <wp:docPr id="1220183481"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A5DE17" id="Straight Arrow Connector 1" o:spid="_x0000_s1026" type="#_x0000_t32" style="position:absolute;margin-left:7.35pt;margin-top:6.6pt;width:0;height:11.3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" strokecolor="#747070 [1614]" strokeweight="2.25pt">
                      <v:stroke endarrow="block" joinstyle="miter"/>
                    </v:shape>
                  </w:pict>
                </mc:Fallback>
              </mc:AlternateContent>
            </w:r>
          </w:p>
        </w:tc>
        <w:tc>
          <w:tcPr>
            <w:tcW w:w="709" w:type="dxa"/>
            <w:vMerge w:val="restart"/>
            <w:tcBorders>
              <w:bottom w:val="single" w:sz="4" w:space="0" w:color="auto"/>
            </w:tcBorders>
            <w:hideMark/>
          </w:tcPr>
          <w:p w14:paraId="2500C2E3" w14:textId="5307451D" w:rsidR="00AC6699" w:rsidRPr="00E635A9" w:rsidRDefault="00AC6699" w:rsidP="004729DF">
            <w:pPr>
              <w:rPr>
                <w:rFonts w:cstheme="minorHAnsi"/>
                <w:sz w:val="20"/>
                <w:szCs w:val="20"/>
              </w:rPr>
            </w:pPr>
            <w:r w:rsidRPr="00E635A9">
              <w:rPr>
                <w:rFonts w:cstheme="minorHAnsi"/>
                <w:sz w:val="20"/>
                <w:szCs w:val="20"/>
              </w:rPr>
              <w:fldChar w:fldCharType="begin"/>
            </w:r>
            <w:r w:rsidR="00C22694">
              <w:rPr>
                <w:rFonts w:cstheme="minorHAnsi"/>
                <w:sz w:val="20"/>
                <w:szCs w:val="20"/>
              </w:rPr>
              <w:instrText xml:space="preserve"> ADDIN ZOTERO_ITEM CSL_CITATION {"citationID":"xlHPCBbc","properties":{"formattedCitation":"(1)","plainCitation":"(1)","noteIndex":0},"citationItems":[{"id":6855,"uris":["http://zotero.org/users/11076147/items/J4PJQ246"],"itemData":{"id":6855,"type":"article-journal","abstract":"PURPOSE: To investigate the psychiatric healthcare utilisation of refugees vis-a-vis their peers in Denmark during the ages 15-22.\nMETHODS: This paper utilises comprehensive full-population registry data from 1995 to 2016 to explore the psychiatric healthcare utilisation during the transition from childhood to adulthood for refugees (N = 13,027), a comparison group of children of labour migrants from Morocco, Pakistan, and Turkey (N = 13,413), and the majority population (N = 693,043) in Denmark. To test for population differences in types of admission for particular types of disorders, odds ratios for a first contact during ages 15-22 were calculated using logistic regression. For those with at least one diagnosis-specific hospital contact, differences in the amount and type of treatment were tested using negative binomial regression to estimate means ratios of days hospitalised, days in outpatient care, number of outpatient contacts, consultations with psychiatrists in private practice, and prescribed medicine purchases.\nRESULTS: Refugees and the comparison group were generally less likely than the majority population to have a first contact for most disorders (adjusted ORs 0.03-0.88), but not for schizophrenia for boys (adjusted ORs 0.92-2.13). Among those who did have a first contact, youths from the ethnic minority groups tended to have more or similar inpatient and emergency room contacts (MRs 0.89-2.10), hospitalisations of refugee girls being an exception (MR 0.46; CI [0.23-0.94]), but fewer outpatient contacts, consultations with psychiatrists in private practice, and prescribed medicine purchases (MRs 0.23-0.94).\nCONCLUSIONS: The results suggest that refugee and other ethnic minority groups may face barriers both to initial contact and to completing adequate treatment beyond the first contact.","container-title":"Social Psychiatry &amp; Psychiatric Epidemiology","DOI":"https://dx.doi.org/10.1007/s00127-020-01878-w","ISSN":"1433-9285","issue":"11","journalAbbreviation":"Soc Psychiatry Psychiatr Epidemiol","language":"English","page":"1457-1468","source":"Medline Adolescent","title":"Psychiatric healthcare utilisation among refugee adolescents and their peers in Denmark","volume":"55","author":[{"family":"Montgomery","given":"C. J.","non-dropping-particle":"de"},{"family":"Petersen","given":"J. H."},{"family":"Jervelund","given":"S. S."}],"issued":{"date-parts":[["2020",11]]}}}],"schema":"https://github.com/citation-style-language/schema/raw/master/csl-citation.json"} </w:instrText>
            </w:r>
            <w:r w:rsidRPr="00E635A9">
              <w:rPr>
                <w:rFonts w:cstheme="minorHAnsi"/>
                <w:sz w:val="20"/>
                <w:szCs w:val="20"/>
              </w:rPr>
              <w:fldChar w:fldCharType="separate"/>
            </w:r>
            <w:r w:rsidR="00C22694" w:rsidRPr="00C22694">
              <w:rPr>
                <w:rFonts w:ascii="Calibri" w:hAnsi="Calibri" w:cs="Calibri"/>
                <w:sz w:val="20"/>
              </w:rPr>
              <w:t>(1)</w:t>
            </w:r>
            <w:r w:rsidRPr="00E635A9">
              <w:rPr>
                <w:rFonts w:cstheme="minorHAnsi"/>
                <w:sz w:val="20"/>
                <w:szCs w:val="20"/>
              </w:rPr>
              <w:fldChar w:fldCharType="end"/>
            </w:r>
          </w:p>
        </w:tc>
      </w:tr>
      <w:tr w:rsidR="00AC6699" w:rsidRPr="00A303BE" w14:paraId="60907CCF" w14:textId="77777777" w:rsidTr="00AC6699">
        <w:trPr>
          <w:trHeight w:val="513"/>
        </w:trPr>
        <w:tc>
          <w:tcPr>
            <w:tcW w:w="1570" w:type="dxa"/>
            <w:vMerge/>
          </w:tcPr>
          <w:p w14:paraId="4A306228" w14:textId="77777777" w:rsidR="00AC6699" w:rsidRPr="00E635A9" w:rsidRDefault="00AC6699" w:rsidP="004729DF">
            <w:pPr>
              <w:rPr>
                <w:rFonts w:cstheme="minorHAnsi"/>
                <w:sz w:val="20"/>
                <w:szCs w:val="20"/>
              </w:rPr>
            </w:pPr>
          </w:p>
        </w:tc>
        <w:tc>
          <w:tcPr>
            <w:tcW w:w="1701" w:type="dxa"/>
            <w:vMerge/>
          </w:tcPr>
          <w:p w14:paraId="3D326901" w14:textId="77777777" w:rsidR="00AC6699" w:rsidRPr="00E635A9" w:rsidRDefault="00AC6699" w:rsidP="004729DF">
            <w:pPr>
              <w:rPr>
                <w:rFonts w:cstheme="minorHAnsi"/>
                <w:sz w:val="20"/>
                <w:szCs w:val="20"/>
              </w:rPr>
            </w:pPr>
          </w:p>
        </w:tc>
        <w:tc>
          <w:tcPr>
            <w:tcW w:w="3685" w:type="dxa"/>
            <w:vMerge/>
          </w:tcPr>
          <w:p w14:paraId="51F32859" w14:textId="77777777" w:rsidR="00AC6699" w:rsidRPr="00E635A9" w:rsidRDefault="00AC6699" w:rsidP="004729DF">
            <w:pPr>
              <w:rPr>
                <w:rFonts w:cstheme="minorHAnsi"/>
                <w:sz w:val="20"/>
                <w:szCs w:val="20"/>
              </w:rPr>
            </w:pPr>
          </w:p>
        </w:tc>
        <w:tc>
          <w:tcPr>
            <w:tcW w:w="1418" w:type="dxa"/>
          </w:tcPr>
          <w:p w14:paraId="785FC821" w14:textId="77777777" w:rsidR="00AC6699" w:rsidRPr="00E635A9" w:rsidRDefault="00AC6699" w:rsidP="004729DF">
            <w:pPr>
              <w:rPr>
                <w:rFonts w:cstheme="minorHAnsi"/>
                <w:sz w:val="20"/>
                <w:szCs w:val="20"/>
              </w:rPr>
            </w:pPr>
            <w:r w:rsidRPr="00E635A9">
              <w:rPr>
                <w:rFonts w:cstheme="minorHAnsi"/>
                <w:sz w:val="20"/>
                <w:szCs w:val="20"/>
              </w:rPr>
              <w:t>ER (girl)</w:t>
            </w:r>
          </w:p>
        </w:tc>
        <w:tc>
          <w:tcPr>
            <w:tcW w:w="850" w:type="dxa"/>
            <w:gridSpan w:val="2"/>
          </w:tcPr>
          <w:p w14:paraId="0D8D861D"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24960" behindDoc="0" locked="0" layoutInCell="1" allowOverlap="1" wp14:anchorId="2853DEC7" wp14:editId="349652BC">
                      <wp:simplePos x="0" y="0"/>
                      <wp:positionH relativeFrom="column">
                        <wp:posOffset>142916</wp:posOffset>
                      </wp:positionH>
                      <wp:positionV relativeFrom="paragraph">
                        <wp:posOffset>77635</wp:posOffset>
                      </wp:positionV>
                      <wp:extent cx="0" cy="144000"/>
                      <wp:effectExtent l="57150" t="38100" r="57150" b="8890"/>
                      <wp:wrapNone/>
                      <wp:docPr id="58809019"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C7912C" id="Straight Arrow Connector 1" o:spid="_x0000_s1026" type="#_x0000_t32" style="position:absolute;margin-left:11.25pt;margin-top:6.1pt;width:0;height:11.35pt;flip:y;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" strokecolor="#747070 [1614]" strokeweight="2.25pt">
                      <v:stroke endarrow="block" joinstyle="miter"/>
                    </v:shape>
                  </w:pict>
                </mc:Fallback>
              </mc:AlternateContent>
            </w:r>
          </w:p>
        </w:tc>
        <w:tc>
          <w:tcPr>
            <w:tcW w:w="4111" w:type="dxa"/>
            <w:vMerge/>
          </w:tcPr>
          <w:p w14:paraId="095EBE36" w14:textId="77777777" w:rsidR="00AC6699" w:rsidRPr="00E635A9" w:rsidRDefault="00AC6699" w:rsidP="004729DF">
            <w:pPr>
              <w:rPr>
                <w:rFonts w:cstheme="minorHAnsi"/>
                <w:sz w:val="20"/>
                <w:szCs w:val="20"/>
              </w:rPr>
            </w:pPr>
          </w:p>
        </w:tc>
        <w:tc>
          <w:tcPr>
            <w:tcW w:w="1276" w:type="dxa"/>
            <w:vMerge/>
          </w:tcPr>
          <w:p w14:paraId="12B3CF86" w14:textId="77777777" w:rsidR="00AC6699" w:rsidRPr="00E635A9" w:rsidRDefault="00AC6699" w:rsidP="004729DF">
            <w:pPr>
              <w:rPr>
                <w:rFonts w:cstheme="minorHAnsi"/>
                <w:sz w:val="20"/>
                <w:szCs w:val="20"/>
              </w:rPr>
            </w:pPr>
          </w:p>
        </w:tc>
        <w:tc>
          <w:tcPr>
            <w:tcW w:w="992" w:type="dxa"/>
            <w:vMerge/>
          </w:tcPr>
          <w:p w14:paraId="172CFA1C" w14:textId="77777777" w:rsidR="00AC6699" w:rsidRPr="00E635A9" w:rsidRDefault="00AC6699" w:rsidP="004729DF">
            <w:pPr>
              <w:rPr>
                <w:rFonts w:cstheme="minorHAnsi"/>
                <w:sz w:val="20"/>
                <w:szCs w:val="20"/>
              </w:rPr>
            </w:pPr>
          </w:p>
        </w:tc>
        <w:tc>
          <w:tcPr>
            <w:tcW w:w="709" w:type="dxa"/>
            <w:vMerge/>
          </w:tcPr>
          <w:p w14:paraId="3383C104" w14:textId="77777777" w:rsidR="00AC6699" w:rsidRPr="00E635A9" w:rsidRDefault="00AC6699" w:rsidP="004729DF">
            <w:pPr>
              <w:rPr>
                <w:rFonts w:cstheme="minorHAnsi"/>
                <w:sz w:val="20"/>
                <w:szCs w:val="20"/>
              </w:rPr>
            </w:pPr>
          </w:p>
        </w:tc>
      </w:tr>
      <w:tr w:rsidR="00AC6699" w:rsidRPr="00A303BE" w14:paraId="47A9DCFF" w14:textId="77777777" w:rsidTr="00AC6699">
        <w:trPr>
          <w:trHeight w:val="409"/>
        </w:trPr>
        <w:tc>
          <w:tcPr>
            <w:tcW w:w="1570" w:type="dxa"/>
          </w:tcPr>
          <w:p w14:paraId="5731D571" w14:textId="29F0C180" w:rsidR="00AC6699" w:rsidRPr="00E635A9" w:rsidRDefault="00CA03DC" w:rsidP="004729DF">
            <w:pPr>
              <w:rPr>
                <w:rFonts w:cstheme="minorHAnsi"/>
                <w:sz w:val="20"/>
                <w:szCs w:val="20"/>
              </w:rPr>
            </w:pPr>
            <w:r>
              <w:rPr>
                <w:rFonts w:cstheme="minorHAnsi"/>
                <w:sz w:val="20"/>
                <w:szCs w:val="20"/>
              </w:rPr>
              <w:t>Post-traumatic</w:t>
            </w:r>
            <w:r w:rsidR="00AC6699" w:rsidRPr="00E635A9">
              <w:rPr>
                <w:rFonts w:cstheme="minorHAnsi"/>
                <w:sz w:val="20"/>
                <w:szCs w:val="20"/>
              </w:rPr>
              <w:t xml:space="preserve"> stress disorder</w:t>
            </w:r>
            <w:r>
              <w:rPr>
                <w:rFonts w:cstheme="minorHAnsi"/>
                <w:sz w:val="20"/>
                <w:szCs w:val="20"/>
              </w:rPr>
              <w:t>.</w:t>
            </w:r>
          </w:p>
        </w:tc>
        <w:tc>
          <w:tcPr>
            <w:tcW w:w="1701" w:type="dxa"/>
          </w:tcPr>
          <w:p w14:paraId="2DD63E1F" w14:textId="77777777" w:rsidR="00AC6699" w:rsidRPr="00E635A9" w:rsidRDefault="00AC6699" w:rsidP="004729DF">
            <w:pPr>
              <w:rPr>
                <w:rFonts w:cstheme="minorHAnsi"/>
                <w:sz w:val="20"/>
                <w:szCs w:val="20"/>
              </w:rPr>
            </w:pPr>
            <w:r w:rsidRPr="00E635A9">
              <w:rPr>
                <w:rFonts w:cstheme="minorHAnsi"/>
                <w:sz w:val="20"/>
                <w:szCs w:val="20"/>
              </w:rPr>
              <w:t>Pakistani Descendants in Norway</w:t>
            </w:r>
          </w:p>
        </w:tc>
        <w:tc>
          <w:tcPr>
            <w:tcW w:w="3685" w:type="dxa"/>
          </w:tcPr>
          <w:p w14:paraId="0F19FE96" w14:textId="77777777" w:rsidR="00AC6699" w:rsidRPr="00E635A9" w:rsidRDefault="00AC6699" w:rsidP="004729DF">
            <w:pPr>
              <w:rPr>
                <w:rFonts w:cstheme="minorHAnsi"/>
                <w:sz w:val="20"/>
                <w:szCs w:val="20"/>
              </w:rPr>
            </w:pPr>
            <w:r w:rsidRPr="00E635A9">
              <w:rPr>
                <w:rFonts w:cstheme="minorHAnsi"/>
                <w:sz w:val="20"/>
                <w:szCs w:val="20"/>
              </w:rPr>
              <w:t>OR [CI]: 1.42 [1.14, 1.75] ***</w:t>
            </w:r>
          </w:p>
        </w:tc>
        <w:tc>
          <w:tcPr>
            <w:tcW w:w="2268" w:type="dxa"/>
            <w:gridSpan w:val="3"/>
          </w:tcPr>
          <w:p w14:paraId="7348735E"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25984" behindDoc="0" locked="0" layoutInCell="1" allowOverlap="1" wp14:anchorId="31AFE7E3" wp14:editId="445FC568">
                      <wp:simplePos x="0" y="0"/>
                      <wp:positionH relativeFrom="column">
                        <wp:posOffset>517834</wp:posOffset>
                      </wp:positionH>
                      <wp:positionV relativeFrom="paragraph">
                        <wp:posOffset>72984</wp:posOffset>
                      </wp:positionV>
                      <wp:extent cx="0" cy="144000"/>
                      <wp:effectExtent l="57150" t="38100" r="57150" b="8890"/>
                      <wp:wrapNone/>
                      <wp:docPr id="2135501014"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C12A5E" id="Straight Arrow Connector 1" o:spid="_x0000_s1026" type="#_x0000_t32" style="position:absolute;margin-left:40.75pt;margin-top:5.75pt;width:0;height:11.35pt;flip:y;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" strokecolor="#747070 [1614]" strokeweight="2.25pt">
                      <v:stroke endarrow="block" joinstyle="miter"/>
                    </v:shape>
                  </w:pict>
                </mc:Fallback>
              </mc:AlternateContent>
            </w:r>
          </w:p>
        </w:tc>
        <w:tc>
          <w:tcPr>
            <w:tcW w:w="4111" w:type="dxa"/>
          </w:tcPr>
          <w:p w14:paraId="3D7EC3CD" w14:textId="77777777" w:rsidR="00AC6699" w:rsidRPr="00E635A9" w:rsidRDefault="00AC6699" w:rsidP="004729DF">
            <w:pPr>
              <w:rPr>
                <w:rFonts w:cstheme="minorHAnsi"/>
                <w:sz w:val="20"/>
                <w:szCs w:val="20"/>
              </w:rPr>
            </w:pPr>
            <w:r w:rsidRPr="00E635A9">
              <w:rPr>
                <w:rFonts w:cstheme="minorHAnsi"/>
                <w:sz w:val="20"/>
                <w:szCs w:val="20"/>
              </w:rPr>
              <w:t xml:space="preserve">Adjusted for age and gender, OR [CI]: 1.37 [1.11, 1.70] </w:t>
            </w:r>
          </w:p>
        </w:tc>
        <w:tc>
          <w:tcPr>
            <w:tcW w:w="2268" w:type="dxa"/>
            <w:gridSpan w:val="2"/>
          </w:tcPr>
          <w:p w14:paraId="432A639E"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27008" behindDoc="0" locked="0" layoutInCell="1" allowOverlap="1" wp14:anchorId="29250DBC" wp14:editId="0D8CAECE">
                      <wp:simplePos x="0" y="0"/>
                      <wp:positionH relativeFrom="column">
                        <wp:posOffset>434439</wp:posOffset>
                      </wp:positionH>
                      <wp:positionV relativeFrom="paragraph">
                        <wp:posOffset>72984</wp:posOffset>
                      </wp:positionV>
                      <wp:extent cx="0" cy="144000"/>
                      <wp:effectExtent l="57150" t="38100" r="57150" b="8890"/>
                      <wp:wrapNone/>
                      <wp:docPr id="1284023646"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9BA176" id="Straight Arrow Connector 1" o:spid="_x0000_s1026" type="#_x0000_t32" style="position:absolute;margin-left:34.2pt;margin-top:5.75pt;width:0;height:11.35pt;flip:y;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" strokecolor="#747070 [1614]" strokeweight="2.25pt">
                      <v:stroke endarrow="block" joinstyle="miter"/>
                    </v:shape>
                  </w:pict>
                </mc:Fallback>
              </mc:AlternateContent>
            </w:r>
          </w:p>
        </w:tc>
        <w:tc>
          <w:tcPr>
            <w:tcW w:w="709" w:type="dxa"/>
          </w:tcPr>
          <w:p w14:paraId="4C3C7D90" w14:textId="61716094" w:rsidR="00AC6699" w:rsidRPr="00E635A9" w:rsidRDefault="00AC6699" w:rsidP="004729DF">
            <w:pPr>
              <w:rPr>
                <w:rFonts w:cstheme="minorHAnsi"/>
                <w:sz w:val="20"/>
                <w:szCs w:val="20"/>
              </w:rPr>
            </w:pPr>
            <w:r w:rsidRPr="00E635A9">
              <w:rPr>
                <w:rFonts w:cstheme="minorHAnsi"/>
                <w:sz w:val="20"/>
                <w:szCs w:val="20"/>
              </w:rPr>
              <w:t xml:space="preserve"> </w:t>
            </w:r>
            <w:r w:rsidRPr="00E635A9">
              <w:rPr>
                <w:rFonts w:cstheme="minorHAnsi"/>
                <w:sz w:val="20"/>
                <w:szCs w:val="20"/>
              </w:rPr>
              <w:fldChar w:fldCharType="begin"/>
            </w:r>
            <w:r w:rsidR="00C22694">
              <w:rPr>
                <w:rFonts w:cstheme="minorHAnsi"/>
                <w:sz w:val="20"/>
                <w:szCs w:val="20"/>
              </w:rPr>
              <w:instrText xml:space="preserve"> ADDIN ZOTERO_ITEM CSL_CITATION {"citationID":"27N3Nc9g","properties":{"formattedCitation":"(4)","plainCitation":"(4)","noteIndex":0},"citationItems":[{"id":9325,"uris":["http://zotero.org/users/11076147/items/ZXZJ5FS6"],"itemData":{"id":9325,"type":"article-journal","abstract":"Previous research indicates increased risk of various mental disorders in immigrant populations, particularly for schizophrenia and PTSD. However, findings are inconclusive due to variations in contextual factors, characteristics of immigrant groups and study design. Our study aims to investigate prevalence differences of receiving an ICD-10 psychiatric diagnosis between 2008 and 2016 among four first-generation immigrant groups and one second-generation immigrant group compared to ethnic Norwegians.","container-title":"Social Psychiatry and Psychiatric Epidemiology","DOI":"10.1007/s00127-020-01980-z","ISSN":"1433-9285","issue":"6","journalAbbreviation":"Soc Psychiatry Psychiatr Epidemiol","language":"en","page":"953-962","source":"Springer Link","title":"Mental disorders among young adults of immigrant background: a nationwide register study in Norway","title-short":"Mental disorders among young adults of immigrant background","volume":"56","author":[{"family":"Ekeberg","given":"Karoline Anette"},{"family":"Abebe","given":"Dawit Shawel"}],"issued":{"date-parts":[["2021",6,1]]}}}],"schema":"https://github.com/citation-style-language/schema/raw/master/csl-citation.json"} </w:instrText>
            </w:r>
            <w:r w:rsidRPr="00E635A9">
              <w:rPr>
                <w:rFonts w:cstheme="minorHAnsi"/>
                <w:sz w:val="20"/>
                <w:szCs w:val="20"/>
              </w:rPr>
              <w:fldChar w:fldCharType="separate"/>
            </w:r>
            <w:r w:rsidR="00C22694" w:rsidRPr="00C22694">
              <w:rPr>
                <w:rFonts w:ascii="Calibri" w:hAnsi="Calibri" w:cs="Calibri"/>
                <w:sz w:val="20"/>
              </w:rPr>
              <w:t>(4)</w:t>
            </w:r>
            <w:r w:rsidRPr="00E635A9">
              <w:rPr>
                <w:rFonts w:cstheme="minorHAnsi"/>
                <w:sz w:val="20"/>
                <w:szCs w:val="20"/>
              </w:rPr>
              <w:fldChar w:fldCharType="end"/>
            </w:r>
          </w:p>
        </w:tc>
      </w:tr>
      <w:tr w:rsidR="00AC6699" w:rsidRPr="00A303BE" w14:paraId="3FC96EA3" w14:textId="77777777" w:rsidTr="00AC6699">
        <w:trPr>
          <w:trHeight w:val="1538"/>
        </w:trPr>
        <w:tc>
          <w:tcPr>
            <w:tcW w:w="1570" w:type="dxa"/>
            <w:hideMark/>
          </w:tcPr>
          <w:p w14:paraId="2DB99507" w14:textId="77777777" w:rsidR="00AC6699" w:rsidRPr="00E635A9" w:rsidRDefault="00AC6699" w:rsidP="004729DF">
            <w:pPr>
              <w:rPr>
                <w:rFonts w:cstheme="minorHAnsi"/>
                <w:sz w:val="20"/>
                <w:szCs w:val="20"/>
              </w:rPr>
            </w:pPr>
            <w:r w:rsidRPr="00E635A9">
              <w:rPr>
                <w:rFonts w:cstheme="minorHAnsi"/>
                <w:sz w:val="20"/>
                <w:szCs w:val="20"/>
              </w:rPr>
              <w:t>Developmental disorders</w:t>
            </w:r>
          </w:p>
        </w:tc>
        <w:tc>
          <w:tcPr>
            <w:tcW w:w="1701" w:type="dxa"/>
            <w:hideMark/>
          </w:tcPr>
          <w:p w14:paraId="4397055C" w14:textId="77777777" w:rsidR="00AC6699" w:rsidRPr="00E635A9" w:rsidRDefault="00AC6699" w:rsidP="004729DF">
            <w:pPr>
              <w:rPr>
                <w:rFonts w:cstheme="minorHAnsi"/>
                <w:sz w:val="20"/>
                <w:szCs w:val="20"/>
              </w:rPr>
            </w:pPr>
            <w:r w:rsidRPr="00E635A9">
              <w:rPr>
                <w:rFonts w:cstheme="minorHAnsi"/>
                <w:sz w:val="20"/>
                <w:szCs w:val="20"/>
              </w:rPr>
              <w:t>Moroccan, Pakistani &amp; Turkish descendants in Denmark</w:t>
            </w:r>
          </w:p>
        </w:tc>
        <w:tc>
          <w:tcPr>
            <w:tcW w:w="3685" w:type="dxa"/>
            <w:hideMark/>
          </w:tcPr>
          <w:p w14:paraId="13B56FC5" w14:textId="0CA24DE6" w:rsidR="00AC6699" w:rsidRPr="00E635A9" w:rsidRDefault="00AC6699" w:rsidP="004729DF">
            <w:pPr>
              <w:rPr>
                <w:rFonts w:cstheme="minorHAnsi"/>
                <w:sz w:val="20"/>
                <w:szCs w:val="20"/>
              </w:rPr>
            </w:pPr>
            <w:r w:rsidRPr="00E635A9">
              <w:rPr>
                <w:rFonts w:cstheme="minorHAnsi"/>
                <w:sz w:val="20"/>
                <w:szCs w:val="20"/>
              </w:rPr>
              <w:t xml:space="preserve">* OR [CI]: </w:t>
            </w:r>
            <w:r w:rsidRPr="00E635A9">
              <w:rPr>
                <w:rFonts w:cstheme="minorHAnsi"/>
                <w:b/>
                <w:bCs/>
                <w:i/>
                <w:iCs/>
                <w:sz w:val="20"/>
                <w:szCs w:val="20"/>
              </w:rPr>
              <w:t xml:space="preserve">Inpatient </w:t>
            </w:r>
            <w:r w:rsidR="00CA03DC">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0.22 [0.08, 0.60], girls: 0.23 [0.07, 0.72]. </w:t>
            </w:r>
            <w:r w:rsidRPr="00E635A9">
              <w:rPr>
                <w:rFonts w:cstheme="minorHAnsi"/>
                <w:b/>
                <w:bCs/>
                <w:i/>
                <w:iCs/>
                <w:sz w:val="20"/>
                <w:szCs w:val="20"/>
              </w:rPr>
              <w:t xml:space="preserve">Outpatient </w:t>
            </w:r>
            <w:r w:rsidR="00CA03DC">
              <w:rPr>
                <w:rFonts w:cstheme="minorHAnsi"/>
                <w:b/>
                <w:bCs/>
                <w:i/>
                <w:iCs/>
                <w:sz w:val="20"/>
                <w:szCs w:val="20"/>
              </w:rPr>
              <w:t>hospitalisation</w:t>
            </w:r>
            <w:r w:rsidRPr="00E635A9">
              <w:rPr>
                <w:rFonts w:cstheme="minorHAnsi"/>
                <w:sz w:val="20"/>
                <w:szCs w:val="20"/>
              </w:rPr>
              <w:t xml:space="preserve">: boys: 0.47 [0.38, 0.59], girls: 0.28 [0.19, 0.41]. </w:t>
            </w:r>
            <w:r w:rsidRPr="00E635A9">
              <w:rPr>
                <w:rFonts w:cstheme="minorHAnsi"/>
                <w:b/>
                <w:bCs/>
                <w:i/>
                <w:iCs/>
                <w:sz w:val="20"/>
                <w:szCs w:val="20"/>
              </w:rPr>
              <w:t>ER contact</w:t>
            </w:r>
            <w:r w:rsidRPr="00E635A9">
              <w:rPr>
                <w:rFonts w:cstheme="minorHAnsi"/>
                <w:sz w:val="20"/>
                <w:szCs w:val="20"/>
              </w:rPr>
              <w:t>: boys: 0.35 [0.15, 0.85], girls: 0.42 [0.16, 1.14]</w:t>
            </w:r>
          </w:p>
        </w:tc>
        <w:tc>
          <w:tcPr>
            <w:tcW w:w="1418" w:type="dxa"/>
          </w:tcPr>
          <w:p w14:paraId="328D87C6" w14:textId="300CA77C" w:rsidR="00AC6699" w:rsidRPr="00E635A9" w:rsidRDefault="00AC6699" w:rsidP="004729DF">
            <w:pPr>
              <w:rPr>
                <w:rFonts w:cstheme="minorHAnsi"/>
                <w:sz w:val="20"/>
                <w:szCs w:val="20"/>
              </w:rPr>
            </w:pPr>
            <w:r w:rsidRPr="00E635A9">
              <w:rPr>
                <w:rFonts w:cstheme="minorHAnsi"/>
                <w:sz w:val="20"/>
                <w:szCs w:val="20"/>
              </w:rPr>
              <w:t xml:space="preserve">IP, OP, </w:t>
            </w:r>
            <w:r w:rsidR="003217A6" w:rsidRPr="00E635A9">
              <w:rPr>
                <w:rFonts w:cstheme="minorHAnsi"/>
                <w:sz w:val="20"/>
                <w:szCs w:val="20"/>
              </w:rPr>
              <w:t>ER (</w:t>
            </w:r>
            <w:r w:rsidRPr="00E635A9">
              <w:rPr>
                <w:rFonts w:cstheme="minorHAnsi"/>
                <w:sz w:val="20"/>
                <w:szCs w:val="20"/>
              </w:rPr>
              <w:t>both sex</w:t>
            </w:r>
            <w:r w:rsidR="003217A6">
              <w:rPr>
                <w:rFonts w:cstheme="minorHAnsi"/>
                <w:sz w:val="20"/>
                <w:szCs w:val="20"/>
              </w:rPr>
              <w:t>es</w:t>
            </w:r>
            <w:r w:rsidRPr="00E635A9">
              <w:rPr>
                <w:rFonts w:cstheme="minorHAnsi"/>
                <w:sz w:val="20"/>
                <w:szCs w:val="20"/>
              </w:rPr>
              <w:t>)</w:t>
            </w:r>
          </w:p>
        </w:tc>
        <w:tc>
          <w:tcPr>
            <w:tcW w:w="850" w:type="dxa"/>
            <w:gridSpan w:val="2"/>
          </w:tcPr>
          <w:p w14:paraId="7A9E7B09"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29056" behindDoc="0" locked="0" layoutInCell="1" allowOverlap="1" wp14:anchorId="14E4D0EF" wp14:editId="293021B7">
                      <wp:simplePos x="0" y="0"/>
                      <wp:positionH relativeFrom="column">
                        <wp:posOffset>178923</wp:posOffset>
                      </wp:positionH>
                      <wp:positionV relativeFrom="paragraph">
                        <wp:posOffset>107616</wp:posOffset>
                      </wp:positionV>
                      <wp:extent cx="0" cy="144000"/>
                      <wp:effectExtent l="57150" t="0" r="57150" b="46990"/>
                      <wp:wrapNone/>
                      <wp:docPr id="857603646"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1E3B26" id="Straight Arrow Connector 1" o:spid="_x0000_s1026" type="#_x0000_t32" style="position:absolute;margin-left:14.1pt;margin-top:8.45pt;width:0;height:11.3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" strokecolor="#747070 [1614]" strokeweight="2.25pt">
                      <v:stroke endarrow="block" joinstyle="miter"/>
                    </v:shape>
                  </w:pict>
                </mc:Fallback>
              </mc:AlternateContent>
            </w:r>
          </w:p>
        </w:tc>
        <w:tc>
          <w:tcPr>
            <w:tcW w:w="4111" w:type="dxa"/>
          </w:tcPr>
          <w:p w14:paraId="2CE30CBF" w14:textId="16C5BCB3" w:rsidR="00AC6699" w:rsidRPr="00E635A9" w:rsidRDefault="00AC6699" w:rsidP="004729DF">
            <w:pPr>
              <w:rPr>
                <w:rFonts w:cstheme="minorHAnsi"/>
                <w:sz w:val="20"/>
                <w:szCs w:val="20"/>
              </w:rPr>
            </w:pPr>
            <w:r w:rsidRPr="00E635A9">
              <w:rPr>
                <w:rFonts w:cstheme="minorHAnsi"/>
                <w:sz w:val="20"/>
                <w:szCs w:val="20"/>
              </w:rPr>
              <w:t xml:space="preserve">Adjusted for birth years, proximity to psychiatric healthcare services, low-income household, and parental psychiatric diagnosis, OR [CI]: </w:t>
            </w:r>
            <w:r w:rsidRPr="00E635A9">
              <w:rPr>
                <w:rFonts w:cstheme="minorHAnsi"/>
                <w:b/>
                <w:bCs/>
                <w:i/>
                <w:iCs/>
                <w:sz w:val="20"/>
                <w:szCs w:val="20"/>
              </w:rPr>
              <w:t xml:space="preserve">Inpatient </w:t>
            </w:r>
            <w:r w:rsidR="00CA03DC">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0.13 [0.05, 0.36], girls: 0.13 [0.04, 0.41]. </w:t>
            </w:r>
            <w:r w:rsidRPr="00E635A9">
              <w:rPr>
                <w:rFonts w:cstheme="minorHAnsi"/>
                <w:b/>
                <w:bCs/>
                <w:i/>
                <w:iCs/>
                <w:sz w:val="20"/>
                <w:szCs w:val="20"/>
              </w:rPr>
              <w:t xml:space="preserve">Outpatient </w:t>
            </w:r>
            <w:r w:rsidR="00CA03DC">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0.32 [0.25, 0.40], girls: 0.18 [0.12, 0.27]. </w:t>
            </w:r>
            <w:r w:rsidRPr="00E635A9">
              <w:rPr>
                <w:rFonts w:cstheme="minorHAnsi"/>
                <w:b/>
                <w:bCs/>
                <w:i/>
                <w:iCs/>
                <w:sz w:val="20"/>
                <w:szCs w:val="20"/>
              </w:rPr>
              <w:t>ER contact</w:t>
            </w:r>
            <w:r w:rsidRPr="00E635A9">
              <w:rPr>
                <w:rFonts w:cstheme="minorHAnsi"/>
                <w:sz w:val="20"/>
                <w:szCs w:val="20"/>
              </w:rPr>
              <w:t>: boys: 0.22 [0.09, 0.54], girls: 0.25 [0.09, 0.67]</w:t>
            </w:r>
          </w:p>
          <w:p w14:paraId="1D6CB442" w14:textId="77777777" w:rsidR="00AC6699" w:rsidRPr="00E635A9" w:rsidRDefault="00AC6699" w:rsidP="004729DF">
            <w:pPr>
              <w:rPr>
                <w:rFonts w:cstheme="minorHAnsi"/>
                <w:sz w:val="20"/>
                <w:szCs w:val="20"/>
              </w:rPr>
            </w:pPr>
          </w:p>
        </w:tc>
        <w:tc>
          <w:tcPr>
            <w:tcW w:w="1276" w:type="dxa"/>
          </w:tcPr>
          <w:p w14:paraId="6E4C1CA5" w14:textId="77777777" w:rsidR="00AC6699" w:rsidRPr="00E635A9" w:rsidRDefault="00AC6699" w:rsidP="004729DF">
            <w:pPr>
              <w:rPr>
                <w:rFonts w:cstheme="minorHAnsi"/>
                <w:sz w:val="20"/>
                <w:szCs w:val="20"/>
              </w:rPr>
            </w:pPr>
            <w:r w:rsidRPr="00E635A9">
              <w:rPr>
                <w:rFonts w:cstheme="minorHAnsi"/>
                <w:sz w:val="20"/>
                <w:szCs w:val="20"/>
              </w:rPr>
              <w:t>IP, OP, ER (both sex)</w:t>
            </w:r>
          </w:p>
        </w:tc>
        <w:tc>
          <w:tcPr>
            <w:tcW w:w="992" w:type="dxa"/>
          </w:tcPr>
          <w:p w14:paraId="78F3C985"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30080" behindDoc="0" locked="0" layoutInCell="1" allowOverlap="1" wp14:anchorId="368A287F" wp14:editId="6D4060C2">
                      <wp:simplePos x="0" y="0"/>
                      <wp:positionH relativeFrom="column">
                        <wp:posOffset>151376</wp:posOffset>
                      </wp:positionH>
                      <wp:positionV relativeFrom="paragraph">
                        <wp:posOffset>145415</wp:posOffset>
                      </wp:positionV>
                      <wp:extent cx="0" cy="144000"/>
                      <wp:effectExtent l="57150" t="0" r="57150" b="46990"/>
                      <wp:wrapNone/>
                      <wp:docPr id="61465997"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F13E2C" id="Straight Arrow Connector 1" o:spid="_x0000_s1026" type="#_x0000_t32" style="position:absolute;margin-left:11.9pt;margin-top:11.45pt;width:0;height:11.3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" strokecolor="#747070 [1614]" strokeweight="2.25pt">
                      <v:stroke endarrow="block" joinstyle="miter"/>
                    </v:shape>
                  </w:pict>
                </mc:Fallback>
              </mc:AlternateContent>
            </w:r>
          </w:p>
        </w:tc>
        <w:tc>
          <w:tcPr>
            <w:tcW w:w="709" w:type="dxa"/>
            <w:hideMark/>
          </w:tcPr>
          <w:p w14:paraId="3B86DC97" w14:textId="66E82983" w:rsidR="00AC6699" w:rsidRPr="00E635A9" w:rsidRDefault="00AC6699" w:rsidP="004729DF">
            <w:pPr>
              <w:rPr>
                <w:rFonts w:cstheme="minorHAnsi"/>
                <w:sz w:val="20"/>
                <w:szCs w:val="20"/>
              </w:rPr>
            </w:pPr>
            <w:r w:rsidRPr="00E635A9">
              <w:rPr>
                <w:rFonts w:cstheme="minorHAnsi"/>
                <w:sz w:val="20"/>
                <w:szCs w:val="20"/>
              </w:rPr>
              <w:fldChar w:fldCharType="begin"/>
            </w:r>
            <w:r w:rsidR="00C22694">
              <w:rPr>
                <w:rFonts w:cstheme="minorHAnsi"/>
                <w:sz w:val="20"/>
                <w:szCs w:val="20"/>
              </w:rPr>
              <w:instrText xml:space="preserve"> ADDIN ZOTERO_ITEM CSL_CITATION {"citationID":"rl94jwFF","properties":{"formattedCitation":"(1)","plainCitation":"(1)","noteIndex":0},"citationItems":[{"id":6855,"uris":["http://zotero.org/users/11076147/items/J4PJQ246"],"itemData":{"id":6855,"type":"article-journal","abstract":"PURPOSE: To investigate the psychiatric healthcare utilisation of refugees vis-a-vis their peers in Denmark during the ages 15-22.\nMETHODS: This paper utilises comprehensive full-population registry data from 1995 to 2016 to explore the psychiatric healthcare utilisation during the transition from childhood to adulthood for refugees (N = 13,027), a comparison group of children of labour migrants from Morocco, Pakistan, and Turkey (N = 13,413), and the majority population (N = 693,043) in Denmark. To test for population differences in types of admission for particular types of disorders, odds ratios for a first contact during ages 15-22 were calculated using logistic regression. For those with at least one diagnosis-specific hospital contact, differences in the amount and type of treatment were tested using negative binomial regression to estimate means ratios of days hospitalised, days in outpatient care, number of outpatient contacts, consultations with psychiatrists in private practice, and prescribed medicine purchases.\nRESULTS: Refugees and the comparison group were generally less likely than the majority population to have a first contact for most disorders (adjusted ORs 0.03-0.88), but not for schizophrenia for boys (adjusted ORs 0.92-2.13). Among those who did have a first contact, youths from the ethnic minority groups tended to have more or similar inpatient and emergency room contacts (MRs 0.89-2.10), hospitalisations of refugee girls being an exception (MR 0.46; CI [0.23-0.94]), but fewer outpatient contacts, consultations with psychiatrists in private practice, and prescribed medicine purchases (MRs 0.23-0.94).\nCONCLUSIONS: The results suggest that refugee and other ethnic minority groups may face barriers both to initial contact and to completing adequate treatment beyond the first contact.","container-title":"Social Psychiatry &amp; Psychiatric Epidemiology","DOI":"https://dx.doi.org/10.1007/s00127-020-01878-w","ISSN":"1433-9285","issue":"11","journalAbbreviation":"Soc Psychiatry Psychiatr Epidemiol","language":"English","page":"1457-1468","source":"Medline Adolescent","title":"Psychiatric healthcare utilisation among refugee adolescents and their peers in Denmark","volume":"55","author":[{"family":"Montgomery","given":"C. J.","non-dropping-particle":"de"},{"family":"Petersen","given":"J. H."},{"family":"Jervelund","given":"S. S."}],"issued":{"date-parts":[["2020",11]]}}}],"schema":"https://github.com/citation-style-language/schema/raw/master/csl-citation.json"} </w:instrText>
            </w:r>
            <w:r w:rsidRPr="00E635A9">
              <w:rPr>
                <w:rFonts w:cstheme="minorHAnsi"/>
                <w:sz w:val="20"/>
                <w:szCs w:val="20"/>
              </w:rPr>
              <w:fldChar w:fldCharType="separate"/>
            </w:r>
            <w:r w:rsidR="00C22694" w:rsidRPr="00C22694">
              <w:rPr>
                <w:rFonts w:ascii="Calibri" w:hAnsi="Calibri" w:cs="Calibri"/>
                <w:sz w:val="20"/>
              </w:rPr>
              <w:t>(1)</w:t>
            </w:r>
            <w:r w:rsidRPr="00E635A9">
              <w:rPr>
                <w:rFonts w:cstheme="minorHAnsi"/>
                <w:sz w:val="20"/>
                <w:szCs w:val="20"/>
              </w:rPr>
              <w:fldChar w:fldCharType="end"/>
            </w:r>
          </w:p>
        </w:tc>
      </w:tr>
      <w:tr w:rsidR="008C7780" w:rsidRPr="00A303BE" w14:paraId="0DE5E896" w14:textId="77777777" w:rsidTr="008C7780">
        <w:trPr>
          <w:trHeight w:val="983"/>
        </w:trPr>
        <w:tc>
          <w:tcPr>
            <w:tcW w:w="1570" w:type="dxa"/>
            <w:vMerge w:val="restart"/>
            <w:hideMark/>
          </w:tcPr>
          <w:p w14:paraId="2AA2E9A2" w14:textId="77777777" w:rsidR="008C7780" w:rsidRPr="00E635A9" w:rsidRDefault="008C7780" w:rsidP="004729DF">
            <w:pPr>
              <w:rPr>
                <w:rFonts w:cstheme="minorHAnsi"/>
                <w:sz w:val="20"/>
                <w:szCs w:val="20"/>
              </w:rPr>
            </w:pPr>
            <w:r w:rsidRPr="00E635A9">
              <w:rPr>
                <w:rFonts w:cstheme="minorHAnsi"/>
                <w:sz w:val="20"/>
                <w:szCs w:val="20"/>
              </w:rPr>
              <w:t>Schizophrenia</w:t>
            </w:r>
          </w:p>
        </w:tc>
        <w:tc>
          <w:tcPr>
            <w:tcW w:w="1701" w:type="dxa"/>
            <w:vMerge w:val="restart"/>
            <w:hideMark/>
          </w:tcPr>
          <w:p w14:paraId="46E9AE8A" w14:textId="77777777" w:rsidR="008C7780" w:rsidRPr="00E635A9" w:rsidRDefault="008C7780" w:rsidP="004729DF">
            <w:pPr>
              <w:rPr>
                <w:rFonts w:cstheme="minorHAnsi"/>
                <w:sz w:val="20"/>
                <w:szCs w:val="20"/>
              </w:rPr>
            </w:pPr>
            <w:r w:rsidRPr="00E635A9">
              <w:rPr>
                <w:rFonts w:cstheme="minorHAnsi"/>
                <w:sz w:val="20"/>
                <w:szCs w:val="20"/>
              </w:rPr>
              <w:t xml:space="preserve">Moroccan, Pakistani &amp; Turkish </w:t>
            </w:r>
            <w:r w:rsidRPr="00E635A9">
              <w:rPr>
                <w:rFonts w:cstheme="minorHAnsi"/>
                <w:sz w:val="20"/>
                <w:szCs w:val="20"/>
              </w:rPr>
              <w:lastRenderedPageBreak/>
              <w:t>descendants in Denmark</w:t>
            </w:r>
          </w:p>
        </w:tc>
        <w:tc>
          <w:tcPr>
            <w:tcW w:w="3685" w:type="dxa"/>
            <w:vMerge w:val="restart"/>
            <w:hideMark/>
          </w:tcPr>
          <w:p w14:paraId="0DD9B0F0" w14:textId="58C8F657" w:rsidR="008C7780" w:rsidRPr="00E635A9" w:rsidRDefault="008C7780" w:rsidP="004729DF">
            <w:pPr>
              <w:rPr>
                <w:rFonts w:cstheme="minorHAnsi"/>
                <w:sz w:val="20"/>
                <w:szCs w:val="20"/>
              </w:rPr>
            </w:pPr>
            <w:r w:rsidRPr="00E635A9">
              <w:rPr>
                <w:rFonts w:cstheme="minorHAnsi"/>
                <w:sz w:val="20"/>
                <w:szCs w:val="20"/>
              </w:rPr>
              <w:lastRenderedPageBreak/>
              <w:t xml:space="preserve">*  OR [CI]: </w:t>
            </w:r>
            <w:r w:rsidRPr="00E635A9">
              <w:rPr>
                <w:rFonts w:cstheme="minorHAnsi"/>
                <w:b/>
                <w:bCs/>
                <w:i/>
                <w:iCs/>
                <w:sz w:val="20"/>
                <w:szCs w:val="20"/>
              </w:rPr>
              <w:t xml:space="preserve">Inpatient </w:t>
            </w:r>
            <w:r>
              <w:rPr>
                <w:rFonts w:cstheme="minorHAnsi"/>
                <w:b/>
                <w:bCs/>
                <w:i/>
                <w:iCs/>
                <w:sz w:val="20"/>
                <w:szCs w:val="20"/>
              </w:rPr>
              <w:t>hospitalisation</w:t>
            </w:r>
            <w:r w:rsidRPr="00E635A9">
              <w:rPr>
                <w:rFonts w:cstheme="minorHAnsi"/>
                <w:sz w:val="20"/>
                <w:szCs w:val="20"/>
              </w:rPr>
              <w:t xml:space="preserve">: boys: 1.77 [1.37, 2.29], girls: 0.81 [0.55, 1.19]. </w:t>
            </w:r>
            <w:r w:rsidRPr="00E635A9">
              <w:rPr>
                <w:rFonts w:cstheme="minorHAnsi"/>
                <w:b/>
                <w:bCs/>
                <w:i/>
                <w:iCs/>
                <w:sz w:val="20"/>
                <w:szCs w:val="20"/>
              </w:rPr>
              <w:t xml:space="preserve">Outpatient </w:t>
            </w:r>
            <w:r>
              <w:rPr>
                <w:rFonts w:cstheme="minorHAnsi"/>
                <w:b/>
                <w:bCs/>
                <w:i/>
                <w:iCs/>
                <w:sz w:val="20"/>
                <w:szCs w:val="20"/>
              </w:rPr>
              <w:t>hospitalisation</w:t>
            </w:r>
            <w:r w:rsidRPr="00E635A9">
              <w:rPr>
                <w:rFonts w:cstheme="minorHAnsi"/>
                <w:sz w:val="20"/>
                <w:szCs w:val="20"/>
              </w:rPr>
              <w:t xml:space="preserve">: boys: 1.47 [1.18, 1.82], girls: 0.62 [0.44, 0.86]. </w:t>
            </w:r>
            <w:r w:rsidRPr="00E635A9">
              <w:rPr>
                <w:rFonts w:cstheme="minorHAnsi"/>
                <w:b/>
                <w:bCs/>
                <w:i/>
                <w:iCs/>
                <w:sz w:val="20"/>
                <w:szCs w:val="20"/>
              </w:rPr>
              <w:t xml:space="preserve">ER </w:t>
            </w:r>
            <w:r w:rsidRPr="00E635A9">
              <w:rPr>
                <w:rFonts w:cstheme="minorHAnsi"/>
                <w:b/>
                <w:bCs/>
                <w:i/>
                <w:iCs/>
                <w:sz w:val="20"/>
                <w:szCs w:val="20"/>
              </w:rPr>
              <w:lastRenderedPageBreak/>
              <w:t>contact</w:t>
            </w:r>
            <w:r w:rsidRPr="00E635A9">
              <w:rPr>
                <w:rFonts w:cstheme="minorHAnsi"/>
                <w:sz w:val="20"/>
                <w:szCs w:val="20"/>
              </w:rPr>
              <w:t>: boys: 2.8 [2.13, 3.68], girls: 0.85 [0.54, 1.33]</w:t>
            </w:r>
          </w:p>
        </w:tc>
        <w:tc>
          <w:tcPr>
            <w:tcW w:w="1418" w:type="dxa"/>
          </w:tcPr>
          <w:p w14:paraId="7365A1A1" w14:textId="77777777" w:rsidR="008C7780" w:rsidRPr="00E635A9" w:rsidRDefault="008C7780" w:rsidP="004729DF">
            <w:pPr>
              <w:rPr>
                <w:rFonts w:cstheme="minorHAnsi"/>
                <w:sz w:val="20"/>
                <w:szCs w:val="20"/>
              </w:rPr>
            </w:pPr>
            <w:r w:rsidRPr="00E635A9">
              <w:rPr>
                <w:rFonts w:cstheme="minorHAnsi"/>
                <w:sz w:val="20"/>
                <w:szCs w:val="20"/>
              </w:rPr>
              <w:lastRenderedPageBreak/>
              <w:t>In, OP, ER (Boys)</w:t>
            </w:r>
          </w:p>
        </w:tc>
        <w:tc>
          <w:tcPr>
            <w:tcW w:w="850" w:type="dxa"/>
            <w:gridSpan w:val="2"/>
          </w:tcPr>
          <w:p w14:paraId="1CF69168" w14:textId="77777777" w:rsidR="008C7780" w:rsidRPr="00E635A9" w:rsidRDefault="008C7780"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722240" behindDoc="0" locked="0" layoutInCell="1" allowOverlap="1" wp14:anchorId="6FCB3247" wp14:editId="6154B1AC">
                      <wp:simplePos x="0" y="0"/>
                      <wp:positionH relativeFrom="column">
                        <wp:posOffset>128905</wp:posOffset>
                      </wp:positionH>
                      <wp:positionV relativeFrom="paragraph">
                        <wp:posOffset>110490</wp:posOffset>
                      </wp:positionV>
                      <wp:extent cx="0" cy="144000"/>
                      <wp:effectExtent l="57150" t="38100" r="57150" b="8890"/>
                      <wp:wrapNone/>
                      <wp:docPr id="951908553"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C17838" id="Straight Arrow Connector 1" o:spid="_x0000_s1026" type="#_x0000_t32" style="position:absolute;margin-left:10.15pt;margin-top:8.7pt;width:0;height:11.35pt;flip:y;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" strokecolor="#747070 [1614]" strokeweight="2.25pt">
                      <v:stroke endarrow="block" joinstyle="miter"/>
                    </v:shape>
                  </w:pict>
                </mc:Fallback>
              </mc:AlternateContent>
            </w:r>
          </w:p>
        </w:tc>
        <w:tc>
          <w:tcPr>
            <w:tcW w:w="4111" w:type="dxa"/>
            <w:vMerge w:val="restart"/>
          </w:tcPr>
          <w:p w14:paraId="3A34F642" w14:textId="76C0F4CD" w:rsidR="008C7780" w:rsidRPr="00E635A9" w:rsidRDefault="008C7780" w:rsidP="004729DF">
            <w:pPr>
              <w:rPr>
                <w:rFonts w:cstheme="minorHAnsi"/>
                <w:sz w:val="20"/>
                <w:szCs w:val="20"/>
              </w:rPr>
            </w:pPr>
            <w:r w:rsidRPr="00E635A9">
              <w:rPr>
                <w:rFonts w:cstheme="minorHAnsi"/>
                <w:sz w:val="20"/>
                <w:szCs w:val="20"/>
              </w:rPr>
              <w:t xml:space="preserve">Adjusted for birth years, proximity to psychiatric healthcare services, low-income household, and parental psychiatric diagnosis, OR [CI]: </w:t>
            </w:r>
            <w:r w:rsidRPr="00E635A9">
              <w:rPr>
                <w:rFonts w:cstheme="minorHAnsi"/>
                <w:b/>
                <w:bCs/>
                <w:i/>
                <w:iCs/>
                <w:sz w:val="20"/>
                <w:szCs w:val="20"/>
              </w:rPr>
              <w:t xml:space="preserve">Inpatient </w:t>
            </w:r>
            <w:r>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1.32 </w:t>
            </w:r>
            <w:r w:rsidRPr="00E635A9">
              <w:rPr>
                <w:rFonts w:cstheme="minorHAnsi"/>
                <w:sz w:val="20"/>
                <w:szCs w:val="20"/>
              </w:rPr>
              <w:lastRenderedPageBreak/>
              <w:t xml:space="preserve">[1.01, 1.71], girls: 0.57 [0.39, 0.83]. </w:t>
            </w:r>
            <w:r w:rsidRPr="00E635A9">
              <w:rPr>
                <w:rFonts w:cstheme="minorHAnsi"/>
                <w:b/>
                <w:bCs/>
                <w:i/>
                <w:iCs/>
                <w:sz w:val="20"/>
                <w:szCs w:val="20"/>
              </w:rPr>
              <w:t xml:space="preserve">Outpatient </w:t>
            </w:r>
            <w:r>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1.13 [0.91, 1.40], girls: 0.45 [0.32, 0.63]. </w:t>
            </w:r>
            <w:r w:rsidRPr="00E635A9">
              <w:rPr>
                <w:rFonts w:cstheme="minorHAnsi"/>
                <w:b/>
                <w:bCs/>
                <w:i/>
                <w:iCs/>
                <w:sz w:val="20"/>
                <w:szCs w:val="20"/>
              </w:rPr>
              <w:t>ER contact</w:t>
            </w:r>
            <w:r w:rsidRPr="00E635A9">
              <w:rPr>
                <w:rFonts w:cstheme="minorHAnsi"/>
                <w:sz w:val="20"/>
                <w:szCs w:val="20"/>
              </w:rPr>
              <w:t>: boys: 2.13 [1.61, 2.82], girls: 0.59 [0.37, 0.93]</w:t>
            </w:r>
          </w:p>
        </w:tc>
        <w:tc>
          <w:tcPr>
            <w:tcW w:w="1276" w:type="dxa"/>
          </w:tcPr>
          <w:p w14:paraId="1CD813A7" w14:textId="77777777" w:rsidR="008C7780" w:rsidRPr="00E635A9" w:rsidRDefault="008C7780" w:rsidP="004729DF">
            <w:pPr>
              <w:rPr>
                <w:rFonts w:cstheme="minorHAnsi"/>
                <w:sz w:val="20"/>
                <w:szCs w:val="20"/>
              </w:rPr>
            </w:pPr>
            <w:r w:rsidRPr="00E635A9">
              <w:rPr>
                <w:rFonts w:cstheme="minorHAnsi"/>
                <w:sz w:val="20"/>
                <w:szCs w:val="20"/>
              </w:rPr>
              <w:lastRenderedPageBreak/>
              <w:t>IP, OP, ER (Boys)</w:t>
            </w:r>
          </w:p>
        </w:tc>
        <w:tc>
          <w:tcPr>
            <w:tcW w:w="992" w:type="dxa"/>
          </w:tcPr>
          <w:p w14:paraId="2876A0B2" w14:textId="77777777" w:rsidR="008C7780" w:rsidRPr="00E635A9" w:rsidRDefault="008C7780"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724288" behindDoc="0" locked="0" layoutInCell="1" allowOverlap="1" wp14:anchorId="0930F246" wp14:editId="35CB124A">
                      <wp:simplePos x="0" y="0"/>
                      <wp:positionH relativeFrom="column">
                        <wp:posOffset>118745</wp:posOffset>
                      </wp:positionH>
                      <wp:positionV relativeFrom="paragraph">
                        <wp:posOffset>107950</wp:posOffset>
                      </wp:positionV>
                      <wp:extent cx="0" cy="144000"/>
                      <wp:effectExtent l="57150" t="38100" r="57150" b="8890"/>
                      <wp:wrapNone/>
                      <wp:docPr id="360303497"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D2A5A2" id="Straight Arrow Connector 1" o:spid="_x0000_s1026" type="#_x0000_t32" style="position:absolute;margin-left:9.35pt;margin-top:8.5pt;width:0;height:11.35pt;flip:y;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" strokecolor="#747070 [1614]" strokeweight="2.25pt">
                      <v:stroke endarrow="block" joinstyle="miter"/>
                    </v:shape>
                  </w:pict>
                </mc:Fallback>
              </mc:AlternateContent>
            </w:r>
          </w:p>
        </w:tc>
        <w:tc>
          <w:tcPr>
            <w:tcW w:w="709" w:type="dxa"/>
            <w:vMerge w:val="restart"/>
            <w:hideMark/>
          </w:tcPr>
          <w:p w14:paraId="69FF9AE3" w14:textId="3190D9F8" w:rsidR="008C7780" w:rsidRPr="00E635A9" w:rsidRDefault="008C7780" w:rsidP="004729DF">
            <w:pPr>
              <w:rPr>
                <w:rFonts w:cstheme="minorHAnsi"/>
                <w:sz w:val="20"/>
                <w:szCs w:val="20"/>
              </w:rPr>
            </w:pPr>
            <w:r w:rsidRPr="00E635A9">
              <w:rPr>
                <w:rFonts w:cstheme="minorHAnsi"/>
                <w:sz w:val="20"/>
                <w:szCs w:val="20"/>
              </w:rPr>
              <w:fldChar w:fldCharType="begin"/>
            </w:r>
            <w:r>
              <w:rPr>
                <w:rFonts w:cstheme="minorHAnsi"/>
                <w:sz w:val="20"/>
                <w:szCs w:val="20"/>
              </w:rPr>
              <w:instrText xml:space="preserve"> ADDIN ZOTERO_ITEM CSL_CITATION {"citationID":"DccYmPFI","properties":{"formattedCitation":"(1)","plainCitation":"(1)","noteIndex":0},"citationItems":[{"id":6855,"uris":["http://zotero.org/users/11076147/items/J4PJQ246"],"itemData":{"id":6855,"type":"article-journal","abstract":"PURPOSE: To investigate the psychiatric healthcare utilisation of refugees vis-a-vis their peers in Denmark during the ages 15-22.\nMETHODS: This paper utilises comprehensive full-population registry data from 1995 to 2016 to explore the psychiatric healthcare utilisation during the transition from childhood to adulthood for refugees (N = 13,027), a comparison group of children of labour migrants from Morocco, Pakistan, and Turkey (N = 13,413), and the majority population (N = 693,043) in Denmark. To test for population differences in types of admission for particular types of disorders, odds ratios for a first contact during ages 15-22 were calculated using logistic regression. For those with at least one diagnosis-specific hospital contact, differences in the amount and type of treatment were tested using negative binomial regression to estimate means ratios of days hospitalised, days in outpatient care, number of outpatient contacts, consultations with psychiatrists in private practice, and prescribed medicine purchases.\nRESULTS: Refugees and the comparison group were generally less likely than the majority population to have a first contact for most disorders (adjusted ORs 0.03-0.88), but not for schizophrenia for boys (adjusted ORs 0.92-2.13). Among those who did have a first contact, youths from the ethnic minority groups tended to have more or similar inpatient and emergency room contacts (MRs 0.89-2.10), hospitalisations of refugee girls being an exception (MR 0.46; CI [0.23-0.94]), but fewer outpatient contacts, consultations with psychiatrists in private practice, and prescribed medicine purchases (MRs 0.23-0.94).\nCONCLUSIONS: The results suggest that refugee and other ethnic minority groups may face barriers both to initial contact and to completing adequate treatment beyond the first contact.","container-title":"Social Psychiatry &amp; Psychiatric Epidemiology","DOI":"https://dx.doi.org/10.1007/s00127-020-01878-w","ISSN":"1433-9285","issue":"11","journalAbbreviation":"Soc Psychiatry Psychiatr Epidemiol","language":"English","page":"1457-1468","source":"Medline Adolescent","title":"Psychiatric healthcare utilisation among refugee adolescents and their peers in Denmark","volume":"55","author":[{"family":"Montgomery","given":"C. J.","non-dropping-particle":"de"},{"family":"Petersen","given":"J. H."},{"family":"Jervelund","given":"S. S."}],"issued":{"date-parts":[["2020",11]]}}}],"schema":"https://github.com/citation-style-language/schema/raw/master/csl-citation.json"} </w:instrText>
            </w:r>
            <w:r w:rsidRPr="00E635A9">
              <w:rPr>
                <w:rFonts w:cstheme="minorHAnsi"/>
                <w:sz w:val="20"/>
                <w:szCs w:val="20"/>
              </w:rPr>
              <w:fldChar w:fldCharType="separate"/>
            </w:r>
            <w:r w:rsidRPr="00C22694">
              <w:rPr>
                <w:rFonts w:ascii="Calibri" w:hAnsi="Calibri" w:cs="Calibri"/>
                <w:sz w:val="20"/>
              </w:rPr>
              <w:t>(1)</w:t>
            </w:r>
            <w:r w:rsidRPr="00E635A9">
              <w:rPr>
                <w:rFonts w:cstheme="minorHAnsi"/>
                <w:sz w:val="20"/>
                <w:szCs w:val="20"/>
              </w:rPr>
              <w:fldChar w:fldCharType="end"/>
            </w:r>
          </w:p>
        </w:tc>
      </w:tr>
      <w:tr w:rsidR="00AC6699" w:rsidRPr="00A303BE" w14:paraId="41EC6AD2" w14:textId="77777777" w:rsidTr="00AC6699">
        <w:trPr>
          <w:trHeight w:val="770"/>
        </w:trPr>
        <w:tc>
          <w:tcPr>
            <w:tcW w:w="1570" w:type="dxa"/>
            <w:vMerge/>
          </w:tcPr>
          <w:p w14:paraId="4818681B" w14:textId="77777777" w:rsidR="00AC6699" w:rsidRPr="00E635A9" w:rsidRDefault="00AC6699" w:rsidP="004729DF">
            <w:pPr>
              <w:rPr>
                <w:rFonts w:cstheme="minorHAnsi"/>
                <w:sz w:val="20"/>
                <w:szCs w:val="20"/>
              </w:rPr>
            </w:pPr>
          </w:p>
        </w:tc>
        <w:tc>
          <w:tcPr>
            <w:tcW w:w="1701" w:type="dxa"/>
            <w:vMerge/>
          </w:tcPr>
          <w:p w14:paraId="6B5EB4B0" w14:textId="77777777" w:rsidR="00AC6699" w:rsidRPr="00E635A9" w:rsidRDefault="00AC6699" w:rsidP="004729DF">
            <w:pPr>
              <w:rPr>
                <w:rFonts w:cstheme="minorHAnsi"/>
                <w:sz w:val="20"/>
                <w:szCs w:val="20"/>
              </w:rPr>
            </w:pPr>
          </w:p>
        </w:tc>
        <w:tc>
          <w:tcPr>
            <w:tcW w:w="3685" w:type="dxa"/>
            <w:vMerge/>
          </w:tcPr>
          <w:p w14:paraId="2B46BED2" w14:textId="77777777" w:rsidR="00AC6699" w:rsidRPr="00E635A9" w:rsidRDefault="00AC6699" w:rsidP="004729DF">
            <w:pPr>
              <w:rPr>
                <w:rFonts w:cstheme="minorHAnsi"/>
                <w:sz w:val="20"/>
                <w:szCs w:val="20"/>
              </w:rPr>
            </w:pPr>
          </w:p>
        </w:tc>
        <w:tc>
          <w:tcPr>
            <w:tcW w:w="1418" w:type="dxa"/>
          </w:tcPr>
          <w:p w14:paraId="541353EE" w14:textId="77777777" w:rsidR="00AC6699" w:rsidRPr="00E635A9" w:rsidRDefault="00AC6699" w:rsidP="004729DF">
            <w:pPr>
              <w:rPr>
                <w:rFonts w:cstheme="minorHAnsi"/>
                <w:sz w:val="20"/>
                <w:szCs w:val="20"/>
              </w:rPr>
            </w:pPr>
            <w:r w:rsidRPr="00E635A9">
              <w:rPr>
                <w:rFonts w:cstheme="minorHAnsi"/>
                <w:sz w:val="20"/>
                <w:szCs w:val="20"/>
              </w:rPr>
              <w:t>IP, OP, ER (Girls)</w:t>
            </w:r>
          </w:p>
        </w:tc>
        <w:tc>
          <w:tcPr>
            <w:tcW w:w="850" w:type="dxa"/>
            <w:gridSpan w:val="2"/>
          </w:tcPr>
          <w:p w14:paraId="0487C2E8"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36224" behindDoc="0" locked="0" layoutInCell="1" allowOverlap="1" wp14:anchorId="4A8976D3" wp14:editId="16A0639B">
                      <wp:simplePos x="0" y="0"/>
                      <wp:positionH relativeFrom="column">
                        <wp:posOffset>154305</wp:posOffset>
                      </wp:positionH>
                      <wp:positionV relativeFrom="paragraph">
                        <wp:posOffset>89535</wp:posOffset>
                      </wp:positionV>
                      <wp:extent cx="0" cy="144000"/>
                      <wp:effectExtent l="57150" t="0" r="57150" b="46990"/>
                      <wp:wrapNone/>
                      <wp:docPr id="1005244848"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A65698" id="Straight Arrow Connector 1" o:spid="_x0000_s1026" type="#_x0000_t32" style="position:absolute;margin-left:12.15pt;margin-top:7.05pt;width:0;height:11.3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" strokecolor="#747070 [1614]" strokeweight="2.25pt">
                      <v:stroke endarrow="block" joinstyle="miter"/>
                    </v:shape>
                  </w:pict>
                </mc:Fallback>
              </mc:AlternateContent>
            </w:r>
          </w:p>
        </w:tc>
        <w:tc>
          <w:tcPr>
            <w:tcW w:w="4111" w:type="dxa"/>
            <w:vMerge/>
          </w:tcPr>
          <w:p w14:paraId="674CF1E8" w14:textId="77777777" w:rsidR="00AC6699" w:rsidRPr="00E635A9" w:rsidRDefault="00AC6699" w:rsidP="004729DF">
            <w:pPr>
              <w:rPr>
                <w:rFonts w:cstheme="minorHAnsi"/>
                <w:sz w:val="20"/>
                <w:szCs w:val="20"/>
              </w:rPr>
            </w:pPr>
          </w:p>
        </w:tc>
        <w:tc>
          <w:tcPr>
            <w:tcW w:w="1276" w:type="dxa"/>
          </w:tcPr>
          <w:p w14:paraId="0DE930E5" w14:textId="77777777" w:rsidR="00AC6699" w:rsidRPr="00E635A9" w:rsidRDefault="00AC6699" w:rsidP="004729DF">
            <w:pPr>
              <w:rPr>
                <w:rFonts w:cstheme="minorHAnsi"/>
                <w:sz w:val="20"/>
                <w:szCs w:val="20"/>
              </w:rPr>
            </w:pPr>
            <w:r w:rsidRPr="00E635A9">
              <w:rPr>
                <w:rFonts w:cstheme="minorHAnsi"/>
                <w:sz w:val="20"/>
                <w:szCs w:val="20"/>
              </w:rPr>
              <w:t>IP, OP, ER (Girls)</w:t>
            </w:r>
          </w:p>
        </w:tc>
        <w:tc>
          <w:tcPr>
            <w:tcW w:w="992" w:type="dxa"/>
          </w:tcPr>
          <w:p w14:paraId="46056BFA" w14:textId="77777777" w:rsidR="00AC6699" w:rsidRPr="00E635A9" w:rsidRDefault="00AC6699" w:rsidP="004729DF">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39296" behindDoc="0" locked="0" layoutInCell="1" allowOverlap="1" wp14:anchorId="2219FAD1" wp14:editId="59B7DEAB">
                      <wp:simplePos x="0" y="0"/>
                      <wp:positionH relativeFrom="column">
                        <wp:posOffset>118745</wp:posOffset>
                      </wp:positionH>
                      <wp:positionV relativeFrom="paragraph">
                        <wp:posOffset>146685</wp:posOffset>
                      </wp:positionV>
                      <wp:extent cx="0" cy="144000"/>
                      <wp:effectExtent l="57150" t="0" r="57150" b="46990"/>
                      <wp:wrapNone/>
                      <wp:docPr id="737614414"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BBC91A" id="Straight Arrow Connector 1" o:spid="_x0000_s1026" type="#_x0000_t32" style="position:absolute;margin-left:9.35pt;margin-top:11.55pt;width:0;height:11.3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" strokecolor="#747070 [1614]" strokeweight="2.25pt">
                      <v:stroke endarrow="block" joinstyle="miter"/>
                    </v:shape>
                  </w:pict>
                </mc:Fallback>
              </mc:AlternateContent>
            </w:r>
          </w:p>
        </w:tc>
        <w:tc>
          <w:tcPr>
            <w:tcW w:w="709" w:type="dxa"/>
            <w:vMerge/>
          </w:tcPr>
          <w:p w14:paraId="590C24CB" w14:textId="77777777" w:rsidR="00AC6699" w:rsidRPr="00E635A9" w:rsidRDefault="00AC6699" w:rsidP="004729DF">
            <w:pPr>
              <w:rPr>
                <w:rFonts w:cstheme="minorHAnsi"/>
                <w:sz w:val="20"/>
                <w:szCs w:val="20"/>
              </w:rPr>
            </w:pPr>
          </w:p>
        </w:tc>
      </w:tr>
      <w:tr w:rsidR="00661426" w:rsidRPr="00A303BE" w14:paraId="41E80118" w14:textId="77777777" w:rsidTr="00AC6699">
        <w:trPr>
          <w:trHeight w:val="68"/>
        </w:trPr>
        <w:tc>
          <w:tcPr>
            <w:tcW w:w="1570" w:type="dxa"/>
          </w:tcPr>
          <w:p w14:paraId="71E1AB2B" w14:textId="06D8F5F2" w:rsidR="00661426" w:rsidRPr="00E635A9" w:rsidRDefault="00661426" w:rsidP="00661426">
            <w:pPr>
              <w:rPr>
                <w:rFonts w:cstheme="minorHAnsi"/>
                <w:sz w:val="20"/>
                <w:szCs w:val="20"/>
              </w:rPr>
            </w:pPr>
            <w:r>
              <w:rPr>
                <w:rFonts w:cstheme="minorHAnsi"/>
                <w:sz w:val="20"/>
                <w:szCs w:val="20"/>
              </w:rPr>
              <w:t>ADHD</w:t>
            </w:r>
          </w:p>
        </w:tc>
        <w:tc>
          <w:tcPr>
            <w:tcW w:w="1701" w:type="dxa"/>
          </w:tcPr>
          <w:p w14:paraId="79707805" w14:textId="0E3B7CAB" w:rsidR="00661426" w:rsidRPr="00E635A9" w:rsidRDefault="00661426" w:rsidP="00661426">
            <w:pPr>
              <w:rPr>
                <w:rFonts w:cstheme="minorHAnsi"/>
                <w:sz w:val="20"/>
                <w:szCs w:val="20"/>
              </w:rPr>
            </w:pPr>
            <w:r>
              <w:rPr>
                <w:rFonts w:cstheme="minorHAnsi"/>
                <w:sz w:val="20"/>
                <w:szCs w:val="20"/>
              </w:rPr>
              <w:t xml:space="preserve">Descendants aged 16-20 </w:t>
            </w:r>
          </w:p>
        </w:tc>
        <w:tc>
          <w:tcPr>
            <w:tcW w:w="3685" w:type="dxa"/>
          </w:tcPr>
          <w:p w14:paraId="6AB94B21" w14:textId="353DF86D" w:rsidR="00661426" w:rsidRPr="00E635A9" w:rsidRDefault="00F74A16" w:rsidP="00661426">
            <w:pPr>
              <w:rPr>
                <w:rFonts w:cstheme="minorHAnsi"/>
                <w:sz w:val="20"/>
                <w:szCs w:val="20"/>
              </w:rPr>
            </w:pPr>
            <w:r>
              <w:rPr>
                <w:rFonts w:cstheme="minorHAnsi"/>
                <w:sz w:val="20"/>
                <w:szCs w:val="20"/>
              </w:rPr>
              <w:t xml:space="preserve">Primary health care, </w:t>
            </w:r>
            <w:r w:rsidR="00661426">
              <w:rPr>
                <w:rFonts w:cstheme="minorHAnsi"/>
                <w:sz w:val="20"/>
                <w:szCs w:val="20"/>
              </w:rPr>
              <w:t xml:space="preserve">OR: </w:t>
            </w:r>
            <w:r>
              <w:rPr>
                <w:rFonts w:cstheme="minorHAnsi"/>
                <w:sz w:val="20"/>
                <w:szCs w:val="20"/>
              </w:rPr>
              <w:t>0.20</w:t>
            </w:r>
          </w:p>
        </w:tc>
        <w:tc>
          <w:tcPr>
            <w:tcW w:w="2268" w:type="dxa"/>
            <w:gridSpan w:val="3"/>
          </w:tcPr>
          <w:p w14:paraId="61841FCE" w14:textId="3F90083D" w:rsidR="00661426" w:rsidRPr="00E635A9" w:rsidRDefault="00661426" w:rsidP="00661426">
            <w:pPr>
              <w:rPr>
                <w:rFonts w:cstheme="minorHAnsi"/>
                <w:noProof/>
                <w:sz w:val="20"/>
                <w:szCs w:val="20"/>
              </w:rPr>
            </w:pPr>
            <w:r w:rsidRPr="00E635A9">
              <w:rPr>
                <w:rFonts w:cstheme="minorHAnsi"/>
                <w:noProof/>
                <w:sz w:val="20"/>
                <w:szCs w:val="20"/>
              </w:rPr>
              <mc:AlternateContent>
                <mc:Choice Requires="wps">
                  <w:drawing>
                    <wp:anchor distT="0" distB="0" distL="114300" distR="114300" simplePos="0" relativeHeight="251667968" behindDoc="0" locked="0" layoutInCell="1" allowOverlap="1" wp14:anchorId="1398D18C" wp14:editId="145CDB07">
                      <wp:simplePos x="0" y="0"/>
                      <wp:positionH relativeFrom="column">
                        <wp:posOffset>548217</wp:posOffset>
                      </wp:positionH>
                      <wp:positionV relativeFrom="paragraph">
                        <wp:posOffset>81492</wp:posOffset>
                      </wp:positionV>
                      <wp:extent cx="0" cy="144000"/>
                      <wp:effectExtent l="57150" t="0" r="57150" b="46990"/>
                      <wp:wrapNone/>
                      <wp:docPr id="1005693026"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2C4F2D" id="Straight Arrow Connector 1" o:spid="_x0000_s1026" type="#_x0000_t32" style="position:absolute;margin-left:43.15pt;margin-top:6.4pt;width:0;height:11.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" strokecolor="#747070 [1614]" strokeweight="2.25pt">
                      <v:stroke endarrow="block" joinstyle="miter"/>
                    </v:shape>
                  </w:pict>
                </mc:Fallback>
              </mc:AlternateContent>
            </w:r>
          </w:p>
        </w:tc>
        <w:tc>
          <w:tcPr>
            <w:tcW w:w="4111" w:type="dxa"/>
          </w:tcPr>
          <w:p w14:paraId="24C5147A" w14:textId="15D18E43" w:rsidR="00661426" w:rsidRPr="00E635A9" w:rsidRDefault="00F74A16" w:rsidP="00661426">
            <w:pPr>
              <w:rPr>
                <w:rFonts w:cstheme="minorHAnsi"/>
                <w:sz w:val="20"/>
                <w:szCs w:val="20"/>
              </w:rPr>
            </w:pPr>
            <w:r>
              <w:rPr>
                <w:rFonts w:cstheme="minorHAnsi"/>
                <w:sz w:val="20"/>
                <w:szCs w:val="20"/>
              </w:rPr>
              <w:t>Specialist health care, OR: 0.25</w:t>
            </w:r>
          </w:p>
        </w:tc>
        <w:tc>
          <w:tcPr>
            <w:tcW w:w="2268" w:type="dxa"/>
            <w:gridSpan w:val="2"/>
          </w:tcPr>
          <w:p w14:paraId="37AF62B7" w14:textId="4DE5C531" w:rsidR="00661426" w:rsidRPr="00E635A9" w:rsidRDefault="00B72ADC"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85376" behindDoc="0" locked="0" layoutInCell="1" allowOverlap="1" wp14:anchorId="02CAC172" wp14:editId="344B3BA3">
                      <wp:simplePos x="0" y="0"/>
                      <wp:positionH relativeFrom="column">
                        <wp:posOffset>697018</wp:posOffset>
                      </wp:positionH>
                      <wp:positionV relativeFrom="paragraph">
                        <wp:posOffset>76835</wp:posOffset>
                      </wp:positionV>
                      <wp:extent cx="0" cy="144000"/>
                      <wp:effectExtent l="57150" t="0" r="57150" b="46990"/>
                      <wp:wrapNone/>
                      <wp:docPr id="898959449"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1299C6" id="Straight Arrow Connector 1" o:spid="_x0000_s1026" type="#_x0000_t32" style="position:absolute;margin-left:54.9pt;margin-top:6.05pt;width:0;height:11.3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" strokecolor="#747070 [1614]" strokeweight="2.25pt">
                      <v:stroke endarrow="block" joinstyle="miter"/>
                    </v:shape>
                  </w:pict>
                </mc:Fallback>
              </mc:AlternateContent>
            </w:r>
          </w:p>
        </w:tc>
        <w:tc>
          <w:tcPr>
            <w:tcW w:w="709" w:type="dxa"/>
          </w:tcPr>
          <w:p w14:paraId="5E6ACA84" w14:textId="1FF78FE9" w:rsidR="00661426" w:rsidRPr="00E635A9" w:rsidRDefault="00661426" w:rsidP="00661426">
            <w:pPr>
              <w:rPr>
                <w:rFonts w:cstheme="minorHAnsi"/>
                <w:sz w:val="20"/>
                <w:szCs w:val="20"/>
              </w:rPr>
            </w:pPr>
            <w:r>
              <w:rPr>
                <w:rFonts w:cstheme="minorHAnsi"/>
                <w:sz w:val="20"/>
                <w:szCs w:val="20"/>
              </w:rPr>
              <w:fldChar w:fldCharType="begin"/>
            </w:r>
            <w:r w:rsidR="00F74A16">
              <w:rPr>
                <w:rFonts w:cstheme="minorHAnsi"/>
                <w:sz w:val="20"/>
                <w:szCs w:val="20"/>
              </w:rPr>
              <w:instrText xml:space="preserve"> ADDIN ZOTERO_ITEM CSL_CITATION {"citationID":"62hmcmSa","properties":{"formattedCitation":"(5)","plainCitation":"(5)","noteIndex":0},"citationItems":[{"id":10067,"uris":["http://zotero.org/users/11076147/items/GX8G43D8"],"itemData":{"id":10067,"type":"article-journal","container-title":"Journal of Adolescent Health","DOI":"10.1016/j.jadohealth.2024.05.017","ISSN":"1054-139X, 1879-1972","issue":"5","journalAbbreviation":"Journal of Adolescent Health","language":"English","note":"publisher: Elsevier\nPMID: 39078364","page":"792-800","source":"www.jahonline.org","title":"Adolescent Health Inequality Across Immigrant Generations","volume":"75","author":[{"family":"Evensen","given":"Miriam"},{"family":"Cools","given":"Sara"},{"family":"Hermansen","given":"Are Skeie"}],"issued":{"date-parts":[["2024",11,1]]}}}],"schema":"https://github.com/citation-style-language/schema/raw/master/csl-citation.json"} </w:instrText>
            </w:r>
            <w:r>
              <w:rPr>
                <w:rFonts w:cstheme="minorHAnsi"/>
                <w:sz w:val="20"/>
                <w:szCs w:val="20"/>
              </w:rPr>
              <w:fldChar w:fldCharType="separate"/>
            </w:r>
            <w:r w:rsidRPr="00661426">
              <w:rPr>
                <w:rFonts w:ascii="Calibri" w:hAnsi="Calibri" w:cs="Calibri"/>
                <w:sz w:val="20"/>
              </w:rPr>
              <w:t>(5)</w:t>
            </w:r>
            <w:r>
              <w:rPr>
                <w:rFonts w:cstheme="minorHAnsi"/>
                <w:sz w:val="20"/>
                <w:szCs w:val="20"/>
              </w:rPr>
              <w:fldChar w:fldCharType="end"/>
            </w:r>
          </w:p>
        </w:tc>
      </w:tr>
      <w:tr w:rsidR="00661426" w:rsidRPr="00A303BE" w14:paraId="0F26AFDF" w14:textId="77777777" w:rsidTr="00AC6699">
        <w:trPr>
          <w:trHeight w:val="68"/>
        </w:trPr>
        <w:tc>
          <w:tcPr>
            <w:tcW w:w="1570" w:type="dxa"/>
          </w:tcPr>
          <w:p w14:paraId="25CAC36C" w14:textId="77777777" w:rsidR="00661426" w:rsidRPr="00E635A9" w:rsidRDefault="00661426" w:rsidP="00661426">
            <w:pPr>
              <w:rPr>
                <w:rFonts w:cstheme="minorHAnsi"/>
                <w:sz w:val="20"/>
                <w:szCs w:val="20"/>
              </w:rPr>
            </w:pPr>
            <w:r w:rsidRPr="00E635A9">
              <w:rPr>
                <w:rFonts w:cstheme="minorHAnsi"/>
                <w:sz w:val="20"/>
                <w:szCs w:val="20"/>
              </w:rPr>
              <w:t>Schizophrenia</w:t>
            </w:r>
          </w:p>
        </w:tc>
        <w:tc>
          <w:tcPr>
            <w:tcW w:w="1701" w:type="dxa"/>
          </w:tcPr>
          <w:p w14:paraId="6EB7C47F" w14:textId="77777777" w:rsidR="00661426" w:rsidRPr="00E635A9" w:rsidRDefault="00661426" w:rsidP="00661426">
            <w:pPr>
              <w:rPr>
                <w:rFonts w:cstheme="minorHAnsi"/>
                <w:sz w:val="20"/>
                <w:szCs w:val="20"/>
              </w:rPr>
            </w:pPr>
            <w:r w:rsidRPr="00E635A9">
              <w:rPr>
                <w:rFonts w:cstheme="minorHAnsi"/>
                <w:sz w:val="20"/>
                <w:szCs w:val="20"/>
              </w:rPr>
              <w:t>Pakistani Descendants in Norway</w:t>
            </w:r>
          </w:p>
        </w:tc>
        <w:tc>
          <w:tcPr>
            <w:tcW w:w="3685" w:type="dxa"/>
          </w:tcPr>
          <w:p w14:paraId="1AFA3A2B" w14:textId="77777777" w:rsidR="00661426" w:rsidRPr="00E635A9" w:rsidRDefault="00661426" w:rsidP="00661426">
            <w:pPr>
              <w:rPr>
                <w:rFonts w:cstheme="minorHAnsi"/>
                <w:sz w:val="20"/>
                <w:szCs w:val="20"/>
              </w:rPr>
            </w:pPr>
            <w:r w:rsidRPr="00E635A9">
              <w:rPr>
                <w:rFonts w:cstheme="minorHAnsi"/>
                <w:sz w:val="20"/>
                <w:szCs w:val="20"/>
              </w:rPr>
              <w:t xml:space="preserve">OR [CI]: 2.65 [2.16, 3.26] </w:t>
            </w:r>
          </w:p>
        </w:tc>
        <w:tc>
          <w:tcPr>
            <w:tcW w:w="2268" w:type="dxa"/>
            <w:gridSpan w:val="3"/>
          </w:tcPr>
          <w:p w14:paraId="0C964B2E"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66944" behindDoc="0" locked="0" layoutInCell="1" allowOverlap="1" wp14:anchorId="7DE62F8B" wp14:editId="02BAD725">
                      <wp:simplePos x="0" y="0"/>
                      <wp:positionH relativeFrom="column">
                        <wp:posOffset>544718</wp:posOffset>
                      </wp:positionH>
                      <wp:positionV relativeFrom="paragraph">
                        <wp:posOffset>38735</wp:posOffset>
                      </wp:positionV>
                      <wp:extent cx="0" cy="144000"/>
                      <wp:effectExtent l="57150" t="38100" r="57150" b="8890"/>
                      <wp:wrapNone/>
                      <wp:docPr id="942451171"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81452B" id="Straight Arrow Connector 1" o:spid="_x0000_s1026" type="#_x0000_t32" style="position:absolute;margin-left:42.9pt;margin-top:3.05pt;width:0;height:11.35pt;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" strokecolor="#747070 [1614]" strokeweight="2.25pt">
                      <v:stroke endarrow="block" joinstyle="miter"/>
                    </v:shape>
                  </w:pict>
                </mc:Fallback>
              </mc:AlternateContent>
            </w:r>
          </w:p>
        </w:tc>
        <w:tc>
          <w:tcPr>
            <w:tcW w:w="4111" w:type="dxa"/>
          </w:tcPr>
          <w:p w14:paraId="7CCEE917" w14:textId="77777777" w:rsidR="00661426" w:rsidRPr="00E635A9" w:rsidRDefault="00661426" w:rsidP="00661426">
            <w:pPr>
              <w:rPr>
                <w:rFonts w:cstheme="minorHAnsi"/>
                <w:sz w:val="20"/>
                <w:szCs w:val="20"/>
              </w:rPr>
            </w:pPr>
            <w:r w:rsidRPr="00E635A9">
              <w:rPr>
                <w:rFonts w:cstheme="minorHAnsi"/>
                <w:sz w:val="20"/>
                <w:szCs w:val="20"/>
              </w:rPr>
              <w:t xml:space="preserve">Adjusted for age and gender, OR [CI]: 2.72 [2.21, 3.35] </w:t>
            </w:r>
          </w:p>
        </w:tc>
        <w:tc>
          <w:tcPr>
            <w:tcW w:w="2268" w:type="dxa"/>
            <w:gridSpan w:val="2"/>
          </w:tcPr>
          <w:p w14:paraId="28D11F34" w14:textId="340A8475" w:rsidR="00661426" w:rsidRPr="00E635A9" w:rsidRDefault="005B0E7E"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707904" behindDoc="0" locked="0" layoutInCell="1" allowOverlap="1" wp14:anchorId="12883E12" wp14:editId="71263D1D">
                      <wp:simplePos x="0" y="0"/>
                      <wp:positionH relativeFrom="column">
                        <wp:posOffset>697018</wp:posOffset>
                      </wp:positionH>
                      <wp:positionV relativeFrom="paragraph">
                        <wp:posOffset>40005</wp:posOffset>
                      </wp:positionV>
                      <wp:extent cx="0" cy="144000"/>
                      <wp:effectExtent l="57150" t="38100" r="57150" b="8890"/>
                      <wp:wrapNone/>
                      <wp:docPr id="313883502"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84DC91" id="Straight Arrow Connector 1" o:spid="_x0000_s1026" type="#_x0000_t32" style="position:absolute;margin-left:54.9pt;margin-top:3.15pt;width:0;height:11.35pt;flip:y;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" strokecolor="#747070 [1614]" strokeweight="2.25pt">
                      <v:stroke endarrow="block" joinstyle="miter"/>
                    </v:shape>
                  </w:pict>
                </mc:Fallback>
              </mc:AlternateContent>
            </w:r>
          </w:p>
        </w:tc>
        <w:tc>
          <w:tcPr>
            <w:tcW w:w="709" w:type="dxa"/>
          </w:tcPr>
          <w:p w14:paraId="79A6CD80" w14:textId="13DA5A6B" w:rsidR="00661426" w:rsidRPr="00E635A9" w:rsidRDefault="00661426" w:rsidP="00661426">
            <w:pPr>
              <w:rPr>
                <w:rFonts w:cstheme="minorHAnsi"/>
                <w:sz w:val="20"/>
                <w:szCs w:val="20"/>
              </w:rPr>
            </w:pPr>
            <w:r w:rsidRPr="00E635A9">
              <w:rPr>
                <w:rFonts w:cstheme="minorHAnsi"/>
                <w:sz w:val="20"/>
                <w:szCs w:val="20"/>
              </w:rPr>
              <w:t xml:space="preserve"> </w:t>
            </w:r>
            <w:r w:rsidRPr="00E635A9">
              <w:rPr>
                <w:rFonts w:cstheme="minorHAnsi"/>
                <w:sz w:val="20"/>
                <w:szCs w:val="20"/>
              </w:rPr>
              <w:fldChar w:fldCharType="begin"/>
            </w:r>
            <w:r>
              <w:rPr>
                <w:rFonts w:cstheme="minorHAnsi"/>
                <w:sz w:val="20"/>
                <w:szCs w:val="20"/>
              </w:rPr>
              <w:instrText xml:space="preserve"> ADDIN ZOTERO_ITEM CSL_CITATION {"citationID":"AoU3mwg1","properties":{"formattedCitation":"(4)","plainCitation":"(4)","noteIndex":0},"citationItems":[{"id":9325,"uris":["http://zotero.org/users/11076147/items/ZXZJ5FS6"],"itemData":{"id":9325,"type":"article-journal","abstract":"Previous research indicates increased risk of various mental disorders in immigrant populations, particularly for schizophrenia and PTSD. However, findings are inconclusive due to variations in contextual factors, characteristics of immigrant groups and study design. Our study aims to investigate prevalence differences of receiving an ICD-10 psychiatric diagnosis between 2008 and 2016 among four first-generation immigrant groups and one second-generation immigrant group compared to ethnic Norwegians.","container-title":"Social Psychiatry and Psychiatric Epidemiology","DOI":"10.1007/s00127-020-01980-z","ISSN":"1433-9285","issue":"6","journalAbbreviation":"Soc Psychiatry Psychiatr Epidemiol","language":"en","page":"953-962","source":"Springer Link","title":"Mental disorders among young adults of immigrant background: a nationwide register study in Norway","title-short":"Mental disorders among young adults of immigrant background","volume":"56","author":[{"family":"Ekeberg","given":"Karoline Anette"},{"family":"Abebe","given":"Dawit Shawel"}],"issued":{"date-parts":[["2021",6,1]]}}}],"schema":"https://github.com/citation-style-language/schema/raw/master/csl-citation.json"} </w:instrText>
            </w:r>
            <w:r w:rsidRPr="00E635A9">
              <w:rPr>
                <w:rFonts w:cstheme="minorHAnsi"/>
                <w:sz w:val="20"/>
                <w:szCs w:val="20"/>
              </w:rPr>
              <w:fldChar w:fldCharType="separate"/>
            </w:r>
            <w:r w:rsidRPr="00C22694">
              <w:rPr>
                <w:rFonts w:ascii="Calibri" w:hAnsi="Calibri" w:cs="Calibri"/>
                <w:sz w:val="20"/>
              </w:rPr>
              <w:t>(4)</w:t>
            </w:r>
            <w:r w:rsidRPr="00E635A9">
              <w:rPr>
                <w:rFonts w:cstheme="minorHAnsi"/>
                <w:sz w:val="20"/>
                <w:szCs w:val="20"/>
              </w:rPr>
              <w:fldChar w:fldCharType="end"/>
            </w:r>
          </w:p>
        </w:tc>
      </w:tr>
      <w:tr w:rsidR="00661426" w:rsidRPr="00A303BE" w14:paraId="0BFBF498" w14:textId="77777777" w:rsidTr="00AC6699">
        <w:trPr>
          <w:trHeight w:val="287"/>
        </w:trPr>
        <w:tc>
          <w:tcPr>
            <w:tcW w:w="1570" w:type="dxa"/>
          </w:tcPr>
          <w:p w14:paraId="5A35C7F7" w14:textId="77777777" w:rsidR="00661426" w:rsidRPr="00E635A9" w:rsidRDefault="00661426" w:rsidP="00661426">
            <w:pPr>
              <w:rPr>
                <w:rFonts w:cstheme="minorHAnsi"/>
                <w:sz w:val="20"/>
                <w:szCs w:val="20"/>
              </w:rPr>
            </w:pPr>
            <w:r w:rsidRPr="00E635A9">
              <w:rPr>
                <w:rFonts w:cstheme="minorHAnsi"/>
                <w:sz w:val="20"/>
                <w:szCs w:val="20"/>
              </w:rPr>
              <w:t>Bipolar affective disorder</w:t>
            </w:r>
          </w:p>
        </w:tc>
        <w:tc>
          <w:tcPr>
            <w:tcW w:w="1701" w:type="dxa"/>
          </w:tcPr>
          <w:p w14:paraId="5C453348" w14:textId="77777777" w:rsidR="00661426" w:rsidRPr="00E635A9" w:rsidRDefault="00661426" w:rsidP="00661426">
            <w:pPr>
              <w:rPr>
                <w:rFonts w:cstheme="minorHAnsi"/>
                <w:b/>
                <w:bCs/>
                <w:sz w:val="20"/>
                <w:szCs w:val="20"/>
              </w:rPr>
            </w:pPr>
            <w:r w:rsidRPr="00E635A9">
              <w:rPr>
                <w:rFonts w:cstheme="minorHAnsi"/>
                <w:sz w:val="20"/>
                <w:szCs w:val="20"/>
              </w:rPr>
              <w:t>Pakistani Descendants in Norway</w:t>
            </w:r>
          </w:p>
        </w:tc>
        <w:tc>
          <w:tcPr>
            <w:tcW w:w="3685" w:type="dxa"/>
          </w:tcPr>
          <w:p w14:paraId="65CD4837" w14:textId="77777777" w:rsidR="00661426" w:rsidRPr="00E635A9" w:rsidRDefault="00661426" w:rsidP="00661426">
            <w:pPr>
              <w:rPr>
                <w:rFonts w:cstheme="minorHAnsi"/>
                <w:b/>
                <w:bCs/>
                <w:sz w:val="20"/>
                <w:szCs w:val="20"/>
              </w:rPr>
            </w:pPr>
            <w:r w:rsidRPr="00E635A9">
              <w:rPr>
                <w:rFonts w:cstheme="minorHAnsi"/>
                <w:sz w:val="20"/>
                <w:szCs w:val="20"/>
              </w:rPr>
              <w:t xml:space="preserve">OR [CI]: 0.61 [0.43, 0.86] </w:t>
            </w:r>
          </w:p>
        </w:tc>
        <w:tc>
          <w:tcPr>
            <w:tcW w:w="2268" w:type="dxa"/>
            <w:gridSpan w:val="3"/>
          </w:tcPr>
          <w:p w14:paraId="0F5857E0"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45440" behindDoc="0" locked="0" layoutInCell="1" allowOverlap="1" wp14:anchorId="54DC4C6E" wp14:editId="226CF553">
                      <wp:simplePos x="0" y="0"/>
                      <wp:positionH relativeFrom="column">
                        <wp:posOffset>541237</wp:posOffset>
                      </wp:positionH>
                      <wp:positionV relativeFrom="paragraph">
                        <wp:posOffset>49005</wp:posOffset>
                      </wp:positionV>
                      <wp:extent cx="0" cy="144000"/>
                      <wp:effectExtent l="57150" t="0" r="57150" b="46990"/>
                      <wp:wrapNone/>
                      <wp:docPr id="232426999"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759A22" id="Straight Arrow Connector 1" o:spid="_x0000_s1026" type="#_x0000_t32" style="position:absolute;margin-left:42.6pt;margin-top:3.85pt;width:0;height:11.3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" strokecolor="#747070 [1614]" strokeweight="2.25pt">
                      <v:stroke endarrow="block" joinstyle="miter"/>
                    </v:shape>
                  </w:pict>
                </mc:Fallback>
              </mc:AlternateContent>
            </w:r>
          </w:p>
        </w:tc>
        <w:tc>
          <w:tcPr>
            <w:tcW w:w="4111" w:type="dxa"/>
          </w:tcPr>
          <w:p w14:paraId="4B2FE372" w14:textId="77777777" w:rsidR="00661426" w:rsidRPr="00E635A9" w:rsidRDefault="00661426" w:rsidP="00661426">
            <w:pPr>
              <w:rPr>
                <w:rFonts w:cstheme="minorHAnsi"/>
                <w:sz w:val="20"/>
                <w:szCs w:val="20"/>
              </w:rPr>
            </w:pPr>
            <w:r w:rsidRPr="00E635A9">
              <w:rPr>
                <w:rFonts w:cstheme="minorHAnsi"/>
                <w:sz w:val="20"/>
                <w:szCs w:val="20"/>
              </w:rPr>
              <w:t xml:space="preserve">Adjusted for age and gender, OR [CI]: 0.61 [0.43, 0.86] </w:t>
            </w:r>
          </w:p>
        </w:tc>
        <w:tc>
          <w:tcPr>
            <w:tcW w:w="2268" w:type="dxa"/>
            <w:gridSpan w:val="2"/>
          </w:tcPr>
          <w:p w14:paraId="073579AA"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49536" behindDoc="0" locked="0" layoutInCell="1" allowOverlap="1" wp14:anchorId="490C4812" wp14:editId="7735A8FC">
                      <wp:simplePos x="0" y="0"/>
                      <wp:positionH relativeFrom="column">
                        <wp:posOffset>482009</wp:posOffset>
                      </wp:positionH>
                      <wp:positionV relativeFrom="paragraph">
                        <wp:posOffset>70147</wp:posOffset>
                      </wp:positionV>
                      <wp:extent cx="0" cy="144000"/>
                      <wp:effectExtent l="57150" t="0" r="57150" b="46990"/>
                      <wp:wrapNone/>
                      <wp:docPr id="1175584807"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D6128B" id="Straight Arrow Connector 1" o:spid="_x0000_s1026" type="#_x0000_t32" style="position:absolute;margin-left:37.95pt;margin-top:5.5pt;width:0;height:11.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" strokecolor="#747070 [1614]" strokeweight="2.25pt">
                      <v:stroke endarrow="block" joinstyle="miter"/>
                    </v:shape>
                  </w:pict>
                </mc:Fallback>
              </mc:AlternateContent>
            </w:r>
          </w:p>
        </w:tc>
        <w:tc>
          <w:tcPr>
            <w:tcW w:w="709" w:type="dxa"/>
          </w:tcPr>
          <w:p w14:paraId="29891BCB" w14:textId="36036467" w:rsidR="00661426" w:rsidRPr="00E635A9" w:rsidRDefault="00661426" w:rsidP="00661426">
            <w:pPr>
              <w:rPr>
                <w:rFonts w:cstheme="minorHAnsi"/>
                <w:b/>
                <w:bCs/>
                <w:sz w:val="20"/>
                <w:szCs w:val="20"/>
              </w:rPr>
            </w:pPr>
            <w:r w:rsidRPr="00E635A9">
              <w:rPr>
                <w:rFonts w:cstheme="minorHAnsi"/>
                <w:sz w:val="20"/>
                <w:szCs w:val="20"/>
              </w:rPr>
              <w:fldChar w:fldCharType="begin"/>
            </w:r>
            <w:r>
              <w:rPr>
                <w:rFonts w:cstheme="minorHAnsi"/>
                <w:sz w:val="20"/>
                <w:szCs w:val="20"/>
              </w:rPr>
              <w:instrText xml:space="preserve"> ADDIN ZOTERO_ITEM CSL_CITATION {"citationID":"U8EdeqCl","properties":{"formattedCitation":"(4)","plainCitation":"(4)","noteIndex":0},"citationItems":[{"id":9325,"uris":["http://zotero.org/users/11076147/items/ZXZJ5FS6"],"itemData":{"id":9325,"type":"article-journal","abstract":"Previous research indicates increased risk of various mental disorders in immigrant populations, particularly for schizophrenia and PTSD. However, findings are inconclusive due to variations in contextual factors, characteristics of immigrant groups and study design. Our study aims to investigate prevalence differences of receiving an ICD-10 psychiatric diagnosis between 2008 and 2016 among four first-generation immigrant groups and one second-generation immigrant group compared to ethnic Norwegians.","container-title":"Social Psychiatry and Psychiatric Epidemiology","DOI":"10.1007/s00127-020-01980-z","ISSN":"1433-9285","issue":"6","journalAbbreviation":"Soc Psychiatry Psychiatr Epidemiol","language":"en","page":"953-962","source":"Springer Link","title":"Mental disorders among young adults of immigrant background: a nationwide register study in Norway","title-short":"Mental disorders among young adults of immigrant background","volume":"56","author":[{"family":"Ekeberg","given":"Karoline Anette"},{"family":"Abebe","given":"Dawit Shawel"}],"issued":{"date-parts":[["2021",6,1]]}}}],"schema":"https://github.com/citation-style-language/schema/raw/master/csl-citation.json"} </w:instrText>
            </w:r>
            <w:r w:rsidRPr="00E635A9">
              <w:rPr>
                <w:rFonts w:cstheme="minorHAnsi"/>
                <w:sz w:val="20"/>
                <w:szCs w:val="20"/>
              </w:rPr>
              <w:fldChar w:fldCharType="separate"/>
            </w:r>
            <w:r w:rsidRPr="00C22694">
              <w:rPr>
                <w:rFonts w:ascii="Calibri" w:hAnsi="Calibri" w:cs="Calibri"/>
                <w:sz w:val="20"/>
              </w:rPr>
              <w:t>(4)</w:t>
            </w:r>
            <w:r w:rsidRPr="00E635A9">
              <w:rPr>
                <w:rFonts w:cstheme="minorHAnsi"/>
                <w:sz w:val="20"/>
                <w:szCs w:val="20"/>
              </w:rPr>
              <w:fldChar w:fldCharType="end"/>
            </w:r>
          </w:p>
        </w:tc>
      </w:tr>
      <w:tr w:rsidR="00661426" w:rsidRPr="00A303BE" w14:paraId="20E04519" w14:textId="77777777" w:rsidTr="00AC6699">
        <w:trPr>
          <w:trHeight w:val="550"/>
        </w:trPr>
        <w:tc>
          <w:tcPr>
            <w:tcW w:w="1570" w:type="dxa"/>
            <w:vMerge w:val="restart"/>
            <w:hideMark/>
          </w:tcPr>
          <w:p w14:paraId="5BE32763" w14:textId="77777777" w:rsidR="00661426" w:rsidRPr="00E635A9" w:rsidRDefault="00661426" w:rsidP="00661426">
            <w:pPr>
              <w:rPr>
                <w:rFonts w:cstheme="minorHAnsi"/>
                <w:sz w:val="20"/>
                <w:szCs w:val="20"/>
              </w:rPr>
            </w:pPr>
            <w:r w:rsidRPr="00E635A9">
              <w:rPr>
                <w:rFonts w:cstheme="minorHAnsi"/>
                <w:sz w:val="20"/>
                <w:szCs w:val="20"/>
              </w:rPr>
              <w:t xml:space="preserve">Non-affective psychosis </w:t>
            </w:r>
          </w:p>
        </w:tc>
        <w:tc>
          <w:tcPr>
            <w:tcW w:w="1701" w:type="dxa"/>
            <w:vMerge w:val="restart"/>
            <w:hideMark/>
          </w:tcPr>
          <w:p w14:paraId="346AD556" w14:textId="77777777" w:rsidR="00661426" w:rsidRPr="00E635A9" w:rsidRDefault="00661426" w:rsidP="00661426">
            <w:pPr>
              <w:rPr>
                <w:rFonts w:cstheme="minorHAnsi"/>
                <w:sz w:val="20"/>
                <w:szCs w:val="20"/>
              </w:rPr>
            </w:pPr>
            <w:r w:rsidRPr="00E635A9">
              <w:rPr>
                <w:rFonts w:cstheme="minorHAnsi"/>
                <w:sz w:val="20"/>
                <w:szCs w:val="20"/>
              </w:rPr>
              <w:t>Descendants of immigrants in Sweden</w:t>
            </w:r>
          </w:p>
        </w:tc>
        <w:tc>
          <w:tcPr>
            <w:tcW w:w="3685" w:type="dxa"/>
            <w:vMerge w:val="restart"/>
            <w:hideMark/>
          </w:tcPr>
          <w:p w14:paraId="01870BF4" w14:textId="77777777" w:rsidR="00661426" w:rsidRPr="00E635A9" w:rsidRDefault="00661426" w:rsidP="00661426">
            <w:pPr>
              <w:rPr>
                <w:rFonts w:cstheme="minorHAnsi"/>
                <w:sz w:val="20"/>
                <w:szCs w:val="20"/>
              </w:rPr>
            </w:pPr>
            <w:r w:rsidRPr="00E635A9">
              <w:rPr>
                <w:rFonts w:cstheme="minorHAnsi"/>
                <w:sz w:val="20"/>
                <w:szCs w:val="20"/>
              </w:rPr>
              <w:t>Unadjusted results were not provided</w:t>
            </w:r>
          </w:p>
        </w:tc>
        <w:tc>
          <w:tcPr>
            <w:tcW w:w="2268" w:type="dxa"/>
            <w:gridSpan w:val="3"/>
            <w:vMerge w:val="restart"/>
          </w:tcPr>
          <w:p w14:paraId="34E23C99" w14:textId="77777777" w:rsidR="00661426" w:rsidRPr="00E635A9" w:rsidRDefault="00661426" w:rsidP="00661426">
            <w:pPr>
              <w:rPr>
                <w:rFonts w:cstheme="minorHAnsi"/>
                <w:sz w:val="20"/>
                <w:szCs w:val="20"/>
              </w:rPr>
            </w:pPr>
          </w:p>
        </w:tc>
        <w:tc>
          <w:tcPr>
            <w:tcW w:w="4111" w:type="dxa"/>
            <w:vMerge w:val="restart"/>
          </w:tcPr>
          <w:p w14:paraId="663B92D2" w14:textId="05B101F7" w:rsidR="00661426" w:rsidRPr="00E635A9" w:rsidRDefault="00661426" w:rsidP="00661426">
            <w:pPr>
              <w:rPr>
                <w:rFonts w:cstheme="minorHAnsi"/>
                <w:sz w:val="20"/>
                <w:szCs w:val="20"/>
              </w:rPr>
            </w:pPr>
            <w:r w:rsidRPr="00E635A9">
              <w:rPr>
                <w:rFonts w:cstheme="minorHAnsi"/>
                <w:sz w:val="20"/>
                <w:szCs w:val="20"/>
              </w:rPr>
              <w:t xml:space="preserve">HR [CI]: Europe: 1.06 [0.96, 1.17], Asia: 1.15 [0.96, 1.17], Middle East &amp; </w:t>
            </w:r>
            <w:r w:rsidR="008440FB">
              <w:rPr>
                <w:rFonts w:cstheme="minorHAnsi"/>
                <w:sz w:val="20"/>
                <w:szCs w:val="20"/>
              </w:rPr>
              <w:t>North</w:t>
            </w:r>
            <w:r w:rsidRPr="00E635A9">
              <w:rPr>
                <w:rFonts w:cstheme="minorHAnsi"/>
                <w:sz w:val="20"/>
                <w:szCs w:val="20"/>
              </w:rPr>
              <w:t xml:space="preserve"> Africa: 1.00 [0.94, 1.06]. Sub-Saharan Africa: 0.94 [0.80, 1.11]. North Amerika: 0.89 [0.00–162.16]. South America: 1.15 [0.69, 1.93]. Swedish migrant: 0.83 [0.59, 1.18]. Mixed migrant: 1.17 [0.33, 4.10]</w:t>
            </w:r>
          </w:p>
        </w:tc>
        <w:tc>
          <w:tcPr>
            <w:tcW w:w="1276" w:type="dxa"/>
          </w:tcPr>
          <w:p w14:paraId="167C7472" w14:textId="6FB2E10C" w:rsidR="00661426" w:rsidRPr="00E635A9" w:rsidRDefault="00661426" w:rsidP="00661426">
            <w:pPr>
              <w:rPr>
                <w:rFonts w:cstheme="minorHAnsi"/>
                <w:sz w:val="20"/>
                <w:szCs w:val="20"/>
              </w:rPr>
            </w:pPr>
            <w:r w:rsidRPr="00E635A9">
              <w:rPr>
                <w:rFonts w:cstheme="minorHAnsi"/>
                <w:sz w:val="20"/>
                <w:szCs w:val="20"/>
              </w:rPr>
              <w:t xml:space="preserve">EU, Asia, Middle East, North Africa, South </w:t>
            </w:r>
            <w:r w:rsidR="008440FB">
              <w:rPr>
                <w:rFonts w:cstheme="minorHAnsi"/>
                <w:sz w:val="20"/>
                <w:szCs w:val="20"/>
              </w:rPr>
              <w:t>America</w:t>
            </w:r>
            <w:r w:rsidRPr="00E635A9">
              <w:rPr>
                <w:rFonts w:cstheme="minorHAnsi"/>
                <w:sz w:val="20"/>
                <w:szCs w:val="20"/>
              </w:rPr>
              <w:t>, Mixed migrants</w:t>
            </w:r>
          </w:p>
        </w:tc>
        <w:tc>
          <w:tcPr>
            <w:tcW w:w="992" w:type="dxa"/>
          </w:tcPr>
          <w:p w14:paraId="3F8BF5A8"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64896" behindDoc="0" locked="0" layoutInCell="1" allowOverlap="1" wp14:anchorId="60A0D291" wp14:editId="14BAEACE">
                      <wp:simplePos x="0" y="0"/>
                      <wp:positionH relativeFrom="column">
                        <wp:posOffset>188595</wp:posOffset>
                      </wp:positionH>
                      <wp:positionV relativeFrom="paragraph">
                        <wp:posOffset>593725</wp:posOffset>
                      </wp:positionV>
                      <wp:extent cx="0" cy="144000"/>
                      <wp:effectExtent l="57150" t="38100" r="57150" b="8890"/>
                      <wp:wrapNone/>
                      <wp:docPr id="19131383"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9C0A67" id="Straight Arrow Connector 1" o:spid="_x0000_s1026" type="#_x0000_t32" style="position:absolute;margin-left:14.85pt;margin-top:46.75pt;width:0;height:11.35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" strokecolor="#747070 [1614]" strokeweight="2.25pt">
                      <v:stroke endarrow="block" joinstyle="miter"/>
                    </v:shape>
                  </w:pict>
                </mc:Fallback>
              </mc:AlternateContent>
            </w:r>
          </w:p>
        </w:tc>
        <w:tc>
          <w:tcPr>
            <w:tcW w:w="709" w:type="dxa"/>
            <w:vMerge w:val="restart"/>
            <w:hideMark/>
          </w:tcPr>
          <w:p w14:paraId="775C095E" w14:textId="026550BC" w:rsidR="00661426" w:rsidRPr="00E635A9" w:rsidRDefault="00661426" w:rsidP="00661426">
            <w:pPr>
              <w:rPr>
                <w:rFonts w:cstheme="minorHAnsi"/>
                <w:sz w:val="20"/>
                <w:szCs w:val="20"/>
              </w:rPr>
            </w:pPr>
            <w:r w:rsidRPr="00E635A9">
              <w:rPr>
                <w:rFonts w:cstheme="minorHAnsi"/>
                <w:sz w:val="20"/>
                <w:szCs w:val="20"/>
              </w:rPr>
              <w:t xml:space="preserve"> </w:t>
            </w:r>
            <w:r w:rsidRPr="00E635A9">
              <w:rPr>
                <w:rFonts w:cstheme="minorHAnsi"/>
                <w:sz w:val="20"/>
                <w:szCs w:val="20"/>
              </w:rPr>
              <w:fldChar w:fldCharType="begin"/>
            </w:r>
            <w:r>
              <w:rPr>
                <w:rFonts w:cstheme="minorHAnsi"/>
                <w:sz w:val="20"/>
                <w:szCs w:val="20"/>
              </w:rPr>
              <w:instrText xml:space="preserve"> ADDIN ZOTERO_ITEM CSL_CITATION {"citationID":"Uoc1A8sP","properties":{"formattedCitation":"(6)","plainCitation":"(6)","noteIndex":0},"citationItems":[{"id":3110,"uris":["http://zotero.org/users/11076147/items/CIE7BAVF"],"itemData":{"id":3110,"type":"article-journal","abstract":"BACKGROUND: Elevated risk of psychotic disorders in migrant groups is a public mental health priority. We investigated whether living in areas of high own-region migrant density was associated with reduced risk of psychotic disorders among migrants and their children, and whether generation status, probable visible minority status, or region-of-origin affected this relationship.\nMETHODS: We used the Swedish registers to identify migrants and their children born between Jan 1, 1982, and Dec 31, 1996, and living in Sweden on or after their 15th birthday. We tracked all included participants from age 15 years or date of migration until emigration, death, or study end (Dec 31, 2016). The outcome was an ICD-10 diagnosis of non-affective psychosis (F20-29). We calculated own-region and generation-specific own-region density within the 9208 small areas for market statistics neighbourhoods in Sweden, and estimated the relationship between density and diagnosis of non-affective psychotic disorders using multilevel Cox proportional hazards models, adjusting for individual confounders (generation status, age, sex, calendar year, lone dwelling, and time since migration [migrants only]), family confounders (family income, family unemployment, and social welfare), and neighbourhood confounders (deprivation index, population density, and proportion of lone dwellings), and using the Akaike information criterion (AIC) to compare model fit.\nFINDINGS: Of 468 223 individuals included in the final cohort, 4582 (1.0%) had non-affective psychotic disorder. Lower own-region migrant density was associated with increased risk of psychotic disorders among migrants (hazard ratio [HR] 1.05, 95% CI 1.02-1.07 per 5% decrease) and children of migrants (1.03, 1.01-1.06), after adjustment. These effects were stronger for probable visible minority migrants (1.07, 1.04-1.11), including migrants from Asia (1.42, 1.15-1.76) and sub-Saharan Africa (1.28, 1.15-1.44), but not migrants from probable non-visible minority backgrounds (0.99, 0.94-1.04). Among migrants, adding generation status to the measure of own-region density provided a better fit to the data than overall own-region migrant density (AIC 36 103 vs 36 106, respectively), with a 5% decrease in generation-specific migrant density corresponding to a HR of 1.07 (1.04-1.11).\nINTERPRETATION: Migrant density was associated with non-affective psychosis risk in migrants and their children. Stronger protective effects of migrant density were found for probable visible minority migrants and migrants from Asia and sub-Saharan Africa. For migrants, this risk intersected with generation status. Together, these results suggest that this health inequality is socially constructed.\nFUNDING: Wellcome Trust, Royal Society, Mental Health Research UK, University College London, National Institute for Health Research, Swedish Research Council, and FORTE.","container-title":"The Lancet. Psychiatry","DOI":"https://dx.doi.org/10.1016/S2215-0366(20)30059-6","ISSN":"2215-0374","issue":"4","journalAbbreviation":"Lancet Psychiatry","language":"English","page":"327-336","source":"Medline Adolescent","title":"Association of neighbourhood migrant density and risk of non-affective psychosis: a national, longitudinal cohort study","volume":"7","author":[{"family":"Dykxhoorn","given":"J."},{"family":"Lewis","given":"G."},{"family":"Hollander","given":"A. C."},{"family":"Kirkbride","given":"J. B."},{"family":"Dalman","given":"C."}],"issued":{"date-parts":[["2020"]]}}}],"schema":"https://github.com/citation-style-language/schema/raw/master/csl-citation.json"} </w:instrText>
            </w:r>
            <w:r w:rsidRPr="00E635A9">
              <w:rPr>
                <w:rFonts w:cstheme="minorHAnsi"/>
                <w:sz w:val="20"/>
                <w:szCs w:val="20"/>
              </w:rPr>
              <w:fldChar w:fldCharType="separate"/>
            </w:r>
            <w:r w:rsidRPr="00C22694">
              <w:rPr>
                <w:rFonts w:ascii="Calibri" w:hAnsi="Calibri" w:cs="Calibri"/>
                <w:sz w:val="20"/>
              </w:rPr>
              <w:t>(6)</w:t>
            </w:r>
            <w:r w:rsidRPr="00E635A9">
              <w:rPr>
                <w:rFonts w:cstheme="minorHAnsi"/>
                <w:sz w:val="20"/>
                <w:szCs w:val="20"/>
              </w:rPr>
              <w:fldChar w:fldCharType="end"/>
            </w:r>
          </w:p>
        </w:tc>
      </w:tr>
      <w:tr w:rsidR="00661426" w:rsidRPr="00A303BE" w14:paraId="02FFF206" w14:textId="77777777" w:rsidTr="00AC6699">
        <w:trPr>
          <w:trHeight w:val="549"/>
        </w:trPr>
        <w:tc>
          <w:tcPr>
            <w:tcW w:w="1570" w:type="dxa"/>
            <w:vMerge/>
          </w:tcPr>
          <w:p w14:paraId="56C7A3ED" w14:textId="77777777" w:rsidR="00661426" w:rsidRPr="00E635A9" w:rsidRDefault="00661426" w:rsidP="00661426">
            <w:pPr>
              <w:rPr>
                <w:rFonts w:cstheme="minorHAnsi"/>
                <w:sz w:val="20"/>
                <w:szCs w:val="20"/>
              </w:rPr>
            </w:pPr>
          </w:p>
        </w:tc>
        <w:tc>
          <w:tcPr>
            <w:tcW w:w="1701" w:type="dxa"/>
            <w:vMerge/>
          </w:tcPr>
          <w:p w14:paraId="43E89EC1" w14:textId="77777777" w:rsidR="00661426" w:rsidRPr="00E635A9" w:rsidRDefault="00661426" w:rsidP="00661426">
            <w:pPr>
              <w:rPr>
                <w:rFonts w:cstheme="minorHAnsi"/>
                <w:sz w:val="20"/>
                <w:szCs w:val="20"/>
              </w:rPr>
            </w:pPr>
          </w:p>
        </w:tc>
        <w:tc>
          <w:tcPr>
            <w:tcW w:w="3685" w:type="dxa"/>
            <w:vMerge/>
          </w:tcPr>
          <w:p w14:paraId="4E1F1BEB" w14:textId="77777777" w:rsidR="00661426" w:rsidRPr="00E635A9" w:rsidRDefault="00661426" w:rsidP="00661426">
            <w:pPr>
              <w:rPr>
                <w:rFonts w:cstheme="minorHAnsi"/>
                <w:sz w:val="20"/>
                <w:szCs w:val="20"/>
              </w:rPr>
            </w:pPr>
          </w:p>
        </w:tc>
        <w:tc>
          <w:tcPr>
            <w:tcW w:w="2268" w:type="dxa"/>
            <w:gridSpan w:val="3"/>
            <w:vMerge/>
          </w:tcPr>
          <w:p w14:paraId="1A7EDCFE" w14:textId="77777777" w:rsidR="00661426" w:rsidRPr="00E635A9" w:rsidRDefault="00661426" w:rsidP="00661426">
            <w:pPr>
              <w:rPr>
                <w:rFonts w:cstheme="minorHAnsi"/>
                <w:sz w:val="20"/>
                <w:szCs w:val="20"/>
              </w:rPr>
            </w:pPr>
          </w:p>
        </w:tc>
        <w:tc>
          <w:tcPr>
            <w:tcW w:w="4111" w:type="dxa"/>
            <w:vMerge/>
          </w:tcPr>
          <w:p w14:paraId="0FF0AEDA" w14:textId="77777777" w:rsidR="00661426" w:rsidRPr="00E635A9" w:rsidRDefault="00661426" w:rsidP="00661426">
            <w:pPr>
              <w:rPr>
                <w:rFonts w:cstheme="minorHAnsi"/>
                <w:sz w:val="20"/>
                <w:szCs w:val="20"/>
              </w:rPr>
            </w:pPr>
          </w:p>
        </w:tc>
        <w:tc>
          <w:tcPr>
            <w:tcW w:w="1276" w:type="dxa"/>
          </w:tcPr>
          <w:p w14:paraId="1F70ABFA" w14:textId="77777777" w:rsidR="00661426" w:rsidRPr="00E635A9" w:rsidRDefault="00661426" w:rsidP="00661426">
            <w:pPr>
              <w:rPr>
                <w:rFonts w:cstheme="minorHAnsi"/>
                <w:sz w:val="20"/>
                <w:szCs w:val="20"/>
              </w:rPr>
            </w:pPr>
            <w:r w:rsidRPr="00E635A9">
              <w:rPr>
                <w:rFonts w:cstheme="minorHAnsi"/>
                <w:sz w:val="20"/>
                <w:szCs w:val="20"/>
              </w:rPr>
              <w:t>Sub-Sahara Afrika, North Amerika, Swedish migrant</w:t>
            </w:r>
          </w:p>
        </w:tc>
        <w:tc>
          <w:tcPr>
            <w:tcW w:w="992" w:type="dxa"/>
          </w:tcPr>
          <w:p w14:paraId="408253F0"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65920" behindDoc="0" locked="0" layoutInCell="1" allowOverlap="1" wp14:anchorId="61CEAA6A" wp14:editId="506C8C95">
                      <wp:simplePos x="0" y="0"/>
                      <wp:positionH relativeFrom="column">
                        <wp:posOffset>188595</wp:posOffset>
                      </wp:positionH>
                      <wp:positionV relativeFrom="paragraph">
                        <wp:posOffset>297180</wp:posOffset>
                      </wp:positionV>
                      <wp:extent cx="0" cy="144000"/>
                      <wp:effectExtent l="57150" t="0" r="57150" b="46990"/>
                      <wp:wrapNone/>
                      <wp:docPr id="1247278908"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A1FDEC" id="Straight Arrow Connector 1" o:spid="_x0000_s1026" type="#_x0000_t32" style="position:absolute;margin-left:14.85pt;margin-top:23.4pt;width:0;height:11.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" strokecolor="#747070 [1614]" strokeweight="2.25pt">
                      <v:stroke endarrow="block" joinstyle="miter"/>
                    </v:shape>
                  </w:pict>
                </mc:Fallback>
              </mc:AlternateContent>
            </w:r>
          </w:p>
        </w:tc>
        <w:tc>
          <w:tcPr>
            <w:tcW w:w="709" w:type="dxa"/>
            <w:vMerge/>
          </w:tcPr>
          <w:p w14:paraId="62DAE7EA" w14:textId="77777777" w:rsidR="00661426" w:rsidRPr="00E635A9" w:rsidRDefault="00661426" w:rsidP="00661426">
            <w:pPr>
              <w:rPr>
                <w:rFonts w:cstheme="minorHAnsi"/>
                <w:sz w:val="20"/>
                <w:szCs w:val="20"/>
              </w:rPr>
            </w:pPr>
          </w:p>
        </w:tc>
      </w:tr>
      <w:tr w:rsidR="00661426" w:rsidRPr="00A303BE" w14:paraId="1CE21835" w14:textId="77777777" w:rsidTr="00AC6699">
        <w:trPr>
          <w:trHeight w:val="135"/>
        </w:trPr>
        <w:tc>
          <w:tcPr>
            <w:tcW w:w="1570" w:type="dxa"/>
          </w:tcPr>
          <w:p w14:paraId="34CC59F5" w14:textId="77777777" w:rsidR="00661426" w:rsidRPr="00E635A9" w:rsidRDefault="00661426" w:rsidP="00661426">
            <w:pPr>
              <w:rPr>
                <w:rFonts w:cstheme="minorHAnsi"/>
                <w:sz w:val="20"/>
                <w:szCs w:val="20"/>
              </w:rPr>
            </w:pPr>
            <w:r w:rsidRPr="00E635A9">
              <w:rPr>
                <w:rFonts w:cstheme="minorHAnsi"/>
                <w:sz w:val="20"/>
                <w:szCs w:val="20"/>
              </w:rPr>
              <w:t>Drug use disorder</w:t>
            </w:r>
          </w:p>
        </w:tc>
        <w:tc>
          <w:tcPr>
            <w:tcW w:w="1701" w:type="dxa"/>
          </w:tcPr>
          <w:p w14:paraId="1EA3D549" w14:textId="77777777" w:rsidR="00661426" w:rsidRPr="00E635A9" w:rsidRDefault="00661426" w:rsidP="00661426">
            <w:pPr>
              <w:rPr>
                <w:rFonts w:cstheme="minorHAnsi"/>
                <w:sz w:val="20"/>
                <w:szCs w:val="20"/>
              </w:rPr>
            </w:pPr>
            <w:r w:rsidRPr="00E635A9">
              <w:rPr>
                <w:rFonts w:cstheme="minorHAnsi"/>
                <w:sz w:val="20"/>
                <w:szCs w:val="20"/>
              </w:rPr>
              <w:t>Pakistani Descendants in Norway</w:t>
            </w:r>
          </w:p>
        </w:tc>
        <w:tc>
          <w:tcPr>
            <w:tcW w:w="3685" w:type="dxa"/>
          </w:tcPr>
          <w:p w14:paraId="0E3A1DBA" w14:textId="77777777" w:rsidR="00661426" w:rsidRPr="00E635A9" w:rsidRDefault="00661426" w:rsidP="00661426">
            <w:pPr>
              <w:rPr>
                <w:rFonts w:cstheme="minorHAnsi"/>
                <w:sz w:val="20"/>
                <w:szCs w:val="20"/>
              </w:rPr>
            </w:pPr>
            <w:r w:rsidRPr="00E635A9">
              <w:rPr>
                <w:rFonts w:cstheme="minorHAnsi"/>
                <w:sz w:val="20"/>
                <w:szCs w:val="20"/>
              </w:rPr>
              <w:t>OR [CI]:  1.19 (1.02 – 1.40)</w:t>
            </w:r>
          </w:p>
        </w:tc>
        <w:tc>
          <w:tcPr>
            <w:tcW w:w="2268" w:type="dxa"/>
            <w:gridSpan w:val="3"/>
          </w:tcPr>
          <w:p w14:paraId="669311A1"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51584" behindDoc="0" locked="0" layoutInCell="1" allowOverlap="1" wp14:anchorId="6CFFC1F0" wp14:editId="2ABFFC6A">
                      <wp:simplePos x="0" y="0"/>
                      <wp:positionH relativeFrom="column">
                        <wp:posOffset>482105</wp:posOffset>
                      </wp:positionH>
                      <wp:positionV relativeFrom="paragraph">
                        <wp:posOffset>40640</wp:posOffset>
                      </wp:positionV>
                      <wp:extent cx="0" cy="144000"/>
                      <wp:effectExtent l="57150" t="38100" r="57150" b="8890"/>
                      <wp:wrapNone/>
                      <wp:docPr id="252543876"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E815FA" id="Straight Arrow Connector 1" o:spid="_x0000_s1026" type="#_x0000_t32" style="position:absolute;margin-left:37.95pt;margin-top:3.2pt;width:0;height:11.35pt;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" strokecolor="#747070 [1614]" strokeweight="2.25pt">
                      <v:stroke endarrow="block" joinstyle="miter"/>
                    </v:shape>
                  </w:pict>
                </mc:Fallback>
              </mc:AlternateContent>
            </w:r>
          </w:p>
        </w:tc>
        <w:tc>
          <w:tcPr>
            <w:tcW w:w="4111" w:type="dxa"/>
          </w:tcPr>
          <w:p w14:paraId="33183C02" w14:textId="77777777" w:rsidR="00661426" w:rsidRPr="00E635A9" w:rsidRDefault="00661426" w:rsidP="00661426">
            <w:pPr>
              <w:rPr>
                <w:rFonts w:cstheme="minorHAnsi"/>
                <w:sz w:val="20"/>
                <w:szCs w:val="20"/>
              </w:rPr>
            </w:pPr>
            <w:r w:rsidRPr="00E635A9">
              <w:rPr>
                <w:rFonts w:cstheme="minorHAnsi"/>
                <w:sz w:val="20"/>
                <w:szCs w:val="20"/>
              </w:rPr>
              <w:t>Adjusted for age and gender, OR [CI]: 1.13 [0.97, 1.33]</w:t>
            </w:r>
          </w:p>
        </w:tc>
        <w:tc>
          <w:tcPr>
            <w:tcW w:w="2268" w:type="dxa"/>
            <w:gridSpan w:val="2"/>
          </w:tcPr>
          <w:p w14:paraId="43C2EF7E" w14:textId="5B3A0988" w:rsidR="00661426" w:rsidRPr="00E635A9" w:rsidRDefault="005B0E7E"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706880" behindDoc="0" locked="0" layoutInCell="1" allowOverlap="1" wp14:anchorId="5C8C8DBB" wp14:editId="61BED588">
                      <wp:simplePos x="0" y="0"/>
                      <wp:positionH relativeFrom="column">
                        <wp:posOffset>426085</wp:posOffset>
                      </wp:positionH>
                      <wp:positionV relativeFrom="paragraph">
                        <wp:posOffset>133561</wp:posOffset>
                      </wp:positionV>
                      <wp:extent cx="0" cy="144000"/>
                      <wp:effectExtent l="57150" t="38100" r="57150" b="8890"/>
                      <wp:wrapNone/>
                      <wp:docPr id="1363819377"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5085B2" id="Straight Arrow Connector 1" o:spid="_x0000_s1026" type="#_x0000_t32" style="position:absolute;margin-left:33.55pt;margin-top:10.5pt;width:0;height:11.35pt;flip:y;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" strokecolor="#747070 [1614]" strokeweight="2.25pt">
                      <v:stroke endarrow="block" joinstyle="miter"/>
                    </v:shape>
                  </w:pict>
                </mc:Fallback>
              </mc:AlternateContent>
            </w:r>
          </w:p>
        </w:tc>
        <w:tc>
          <w:tcPr>
            <w:tcW w:w="709" w:type="dxa"/>
          </w:tcPr>
          <w:p w14:paraId="286A9BA7" w14:textId="7AD61B4A" w:rsidR="00661426" w:rsidRPr="00E635A9" w:rsidRDefault="00661426" w:rsidP="00661426">
            <w:pPr>
              <w:rPr>
                <w:rFonts w:cstheme="minorHAnsi"/>
                <w:sz w:val="20"/>
                <w:szCs w:val="20"/>
              </w:rPr>
            </w:pPr>
            <w:r w:rsidRPr="00E635A9">
              <w:rPr>
                <w:rFonts w:cstheme="minorHAnsi"/>
                <w:sz w:val="20"/>
                <w:szCs w:val="20"/>
              </w:rPr>
              <w:fldChar w:fldCharType="begin"/>
            </w:r>
            <w:r>
              <w:rPr>
                <w:rFonts w:cstheme="minorHAnsi"/>
                <w:sz w:val="20"/>
                <w:szCs w:val="20"/>
              </w:rPr>
              <w:instrText xml:space="preserve"> ADDIN ZOTERO_ITEM CSL_CITATION {"citationID":"7S0GZeCy","properties":{"formattedCitation":"(4)","plainCitation":"(4)","noteIndex":0},"citationItems":[{"id":9325,"uris":["http://zotero.org/users/11076147/items/ZXZJ5FS6"],"itemData":{"id":9325,"type":"article-journal","abstract":"Previous research indicates increased risk of various mental disorders in immigrant populations, particularly for schizophrenia and PTSD. However, findings are inconclusive due to variations in contextual factors, characteristics of immigrant groups and study design. Our study aims to investigate prevalence differences of receiving an ICD-10 psychiatric diagnosis between 2008 and 2016 among four first-generation immigrant groups and one second-generation immigrant group compared to ethnic Norwegians.","container-title":"Social Psychiatry and Psychiatric Epidemiology","DOI":"10.1007/s00127-020-01980-z","ISSN":"1433-9285","issue":"6","journalAbbreviation":"Soc Psychiatry Psychiatr Epidemiol","language":"en","page":"953-962","source":"Springer Link","title":"Mental disorders among young adults of immigrant background: a nationwide register study in Norway","title-short":"Mental disorders among young adults of immigrant background","volume":"56","author":[{"family":"Ekeberg","given":"Karoline Anette"},{"family":"Abebe","given":"Dawit Shawel"}],"issued":{"date-parts":[["2021",6,1]]}}}],"schema":"https://github.com/citation-style-language/schema/raw/master/csl-citation.json"} </w:instrText>
            </w:r>
            <w:r w:rsidRPr="00E635A9">
              <w:rPr>
                <w:rFonts w:cstheme="minorHAnsi"/>
                <w:sz w:val="20"/>
                <w:szCs w:val="20"/>
              </w:rPr>
              <w:fldChar w:fldCharType="separate"/>
            </w:r>
            <w:r w:rsidRPr="00C22694">
              <w:rPr>
                <w:rFonts w:ascii="Calibri" w:hAnsi="Calibri" w:cs="Calibri"/>
                <w:sz w:val="20"/>
              </w:rPr>
              <w:t>(4)</w:t>
            </w:r>
            <w:r w:rsidRPr="00E635A9">
              <w:rPr>
                <w:rFonts w:cstheme="minorHAnsi"/>
                <w:sz w:val="20"/>
                <w:szCs w:val="20"/>
              </w:rPr>
              <w:fldChar w:fldCharType="end"/>
            </w:r>
          </w:p>
        </w:tc>
      </w:tr>
      <w:tr w:rsidR="00661426" w:rsidRPr="00A303BE" w14:paraId="19B72A0F" w14:textId="77777777" w:rsidTr="00AC6699">
        <w:trPr>
          <w:trHeight w:val="71"/>
        </w:trPr>
        <w:tc>
          <w:tcPr>
            <w:tcW w:w="1570" w:type="dxa"/>
          </w:tcPr>
          <w:p w14:paraId="28C7681F" w14:textId="77777777" w:rsidR="00661426" w:rsidRPr="00E635A9" w:rsidRDefault="00661426" w:rsidP="00661426">
            <w:pPr>
              <w:rPr>
                <w:rFonts w:cstheme="minorHAnsi"/>
                <w:sz w:val="20"/>
                <w:szCs w:val="20"/>
              </w:rPr>
            </w:pPr>
            <w:r w:rsidRPr="00E635A9">
              <w:rPr>
                <w:rFonts w:cstheme="minorHAnsi"/>
                <w:sz w:val="20"/>
                <w:szCs w:val="20"/>
              </w:rPr>
              <w:t>Alcohol use disorder</w:t>
            </w:r>
          </w:p>
        </w:tc>
        <w:tc>
          <w:tcPr>
            <w:tcW w:w="1701" w:type="dxa"/>
          </w:tcPr>
          <w:p w14:paraId="04F22FF4" w14:textId="77777777" w:rsidR="00661426" w:rsidRPr="00E635A9" w:rsidRDefault="00661426" w:rsidP="00661426">
            <w:pPr>
              <w:rPr>
                <w:rFonts w:cstheme="minorHAnsi"/>
                <w:sz w:val="20"/>
                <w:szCs w:val="20"/>
              </w:rPr>
            </w:pPr>
            <w:r w:rsidRPr="00E635A9">
              <w:rPr>
                <w:rFonts w:cstheme="minorHAnsi"/>
                <w:sz w:val="20"/>
                <w:szCs w:val="20"/>
              </w:rPr>
              <w:t>Pakistani Descendants in Norway</w:t>
            </w:r>
          </w:p>
        </w:tc>
        <w:tc>
          <w:tcPr>
            <w:tcW w:w="3685" w:type="dxa"/>
          </w:tcPr>
          <w:p w14:paraId="5A264A14" w14:textId="77777777" w:rsidR="00661426" w:rsidRPr="00E635A9" w:rsidRDefault="00661426" w:rsidP="00661426">
            <w:pPr>
              <w:rPr>
                <w:rFonts w:cstheme="minorHAnsi"/>
                <w:sz w:val="20"/>
                <w:szCs w:val="20"/>
              </w:rPr>
            </w:pPr>
            <w:r w:rsidRPr="00E635A9">
              <w:rPr>
                <w:rFonts w:cstheme="minorHAnsi"/>
                <w:sz w:val="20"/>
                <w:szCs w:val="20"/>
              </w:rPr>
              <w:t>OR [CI]: 0.45 (0.34 -0.61)</w:t>
            </w:r>
          </w:p>
        </w:tc>
        <w:tc>
          <w:tcPr>
            <w:tcW w:w="2268" w:type="dxa"/>
            <w:gridSpan w:val="3"/>
          </w:tcPr>
          <w:p w14:paraId="09F4C214"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46464" behindDoc="0" locked="0" layoutInCell="1" allowOverlap="1" wp14:anchorId="22433B76" wp14:editId="084CE640">
                      <wp:simplePos x="0" y="0"/>
                      <wp:positionH relativeFrom="column">
                        <wp:posOffset>477810</wp:posOffset>
                      </wp:positionH>
                      <wp:positionV relativeFrom="paragraph">
                        <wp:posOffset>87256</wp:posOffset>
                      </wp:positionV>
                      <wp:extent cx="0" cy="144000"/>
                      <wp:effectExtent l="57150" t="0" r="57150" b="46990"/>
                      <wp:wrapNone/>
                      <wp:docPr id="1523810524"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81BFCC" id="Straight Arrow Connector 1" o:spid="_x0000_s1026" type="#_x0000_t32" style="position:absolute;margin-left:37.6pt;margin-top:6.85pt;width:0;height:11.3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" strokecolor="#747070 [1614]" strokeweight="2.25pt">
                      <v:stroke endarrow="block" joinstyle="miter"/>
                    </v:shape>
                  </w:pict>
                </mc:Fallback>
              </mc:AlternateContent>
            </w:r>
          </w:p>
        </w:tc>
        <w:tc>
          <w:tcPr>
            <w:tcW w:w="4111" w:type="dxa"/>
          </w:tcPr>
          <w:p w14:paraId="0DC62075" w14:textId="77777777" w:rsidR="00661426" w:rsidRPr="00E635A9" w:rsidRDefault="00661426" w:rsidP="00661426">
            <w:pPr>
              <w:rPr>
                <w:rFonts w:cstheme="minorHAnsi"/>
                <w:sz w:val="20"/>
                <w:szCs w:val="20"/>
              </w:rPr>
            </w:pPr>
            <w:r w:rsidRPr="00E635A9">
              <w:rPr>
                <w:rFonts w:cstheme="minorHAnsi"/>
                <w:sz w:val="20"/>
                <w:szCs w:val="20"/>
              </w:rPr>
              <w:t xml:space="preserve">Adjusted for age and gender, OR [CI]: 0.43 [0.32, 0.57] </w:t>
            </w:r>
          </w:p>
        </w:tc>
        <w:tc>
          <w:tcPr>
            <w:tcW w:w="2268" w:type="dxa"/>
            <w:gridSpan w:val="2"/>
          </w:tcPr>
          <w:p w14:paraId="04D7DBE9"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48512" behindDoc="0" locked="0" layoutInCell="1" allowOverlap="1" wp14:anchorId="0929EA90" wp14:editId="28184A77">
                      <wp:simplePos x="0" y="0"/>
                      <wp:positionH relativeFrom="column">
                        <wp:posOffset>431789</wp:posOffset>
                      </wp:positionH>
                      <wp:positionV relativeFrom="paragraph">
                        <wp:posOffset>87109</wp:posOffset>
                      </wp:positionV>
                      <wp:extent cx="0" cy="144000"/>
                      <wp:effectExtent l="57150" t="0" r="57150" b="46990"/>
                      <wp:wrapNone/>
                      <wp:docPr id="580576476"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FBAAF0" id="Straight Arrow Connector 1" o:spid="_x0000_s1026" type="#_x0000_t32" style="position:absolute;margin-left:34pt;margin-top:6.85pt;width:0;height:11.3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" strokecolor="#747070 [1614]" strokeweight="2.25pt">
                      <v:stroke endarrow="block" joinstyle="miter"/>
                    </v:shape>
                  </w:pict>
                </mc:Fallback>
              </mc:AlternateContent>
            </w:r>
          </w:p>
        </w:tc>
        <w:tc>
          <w:tcPr>
            <w:tcW w:w="709" w:type="dxa"/>
          </w:tcPr>
          <w:p w14:paraId="681C1DFC" w14:textId="7F815269" w:rsidR="00661426" w:rsidRPr="00E635A9" w:rsidRDefault="00661426" w:rsidP="00661426">
            <w:pPr>
              <w:rPr>
                <w:rFonts w:cstheme="minorHAnsi"/>
                <w:sz w:val="20"/>
                <w:szCs w:val="20"/>
              </w:rPr>
            </w:pPr>
            <w:r w:rsidRPr="00E635A9">
              <w:rPr>
                <w:rFonts w:cstheme="minorHAnsi"/>
                <w:sz w:val="20"/>
                <w:szCs w:val="20"/>
              </w:rPr>
              <w:t xml:space="preserve"> </w:t>
            </w:r>
            <w:r w:rsidRPr="00E635A9">
              <w:rPr>
                <w:rFonts w:cstheme="minorHAnsi"/>
                <w:sz w:val="20"/>
                <w:szCs w:val="20"/>
              </w:rPr>
              <w:fldChar w:fldCharType="begin"/>
            </w:r>
            <w:r>
              <w:rPr>
                <w:rFonts w:cstheme="minorHAnsi"/>
                <w:sz w:val="20"/>
                <w:szCs w:val="20"/>
              </w:rPr>
              <w:instrText xml:space="preserve"> ADDIN ZOTERO_ITEM CSL_CITATION {"citationID":"ehXpXjRo","properties":{"formattedCitation":"(4)","plainCitation":"(4)","noteIndex":0},"citationItems":[{"id":9325,"uris":["http://zotero.org/users/11076147/items/ZXZJ5FS6"],"itemData":{"id":9325,"type":"article-journal","abstract":"Previous research indicates increased risk of various mental disorders in immigrant populations, particularly for schizophrenia and PTSD. However, findings are inconclusive due to variations in contextual factors, characteristics of immigrant groups and study design. Our study aims to investigate prevalence differences of receiving an ICD-10 psychiatric diagnosis between 2008 and 2016 among four first-generation immigrant groups and one second-generation immigrant group compared to ethnic Norwegians.","container-title":"Social Psychiatry and Psychiatric Epidemiology","DOI":"10.1007/s00127-020-01980-z","ISSN":"1433-9285","issue":"6","journalAbbreviation":"Soc Psychiatry Psychiatr Epidemiol","language":"en","page":"953-962","source":"Springer Link","title":"Mental disorders among young adults of immigrant background: a nationwide register study in Norway","title-short":"Mental disorders among young adults of immigrant background","volume":"56","author":[{"family":"Ekeberg","given":"Karoline Anette"},{"family":"Abebe","given":"Dawit Shawel"}],"issued":{"date-parts":[["2021",6,1]]}}}],"schema":"https://github.com/citation-style-language/schema/raw/master/csl-citation.json"} </w:instrText>
            </w:r>
            <w:r w:rsidRPr="00E635A9">
              <w:rPr>
                <w:rFonts w:cstheme="minorHAnsi"/>
                <w:sz w:val="20"/>
                <w:szCs w:val="20"/>
              </w:rPr>
              <w:fldChar w:fldCharType="separate"/>
            </w:r>
            <w:r w:rsidRPr="00C22694">
              <w:rPr>
                <w:rFonts w:ascii="Calibri" w:hAnsi="Calibri" w:cs="Calibri"/>
                <w:sz w:val="20"/>
              </w:rPr>
              <w:t>(4)</w:t>
            </w:r>
            <w:r w:rsidRPr="00E635A9">
              <w:rPr>
                <w:rFonts w:cstheme="minorHAnsi"/>
                <w:sz w:val="20"/>
                <w:szCs w:val="20"/>
              </w:rPr>
              <w:fldChar w:fldCharType="end"/>
            </w:r>
          </w:p>
        </w:tc>
      </w:tr>
      <w:tr w:rsidR="00661426" w:rsidRPr="00A303BE" w14:paraId="28714426" w14:textId="77777777" w:rsidTr="00AC6699">
        <w:trPr>
          <w:trHeight w:val="985"/>
        </w:trPr>
        <w:tc>
          <w:tcPr>
            <w:tcW w:w="1570" w:type="dxa"/>
            <w:hideMark/>
          </w:tcPr>
          <w:p w14:paraId="22D54F4D" w14:textId="77777777" w:rsidR="00661426" w:rsidRPr="00E635A9" w:rsidRDefault="00661426" w:rsidP="00661426">
            <w:pPr>
              <w:rPr>
                <w:rFonts w:cstheme="minorHAnsi"/>
                <w:sz w:val="20"/>
                <w:szCs w:val="20"/>
              </w:rPr>
            </w:pPr>
            <w:r w:rsidRPr="00E635A9">
              <w:rPr>
                <w:rFonts w:cstheme="minorHAnsi"/>
                <w:sz w:val="20"/>
                <w:szCs w:val="20"/>
              </w:rPr>
              <w:t>Substance use</w:t>
            </w:r>
          </w:p>
        </w:tc>
        <w:tc>
          <w:tcPr>
            <w:tcW w:w="1701" w:type="dxa"/>
            <w:hideMark/>
          </w:tcPr>
          <w:p w14:paraId="6C500C3F" w14:textId="77777777" w:rsidR="00661426" w:rsidRPr="00E635A9" w:rsidRDefault="00661426" w:rsidP="00661426">
            <w:pPr>
              <w:rPr>
                <w:rFonts w:cstheme="minorHAnsi"/>
                <w:sz w:val="20"/>
                <w:szCs w:val="20"/>
              </w:rPr>
            </w:pPr>
            <w:r w:rsidRPr="00E635A9">
              <w:rPr>
                <w:rFonts w:cstheme="minorHAnsi"/>
                <w:sz w:val="20"/>
                <w:szCs w:val="20"/>
              </w:rPr>
              <w:t>Moroccan, Pakistani &amp; Turkish descendants in Denmark</w:t>
            </w:r>
          </w:p>
        </w:tc>
        <w:tc>
          <w:tcPr>
            <w:tcW w:w="3685" w:type="dxa"/>
            <w:hideMark/>
          </w:tcPr>
          <w:p w14:paraId="55F2AD78" w14:textId="466211B7" w:rsidR="00661426" w:rsidRPr="00E635A9" w:rsidRDefault="00661426" w:rsidP="00661426">
            <w:pPr>
              <w:rPr>
                <w:rFonts w:cstheme="minorHAnsi"/>
                <w:sz w:val="20"/>
                <w:szCs w:val="20"/>
              </w:rPr>
            </w:pPr>
            <w:r w:rsidRPr="00E635A9">
              <w:rPr>
                <w:rFonts w:cstheme="minorHAnsi"/>
                <w:sz w:val="20"/>
                <w:szCs w:val="20"/>
              </w:rPr>
              <w:t xml:space="preserve">* OR [CI]: </w:t>
            </w:r>
            <w:r w:rsidRPr="00E635A9">
              <w:rPr>
                <w:rFonts w:cstheme="minorHAnsi"/>
                <w:b/>
                <w:bCs/>
                <w:i/>
                <w:iCs/>
                <w:sz w:val="20"/>
                <w:szCs w:val="20"/>
              </w:rPr>
              <w:t xml:space="preserve">Inpatient </w:t>
            </w:r>
            <w:r w:rsidR="00AA0D13">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1.23 [0.88, 1.73], girls: 0.45 [0.19, 1.09]. </w:t>
            </w:r>
            <w:r w:rsidRPr="00E635A9">
              <w:rPr>
                <w:rFonts w:cstheme="minorHAnsi"/>
                <w:b/>
                <w:bCs/>
                <w:i/>
                <w:iCs/>
                <w:sz w:val="20"/>
                <w:szCs w:val="20"/>
              </w:rPr>
              <w:t xml:space="preserve">Outpatient </w:t>
            </w:r>
            <w:r w:rsidR="00AA0D13">
              <w:rPr>
                <w:rFonts w:cstheme="minorHAnsi"/>
                <w:b/>
                <w:bCs/>
                <w:i/>
                <w:iCs/>
                <w:sz w:val="20"/>
                <w:szCs w:val="20"/>
              </w:rPr>
              <w:t>hospitalisation</w:t>
            </w:r>
            <w:r w:rsidRPr="00E635A9">
              <w:rPr>
                <w:rFonts w:cstheme="minorHAnsi"/>
                <w:sz w:val="20"/>
                <w:szCs w:val="20"/>
              </w:rPr>
              <w:t xml:space="preserve">: boys: 0.71 [0.49, 1.03], girls: 0.26 [0.10, 0.70]. </w:t>
            </w:r>
            <w:r w:rsidRPr="00E635A9">
              <w:rPr>
                <w:rFonts w:cstheme="minorHAnsi"/>
                <w:b/>
                <w:bCs/>
                <w:i/>
                <w:iCs/>
                <w:sz w:val="20"/>
                <w:szCs w:val="20"/>
              </w:rPr>
              <w:t>ER contact:</w:t>
            </w:r>
            <w:r w:rsidRPr="00E635A9">
              <w:rPr>
                <w:rFonts w:cstheme="minorHAnsi"/>
                <w:sz w:val="20"/>
                <w:szCs w:val="20"/>
              </w:rPr>
              <w:t xml:space="preserve"> boys: 1.22 [0.86, 1.73], girls: 0.56 [0.25, 1.24]</w:t>
            </w:r>
          </w:p>
        </w:tc>
        <w:tc>
          <w:tcPr>
            <w:tcW w:w="2268" w:type="dxa"/>
            <w:gridSpan w:val="3"/>
          </w:tcPr>
          <w:p w14:paraId="59F5B3AD" w14:textId="77777777" w:rsidR="00661426" w:rsidRPr="00E635A9" w:rsidRDefault="00661426" w:rsidP="00661426">
            <w:pPr>
              <w:rPr>
                <w:rFonts w:cstheme="minorHAnsi"/>
                <w:sz w:val="20"/>
                <w:szCs w:val="20"/>
              </w:rPr>
            </w:pPr>
          </w:p>
        </w:tc>
        <w:tc>
          <w:tcPr>
            <w:tcW w:w="4111" w:type="dxa"/>
          </w:tcPr>
          <w:p w14:paraId="41FAE0F2" w14:textId="0B27FA5D" w:rsidR="00661426" w:rsidRPr="00E635A9" w:rsidRDefault="00661426" w:rsidP="00661426">
            <w:pPr>
              <w:rPr>
                <w:rFonts w:cstheme="minorHAnsi"/>
                <w:sz w:val="20"/>
                <w:szCs w:val="20"/>
              </w:rPr>
            </w:pPr>
            <w:r w:rsidRPr="00E635A9">
              <w:rPr>
                <w:rFonts w:cstheme="minorHAnsi"/>
                <w:sz w:val="20"/>
                <w:szCs w:val="20"/>
              </w:rPr>
              <w:t xml:space="preserve">Adjusted for birth years, proximity to psychiatric healthcare services, low-income household, and parental psychiatric diagnosis, OR [CI]: </w:t>
            </w:r>
            <w:r w:rsidRPr="00E635A9">
              <w:rPr>
                <w:rFonts w:cstheme="minorHAnsi"/>
                <w:b/>
                <w:bCs/>
                <w:i/>
                <w:iCs/>
                <w:sz w:val="20"/>
                <w:szCs w:val="20"/>
              </w:rPr>
              <w:t xml:space="preserve">Inpatient </w:t>
            </w:r>
            <w:r w:rsidR="00AA0D13">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0.86 [0.61, 1.21], girls: 0.28 [0.12, 0.68]. </w:t>
            </w:r>
            <w:r w:rsidRPr="00E635A9">
              <w:rPr>
                <w:rFonts w:cstheme="minorHAnsi"/>
                <w:b/>
                <w:bCs/>
                <w:i/>
                <w:iCs/>
                <w:sz w:val="20"/>
                <w:szCs w:val="20"/>
              </w:rPr>
              <w:t xml:space="preserve">Outpatient </w:t>
            </w:r>
            <w:r w:rsidR="00AA0D13">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0.49 [0.34, 0.71], girls: </w:t>
            </w:r>
            <w:r w:rsidRPr="00E635A9">
              <w:rPr>
                <w:rFonts w:cstheme="minorHAnsi"/>
                <w:sz w:val="20"/>
                <w:szCs w:val="20"/>
              </w:rPr>
              <w:lastRenderedPageBreak/>
              <w:t xml:space="preserve">0.17 [0.06, 0.45]. </w:t>
            </w:r>
            <w:r w:rsidRPr="00E635A9">
              <w:rPr>
                <w:rFonts w:cstheme="minorHAnsi"/>
                <w:b/>
                <w:bCs/>
                <w:i/>
                <w:iCs/>
                <w:sz w:val="20"/>
                <w:szCs w:val="20"/>
              </w:rPr>
              <w:t>ER contact:</w:t>
            </w:r>
            <w:r w:rsidRPr="00E635A9">
              <w:rPr>
                <w:rFonts w:cstheme="minorHAnsi"/>
                <w:sz w:val="20"/>
                <w:szCs w:val="20"/>
              </w:rPr>
              <w:t xml:space="preserve"> boys: 0.88 [0.61, 1.26], girls: 0.33 [0.15, 0.75]</w:t>
            </w:r>
          </w:p>
        </w:tc>
        <w:tc>
          <w:tcPr>
            <w:tcW w:w="2268" w:type="dxa"/>
            <w:gridSpan w:val="2"/>
          </w:tcPr>
          <w:p w14:paraId="5094695F" w14:textId="77777777" w:rsidR="00661426" w:rsidRPr="00E635A9" w:rsidRDefault="00661426" w:rsidP="00661426">
            <w:pPr>
              <w:rPr>
                <w:rFonts w:cstheme="minorHAnsi"/>
                <w:sz w:val="20"/>
                <w:szCs w:val="20"/>
              </w:rPr>
            </w:pPr>
            <w:r w:rsidRPr="00E635A9">
              <w:rPr>
                <w:rFonts w:cstheme="minorHAnsi"/>
                <w:noProof/>
                <w:sz w:val="20"/>
                <w:szCs w:val="20"/>
              </w:rPr>
              <w:lastRenderedPageBreak/>
              <mc:AlternateContent>
                <mc:Choice Requires="wps">
                  <w:drawing>
                    <wp:anchor distT="0" distB="0" distL="114300" distR="114300" simplePos="0" relativeHeight="251663872" behindDoc="0" locked="0" layoutInCell="1" allowOverlap="1" wp14:anchorId="46ED7AE4" wp14:editId="1F90577E">
                      <wp:simplePos x="0" y="0"/>
                      <wp:positionH relativeFrom="column">
                        <wp:posOffset>427494</wp:posOffset>
                      </wp:positionH>
                      <wp:positionV relativeFrom="paragraph">
                        <wp:posOffset>326228</wp:posOffset>
                      </wp:positionV>
                      <wp:extent cx="0" cy="144000"/>
                      <wp:effectExtent l="57150" t="0" r="57150" b="46990"/>
                      <wp:wrapNone/>
                      <wp:docPr id="1211735062"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5A0062" id="Straight Arrow Connector 1" o:spid="_x0000_s1026" type="#_x0000_t32" style="position:absolute;margin-left:33.65pt;margin-top:25.7pt;width:0;height:11.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" strokecolor="#747070 [1614]" strokeweight="2.25pt">
                      <v:stroke endarrow="block" joinstyle="miter"/>
                    </v:shape>
                  </w:pict>
                </mc:Fallback>
              </mc:AlternateContent>
            </w:r>
          </w:p>
        </w:tc>
        <w:tc>
          <w:tcPr>
            <w:tcW w:w="709" w:type="dxa"/>
            <w:hideMark/>
          </w:tcPr>
          <w:p w14:paraId="689B49F6" w14:textId="79428A88" w:rsidR="00661426" w:rsidRPr="00E635A9" w:rsidRDefault="00661426" w:rsidP="00661426">
            <w:pPr>
              <w:rPr>
                <w:rFonts w:cstheme="minorHAnsi"/>
                <w:sz w:val="20"/>
                <w:szCs w:val="20"/>
              </w:rPr>
            </w:pPr>
            <w:r w:rsidRPr="00E635A9">
              <w:rPr>
                <w:rFonts w:cstheme="minorHAnsi"/>
                <w:sz w:val="20"/>
                <w:szCs w:val="20"/>
              </w:rPr>
              <w:t xml:space="preserve"> </w:t>
            </w:r>
            <w:r w:rsidRPr="00E635A9">
              <w:rPr>
                <w:rFonts w:cstheme="minorHAnsi"/>
                <w:sz w:val="20"/>
                <w:szCs w:val="20"/>
              </w:rPr>
              <w:fldChar w:fldCharType="begin"/>
            </w:r>
            <w:r>
              <w:rPr>
                <w:rFonts w:cstheme="minorHAnsi"/>
                <w:sz w:val="20"/>
                <w:szCs w:val="20"/>
              </w:rPr>
              <w:instrText xml:space="preserve"> ADDIN ZOTERO_ITEM CSL_CITATION {"citationID":"JB2eOKGd","properties":{"formattedCitation":"(1)","plainCitation":"(1)","noteIndex":0},"citationItems":[{"id":6855,"uris":["http://zotero.org/users/11076147/items/J4PJQ246"],"itemData":{"id":6855,"type":"article-journal","abstract":"PURPOSE: To investigate the psychiatric healthcare utilisation of refugees vis-a-vis their peers in Denmark during the ages 15-22.\nMETHODS: This paper utilises comprehensive full-population registry data from 1995 to 2016 to explore the psychiatric healthcare utilisation during the transition from childhood to adulthood for refugees (N = 13,027), a comparison group of children of labour migrants from Morocco, Pakistan, and Turkey (N = 13,413), and the majority population (N = 693,043) in Denmark. To test for population differences in types of admission for particular types of disorders, odds ratios for a first contact during ages 15-22 were calculated using logistic regression. For those with at least one diagnosis-specific hospital contact, differences in the amount and type of treatment were tested using negative binomial regression to estimate means ratios of days hospitalised, days in outpatient care, number of outpatient contacts, consultations with psychiatrists in private practice, and prescribed medicine purchases.\nRESULTS: Refugees and the comparison group were generally less likely than the majority population to have a first contact for most disorders (adjusted ORs 0.03-0.88), but not for schizophrenia for boys (adjusted ORs 0.92-2.13). Among those who did have a first contact, youths from the ethnic minority groups tended to have more or similar inpatient and emergency room contacts (MRs 0.89-2.10), hospitalisations of refugee girls being an exception (MR 0.46; CI [0.23-0.94]), but fewer outpatient contacts, consultations with psychiatrists in private practice, and prescribed medicine purchases (MRs 0.23-0.94).\nCONCLUSIONS: The results suggest that refugee and other ethnic minority groups may face barriers both to initial contact and to completing adequate treatment beyond the first contact.","container-title":"Social Psychiatry &amp; Psychiatric Epidemiology","DOI":"https://dx.doi.org/10.1007/s00127-020-01878-w","ISSN":"1433-9285","issue":"11","journalAbbreviation":"Soc Psychiatry Psychiatr Epidemiol","language":"English","page":"1457-1468","source":"Medline Adolescent","title":"Psychiatric healthcare utilisation among refugee adolescents and their peers in Denmark","volume":"55","author":[{"family":"Montgomery","given":"C. J.","non-dropping-particle":"de"},{"family":"Petersen","given":"J. H."},{"family":"Jervelund","given":"S. S."}],"issued":{"date-parts":[["2020",11]]}}}],"schema":"https://github.com/citation-style-language/schema/raw/master/csl-citation.json"} </w:instrText>
            </w:r>
            <w:r w:rsidRPr="00E635A9">
              <w:rPr>
                <w:rFonts w:cstheme="minorHAnsi"/>
                <w:sz w:val="20"/>
                <w:szCs w:val="20"/>
              </w:rPr>
              <w:fldChar w:fldCharType="separate"/>
            </w:r>
            <w:r w:rsidRPr="00C22694">
              <w:rPr>
                <w:rFonts w:ascii="Calibri" w:hAnsi="Calibri" w:cs="Calibri"/>
                <w:sz w:val="20"/>
              </w:rPr>
              <w:t>(1)</w:t>
            </w:r>
            <w:r w:rsidRPr="00E635A9">
              <w:rPr>
                <w:rFonts w:cstheme="minorHAnsi"/>
                <w:sz w:val="20"/>
                <w:szCs w:val="20"/>
              </w:rPr>
              <w:fldChar w:fldCharType="end"/>
            </w:r>
          </w:p>
        </w:tc>
      </w:tr>
      <w:tr w:rsidR="00661426" w:rsidRPr="00A303BE" w14:paraId="57F28053" w14:textId="77777777" w:rsidTr="00AC6699">
        <w:trPr>
          <w:trHeight w:val="841"/>
        </w:trPr>
        <w:tc>
          <w:tcPr>
            <w:tcW w:w="1570" w:type="dxa"/>
            <w:hideMark/>
          </w:tcPr>
          <w:p w14:paraId="1C504138" w14:textId="77777777" w:rsidR="00661426" w:rsidRPr="00E635A9" w:rsidRDefault="00661426" w:rsidP="00661426">
            <w:pPr>
              <w:rPr>
                <w:rFonts w:cstheme="minorHAnsi"/>
                <w:sz w:val="20"/>
                <w:szCs w:val="20"/>
              </w:rPr>
            </w:pPr>
            <w:r w:rsidRPr="00E635A9">
              <w:rPr>
                <w:rFonts w:cstheme="minorHAnsi"/>
                <w:sz w:val="20"/>
                <w:szCs w:val="20"/>
              </w:rPr>
              <w:t>Compulsory treatment for narcotics</w:t>
            </w:r>
          </w:p>
        </w:tc>
        <w:tc>
          <w:tcPr>
            <w:tcW w:w="1701" w:type="dxa"/>
            <w:hideMark/>
          </w:tcPr>
          <w:p w14:paraId="4DE2CBE6" w14:textId="77777777" w:rsidR="00661426" w:rsidRPr="00E635A9" w:rsidRDefault="00661426" w:rsidP="00661426">
            <w:pPr>
              <w:rPr>
                <w:rFonts w:cstheme="minorHAnsi"/>
                <w:sz w:val="20"/>
                <w:szCs w:val="20"/>
              </w:rPr>
            </w:pPr>
            <w:r w:rsidRPr="00E635A9">
              <w:rPr>
                <w:rFonts w:cstheme="minorHAnsi"/>
                <w:sz w:val="20"/>
                <w:szCs w:val="20"/>
              </w:rPr>
              <w:t>Descendants of immigrants in Sweden</w:t>
            </w:r>
          </w:p>
        </w:tc>
        <w:tc>
          <w:tcPr>
            <w:tcW w:w="3685" w:type="dxa"/>
            <w:hideMark/>
          </w:tcPr>
          <w:p w14:paraId="10B50622" w14:textId="77777777" w:rsidR="00661426" w:rsidRPr="00E635A9" w:rsidRDefault="00661426" w:rsidP="00661426">
            <w:pPr>
              <w:rPr>
                <w:rFonts w:cstheme="minorHAnsi"/>
                <w:sz w:val="20"/>
                <w:szCs w:val="20"/>
              </w:rPr>
            </w:pPr>
            <w:r w:rsidRPr="00E635A9">
              <w:rPr>
                <w:rFonts w:cstheme="minorHAnsi"/>
                <w:sz w:val="20"/>
                <w:szCs w:val="20"/>
              </w:rPr>
              <w:t>Unadjusted results were not provided</w:t>
            </w:r>
          </w:p>
        </w:tc>
        <w:tc>
          <w:tcPr>
            <w:tcW w:w="2268" w:type="dxa"/>
            <w:gridSpan w:val="3"/>
          </w:tcPr>
          <w:p w14:paraId="0BB8F616" w14:textId="77777777" w:rsidR="00661426" w:rsidRPr="00E635A9" w:rsidRDefault="00661426" w:rsidP="00661426">
            <w:pPr>
              <w:rPr>
                <w:rFonts w:cstheme="minorHAnsi"/>
                <w:sz w:val="20"/>
                <w:szCs w:val="20"/>
              </w:rPr>
            </w:pPr>
          </w:p>
        </w:tc>
        <w:tc>
          <w:tcPr>
            <w:tcW w:w="4111" w:type="dxa"/>
          </w:tcPr>
          <w:p w14:paraId="51C55227" w14:textId="77777777" w:rsidR="00661426" w:rsidRPr="00E635A9" w:rsidRDefault="00661426" w:rsidP="00661426">
            <w:pPr>
              <w:rPr>
                <w:rFonts w:cstheme="minorHAnsi"/>
                <w:sz w:val="20"/>
                <w:szCs w:val="20"/>
              </w:rPr>
            </w:pPr>
            <w:r w:rsidRPr="00E635A9">
              <w:rPr>
                <w:rFonts w:cstheme="minorHAnsi"/>
                <w:sz w:val="20"/>
                <w:szCs w:val="20"/>
              </w:rPr>
              <w:t>Adjusted for age, gender, education, history of mental treatment, criminal justice history, and homelessness. OR [CI]: 1.41 [1.19, 1.68]</w:t>
            </w:r>
          </w:p>
        </w:tc>
        <w:tc>
          <w:tcPr>
            <w:tcW w:w="2268" w:type="dxa"/>
            <w:gridSpan w:val="2"/>
          </w:tcPr>
          <w:p w14:paraId="19ED89CC"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52608" behindDoc="0" locked="0" layoutInCell="1" allowOverlap="1" wp14:anchorId="7F794E5E" wp14:editId="6BC064EE">
                      <wp:simplePos x="0" y="0"/>
                      <wp:positionH relativeFrom="column">
                        <wp:posOffset>432780</wp:posOffset>
                      </wp:positionH>
                      <wp:positionV relativeFrom="paragraph">
                        <wp:posOffset>101318</wp:posOffset>
                      </wp:positionV>
                      <wp:extent cx="0" cy="144000"/>
                      <wp:effectExtent l="57150" t="38100" r="57150" b="8890"/>
                      <wp:wrapNone/>
                      <wp:docPr id="564624335"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4C2D2C" id="Straight Arrow Connector 1" o:spid="_x0000_s1026" type="#_x0000_t32" style="position:absolute;margin-left:34.1pt;margin-top:8pt;width:0;height:11.35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" strokecolor="#747070 [1614]" strokeweight="2.25pt">
                      <v:stroke endarrow="block" joinstyle="miter"/>
                    </v:shape>
                  </w:pict>
                </mc:Fallback>
              </mc:AlternateContent>
            </w:r>
          </w:p>
        </w:tc>
        <w:tc>
          <w:tcPr>
            <w:tcW w:w="709" w:type="dxa"/>
            <w:hideMark/>
          </w:tcPr>
          <w:p w14:paraId="48CC129A" w14:textId="4FB3EBC2" w:rsidR="00661426" w:rsidRPr="00E635A9" w:rsidRDefault="00661426" w:rsidP="00661426">
            <w:pPr>
              <w:rPr>
                <w:rFonts w:cstheme="minorHAnsi"/>
                <w:sz w:val="20"/>
                <w:szCs w:val="20"/>
              </w:rPr>
            </w:pPr>
            <w:r w:rsidRPr="00E635A9">
              <w:rPr>
                <w:rFonts w:cstheme="minorHAnsi"/>
                <w:sz w:val="20"/>
                <w:szCs w:val="20"/>
              </w:rPr>
              <w:t xml:space="preserve"> </w:t>
            </w:r>
            <w:r w:rsidRPr="00E635A9">
              <w:rPr>
                <w:rFonts w:cstheme="minorHAnsi"/>
                <w:sz w:val="20"/>
                <w:szCs w:val="20"/>
              </w:rPr>
              <w:fldChar w:fldCharType="begin"/>
            </w:r>
            <w:r>
              <w:rPr>
                <w:rFonts w:cstheme="minorHAnsi"/>
                <w:sz w:val="20"/>
                <w:szCs w:val="20"/>
              </w:rPr>
              <w:instrText xml:space="preserve"> ADDIN ZOTERO_ITEM CSL_CITATION {"citationID":"DLRApGMS","properties":{"formattedCitation":"(7)","plainCitation":"(7)","noteIndex":0},"citationItems":[{"id":3061,"uris":["http://zotero.org/users/11076147/items/K6TQYIJ8"],"itemData":{"id":3061,"type":"article-journal","abstract":"In-person interview data from 13,903 individuals assessed for a drug use disorder in the Swedish welfare system from 2002-2008, were analyzed using logistic regression methods. Second generation immigrants with non-Scandinavian parents were 41% more likely to report a history of compulsory treatment compared to those born in Sweden to Swedish parents after controlling for age, gender, education, mental health treatment homeless status history, and criminal justice history. Implications include the need to study acculturation, stigma, and discrimination-related factors as well as to promote culturally competent outreach to immigrant populations.","container-title":"Substance Use &amp; Misuse","DOI":"https://dx.doi.org/10.3109/10826084.2011.628736","ISSN":"1532-2491","issue":"1","journalAbbreviation":"Subst Use Misuse","language":"English","page":"67-77","source":"Medline Adolescent","title":"Association between immigrant status and history of compulsory treatment in a national sample of individuals assessed for drug use disorders through the Swedish public welfare system","volume":"47","author":[{"family":"Lundgren","given":"L."},{"family":"Brannstrom","given":"J."},{"family":"Armelius","given":"B. A."},{"family":"Chassler","given":"D."},{"family":"Moren","given":"S."},{"family":"Trocchio","given":"S."}],"issued":{"date-parts":[["2012",1]]}}}],"schema":"https://github.com/citation-style-language/schema/raw/master/csl-citation.json"} </w:instrText>
            </w:r>
            <w:r w:rsidRPr="00E635A9">
              <w:rPr>
                <w:rFonts w:cstheme="minorHAnsi"/>
                <w:sz w:val="20"/>
                <w:szCs w:val="20"/>
              </w:rPr>
              <w:fldChar w:fldCharType="separate"/>
            </w:r>
            <w:r w:rsidRPr="00C22694">
              <w:rPr>
                <w:rFonts w:ascii="Calibri" w:hAnsi="Calibri" w:cs="Calibri"/>
                <w:sz w:val="20"/>
              </w:rPr>
              <w:t>(7)</w:t>
            </w:r>
            <w:r w:rsidRPr="00E635A9">
              <w:rPr>
                <w:rFonts w:cstheme="minorHAnsi"/>
                <w:sz w:val="20"/>
                <w:szCs w:val="20"/>
              </w:rPr>
              <w:fldChar w:fldCharType="end"/>
            </w:r>
          </w:p>
        </w:tc>
      </w:tr>
      <w:tr w:rsidR="00661426" w:rsidRPr="00A303BE" w14:paraId="27D906F0" w14:textId="77777777" w:rsidTr="0006097E">
        <w:trPr>
          <w:trHeight w:val="698"/>
        </w:trPr>
        <w:tc>
          <w:tcPr>
            <w:tcW w:w="1570" w:type="dxa"/>
          </w:tcPr>
          <w:p w14:paraId="0D31DCF4" w14:textId="65452958" w:rsidR="00661426" w:rsidRPr="00E635A9" w:rsidRDefault="00661426" w:rsidP="00661426">
            <w:pPr>
              <w:rPr>
                <w:rFonts w:cstheme="minorHAnsi"/>
                <w:sz w:val="20"/>
                <w:szCs w:val="20"/>
              </w:rPr>
            </w:pPr>
          </w:p>
        </w:tc>
        <w:tc>
          <w:tcPr>
            <w:tcW w:w="1701" w:type="dxa"/>
          </w:tcPr>
          <w:p w14:paraId="4CF6263A" w14:textId="294FF51A" w:rsidR="00661426" w:rsidRPr="00E635A9" w:rsidRDefault="00661426" w:rsidP="00661426">
            <w:pPr>
              <w:rPr>
                <w:rFonts w:cstheme="minorHAnsi"/>
                <w:sz w:val="20"/>
                <w:szCs w:val="20"/>
              </w:rPr>
            </w:pPr>
          </w:p>
        </w:tc>
        <w:tc>
          <w:tcPr>
            <w:tcW w:w="3685" w:type="dxa"/>
          </w:tcPr>
          <w:p w14:paraId="1A2551A5" w14:textId="7B7AC201" w:rsidR="00661426" w:rsidRPr="00E635A9" w:rsidRDefault="00661426" w:rsidP="00661426">
            <w:pPr>
              <w:rPr>
                <w:rFonts w:cstheme="minorHAnsi"/>
                <w:sz w:val="20"/>
                <w:szCs w:val="20"/>
              </w:rPr>
            </w:pPr>
          </w:p>
        </w:tc>
        <w:tc>
          <w:tcPr>
            <w:tcW w:w="2268" w:type="dxa"/>
            <w:gridSpan w:val="3"/>
          </w:tcPr>
          <w:p w14:paraId="24B9E0DD" w14:textId="77777777" w:rsidR="00661426" w:rsidRPr="00E635A9" w:rsidRDefault="00661426" w:rsidP="00661426">
            <w:pPr>
              <w:rPr>
                <w:rFonts w:cstheme="minorHAnsi"/>
                <w:sz w:val="20"/>
                <w:szCs w:val="20"/>
              </w:rPr>
            </w:pPr>
          </w:p>
        </w:tc>
        <w:tc>
          <w:tcPr>
            <w:tcW w:w="4111" w:type="dxa"/>
          </w:tcPr>
          <w:p w14:paraId="09F4416D" w14:textId="34F5EEC0" w:rsidR="00661426" w:rsidRPr="00E635A9" w:rsidRDefault="00661426" w:rsidP="00661426">
            <w:pPr>
              <w:rPr>
                <w:rFonts w:cstheme="minorHAnsi"/>
                <w:sz w:val="20"/>
                <w:szCs w:val="20"/>
              </w:rPr>
            </w:pPr>
          </w:p>
        </w:tc>
        <w:tc>
          <w:tcPr>
            <w:tcW w:w="2268" w:type="dxa"/>
            <w:gridSpan w:val="2"/>
          </w:tcPr>
          <w:p w14:paraId="7A7E9C7B" w14:textId="59D5198F" w:rsidR="00661426" w:rsidRPr="00E635A9" w:rsidRDefault="00661426" w:rsidP="00661426">
            <w:pPr>
              <w:rPr>
                <w:rFonts w:cstheme="minorHAnsi"/>
                <w:sz w:val="20"/>
                <w:szCs w:val="20"/>
              </w:rPr>
            </w:pPr>
          </w:p>
        </w:tc>
        <w:tc>
          <w:tcPr>
            <w:tcW w:w="709" w:type="dxa"/>
          </w:tcPr>
          <w:p w14:paraId="66460920" w14:textId="5F426CAC" w:rsidR="00661426" w:rsidRPr="00E635A9" w:rsidRDefault="00661426" w:rsidP="00661426">
            <w:pPr>
              <w:rPr>
                <w:rFonts w:cstheme="minorHAnsi"/>
                <w:sz w:val="20"/>
                <w:szCs w:val="20"/>
              </w:rPr>
            </w:pPr>
          </w:p>
        </w:tc>
      </w:tr>
      <w:tr w:rsidR="00661426" w:rsidRPr="00A303BE" w14:paraId="270255ED" w14:textId="77777777" w:rsidTr="00AC6699">
        <w:trPr>
          <w:trHeight w:val="458"/>
        </w:trPr>
        <w:tc>
          <w:tcPr>
            <w:tcW w:w="1570" w:type="dxa"/>
            <w:vMerge w:val="restart"/>
            <w:hideMark/>
          </w:tcPr>
          <w:p w14:paraId="4BEBF7C2" w14:textId="77777777" w:rsidR="00661426" w:rsidRPr="00E635A9" w:rsidRDefault="00661426" w:rsidP="00661426">
            <w:pPr>
              <w:rPr>
                <w:rFonts w:cstheme="minorHAnsi"/>
                <w:sz w:val="20"/>
                <w:szCs w:val="20"/>
              </w:rPr>
            </w:pPr>
            <w:r w:rsidRPr="00E635A9">
              <w:rPr>
                <w:rFonts w:cstheme="minorHAnsi"/>
                <w:sz w:val="20"/>
                <w:szCs w:val="20"/>
              </w:rPr>
              <w:t>Suicide attempts</w:t>
            </w:r>
          </w:p>
        </w:tc>
        <w:tc>
          <w:tcPr>
            <w:tcW w:w="1701" w:type="dxa"/>
            <w:vMerge w:val="restart"/>
            <w:hideMark/>
          </w:tcPr>
          <w:p w14:paraId="368CADC3" w14:textId="77777777" w:rsidR="00661426" w:rsidRPr="00E635A9" w:rsidRDefault="00661426" w:rsidP="00661426">
            <w:pPr>
              <w:rPr>
                <w:rFonts w:cstheme="minorHAnsi"/>
                <w:sz w:val="20"/>
                <w:szCs w:val="20"/>
              </w:rPr>
            </w:pPr>
            <w:r w:rsidRPr="00E635A9">
              <w:rPr>
                <w:rFonts w:cstheme="minorHAnsi"/>
                <w:sz w:val="20"/>
                <w:szCs w:val="20"/>
              </w:rPr>
              <w:t>Descendants of immigrants in Sweden</w:t>
            </w:r>
          </w:p>
        </w:tc>
        <w:tc>
          <w:tcPr>
            <w:tcW w:w="3685" w:type="dxa"/>
            <w:vMerge w:val="restart"/>
            <w:hideMark/>
          </w:tcPr>
          <w:p w14:paraId="4DF2D4FA" w14:textId="77777777" w:rsidR="00661426" w:rsidRPr="00E635A9" w:rsidRDefault="00661426" w:rsidP="00661426">
            <w:pPr>
              <w:rPr>
                <w:rFonts w:cstheme="minorHAnsi"/>
                <w:sz w:val="20"/>
                <w:szCs w:val="20"/>
              </w:rPr>
            </w:pPr>
            <w:r w:rsidRPr="00E635A9">
              <w:rPr>
                <w:rFonts w:cstheme="minorHAnsi"/>
                <w:sz w:val="20"/>
                <w:szCs w:val="20"/>
              </w:rPr>
              <w:t>* OR [CI]: E/Male: 1.15 [0.76, 1.74], NE/Female: 1.39 [1.04, 1.85] *, NE/Male: 0.88 [0.58, 1.33], NE/Female: 1.78 [1.37, 2.30] *</w:t>
            </w:r>
          </w:p>
        </w:tc>
        <w:tc>
          <w:tcPr>
            <w:tcW w:w="1559" w:type="dxa"/>
            <w:gridSpan w:val="2"/>
          </w:tcPr>
          <w:p w14:paraId="77E14B11" w14:textId="77777777" w:rsidR="00661426" w:rsidRPr="00E635A9" w:rsidRDefault="00661426" w:rsidP="00661426">
            <w:pPr>
              <w:rPr>
                <w:rFonts w:cstheme="minorHAnsi"/>
                <w:sz w:val="20"/>
                <w:szCs w:val="20"/>
              </w:rPr>
            </w:pPr>
            <w:r w:rsidRPr="00E635A9">
              <w:rPr>
                <w:rFonts w:cstheme="minorHAnsi"/>
                <w:sz w:val="20"/>
                <w:szCs w:val="20"/>
              </w:rPr>
              <w:t>NE (Male)</w:t>
            </w:r>
          </w:p>
        </w:tc>
        <w:tc>
          <w:tcPr>
            <w:tcW w:w="709" w:type="dxa"/>
          </w:tcPr>
          <w:p w14:paraId="1909B99F"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57728" behindDoc="0" locked="0" layoutInCell="1" allowOverlap="1" wp14:anchorId="05438529" wp14:editId="0A581AB0">
                      <wp:simplePos x="0" y="0"/>
                      <wp:positionH relativeFrom="column">
                        <wp:posOffset>246515</wp:posOffset>
                      </wp:positionH>
                      <wp:positionV relativeFrom="paragraph">
                        <wp:posOffset>60211</wp:posOffset>
                      </wp:positionV>
                      <wp:extent cx="0" cy="144000"/>
                      <wp:effectExtent l="57150" t="0" r="57150" b="46990"/>
                      <wp:wrapNone/>
                      <wp:docPr id="1427132308"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BC7ADF" id="Straight Arrow Connector 1" o:spid="_x0000_s1026" type="#_x0000_t32" style="position:absolute;margin-left:19.4pt;margin-top:4.75pt;width:0;height:11.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" strokecolor="#747070 [1614]" strokeweight="2.25pt">
                      <v:stroke endarrow="block" joinstyle="miter"/>
                    </v:shape>
                  </w:pict>
                </mc:Fallback>
              </mc:AlternateContent>
            </w:r>
          </w:p>
        </w:tc>
        <w:tc>
          <w:tcPr>
            <w:tcW w:w="4111" w:type="dxa"/>
            <w:vMerge w:val="restart"/>
          </w:tcPr>
          <w:p w14:paraId="2522D8B6" w14:textId="77777777" w:rsidR="00661426" w:rsidRPr="00E635A9" w:rsidRDefault="00661426" w:rsidP="00661426">
            <w:pPr>
              <w:rPr>
                <w:rFonts w:cstheme="minorHAnsi"/>
                <w:sz w:val="20"/>
                <w:szCs w:val="20"/>
              </w:rPr>
            </w:pPr>
            <w:r w:rsidRPr="00E635A9">
              <w:rPr>
                <w:rFonts w:cstheme="minorHAnsi"/>
                <w:sz w:val="20"/>
                <w:szCs w:val="20"/>
              </w:rPr>
              <w:t xml:space="preserve">Adjusted for age, parental SES, parental education, and parental history of in-patient psychiatric care: </w:t>
            </w:r>
          </w:p>
          <w:p w14:paraId="44E090B0" w14:textId="77777777" w:rsidR="00661426" w:rsidRPr="00E635A9" w:rsidRDefault="00661426" w:rsidP="00661426">
            <w:pPr>
              <w:rPr>
                <w:rFonts w:cstheme="minorHAnsi"/>
                <w:sz w:val="20"/>
                <w:szCs w:val="20"/>
              </w:rPr>
            </w:pPr>
            <w:r w:rsidRPr="00E635A9">
              <w:rPr>
                <w:rFonts w:cstheme="minorHAnsi"/>
                <w:sz w:val="20"/>
                <w:szCs w:val="20"/>
              </w:rPr>
              <w:t>OR [CI]: E/Male: 1.06 [0.70, 1.61], E/Female: 1.30 [0.97, 1.74], NE/Male: 0.72 [0.47, 1.10], NE/Female: 1.60 [1.23, 2.10] *</w:t>
            </w:r>
          </w:p>
        </w:tc>
        <w:tc>
          <w:tcPr>
            <w:tcW w:w="1276" w:type="dxa"/>
          </w:tcPr>
          <w:p w14:paraId="761B9038" w14:textId="77777777" w:rsidR="00661426" w:rsidRPr="00E635A9" w:rsidRDefault="00661426" w:rsidP="00661426">
            <w:pPr>
              <w:rPr>
                <w:rFonts w:cstheme="minorHAnsi"/>
                <w:sz w:val="20"/>
                <w:szCs w:val="20"/>
              </w:rPr>
            </w:pPr>
            <w:r w:rsidRPr="00E635A9">
              <w:rPr>
                <w:rFonts w:cstheme="minorHAnsi"/>
                <w:sz w:val="20"/>
                <w:szCs w:val="20"/>
              </w:rPr>
              <w:t>NE (Male)</w:t>
            </w:r>
          </w:p>
        </w:tc>
        <w:tc>
          <w:tcPr>
            <w:tcW w:w="992" w:type="dxa"/>
          </w:tcPr>
          <w:p w14:paraId="1A789DD8"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58752" behindDoc="0" locked="0" layoutInCell="1" allowOverlap="1" wp14:anchorId="71048C87" wp14:editId="569018E5">
                      <wp:simplePos x="0" y="0"/>
                      <wp:positionH relativeFrom="column">
                        <wp:posOffset>157296</wp:posOffset>
                      </wp:positionH>
                      <wp:positionV relativeFrom="paragraph">
                        <wp:posOffset>49640</wp:posOffset>
                      </wp:positionV>
                      <wp:extent cx="0" cy="144000"/>
                      <wp:effectExtent l="57150" t="0" r="57150" b="46990"/>
                      <wp:wrapNone/>
                      <wp:docPr id="611895523"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13121A" id="Straight Arrow Connector 1" o:spid="_x0000_s1026" type="#_x0000_t32" style="position:absolute;margin-left:12.4pt;margin-top:3.9pt;width:0;height:11.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" strokecolor="#747070 [1614]" strokeweight="2.25pt">
                      <v:stroke endarrow="block" joinstyle="miter"/>
                    </v:shape>
                  </w:pict>
                </mc:Fallback>
              </mc:AlternateContent>
            </w:r>
          </w:p>
        </w:tc>
        <w:tc>
          <w:tcPr>
            <w:tcW w:w="709" w:type="dxa"/>
            <w:vMerge w:val="restart"/>
            <w:hideMark/>
          </w:tcPr>
          <w:p w14:paraId="204C37B8" w14:textId="1E94DE3B" w:rsidR="00661426" w:rsidRPr="00E635A9" w:rsidRDefault="00661426" w:rsidP="00661426">
            <w:pPr>
              <w:rPr>
                <w:rFonts w:cstheme="minorHAnsi"/>
                <w:sz w:val="20"/>
                <w:szCs w:val="20"/>
              </w:rPr>
            </w:pPr>
            <w:r w:rsidRPr="00E635A9">
              <w:rPr>
                <w:rFonts w:cstheme="minorHAnsi"/>
                <w:sz w:val="20"/>
                <w:szCs w:val="20"/>
              </w:rPr>
              <w:fldChar w:fldCharType="begin"/>
            </w:r>
            <w:r>
              <w:rPr>
                <w:rFonts w:cstheme="minorHAnsi"/>
                <w:sz w:val="20"/>
                <w:szCs w:val="20"/>
              </w:rPr>
              <w:instrText xml:space="preserve"> ADDIN ZOTERO_ITEM CSL_CITATION {"citationID":"SFoNySDj","properties":{"formattedCitation":"(2)","plainCitation":"(2)","noteIndex":0},"citationItems":[{"id":5169,"uris":["http://zotero.org/users/11076147/items/95G8788Q"],"itemData":{"id":5169,"type":"article-journal","abstract":"BACKGROUND: The increasing incidence of mental health problems among young people is a major concern in many Western countries. The causal mechanisms underlying these trends are not well established, but factors influenced by current societal changes ought to be implicated. Such factors include immigration and social adversity as well as the timing of taking on adult social roles (e.g. gainful employment, parenthood and own housing tenure). We therefore examined relationships between these factors and the risks of psychological distress as well as suicide attempts in young adults, with a focus on gender differences.\nMETHODS: We conducted a population-based study including 10,081 individuals aged 18-29, recruited in 2002 and 2006 in Stockholm, Sweden. Data were collected by record linkage and questionnaires.\nRESULTS: Non-European immigrants had an increased risk of distress, and female non-European immigrants had a markedly higher risk of suicide attempts. Both early parenthood (&lt;= 24 years) and not being a parent, being a student and the lack of own housing tenure were associated with distress, but only in women. In both sexes, financial strain was associated with the increased risk of distress and suicide attempts, while unemployment was only associated with distress.\nCONCLUSIONS: Immigration from outside Europe and social adversity are associated with mental health problems in young adults, especially females. Postponed transition into adulthood is associated with poor mental health in young women. These factors are influenced by current societal changes, and may have contributed to the increasing incidence of mental health problems among young people in Western countries.","container-title":"PLoS ONE [Electronic Resource]","DOI":"https://dx.doi.org/10.1371/journal.pone.0046284","ISSN":"1932-6203","issue":"10","journalAbbreviation":"PLoS ONE","language":"English","page":"e46284","source":"Medline Adolescent","title":"Immigration, transition into adult life and social adversity in relation to psychological distress and suicide attempts among young adults","volume":"7","author":[{"family":"Kosidou","given":"K."},{"family":"Hellner-Gumpert","given":"C."},{"family":"Fredlund","given":"P."},{"family":"Dalman","given":"C."},{"family":"Hallqvist","given":"J."},{"family":"Isacsson","given":"G."},{"family":"Magnusson","given":"C."}],"issued":{"date-parts":[["2012"]]}}}],"schema":"https://github.com/citation-style-language/schema/raw/master/csl-citation.json"} </w:instrText>
            </w:r>
            <w:r w:rsidRPr="00E635A9">
              <w:rPr>
                <w:rFonts w:cstheme="minorHAnsi"/>
                <w:sz w:val="20"/>
                <w:szCs w:val="20"/>
              </w:rPr>
              <w:fldChar w:fldCharType="separate"/>
            </w:r>
            <w:r w:rsidRPr="00C22694">
              <w:rPr>
                <w:rFonts w:ascii="Calibri" w:hAnsi="Calibri" w:cs="Calibri"/>
                <w:sz w:val="20"/>
              </w:rPr>
              <w:t>(2)</w:t>
            </w:r>
            <w:r w:rsidRPr="00E635A9">
              <w:rPr>
                <w:rFonts w:cstheme="minorHAnsi"/>
                <w:sz w:val="20"/>
                <w:szCs w:val="20"/>
              </w:rPr>
              <w:fldChar w:fldCharType="end"/>
            </w:r>
          </w:p>
        </w:tc>
      </w:tr>
      <w:tr w:rsidR="00661426" w:rsidRPr="004D0DD8" w14:paraId="7E7E484F" w14:textId="77777777" w:rsidTr="00AC6699">
        <w:trPr>
          <w:trHeight w:val="458"/>
        </w:trPr>
        <w:tc>
          <w:tcPr>
            <w:tcW w:w="1570" w:type="dxa"/>
            <w:vMerge/>
          </w:tcPr>
          <w:p w14:paraId="1FA734E6" w14:textId="77777777" w:rsidR="00661426" w:rsidRPr="00E635A9" w:rsidRDefault="00661426" w:rsidP="00661426">
            <w:pPr>
              <w:rPr>
                <w:rFonts w:cstheme="minorHAnsi"/>
                <w:sz w:val="20"/>
                <w:szCs w:val="20"/>
              </w:rPr>
            </w:pPr>
          </w:p>
        </w:tc>
        <w:tc>
          <w:tcPr>
            <w:tcW w:w="1701" w:type="dxa"/>
            <w:vMerge/>
          </w:tcPr>
          <w:p w14:paraId="6CA52030" w14:textId="77777777" w:rsidR="00661426" w:rsidRPr="00E635A9" w:rsidRDefault="00661426" w:rsidP="00661426">
            <w:pPr>
              <w:rPr>
                <w:rFonts w:cstheme="minorHAnsi"/>
                <w:sz w:val="20"/>
                <w:szCs w:val="20"/>
              </w:rPr>
            </w:pPr>
          </w:p>
        </w:tc>
        <w:tc>
          <w:tcPr>
            <w:tcW w:w="3685" w:type="dxa"/>
            <w:vMerge/>
          </w:tcPr>
          <w:p w14:paraId="15D0B9F7" w14:textId="77777777" w:rsidR="00661426" w:rsidRPr="00E635A9" w:rsidRDefault="00661426" w:rsidP="00661426">
            <w:pPr>
              <w:rPr>
                <w:rFonts w:cstheme="minorHAnsi"/>
                <w:sz w:val="20"/>
                <w:szCs w:val="20"/>
              </w:rPr>
            </w:pPr>
          </w:p>
        </w:tc>
        <w:tc>
          <w:tcPr>
            <w:tcW w:w="1559" w:type="dxa"/>
            <w:gridSpan w:val="2"/>
          </w:tcPr>
          <w:p w14:paraId="037AFB32" w14:textId="77777777" w:rsidR="00661426" w:rsidRPr="004D0DD8" w:rsidRDefault="00661426" w:rsidP="00661426">
            <w:pPr>
              <w:rPr>
                <w:rFonts w:cstheme="minorHAnsi"/>
                <w:sz w:val="20"/>
                <w:szCs w:val="20"/>
                <w:lang w:val="de-DE"/>
              </w:rPr>
            </w:pPr>
            <w:r w:rsidRPr="004D0DD8">
              <w:rPr>
                <w:rFonts w:cstheme="minorHAnsi"/>
                <w:sz w:val="20"/>
                <w:szCs w:val="20"/>
                <w:lang w:val="de-DE"/>
              </w:rPr>
              <w:t>EU (male), EU &amp;NE (Female)</w:t>
            </w:r>
          </w:p>
        </w:tc>
        <w:tc>
          <w:tcPr>
            <w:tcW w:w="709" w:type="dxa"/>
          </w:tcPr>
          <w:p w14:paraId="20036510" w14:textId="77777777" w:rsidR="00661426" w:rsidRPr="004D0DD8" w:rsidRDefault="00661426" w:rsidP="00661426">
            <w:pPr>
              <w:rPr>
                <w:rFonts w:cstheme="minorHAnsi"/>
                <w:sz w:val="20"/>
                <w:szCs w:val="20"/>
                <w:lang w:val="de-DE"/>
              </w:rPr>
            </w:pPr>
            <w:r w:rsidRPr="00E635A9">
              <w:rPr>
                <w:rFonts w:cstheme="minorHAnsi"/>
                <w:noProof/>
                <w:sz w:val="20"/>
                <w:szCs w:val="20"/>
              </w:rPr>
              <mc:AlternateContent>
                <mc:Choice Requires="wps">
                  <w:drawing>
                    <wp:anchor distT="0" distB="0" distL="114300" distR="114300" simplePos="0" relativeHeight="251655680" behindDoc="0" locked="0" layoutInCell="1" allowOverlap="1" wp14:anchorId="7117DAC9" wp14:editId="3B3149CE">
                      <wp:simplePos x="0" y="0"/>
                      <wp:positionH relativeFrom="column">
                        <wp:posOffset>246515</wp:posOffset>
                      </wp:positionH>
                      <wp:positionV relativeFrom="paragraph">
                        <wp:posOffset>127954</wp:posOffset>
                      </wp:positionV>
                      <wp:extent cx="0" cy="144000"/>
                      <wp:effectExtent l="57150" t="38100" r="57150" b="8890"/>
                      <wp:wrapNone/>
                      <wp:docPr id="591276180"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D15EC3" id="Straight Arrow Connector 1" o:spid="_x0000_s1026" type="#_x0000_t32" style="position:absolute;margin-left:19.4pt;margin-top:10.1pt;width:0;height:11.35pt;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" strokecolor="#747070 [1614]" strokeweight="2.25pt">
                      <v:stroke endarrow="block" joinstyle="miter"/>
                    </v:shape>
                  </w:pict>
                </mc:Fallback>
              </mc:AlternateContent>
            </w:r>
          </w:p>
        </w:tc>
        <w:tc>
          <w:tcPr>
            <w:tcW w:w="4111" w:type="dxa"/>
            <w:vMerge/>
          </w:tcPr>
          <w:p w14:paraId="3D48DD9F" w14:textId="77777777" w:rsidR="00661426" w:rsidRPr="004D0DD8" w:rsidRDefault="00661426" w:rsidP="00661426">
            <w:pPr>
              <w:rPr>
                <w:rFonts w:cstheme="minorHAnsi"/>
                <w:sz w:val="20"/>
                <w:szCs w:val="20"/>
                <w:lang w:val="de-DE"/>
              </w:rPr>
            </w:pPr>
          </w:p>
        </w:tc>
        <w:tc>
          <w:tcPr>
            <w:tcW w:w="1276" w:type="dxa"/>
          </w:tcPr>
          <w:p w14:paraId="2F6AE931" w14:textId="77777777" w:rsidR="00661426" w:rsidRPr="004D0DD8" w:rsidRDefault="00661426" w:rsidP="00661426">
            <w:pPr>
              <w:rPr>
                <w:rFonts w:cstheme="minorHAnsi"/>
                <w:sz w:val="20"/>
                <w:szCs w:val="20"/>
                <w:lang w:val="de-DE"/>
              </w:rPr>
            </w:pPr>
            <w:r w:rsidRPr="004D0DD8">
              <w:rPr>
                <w:rFonts w:cstheme="minorHAnsi"/>
                <w:sz w:val="20"/>
                <w:szCs w:val="20"/>
                <w:lang w:val="de-DE"/>
              </w:rPr>
              <w:t>EU (male), EU &amp;NE (Female)</w:t>
            </w:r>
          </w:p>
        </w:tc>
        <w:tc>
          <w:tcPr>
            <w:tcW w:w="992" w:type="dxa"/>
          </w:tcPr>
          <w:p w14:paraId="3380BAC4" w14:textId="77777777" w:rsidR="00661426" w:rsidRPr="004D0DD8" w:rsidRDefault="00661426" w:rsidP="00661426">
            <w:pPr>
              <w:rPr>
                <w:rFonts w:cstheme="minorHAnsi"/>
                <w:sz w:val="20"/>
                <w:szCs w:val="20"/>
                <w:lang w:val="de-DE"/>
              </w:rPr>
            </w:pPr>
            <w:r w:rsidRPr="00E635A9">
              <w:rPr>
                <w:rFonts w:cstheme="minorHAnsi"/>
                <w:noProof/>
                <w:sz w:val="20"/>
                <w:szCs w:val="20"/>
              </w:rPr>
              <mc:AlternateContent>
                <mc:Choice Requires="wps">
                  <w:drawing>
                    <wp:anchor distT="0" distB="0" distL="114300" distR="114300" simplePos="0" relativeHeight="251656704" behindDoc="0" locked="0" layoutInCell="1" allowOverlap="1" wp14:anchorId="6CE9362E" wp14:editId="49D07474">
                      <wp:simplePos x="0" y="0"/>
                      <wp:positionH relativeFrom="column">
                        <wp:posOffset>157297</wp:posOffset>
                      </wp:positionH>
                      <wp:positionV relativeFrom="paragraph">
                        <wp:posOffset>181610</wp:posOffset>
                      </wp:positionV>
                      <wp:extent cx="0" cy="144000"/>
                      <wp:effectExtent l="57150" t="38100" r="57150" b="8890"/>
                      <wp:wrapNone/>
                      <wp:docPr id="2090849503"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E4A62C" id="Straight Arrow Connector 1" o:spid="_x0000_s1026" type="#_x0000_t32" style="position:absolute;margin-left:12.4pt;margin-top:14.3pt;width:0;height:11.35p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" strokecolor="#747070 [1614]" strokeweight="2.25pt">
                      <v:stroke endarrow="block" joinstyle="miter"/>
                    </v:shape>
                  </w:pict>
                </mc:Fallback>
              </mc:AlternateContent>
            </w:r>
          </w:p>
        </w:tc>
        <w:tc>
          <w:tcPr>
            <w:tcW w:w="709" w:type="dxa"/>
            <w:vMerge/>
          </w:tcPr>
          <w:p w14:paraId="6C89D35B" w14:textId="77777777" w:rsidR="00661426" w:rsidRPr="004D0DD8" w:rsidRDefault="00661426" w:rsidP="00661426">
            <w:pPr>
              <w:rPr>
                <w:rFonts w:cstheme="minorHAnsi"/>
                <w:sz w:val="20"/>
                <w:szCs w:val="20"/>
                <w:lang w:val="de-DE"/>
              </w:rPr>
            </w:pPr>
          </w:p>
        </w:tc>
      </w:tr>
      <w:tr w:rsidR="00661426" w:rsidRPr="00A303BE" w14:paraId="452016E5" w14:textId="77777777" w:rsidTr="00AC6699">
        <w:trPr>
          <w:trHeight w:val="416"/>
        </w:trPr>
        <w:tc>
          <w:tcPr>
            <w:tcW w:w="1570" w:type="dxa"/>
            <w:hideMark/>
          </w:tcPr>
          <w:p w14:paraId="4DA90173" w14:textId="77777777" w:rsidR="00661426" w:rsidRPr="00E635A9" w:rsidRDefault="00661426" w:rsidP="00661426">
            <w:pPr>
              <w:rPr>
                <w:rFonts w:cstheme="minorHAnsi"/>
                <w:sz w:val="20"/>
                <w:szCs w:val="20"/>
              </w:rPr>
            </w:pPr>
            <w:r w:rsidRPr="00E635A9">
              <w:rPr>
                <w:rFonts w:cstheme="minorHAnsi"/>
                <w:sz w:val="20"/>
                <w:szCs w:val="20"/>
              </w:rPr>
              <w:t>Suicide rate</w:t>
            </w:r>
          </w:p>
        </w:tc>
        <w:tc>
          <w:tcPr>
            <w:tcW w:w="1701" w:type="dxa"/>
            <w:hideMark/>
          </w:tcPr>
          <w:p w14:paraId="67A97144" w14:textId="77777777" w:rsidR="00661426" w:rsidRPr="00E635A9" w:rsidRDefault="00661426" w:rsidP="00661426">
            <w:pPr>
              <w:rPr>
                <w:rFonts w:cstheme="minorHAnsi"/>
                <w:sz w:val="20"/>
                <w:szCs w:val="20"/>
              </w:rPr>
            </w:pPr>
            <w:r w:rsidRPr="00E635A9">
              <w:rPr>
                <w:rFonts w:cstheme="minorHAnsi"/>
                <w:sz w:val="20"/>
                <w:szCs w:val="20"/>
              </w:rPr>
              <w:t>Descendants of immigrants in Sweden</w:t>
            </w:r>
          </w:p>
        </w:tc>
        <w:tc>
          <w:tcPr>
            <w:tcW w:w="3685" w:type="dxa"/>
            <w:hideMark/>
          </w:tcPr>
          <w:p w14:paraId="6A6B2B65" w14:textId="77777777" w:rsidR="00661426" w:rsidRPr="00E635A9" w:rsidRDefault="00661426" w:rsidP="00661426">
            <w:pPr>
              <w:rPr>
                <w:rFonts w:cstheme="minorHAnsi"/>
                <w:sz w:val="20"/>
                <w:szCs w:val="20"/>
              </w:rPr>
            </w:pPr>
            <w:r w:rsidRPr="00E635A9">
              <w:rPr>
                <w:rFonts w:cstheme="minorHAnsi"/>
                <w:sz w:val="20"/>
                <w:szCs w:val="20"/>
              </w:rPr>
              <w:t xml:space="preserve">HR [CI]: Employed males: 1.14 [0.98, 1.32], employed female: 1.08 [0.81, 1.44] </w:t>
            </w:r>
          </w:p>
        </w:tc>
        <w:tc>
          <w:tcPr>
            <w:tcW w:w="2268" w:type="dxa"/>
            <w:gridSpan w:val="3"/>
          </w:tcPr>
          <w:p w14:paraId="2C6CBEE6"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53632" behindDoc="0" locked="0" layoutInCell="1" allowOverlap="1" wp14:anchorId="5D1055CA" wp14:editId="56B80371">
                      <wp:simplePos x="0" y="0"/>
                      <wp:positionH relativeFrom="column">
                        <wp:posOffset>493545</wp:posOffset>
                      </wp:positionH>
                      <wp:positionV relativeFrom="paragraph">
                        <wp:posOffset>166722</wp:posOffset>
                      </wp:positionV>
                      <wp:extent cx="0" cy="144000"/>
                      <wp:effectExtent l="57150" t="38100" r="57150" b="8890"/>
                      <wp:wrapNone/>
                      <wp:docPr id="109503769"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A5061F" id="Straight Arrow Connector 1" o:spid="_x0000_s1026" type="#_x0000_t32" style="position:absolute;margin-left:38.85pt;margin-top:13.15pt;width:0;height:11.35pt;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" strokecolor="#747070 [1614]" strokeweight="2.25pt">
                      <v:stroke endarrow="block" joinstyle="miter"/>
                    </v:shape>
                  </w:pict>
                </mc:Fallback>
              </mc:AlternateContent>
            </w:r>
          </w:p>
        </w:tc>
        <w:tc>
          <w:tcPr>
            <w:tcW w:w="4111" w:type="dxa"/>
          </w:tcPr>
          <w:p w14:paraId="62E44509" w14:textId="77777777" w:rsidR="00661426" w:rsidRPr="00E635A9" w:rsidRDefault="00661426" w:rsidP="00661426">
            <w:pPr>
              <w:rPr>
                <w:rFonts w:cstheme="minorHAnsi"/>
                <w:sz w:val="20"/>
                <w:szCs w:val="20"/>
              </w:rPr>
            </w:pPr>
            <w:r w:rsidRPr="00E635A9">
              <w:rPr>
                <w:rFonts w:cstheme="minorHAnsi"/>
                <w:sz w:val="20"/>
                <w:szCs w:val="20"/>
              </w:rPr>
              <w:t>Adjusted for education level, civil status, and disposable income quintile: HR [CI]: Employed males: 1.11 [0.95, 1.28], employed females: 1.02 [0.76, 1.36]</w:t>
            </w:r>
          </w:p>
        </w:tc>
        <w:tc>
          <w:tcPr>
            <w:tcW w:w="2268" w:type="dxa"/>
            <w:gridSpan w:val="2"/>
          </w:tcPr>
          <w:p w14:paraId="6A394F0C"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54656" behindDoc="0" locked="0" layoutInCell="1" allowOverlap="1" wp14:anchorId="6C68F6D1" wp14:editId="11D197EE">
                      <wp:simplePos x="0" y="0"/>
                      <wp:positionH relativeFrom="column">
                        <wp:posOffset>432780</wp:posOffset>
                      </wp:positionH>
                      <wp:positionV relativeFrom="paragraph">
                        <wp:posOffset>69814</wp:posOffset>
                      </wp:positionV>
                      <wp:extent cx="0" cy="144000"/>
                      <wp:effectExtent l="57150" t="38100" r="57150" b="8890"/>
                      <wp:wrapNone/>
                      <wp:docPr id="1019931532"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F66CE0" id="Straight Arrow Connector 1" o:spid="_x0000_s1026" type="#_x0000_t32" style="position:absolute;margin-left:34.1pt;margin-top:5.5pt;width:0;height:11.35pt;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" strokecolor="#747070 [1614]" strokeweight="2.25pt">
                      <v:stroke endarrow="block" joinstyle="miter"/>
                    </v:shape>
                  </w:pict>
                </mc:Fallback>
              </mc:AlternateContent>
            </w:r>
          </w:p>
        </w:tc>
        <w:tc>
          <w:tcPr>
            <w:tcW w:w="709" w:type="dxa"/>
            <w:hideMark/>
          </w:tcPr>
          <w:p w14:paraId="339A64F7" w14:textId="17CB5916" w:rsidR="00661426" w:rsidRPr="00E635A9" w:rsidRDefault="00661426" w:rsidP="00661426">
            <w:pPr>
              <w:rPr>
                <w:rFonts w:cstheme="minorHAnsi"/>
                <w:sz w:val="20"/>
                <w:szCs w:val="20"/>
              </w:rPr>
            </w:pPr>
            <w:r w:rsidRPr="00E635A9">
              <w:rPr>
                <w:rFonts w:cstheme="minorHAnsi"/>
                <w:sz w:val="20"/>
                <w:szCs w:val="20"/>
              </w:rPr>
              <w:t xml:space="preserve"> </w:t>
            </w:r>
            <w:r w:rsidRPr="00E635A9">
              <w:rPr>
                <w:rFonts w:cstheme="minorHAnsi"/>
                <w:sz w:val="20"/>
                <w:szCs w:val="20"/>
              </w:rPr>
              <w:fldChar w:fldCharType="begin"/>
            </w:r>
            <w:r>
              <w:rPr>
                <w:rFonts w:cstheme="minorHAnsi"/>
                <w:sz w:val="20"/>
                <w:szCs w:val="20"/>
              </w:rPr>
              <w:instrText xml:space="preserve"> ADDIN ZOTERO_ITEM CSL_CITATION {"citationID":"SnBfVkf4","properties":{"formattedCitation":"(8)","plainCitation":"(8)","noteIndex":0},"citationItems":[{"id":7904,"uris":["http://zotero.org/users/11076147/items/Z4VZG24D"],"itemData":{"id":7904,"type":"article-journal","abstract":"PURPOSE: Prior research has documented an association between unemployment and elevated suicide risk. Yet, few Swedish studies have explicitly considered how such risk may vary by different migration background characteristics among persons of foreign-origin, who often experience diverse forms of labor market marginalization. This study examines the extent to which unemployment status may differentially influence suicide risk among the foreign-origin by generational status, region of origin, age at arrival, and duration of residence.\nMETHODS: Population-based registers were used to conduct a longitudinal, open cohort study of native-origin and foreign-origin Swedish residents of working age (25-64 years) from 1993 to 2008. Hazard ratios and 95% confidence intervals for suicide mortality were estimated using gender-stratified Cox proportional hazards models.\nRESULTS: Elevated suicide risk observed among foreign-origin unemployed groups was generally of a similar or lower magnitude than that found in unemployed native-origin, although unemployed second-generation Swedish men demonstrated significantly greater (p &lt; 0.05) excess risk of suicide than that observed among their native-origin counterparts. Unemployed foreign-born men with a younger age at arrival and longer duration of residence demonstrated an increased risk of suicide, while those who arrived as adults, and a shorter duration of residence did not show any increased risk. Among foreign-born women, excess suicide risk persisted regardless of age at arrival and duration of residence in the long-term unemployed.\nCONCLUSIONS: Multiple migration background characteristics should be considered when examining relationships between employment status and suicide among the foreign-origin.","container-title":"Social Psychiatry &amp; Psychiatric Epidemiology","DOI":"https://dx.doi.org/10.1007/s00127-018-1621-z","ISSN":"1433-9285","issue":"5","journalAbbreviation":"Soc Psychiatry Psychiatr Epidemiol","language":"English","page":"579-590","source":"Medline Adolescent","title":"Suicide risk among native- and foreign-origin persons in Sweden: a longitudinal examination of the role of unemployment status","volume":"54","author":[{"family":"Dunlavy","given":"A. C."},{"family":"Juarez","given":"S."},{"family":"Toivanen","given":"S."},{"family":"Rostila","given":"M."}],"issued":{"date-parts":[["2019",5]]}}}],"schema":"https://github.com/citation-style-language/schema/raw/master/csl-citation.json"} </w:instrText>
            </w:r>
            <w:r w:rsidRPr="00E635A9">
              <w:rPr>
                <w:rFonts w:cstheme="minorHAnsi"/>
                <w:sz w:val="20"/>
                <w:szCs w:val="20"/>
              </w:rPr>
              <w:fldChar w:fldCharType="separate"/>
            </w:r>
            <w:r w:rsidRPr="00C22694">
              <w:rPr>
                <w:rFonts w:ascii="Calibri" w:hAnsi="Calibri" w:cs="Calibri"/>
                <w:sz w:val="20"/>
              </w:rPr>
              <w:t>(8)</w:t>
            </w:r>
            <w:r w:rsidRPr="00E635A9">
              <w:rPr>
                <w:rFonts w:cstheme="minorHAnsi"/>
                <w:sz w:val="20"/>
                <w:szCs w:val="20"/>
              </w:rPr>
              <w:fldChar w:fldCharType="end"/>
            </w:r>
          </w:p>
        </w:tc>
      </w:tr>
      <w:tr w:rsidR="00661426" w:rsidRPr="00A303BE" w14:paraId="505C3E04" w14:textId="77777777" w:rsidTr="00AC6699">
        <w:trPr>
          <w:trHeight w:val="1978"/>
        </w:trPr>
        <w:tc>
          <w:tcPr>
            <w:tcW w:w="1570" w:type="dxa"/>
            <w:hideMark/>
          </w:tcPr>
          <w:p w14:paraId="7B1B2DBF" w14:textId="77777777" w:rsidR="00661426" w:rsidRPr="00E635A9" w:rsidRDefault="00661426" w:rsidP="00661426">
            <w:pPr>
              <w:rPr>
                <w:rFonts w:cstheme="minorHAnsi"/>
                <w:sz w:val="20"/>
                <w:szCs w:val="20"/>
              </w:rPr>
            </w:pPr>
            <w:r w:rsidRPr="00E635A9">
              <w:rPr>
                <w:rFonts w:cstheme="minorHAnsi"/>
                <w:sz w:val="20"/>
                <w:szCs w:val="20"/>
              </w:rPr>
              <w:t>Self-rated health</w:t>
            </w:r>
          </w:p>
        </w:tc>
        <w:tc>
          <w:tcPr>
            <w:tcW w:w="1701" w:type="dxa"/>
            <w:hideMark/>
          </w:tcPr>
          <w:p w14:paraId="5CB7016E" w14:textId="77777777" w:rsidR="00661426" w:rsidRPr="00E635A9" w:rsidRDefault="00661426" w:rsidP="00661426">
            <w:pPr>
              <w:rPr>
                <w:rFonts w:cstheme="minorHAnsi"/>
                <w:sz w:val="20"/>
                <w:szCs w:val="20"/>
              </w:rPr>
            </w:pPr>
            <w:r w:rsidRPr="00E635A9">
              <w:rPr>
                <w:rFonts w:cstheme="minorHAnsi"/>
                <w:sz w:val="20"/>
                <w:szCs w:val="20"/>
              </w:rPr>
              <w:t>Turkish and Pakistani descendants in Denmark</w:t>
            </w:r>
          </w:p>
        </w:tc>
        <w:tc>
          <w:tcPr>
            <w:tcW w:w="3685" w:type="dxa"/>
            <w:hideMark/>
          </w:tcPr>
          <w:p w14:paraId="73BEBB57" w14:textId="77777777" w:rsidR="00661426" w:rsidRPr="00E635A9" w:rsidRDefault="00661426" w:rsidP="00661426">
            <w:pPr>
              <w:rPr>
                <w:rFonts w:cstheme="minorHAnsi"/>
                <w:sz w:val="20"/>
                <w:szCs w:val="20"/>
              </w:rPr>
            </w:pPr>
            <w:r w:rsidRPr="00E635A9">
              <w:rPr>
                <w:rFonts w:cstheme="minorHAnsi"/>
                <w:sz w:val="20"/>
                <w:szCs w:val="20"/>
              </w:rPr>
              <w:t>OR [CI] = Turkish male: 0.9 8 [0.6, 1.5], Turkish female: 0.5 [0.2, 0.9]. Pakistani Male: 0.5 [0.3, 0.9]. Pakistani female: 0.5 [0.2, 0.9]</w:t>
            </w:r>
          </w:p>
        </w:tc>
        <w:tc>
          <w:tcPr>
            <w:tcW w:w="2268" w:type="dxa"/>
            <w:gridSpan w:val="3"/>
          </w:tcPr>
          <w:p w14:paraId="7725E566"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60800" behindDoc="0" locked="0" layoutInCell="1" allowOverlap="1" wp14:anchorId="30BE3D6F" wp14:editId="0D47991A">
                      <wp:simplePos x="0" y="0"/>
                      <wp:positionH relativeFrom="column">
                        <wp:posOffset>498952</wp:posOffset>
                      </wp:positionH>
                      <wp:positionV relativeFrom="paragraph">
                        <wp:posOffset>511428</wp:posOffset>
                      </wp:positionV>
                      <wp:extent cx="0" cy="144000"/>
                      <wp:effectExtent l="57150" t="0" r="57150" b="46990"/>
                      <wp:wrapNone/>
                      <wp:docPr id="1331088373"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E5DDDD" id="Straight Arrow Connector 1" o:spid="_x0000_s1026" type="#_x0000_t32" style="position:absolute;margin-left:39.3pt;margin-top:40.25pt;width:0;height:11.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" strokecolor="#747070 [1614]" strokeweight="2.25pt">
                      <v:stroke endarrow="block" joinstyle="miter"/>
                    </v:shape>
                  </w:pict>
                </mc:Fallback>
              </mc:AlternateContent>
            </w:r>
          </w:p>
        </w:tc>
        <w:tc>
          <w:tcPr>
            <w:tcW w:w="4111" w:type="dxa"/>
          </w:tcPr>
          <w:p w14:paraId="03DE705F" w14:textId="77777777" w:rsidR="00661426" w:rsidRPr="00E635A9" w:rsidRDefault="00661426" w:rsidP="00661426">
            <w:pPr>
              <w:rPr>
                <w:rFonts w:cstheme="minorHAnsi"/>
                <w:sz w:val="20"/>
                <w:szCs w:val="20"/>
              </w:rPr>
            </w:pPr>
            <w:r w:rsidRPr="00E635A9">
              <w:rPr>
                <w:rFonts w:cstheme="minorHAnsi"/>
                <w:sz w:val="20"/>
                <w:szCs w:val="20"/>
              </w:rPr>
              <w:t xml:space="preserve">Adjusted for age: OR [CI] = Turkish male: 3.8 [2.1, 6.9], Turkish female: 2.0 [1.0, 3.8]. Pakistani Male: 1.6 [0.8, 3.3]. Pakistani female: 1.5 [0.8, 2.9]. Adjusted for age and education: Turkish female: 1.6 [0.8, 3.1]. Pakistani female: 1.3 [0.7, 2.6]. Age and employment: OR [CI] = Turkish male: 2.7 [1.5, 4.9], Pakistani Male: 1.3 [0.6, 2.5]. Age and income: Turkish male: 2.8 [1.6, 5.1], Turkish female: 1.6 [0.8, 3.1]. Pakistani Male: 1.2 [0.6, 2.4]. Pakistani female: 1.1 [0.6, 2.2]. </w:t>
            </w:r>
          </w:p>
        </w:tc>
        <w:tc>
          <w:tcPr>
            <w:tcW w:w="2268" w:type="dxa"/>
            <w:gridSpan w:val="2"/>
          </w:tcPr>
          <w:p w14:paraId="078998CC"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59776" behindDoc="0" locked="0" layoutInCell="1" allowOverlap="1" wp14:anchorId="0EC942C1" wp14:editId="5A12A474">
                      <wp:simplePos x="0" y="0"/>
                      <wp:positionH relativeFrom="column">
                        <wp:posOffset>432780</wp:posOffset>
                      </wp:positionH>
                      <wp:positionV relativeFrom="paragraph">
                        <wp:posOffset>338107</wp:posOffset>
                      </wp:positionV>
                      <wp:extent cx="0" cy="144000"/>
                      <wp:effectExtent l="57150" t="38100" r="57150" b="8890"/>
                      <wp:wrapNone/>
                      <wp:docPr id="1111051076"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8717C3" id="Straight Arrow Connector 1" o:spid="_x0000_s1026" type="#_x0000_t32" style="position:absolute;margin-left:34.1pt;margin-top:26.6pt;width:0;height:11.35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" strokecolor="#747070 [1614]" strokeweight="2.25pt">
                      <v:stroke endarrow="block" joinstyle="miter"/>
                    </v:shape>
                  </w:pict>
                </mc:Fallback>
              </mc:AlternateContent>
            </w:r>
          </w:p>
        </w:tc>
        <w:tc>
          <w:tcPr>
            <w:tcW w:w="709" w:type="dxa"/>
            <w:hideMark/>
          </w:tcPr>
          <w:p w14:paraId="44B78AFF" w14:textId="0080ED6B" w:rsidR="00661426" w:rsidRPr="00E635A9" w:rsidRDefault="00661426" w:rsidP="00661426">
            <w:pPr>
              <w:rPr>
                <w:rFonts w:cstheme="minorHAnsi"/>
                <w:sz w:val="20"/>
                <w:szCs w:val="20"/>
              </w:rPr>
            </w:pPr>
            <w:r w:rsidRPr="00E635A9">
              <w:rPr>
                <w:rFonts w:cstheme="minorHAnsi"/>
                <w:sz w:val="20"/>
                <w:szCs w:val="20"/>
              </w:rPr>
              <w:t xml:space="preserve"> </w:t>
            </w:r>
            <w:r w:rsidRPr="00E635A9">
              <w:rPr>
                <w:rFonts w:cstheme="minorHAnsi"/>
                <w:sz w:val="20"/>
                <w:szCs w:val="20"/>
              </w:rPr>
              <w:fldChar w:fldCharType="begin"/>
            </w:r>
            <w:r>
              <w:rPr>
                <w:rFonts w:cstheme="minorHAnsi"/>
                <w:sz w:val="20"/>
                <w:szCs w:val="20"/>
              </w:rPr>
              <w:instrText xml:space="preserve"> ADDIN ZOTERO_ITEM CSL_CITATION {"citationID":"sBwryRCe","properties":{"formattedCitation":"(9)","plainCitation":"(9)","noteIndex":0},"citationItems":[{"id":5365,"uris":["http://zotero.org/users/11076147/items/IDKDJFIC"],"itemData":{"id":5365,"type":"article-journal","abstract":"OBJECTIVES: We investigated inequalities in self-rated health between immigrants, their descendants, and ethnic Danes and explored mediation by socioeconomic position and interactions between country of origin and socioeconomic position.\nMETHODS: Cross-sectional survey data on self-rated health from 4,985 individuals aged 18-66 years including immigrants from seven non-Western countries, their descendants, and ethnic Danes was linked to registry-based data on education, employment status, and income as indicators of socioeconomic position. Using multiple logistic regression analysis, we estimated the association between country of origin and self-rated health.\nRESULTS: Immigrants reported poorer health compared with ethnic Danes [age-adjusted odds ratio (OR) = 2.0-7.3 for men; 2.1-10.5 for women, dependent on country of origin] as well as their descendants (OR = 1.6-3.8 for men; 1.5-2.0 for women). Adjustment for socioeconomic position attenuated this association. Stratified analysis indicated that the effect of socioeconomic position on self-rated health varied across the groups.\nCONCLUSION: Policies addressing inequalities in health between immigrants, their descendants, and ethnic Danes should target underlying socioeconomic inequalities. Further research of the effects of socioeconomic position on health among immigrants and descendants is needed.","container-title":"International Journal of Public Health","DOI":"https://dx.doi.org/10.1007/s00038-011-0264-6","ISSN":"1661-8564","issue":"5","journalAbbreviation":"Int J Public Health","language":"English","page":"503-14","source":"Medline Adolescent","title":"Inequality in self-rated health among immigrants, their descendants and ethnic Danes: examining the role of socioeconomic position","volume":"56","author":[{"family":"Dinesen","given":"C."},{"family":"Nielsen","given":"S. S."},{"family":"Mortensen","given":"L. H."},{"family":"Krasnik","given":"A."}],"issued":{"date-parts":[["2011",10]]}}}],"schema":"https://github.com/citation-style-language/schema/raw/master/csl-citation.json"} </w:instrText>
            </w:r>
            <w:r w:rsidRPr="00E635A9">
              <w:rPr>
                <w:rFonts w:cstheme="minorHAnsi"/>
                <w:sz w:val="20"/>
                <w:szCs w:val="20"/>
              </w:rPr>
              <w:fldChar w:fldCharType="separate"/>
            </w:r>
            <w:r w:rsidRPr="00C22694">
              <w:rPr>
                <w:rFonts w:ascii="Calibri" w:hAnsi="Calibri" w:cs="Calibri"/>
                <w:sz w:val="20"/>
              </w:rPr>
              <w:t>(9)</w:t>
            </w:r>
            <w:r w:rsidRPr="00E635A9">
              <w:rPr>
                <w:rFonts w:cstheme="minorHAnsi"/>
                <w:sz w:val="20"/>
                <w:szCs w:val="20"/>
              </w:rPr>
              <w:fldChar w:fldCharType="end"/>
            </w:r>
          </w:p>
        </w:tc>
      </w:tr>
      <w:tr w:rsidR="00661426" w:rsidRPr="00A303BE" w14:paraId="054FF300" w14:textId="77777777" w:rsidTr="00AC6699">
        <w:trPr>
          <w:trHeight w:val="385"/>
        </w:trPr>
        <w:tc>
          <w:tcPr>
            <w:tcW w:w="1570" w:type="dxa"/>
            <w:hideMark/>
          </w:tcPr>
          <w:p w14:paraId="7DC3F013" w14:textId="77777777" w:rsidR="00661426" w:rsidRPr="00E635A9" w:rsidRDefault="00661426" w:rsidP="00661426">
            <w:pPr>
              <w:rPr>
                <w:rFonts w:cstheme="minorHAnsi"/>
                <w:sz w:val="20"/>
                <w:szCs w:val="20"/>
              </w:rPr>
            </w:pPr>
            <w:r w:rsidRPr="00E635A9">
              <w:rPr>
                <w:rFonts w:cstheme="minorHAnsi"/>
                <w:sz w:val="20"/>
                <w:szCs w:val="20"/>
              </w:rPr>
              <w:t>Self-reported health</w:t>
            </w:r>
          </w:p>
        </w:tc>
        <w:tc>
          <w:tcPr>
            <w:tcW w:w="1701" w:type="dxa"/>
            <w:hideMark/>
          </w:tcPr>
          <w:p w14:paraId="60DDF3D3" w14:textId="77777777" w:rsidR="00661426" w:rsidRPr="00E635A9" w:rsidRDefault="00661426" w:rsidP="00661426">
            <w:pPr>
              <w:rPr>
                <w:rFonts w:cstheme="minorHAnsi"/>
                <w:sz w:val="20"/>
                <w:szCs w:val="20"/>
              </w:rPr>
            </w:pPr>
            <w:r w:rsidRPr="00E635A9">
              <w:rPr>
                <w:rFonts w:cstheme="minorHAnsi"/>
                <w:sz w:val="20"/>
                <w:szCs w:val="20"/>
              </w:rPr>
              <w:t>Descendants of immigrants in Denmark</w:t>
            </w:r>
          </w:p>
        </w:tc>
        <w:tc>
          <w:tcPr>
            <w:tcW w:w="3685" w:type="dxa"/>
            <w:hideMark/>
          </w:tcPr>
          <w:p w14:paraId="3DDFC749" w14:textId="77777777" w:rsidR="00661426" w:rsidRPr="00E635A9" w:rsidRDefault="00661426" w:rsidP="00661426">
            <w:pPr>
              <w:rPr>
                <w:rFonts w:cstheme="minorHAnsi"/>
                <w:sz w:val="20"/>
                <w:szCs w:val="20"/>
              </w:rPr>
            </w:pPr>
            <w:r w:rsidRPr="00E635A9">
              <w:rPr>
                <w:rFonts w:cstheme="minorHAnsi"/>
                <w:sz w:val="20"/>
                <w:szCs w:val="20"/>
              </w:rPr>
              <w:t>Unadjusted results were not provided</w:t>
            </w:r>
          </w:p>
        </w:tc>
        <w:tc>
          <w:tcPr>
            <w:tcW w:w="2268" w:type="dxa"/>
            <w:gridSpan w:val="3"/>
          </w:tcPr>
          <w:p w14:paraId="4CED08FF" w14:textId="77777777" w:rsidR="00661426" w:rsidRPr="00E635A9" w:rsidRDefault="00661426" w:rsidP="00661426">
            <w:pPr>
              <w:rPr>
                <w:rFonts w:cstheme="minorHAnsi"/>
                <w:sz w:val="20"/>
                <w:szCs w:val="20"/>
              </w:rPr>
            </w:pPr>
          </w:p>
        </w:tc>
        <w:tc>
          <w:tcPr>
            <w:tcW w:w="4111" w:type="dxa"/>
          </w:tcPr>
          <w:p w14:paraId="3C7EF16F" w14:textId="77777777" w:rsidR="00661426" w:rsidRPr="00E635A9" w:rsidRDefault="00661426" w:rsidP="00661426">
            <w:pPr>
              <w:rPr>
                <w:rFonts w:cstheme="minorHAnsi"/>
                <w:sz w:val="20"/>
                <w:szCs w:val="20"/>
              </w:rPr>
            </w:pPr>
            <w:r w:rsidRPr="00E635A9">
              <w:rPr>
                <w:rFonts w:cstheme="minorHAnsi"/>
                <w:sz w:val="20"/>
                <w:szCs w:val="20"/>
              </w:rPr>
              <w:t>Adjusted results were not provided</w:t>
            </w:r>
          </w:p>
        </w:tc>
        <w:tc>
          <w:tcPr>
            <w:tcW w:w="2268" w:type="dxa"/>
            <w:gridSpan w:val="2"/>
          </w:tcPr>
          <w:p w14:paraId="6D00FE25" w14:textId="77777777" w:rsidR="00661426" w:rsidRPr="00E635A9" w:rsidRDefault="00661426" w:rsidP="00661426">
            <w:pPr>
              <w:rPr>
                <w:rFonts w:cstheme="minorHAnsi"/>
                <w:sz w:val="20"/>
                <w:szCs w:val="20"/>
              </w:rPr>
            </w:pPr>
          </w:p>
        </w:tc>
        <w:tc>
          <w:tcPr>
            <w:tcW w:w="709" w:type="dxa"/>
            <w:hideMark/>
          </w:tcPr>
          <w:p w14:paraId="5A22D4F0" w14:textId="407B7DD3" w:rsidR="00661426" w:rsidRPr="00E635A9" w:rsidRDefault="00661426" w:rsidP="00661426">
            <w:pPr>
              <w:rPr>
                <w:rFonts w:cstheme="minorHAnsi"/>
                <w:sz w:val="20"/>
                <w:szCs w:val="20"/>
              </w:rPr>
            </w:pPr>
            <w:r w:rsidRPr="00E635A9">
              <w:rPr>
                <w:rFonts w:cstheme="minorHAnsi"/>
                <w:sz w:val="20"/>
                <w:szCs w:val="20"/>
              </w:rPr>
              <w:t xml:space="preserve"> </w:t>
            </w:r>
            <w:r w:rsidRPr="00E635A9">
              <w:rPr>
                <w:rFonts w:cstheme="minorHAnsi"/>
                <w:sz w:val="20"/>
                <w:szCs w:val="20"/>
              </w:rPr>
              <w:fldChar w:fldCharType="begin"/>
            </w:r>
            <w:r>
              <w:rPr>
                <w:rFonts w:cstheme="minorHAnsi"/>
                <w:sz w:val="20"/>
                <w:szCs w:val="20"/>
              </w:rPr>
              <w:instrText xml:space="preserve"> ADDIN ZOTERO_ITEM CSL_CITATION {"citationID":"gqqyNDUU","properties":{"formattedCitation":"(10)","plainCitation":"(10)","noteIndex":0},"citationItems":[{"id":6119,"uris":["http://zotero.org/users/11076147/items/RDH25DC5"],"itemData":{"id":6119,"type":"article-journal","abstract":"This article aims to determine the self-reported health status of Swedish high school students with respect to gender and immigrant background. The sample was randomly selected from high school students aged 15-19, and 446 students participated in this study. The Nottingham Health Profile (NHP) was used for capturing health status. The results showed that the most common problem was related to energy level (23%) and the least to physical mobility (1%). The proportion for other domains ranged from 2% to 14%. Self-reported health problems were more common among immigrants than native Swedes. Female students reported more problems on all aspects of health than males. Female gender and first-generation immigrants were found to be important factors associated with feelings of ill health among the target population. Gender disparity was more important among the students with an immigrant background. (PsycInfo Database Record (c) 2021 APA, all rights reserved)","container-title":"Vulnerable Children and Youth Studies","DOI":"https://dx.doi.org/10.1080/17450128.2011.651172","ISSN":"1745-0128 1745-0136","issue":"2","language":"English","page":"149-163","source":"PsycINFO Adolescent","title":"Migration status and self-reported health among high school students in Stockholm: A cross-sectional study","volume":"7","author":[{"family":"Safipour","given":"Jalal"},{"family":"Higginbottom","given":"Gina"},{"family":"Tessma","given":"Mesfin K."},{"family":"Emami","given":"Azita"}],"issued":{"date-parts":[["2012",6]]}}}],"schema":"https://github.com/citation-style-language/schema/raw/master/csl-citation.json"} </w:instrText>
            </w:r>
            <w:r w:rsidRPr="00E635A9">
              <w:rPr>
                <w:rFonts w:cstheme="minorHAnsi"/>
                <w:sz w:val="20"/>
                <w:szCs w:val="20"/>
              </w:rPr>
              <w:fldChar w:fldCharType="separate"/>
            </w:r>
            <w:r w:rsidRPr="00C22694">
              <w:rPr>
                <w:rFonts w:ascii="Calibri" w:hAnsi="Calibri" w:cs="Calibri"/>
                <w:sz w:val="20"/>
              </w:rPr>
              <w:t>(10)</w:t>
            </w:r>
            <w:r w:rsidRPr="00E635A9">
              <w:rPr>
                <w:rFonts w:cstheme="minorHAnsi"/>
                <w:sz w:val="20"/>
                <w:szCs w:val="20"/>
              </w:rPr>
              <w:fldChar w:fldCharType="end"/>
            </w:r>
          </w:p>
        </w:tc>
      </w:tr>
      <w:tr w:rsidR="00661426" w:rsidRPr="00A303BE" w14:paraId="2F91FF42" w14:textId="77777777" w:rsidTr="00AC6699">
        <w:trPr>
          <w:trHeight w:val="287"/>
        </w:trPr>
        <w:tc>
          <w:tcPr>
            <w:tcW w:w="1570" w:type="dxa"/>
            <w:vMerge w:val="restart"/>
            <w:hideMark/>
          </w:tcPr>
          <w:p w14:paraId="672A0B7B" w14:textId="77777777" w:rsidR="00661426" w:rsidRPr="00E635A9" w:rsidRDefault="00661426" w:rsidP="00661426">
            <w:pPr>
              <w:rPr>
                <w:rFonts w:cstheme="minorHAnsi"/>
                <w:sz w:val="20"/>
                <w:szCs w:val="20"/>
              </w:rPr>
            </w:pPr>
            <w:r w:rsidRPr="00E635A9">
              <w:rPr>
                <w:rFonts w:cstheme="minorHAnsi"/>
                <w:sz w:val="20"/>
                <w:szCs w:val="20"/>
              </w:rPr>
              <w:lastRenderedPageBreak/>
              <w:t>Self-rated health</w:t>
            </w:r>
          </w:p>
        </w:tc>
        <w:tc>
          <w:tcPr>
            <w:tcW w:w="1701" w:type="dxa"/>
            <w:vMerge w:val="restart"/>
            <w:hideMark/>
          </w:tcPr>
          <w:p w14:paraId="53076EA2" w14:textId="77777777" w:rsidR="00661426" w:rsidRPr="00E635A9" w:rsidRDefault="00661426" w:rsidP="00661426">
            <w:pPr>
              <w:rPr>
                <w:rFonts w:cstheme="minorHAnsi"/>
                <w:sz w:val="20"/>
                <w:szCs w:val="20"/>
              </w:rPr>
            </w:pPr>
            <w:r w:rsidRPr="00E635A9">
              <w:rPr>
                <w:rFonts w:cstheme="minorHAnsi"/>
                <w:sz w:val="20"/>
                <w:szCs w:val="20"/>
              </w:rPr>
              <w:t>Descendants of immigrants in Sweden</w:t>
            </w:r>
          </w:p>
        </w:tc>
        <w:tc>
          <w:tcPr>
            <w:tcW w:w="3685" w:type="dxa"/>
            <w:vMerge w:val="restart"/>
            <w:hideMark/>
          </w:tcPr>
          <w:p w14:paraId="5F2C2DD8" w14:textId="77777777" w:rsidR="00661426" w:rsidRPr="00E635A9" w:rsidRDefault="00661426" w:rsidP="00661426">
            <w:pPr>
              <w:rPr>
                <w:rFonts w:cstheme="minorHAnsi"/>
                <w:sz w:val="20"/>
                <w:szCs w:val="20"/>
              </w:rPr>
            </w:pPr>
            <w:r w:rsidRPr="00E635A9">
              <w:rPr>
                <w:rFonts w:cstheme="minorHAnsi"/>
                <w:sz w:val="20"/>
                <w:szCs w:val="20"/>
              </w:rPr>
              <w:t>Unadjusted results were not provided</w:t>
            </w:r>
          </w:p>
        </w:tc>
        <w:tc>
          <w:tcPr>
            <w:tcW w:w="2268" w:type="dxa"/>
            <w:gridSpan w:val="3"/>
            <w:vMerge w:val="restart"/>
          </w:tcPr>
          <w:p w14:paraId="3CE78E03" w14:textId="77777777" w:rsidR="00661426" w:rsidRPr="00E635A9" w:rsidRDefault="00661426" w:rsidP="00661426">
            <w:pPr>
              <w:rPr>
                <w:rFonts w:cstheme="minorHAnsi"/>
                <w:sz w:val="20"/>
                <w:szCs w:val="20"/>
              </w:rPr>
            </w:pPr>
          </w:p>
        </w:tc>
        <w:tc>
          <w:tcPr>
            <w:tcW w:w="4111" w:type="dxa"/>
            <w:vMerge w:val="restart"/>
          </w:tcPr>
          <w:p w14:paraId="1A3FDB10" w14:textId="77777777" w:rsidR="00661426" w:rsidRPr="00E635A9" w:rsidRDefault="00661426" w:rsidP="00661426">
            <w:pPr>
              <w:rPr>
                <w:rFonts w:cstheme="minorHAnsi"/>
                <w:sz w:val="20"/>
                <w:szCs w:val="20"/>
              </w:rPr>
            </w:pPr>
            <w:r w:rsidRPr="00E635A9">
              <w:rPr>
                <w:rFonts w:cstheme="minorHAnsi"/>
                <w:sz w:val="20"/>
                <w:szCs w:val="20"/>
              </w:rPr>
              <w:t>Adjusted for age and gender: OR [CI]: Finnish origin: 1.52 [1.08, 2.13], Children of labour immigrants: 1.08 [0.69, 1.70]. Children of Refugee immigrants: 0.97 [0.34, 2.74]</w:t>
            </w:r>
          </w:p>
        </w:tc>
        <w:tc>
          <w:tcPr>
            <w:tcW w:w="1276" w:type="dxa"/>
          </w:tcPr>
          <w:p w14:paraId="1EC3C3B7" w14:textId="77777777" w:rsidR="00661426" w:rsidRPr="00E635A9" w:rsidRDefault="00661426" w:rsidP="00661426">
            <w:pPr>
              <w:rPr>
                <w:rFonts w:cstheme="minorHAnsi"/>
                <w:sz w:val="20"/>
                <w:szCs w:val="20"/>
              </w:rPr>
            </w:pPr>
            <w:r w:rsidRPr="00E635A9">
              <w:rPr>
                <w:rFonts w:cstheme="minorHAnsi"/>
                <w:sz w:val="20"/>
                <w:szCs w:val="20"/>
              </w:rPr>
              <w:t xml:space="preserve">Children of labour immigrant </w:t>
            </w:r>
          </w:p>
        </w:tc>
        <w:tc>
          <w:tcPr>
            <w:tcW w:w="992" w:type="dxa"/>
          </w:tcPr>
          <w:p w14:paraId="57380138"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61824" behindDoc="0" locked="0" layoutInCell="1" allowOverlap="1" wp14:anchorId="183BD4C7" wp14:editId="4A5E9994">
                      <wp:simplePos x="0" y="0"/>
                      <wp:positionH relativeFrom="column">
                        <wp:posOffset>82418</wp:posOffset>
                      </wp:positionH>
                      <wp:positionV relativeFrom="paragraph">
                        <wp:posOffset>132715</wp:posOffset>
                      </wp:positionV>
                      <wp:extent cx="0" cy="144000"/>
                      <wp:effectExtent l="57150" t="38100" r="57150" b="8890"/>
                      <wp:wrapNone/>
                      <wp:docPr id="539687880"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8F846E" id="Straight Arrow Connector 1" o:spid="_x0000_s1026" type="#_x0000_t32" style="position:absolute;margin-left:6.5pt;margin-top:10.45pt;width:0;height:11.35pt;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" strokecolor="#747070 [1614]" strokeweight="2.25pt">
                      <v:stroke endarrow="block" joinstyle="miter"/>
                    </v:shape>
                  </w:pict>
                </mc:Fallback>
              </mc:AlternateContent>
            </w:r>
          </w:p>
        </w:tc>
        <w:tc>
          <w:tcPr>
            <w:tcW w:w="709" w:type="dxa"/>
            <w:vMerge w:val="restart"/>
            <w:hideMark/>
          </w:tcPr>
          <w:p w14:paraId="1A93B4F6" w14:textId="155D0656" w:rsidR="00661426" w:rsidRPr="00E635A9" w:rsidRDefault="00661426" w:rsidP="00661426">
            <w:pPr>
              <w:rPr>
                <w:rFonts w:cstheme="minorHAnsi"/>
                <w:sz w:val="20"/>
                <w:szCs w:val="20"/>
              </w:rPr>
            </w:pPr>
            <w:r w:rsidRPr="00E635A9">
              <w:rPr>
                <w:rFonts w:cstheme="minorHAnsi"/>
                <w:sz w:val="20"/>
                <w:szCs w:val="20"/>
              </w:rPr>
              <w:fldChar w:fldCharType="begin"/>
            </w:r>
            <w:r>
              <w:rPr>
                <w:rFonts w:cstheme="minorHAnsi"/>
                <w:sz w:val="20"/>
                <w:szCs w:val="20"/>
              </w:rPr>
              <w:instrText xml:space="preserve"> ADDIN ZOTERO_ITEM CSL_CITATION {"citationID":"vBWHnCiC","properties":{"formattedCitation":"(11)","plainCitation":"(11)","noteIndex":0},"citationItems":[{"id":5383,"uris":["http://zotero.org/users/11076147/items/5DPJ867I"],"itemData":{"id":5383,"type":"article-journal","abstract":"OBJECTIVE: Increasing global migration has led to profound demographic changes in most industrialised countries. A growing body of research has investigated various health aspects among immigrant groups and found that some immigrant groups have poorer health than the majority population. It has been suggested that poor acculturation in the host country could lie behind the increased risk of worsened health among certain immigrant groups. The aim was to investigate the cross-sectional association between acculturation, measured as age at migration or length of residence, and self-rated health among young immigrants.\nDESIGN: The simple, random samples of 7137 women and 7415 men aged 16-34 years were based on pooled, independent data collected during the period 1992-1999 obtained from the Swedish Annual Level of Living Survey (SALLS). Logistic regression was applied in the estimation of odds ratios (OR) for poor self-rated health, after accounting for age, sex, socioeconomic status (SES) and social networks. The non-response rate varied between 23.6 and 28.3% in the different immigrant groups.\nRESULTS: The odds of poor self-rated health increased with increasing age at migration to Sweden among first-generation immigrants. For those who had resided in Sweden less than 15 years the odds of poor self-rated health were significantly increased. In addition, most of the immigrant groups had higher odds of poor self-rated health than the reference group.\nCONCLUSIONS: Health care workers and policy makers need to be aware that immigrants who arrive in the host country at higher ages and/or have lived in the host country for a shorter period of time might need special attention as they are more likely to suffer from poor self-rated health, a valid health status indicator that can be used in population health monitoring.","container-title":"Ethnicity &amp; Health","DOI":"https://dx.doi.org/10.1080/13557850802345973","ISSN":"1465-3419","issue":"1","journalAbbreviation":"Ethn Health","language":"English","page":"93-105","source":"Medline Adolescent","title":"The influence of age at migration and length of residence on self-rated health among Swedish immigrants: a cross-sectional study","volume":"14","author":[{"family":"Leao","given":"T. S."},{"family":"Sundquist","given":"J."},{"family":"Johansson","given":"S. E."},{"family":"Sundquist","given":"K."}],"issued":{"date-parts":[["2009",2]]}}}],"schema":"https://github.com/citation-style-language/schema/raw/master/csl-citation.json"} </w:instrText>
            </w:r>
            <w:r w:rsidRPr="00E635A9">
              <w:rPr>
                <w:rFonts w:cstheme="minorHAnsi"/>
                <w:sz w:val="20"/>
                <w:szCs w:val="20"/>
              </w:rPr>
              <w:fldChar w:fldCharType="separate"/>
            </w:r>
            <w:r w:rsidRPr="00C22694">
              <w:rPr>
                <w:rFonts w:ascii="Calibri" w:hAnsi="Calibri" w:cs="Calibri"/>
                <w:sz w:val="20"/>
              </w:rPr>
              <w:t>(11)</w:t>
            </w:r>
            <w:r w:rsidRPr="00E635A9">
              <w:rPr>
                <w:rFonts w:cstheme="minorHAnsi"/>
                <w:sz w:val="20"/>
                <w:szCs w:val="20"/>
              </w:rPr>
              <w:fldChar w:fldCharType="end"/>
            </w:r>
          </w:p>
        </w:tc>
      </w:tr>
      <w:tr w:rsidR="00661426" w:rsidRPr="00A303BE" w14:paraId="4963283A" w14:textId="77777777" w:rsidTr="00AC6699">
        <w:trPr>
          <w:trHeight w:val="287"/>
        </w:trPr>
        <w:tc>
          <w:tcPr>
            <w:tcW w:w="1570" w:type="dxa"/>
            <w:vMerge/>
          </w:tcPr>
          <w:p w14:paraId="0EFA622B" w14:textId="77777777" w:rsidR="00661426" w:rsidRPr="00E635A9" w:rsidRDefault="00661426" w:rsidP="00661426">
            <w:pPr>
              <w:rPr>
                <w:rFonts w:cstheme="minorHAnsi"/>
                <w:sz w:val="20"/>
                <w:szCs w:val="20"/>
              </w:rPr>
            </w:pPr>
          </w:p>
        </w:tc>
        <w:tc>
          <w:tcPr>
            <w:tcW w:w="1701" w:type="dxa"/>
            <w:vMerge/>
          </w:tcPr>
          <w:p w14:paraId="3694C145" w14:textId="77777777" w:rsidR="00661426" w:rsidRPr="00E635A9" w:rsidRDefault="00661426" w:rsidP="00661426">
            <w:pPr>
              <w:rPr>
                <w:rFonts w:cstheme="minorHAnsi"/>
                <w:sz w:val="20"/>
                <w:szCs w:val="20"/>
              </w:rPr>
            </w:pPr>
          </w:p>
        </w:tc>
        <w:tc>
          <w:tcPr>
            <w:tcW w:w="3685" w:type="dxa"/>
            <w:vMerge/>
          </w:tcPr>
          <w:p w14:paraId="03C75002" w14:textId="77777777" w:rsidR="00661426" w:rsidRPr="00E635A9" w:rsidRDefault="00661426" w:rsidP="00661426">
            <w:pPr>
              <w:rPr>
                <w:rFonts w:cstheme="minorHAnsi"/>
                <w:sz w:val="20"/>
                <w:szCs w:val="20"/>
              </w:rPr>
            </w:pPr>
          </w:p>
        </w:tc>
        <w:tc>
          <w:tcPr>
            <w:tcW w:w="2268" w:type="dxa"/>
            <w:gridSpan w:val="3"/>
            <w:vMerge/>
          </w:tcPr>
          <w:p w14:paraId="10550B56" w14:textId="77777777" w:rsidR="00661426" w:rsidRPr="00E635A9" w:rsidRDefault="00661426" w:rsidP="00661426">
            <w:pPr>
              <w:rPr>
                <w:rFonts w:cstheme="minorHAnsi"/>
                <w:sz w:val="20"/>
                <w:szCs w:val="20"/>
              </w:rPr>
            </w:pPr>
          </w:p>
        </w:tc>
        <w:tc>
          <w:tcPr>
            <w:tcW w:w="4111" w:type="dxa"/>
            <w:vMerge/>
          </w:tcPr>
          <w:p w14:paraId="29A094F8" w14:textId="77777777" w:rsidR="00661426" w:rsidRPr="00E635A9" w:rsidRDefault="00661426" w:rsidP="00661426">
            <w:pPr>
              <w:rPr>
                <w:rFonts w:cstheme="minorHAnsi"/>
                <w:sz w:val="20"/>
                <w:szCs w:val="20"/>
              </w:rPr>
            </w:pPr>
          </w:p>
        </w:tc>
        <w:tc>
          <w:tcPr>
            <w:tcW w:w="1276" w:type="dxa"/>
          </w:tcPr>
          <w:p w14:paraId="107FC6D0" w14:textId="77777777" w:rsidR="00661426" w:rsidRPr="00E635A9" w:rsidRDefault="00661426" w:rsidP="00661426">
            <w:pPr>
              <w:rPr>
                <w:rFonts w:cstheme="minorHAnsi"/>
                <w:sz w:val="20"/>
                <w:szCs w:val="20"/>
              </w:rPr>
            </w:pPr>
            <w:r w:rsidRPr="00E635A9">
              <w:rPr>
                <w:rFonts w:cstheme="minorHAnsi"/>
                <w:sz w:val="20"/>
                <w:szCs w:val="20"/>
              </w:rPr>
              <w:t>Children of refugee immigrants</w:t>
            </w:r>
          </w:p>
        </w:tc>
        <w:tc>
          <w:tcPr>
            <w:tcW w:w="992" w:type="dxa"/>
          </w:tcPr>
          <w:p w14:paraId="10FACF70"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62848" behindDoc="0" locked="0" layoutInCell="1" allowOverlap="1" wp14:anchorId="2A36A0F4" wp14:editId="0CC9707C">
                      <wp:simplePos x="0" y="0"/>
                      <wp:positionH relativeFrom="column">
                        <wp:posOffset>113926</wp:posOffset>
                      </wp:positionH>
                      <wp:positionV relativeFrom="paragraph">
                        <wp:posOffset>175558</wp:posOffset>
                      </wp:positionV>
                      <wp:extent cx="0" cy="144000"/>
                      <wp:effectExtent l="57150" t="0" r="57150" b="46990"/>
                      <wp:wrapNone/>
                      <wp:docPr id="1371892956"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0D167A" id="Straight Arrow Connector 1" o:spid="_x0000_s1026" type="#_x0000_t32" style="position:absolute;margin-left:8.95pt;margin-top:13.8pt;width:0;height:11.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" strokecolor="#747070 [1614]" strokeweight="2.25pt">
                      <v:stroke endarrow="block" joinstyle="miter"/>
                    </v:shape>
                  </w:pict>
                </mc:Fallback>
              </mc:AlternateContent>
            </w:r>
          </w:p>
        </w:tc>
        <w:tc>
          <w:tcPr>
            <w:tcW w:w="709" w:type="dxa"/>
            <w:vMerge/>
          </w:tcPr>
          <w:p w14:paraId="00F4C62C" w14:textId="77777777" w:rsidR="00661426" w:rsidRPr="00E635A9" w:rsidRDefault="00661426" w:rsidP="00661426">
            <w:pPr>
              <w:rPr>
                <w:rFonts w:cstheme="minorHAnsi"/>
                <w:sz w:val="20"/>
                <w:szCs w:val="20"/>
              </w:rPr>
            </w:pPr>
          </w:p>
        </w:tc>
      </w:tr>
      <w:tr w:rsidR="00B72ADC" w:rsidRPr="00A303BE" w14:paraId="018EB1A7" w14:textId="77777777" w:rsidTr="00557F9B">
        <w:trPr>
          <w:trHeight w:val="355"/>
        </w:trPr>
        <w:tc>
          <w:tcPr>
            <w:tcW w:w="1570" w:type="dxa"/>
          </w:tcPr>
          <w:p w14:paraId="53F61265" w14:textId="7978D3F4" w:rsidR="00B72ADC" w:rsidRPr="00E635A9" w:rsidRDefault="00B72ADC" w:rsidP="00661426">
            <w:pPr>
              <w:rPr>
                <w:rFonts w:cstheme="minorHAnsi"/>
                <w:sz w:val="20"/>
                <w:szCs w:val="20"/>
              </w:rPr>
            </w:pPr>
            <w:r>
              <w:rPr>
                <w:rFonts w:cstheme="minorHAnsi"/>
                <w:sz w:val="20"/>
                <w:szCs w:val="20"/>
              </w:rPr>
              <w:t>Asthma</w:t>
            </w:r>
          </w:p>
        </w:tc>
        <w:tc>
          <w:tcPr>
            <w:tcW w:w="1701" w:type="dxa"/>
          </w:tcPr>
          <w:p w14:paraId="222C9BE3" w14:textId="14FC09F7" w:rsidR="00B72ADC" w:rsidRPr="00E635A9" w:rsidRDefault="00B72ADC" w:rsidP="00661426">
            <w:pPr>
              <w:rPr>
                <w:rFonts w:cstheme="minorHAnsi"/>
                <w:sz w:val="20"/>
                <w:szCs w:val="20"/>
              </w:rPr>
            </w:pPr>
            <w:r>
              <w:rPr>
                <w:rFonts w:cstheme="minorHAnsi"/>
                <w:sz w:val="20"/>
                <w:szCs w:val="20"/>
              </w:rPr>
              <w:t xml:space="preserve">Descendants aged 16-20 </w:t>
            </w:r>
          </w:p>
        </w:tc>
        <w:tc>
          <w:tcPr>
            <w:tcW w:w="3685" w:type="dxa"/>
          </w:tcPr>
          <w:p w14:paraId="24651C39" w14:textId="3B50CCDC" w:rsidR="00B72ADC" w:rsidRPr="00E635A9" w:rsidRDefault="00145986" w:rsidP="00661426">
            <w:pPr>
              <w:rPr>
                <w:rFonts w:cstheme="minorHAnsi"/>
                <w:sz w:val="20"/>
                <w:szCs w:val="20"/>
              </w:rPr>
            </w:pPr>
            <w:r w:rsidRPr="00145986">
              <w:rPr>
                <w:rFonts w:cstheme="minorHAnsi"/>
                <w:sz w:val="20"/>
                <w:szCs w:val="20"/>
              </w:rPr>
              <w:t xml:space="preserve">Primary health care, OR: </w:t>
            </w:r>
            <w:r w:rsidR="00B72ADC">
              <w:rPr>
                <w:rFonts w:cstheme="minorHAnsi"/>
                <w:sz w:val="20"/>
                <w:szCs w:val="20"/>
              </w:rPr>
              <w:t>0.90</w:t>
            </w:r>
          </w:p>
        </w:tc>
        <w:tc>
          <w:tcPr>
            <w:tcW w:w="2268" w:type="dxa"/>
            <w:gridSpan w:val="3"/>
          </w:tcPr>
          <w:p w14:paraId="3833660C" w14:textId="40F3CA11" w:rsidR="00B72ADC" w:rsidRPr="00E635A9" w:rsidRDefault="00B72ADC" w:rsidP="00661426">
            <w:pPr>
              <w:rPr>
                <w:rFonts w:cstheme="minorHAnsi"/>
                <w:noProof/>
                <w:sz w:val="20"/>
                <w:szCs w:val="20"/>
              </w:rPr>
            </w:pPr>
            <w:r w:rsidRPr="00E635A9">
              <w:rPr>
                <w:rFonts w:cstheme="minorHAnsi"/>
                <w:noProof/>
                <w:sz w:val="20"/>
                <w:szCs w:val="20"/>
              </w:rPr>
              <mc:AlternateContent>
                <mc:Choice Requires="wps">
                  <w:drawing>
                    <wp:anchor distT="0" distB="0" distL="114300" distR="114300" simplePos="0" relativeHeight="251686400" behindDoc="0" locked="0" layoutInCell="1" allowOverlap="1" wp14:anchorId="639BB86E" wp14:editId="176C4861">
                      <wp:simplePos x="0" y="0"/>
                      <wp:positionH relativeFrom="column">
                        <wp:posOffset>647912</wp:posOffset>
                      </wp:positionH>
                      <wp:positionV relativeFrom="paragraph">
                        <wp:posOffset>5715</wp:posOffset>
                      </wp:positionV>
                      <wp:extent cx="0" cy="144000"/>
                      <wp:effectExtent l="57150" t="0" r="57150" b="46990"/>
                      <wp:wrapNone/>
                      <wp:docPr id="320013446"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FD6400" id="Straight Arrow Connector 1" o:spid="_x0000_s1026" type="#_x0000_t32" style="position:absolute;margin-left:51pt;margin-top:.45pt;width:0;height:11.3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" strokecolor="#747070 [1614]" strokeweight="2.25pt">
                      <v:stroke endarrow="block" joinstyle="miter"/>
                    </v:shape>
                  </w:pict>
                </mc:Fallback>
              </mc:AlternateContent>
            </w:r>
          </w:p>
        </w:tc>
        <w:tc>
          <w:tcPr>
            <w:tcW w:w="4111" w:type="dxa"/>
          </w:tcPr>
          <w:p w14:paraId="26DE9FE5" w14:textId="5F3697FF" w:rsidR="00B72ADC" w:rsidRPr="00E635A9" w:rsidRDefault="00145986" w:rsidP="00661426">
            <w:pPr>
              <w:rPr>
                <w:rFonts w:cstheme="minorHAnsi"/>
                <w:sz w:val="20"/>
                <w:szCs w:val="20"/>
              </w:rPr>
            </w:pPr>
            <w:r>
              <w:rPr>
                <w:rFonts w:cstheme="minorHAnsi"/>
                <w:sz w:val="20"/>
                <w:szCs w:val="20"/>
              </w:rPr>
              <w:t xml:space="preserve">Specialist </w:t>
            </w:r>
            <w:r w:rsidRPr="00145986">
              <w:rPr>
                <w:rFonts w:cstheme="minorHAnsi"/>
                <w:sz w:val="20"/>
                <w:szCs w:val="20"/>
              </w:rPr>
              <w:t xml:space="preserve">health care, OR: </w:t>
            </w:r>
            <w:r>
              <w:rPr>
                <w:rFonts w:cstheme="minorHAnsi"/>
                <w:sz w:val="20"/>
                <w:szCs w:val="20"/>
              </w:rPr>
              <w:t>0.90</w:t>
            </w:r>
          </w:p>
        </w:tc>
        <w:tc>
          <w:tcPr>
            <w:tcW w:w="2268" w:type="dxa"/>
            <w:gridSpan w:val="2"/>
          </w:tcPr>
          <w:p w14:paraId="45A8DD3F" w14:textId="5D0D67F9" w:rsidR="00B72ADC" w:rsidRPr="00E635A9" w:rsidRDefault="005B0E7E"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704832" behindDoc="0" locked="0" layoutInCell="1" allowOverlap="1" wp14:anchorId="665AA794" wp14:editId="7C9ACA35">
                      <wp:simplePos x="0" y="0"/>
                      <wp:positionH relativeFrom="column">
                        <wp:posOffset>671618</wp:posOffset>
                      </wp:positionH>
                      <wp:positionV relativeFrom="paragraph">
                        <wp:posOffset>83397</wp:posOffset>
                      </wp:positionV>
                      <wp:extent cx="0" cy="144000"/>
                      <wp:effectExtent l="57150" t="0" r="57150" b="46990"/>
                      <wp:wrapNone/>
                      <wp:docPr id="863900405"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260EF4" id="Straight Arrow Connector 1" o:spid="_x0000_s1026" type="#_x0000_t32" style="position:absolute;margin-left:52.9pt;margin-top:6.55pt;width:0;height:11.3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" strokecolor="#747070 [1614]" strokeweight="2.25pt">
                      <v:stroke endarrow="block" joinstyle="miter"/>
                    </v:shape>
                  </w:pict>
                </mc:Fallback>
              </mc:AlternateContent>
            </w:r>
          </w:p>
        </w:tc>
        <w:tc>
          <w:tcPr>
            <w:tcW w:w="709" w:type="dxa"/>
          </w:tcPr>
          <w:p w14:paraId="7A3C978B" w14:textId="6C2B13D0" w:rsidR="00B72ADC" w:rsidRPr="00E635A9" w:rsidRDefault="00B72ADC" w:rsidP="00661426">
            <w:pPr>
              <w:rPr>
                <w:rFonts w:cstheme="minorHAnsi"/>
                <w:sz w:val="20"/>
                <w:szCs w:val="20"/>
              </w:rPr>
            </w:pPr>
            <w:r>
              <w:rPr>
                <w:rFonts w:cstheme="minorHAnsi"/>
                <w:sz w:val="20"/>
                <w:szCs w:val="20"/>
              </w:rPr>
              <w:fldChar w:fldCharType="begin"/>
            </w:r>
            <w:r>
              <w:rPr>
                <w:rFonts w:cstheme="minorHAnsi"/>
                <w:sz w:val="20"/>
                <w:szCs w:val="20"/>
              </w:rPr>
              <w:instrText xml:space="preserve"> ADDIN ZOTERO_ITEM CSL_CITATION {"citationID":"lSAYEpGf","properties":{"formattedCitation":"(5)","plainCitation":"(5)","noteIndex":0},"citationItems":[{"id":10067,"uris":["http://zotero.org/users/11076147/items/GX8G43D8"],"itemData":{"id":10067,"type":"article-journal","container-title":"Journal of Adolescent Health","DOI":"10.1016/j.jadohealth.2024.05.017","ISSN":"1054-139X, 1879-1972","issue":"5","journalAbbreviation":"Journal of Adolescent Health","language":"English","note":"publisher: Elsevier\nPMID: 39078364","page":"792-800","source":"www.jahonline.org","title":"Adolescent Health Inequality Across Immigrant Generations","volume":"75","author":[{"family":"Evensen","given":"Miriam"},{"family":"Cools","given":"Sara"},{"family":"Hermansen","given":"Are Skeie"}],"issued":{"date-parts":[["2024",11,1]]}}}],"schema":"https://github.com/citation-style-language/schema/raw/master/csl-citation.json"} </w:instrText>
            </w:r>
            <w:r>
              <w:rPr>
                <w:rFonts w:cstheme="minorHAnsi"/>
                <w:sz w:val="20"/>
                <w:szCs w:val="20"/>
              </w:rPr>
              <w:fldChar w:fldCharType="separate"/>
            </w:r>
            <w:r w:rsidRPr="00F74A16">
              <w:rPr>
                <w:rFonts w:ascii="Calibri" w:hAnsi="Calibri" w:cs="Calibri"/>
                <w:sz w:val="20"/>
              </w:rPr>
              <w:t>(5)</w:t>
            </w:r>
            <w:r>
              <w:rPr>
                <w:rFonts w:cstheme="minorHAnsi"/>
                <w:sz w:val="20"/>
                <w:szCs w:val="20"/>
              </w:rPr>
              <w:fldChar w:fldCharType="end"/>
            </w:r>
          </w:p>
        </w:tc>
      </w:tr>
      <w:tr w:rsidR="00B72ADC" w:rsidRPr="00A303BE" w14:paraId="2323E8DF" w14:textId="77777777" w:rsidTr="007F1C87">
        <w:trPr>
          <w:trHeight w:val="355"/>
        </w:trPr>
        <w:tc>
          <w:tcPr>
            <w:tcW w:w="1570" w:type="dxa"/>
          </w:tcPr>
          <w:p w14:paraId="5A41F469" w14:textId="1237DC03" w:rsidR="00B72ADC" w:rsidRPr="00E635A9" w:rsidRDefault="00B72ADC" w:rsidP="00661426">
            <w:pPr>
              <w:rPr>
                <w:rFonts w:cstheme="minorHAnsi"/>
                <w:sz w:val="20"/>
                <w:szCs w:val="20"/>
              </w:rPr>
            </w:pPr>
            <w:r>
              <w:rPr>
                <w:rFonts w:cstheme="minorHAnsi"/>
                <w:sz w:val="20"/>
                <w:szCs w:val="20"/>
              </w:rPr>
              <w:t>Injuries</w:t>
            </w:r>
          </w:p>
        </w:tc>
        <w:tc>
          <w:tcPr>
            <w:tcW w:w="1701" w:type="dxa"/>
          </w:tcPr>
          <w:p w14:paraId="2F4A4872" w14:textId="721993B5" w:rsidR="00B72ADC" w:rsidRPr="00E635A9" w:rsidRDefault="00B72ADC" w:rsidP="00661426">
            <w:pPr>
              <w:rPr>
                <w:rFonts w:cstheme="minorHAnsi"/>
                <w:sz w:val="20"/>
                <w:szCs w:val="20"/>
              </w:rPr>
            </w:pPr>
            <w:r>
              <w:rPr>
                <w:rFonts w:cstheme="minorHAnsi"/>
                <w:sz w:val="20"/>
                <w:szCs w:val="20"/>
              </w:rPr>
              <w:t xml:space="preserve">Descendants aged 16-20 </w:t>
            </w:r>
          </w:p>
        </w:tc>
        <w:tc>
          <w:tcPr>
            <w:tcW w:w="3685" w:type="dxa"/>
          </w:tcPr>
          <w:p w14:paraId="4FCA1CB9" w14:textId="4D73B6E2" w:rsidR="00B72ADC" w:rsidRPr="00E635A9" w:rsidRDefault="00145986" w:rsidP="00661426">
            <w:pPr>
              <w:rPr>
                <w:rFonts w:cstheme="minorHAnsi"/>
                <w:sz w:val="20"/>
                <w:szCs w:val="20"/>
              </w:rPr>
            </w:pPr>
            <w:r w:rsidRPr="00145986">
              <w:rPr>
                <w:rFonts w:cstheme="minorHAnsi"/>
                <w:sz w:val="20"/>
                <w:szCs w:val="20"/>
              </w:rPr>
              <w:t xml:space="preserve">Primary health care, OR: </w:t>
            </w:r>
            <w:r w:rsidR="00B72ADC">
              <w:rPr>
                <w:rFonts w:cstheme="minorHAnsi"/>
                <w:sz w:val="20"/>
                <w:szCs w:val="20"/>
              </w:rPr>
              <w:t>0.60</w:t>
            </w:r>
          </w:p>
        </w:tc>
        <w:tc>
          <w:tcPr>
            <w:tcW w:w="2268" w:type="dxa"/>
            <w:gridSpan w:val="3"/>
          </w:tcPr>
          <w:p w14:paraId="3F3EFDEE" w14:textId="01568C8D" w:rsidR="00B72ADC" w:rsidRPr="00E635A9" w:rsidRDefault="00B72ADC" w:rsidP="00661426">
            <w:pPr>
              <w:rPr>
                <w:rFonts w:cstheme="minorHAnsi"/>
                <w:noProof/>
                <w:sz w:val="20"/>
                <w:szCs w:val="20"/>
              </w:rPr>
            </w:pPr>
            <w:r w:rsidRPr="00E635A9">
              <w:rPr>
                <w:rFonts w:cstheme="minorHAnsi"/>
                <w:noProof/>
                <w:sz w:val="20"/>
                <w:szCs w:val="20"/>
              </w:rPr>
              <mc:AlternateContent>
                <mc:Choice Requires="wps">
                  <w:drawing>
                    <wp:anchor distT="0" distB="0" distL="114300" distR="114300" simplePos="0" relativeHeight="251687424" behindDoc="0" locked="0" layoutInCell="1" allowOverlap="1" wp14:anchorId="705A9F03" wp14:editId="45519854">
                      <wp:simplePos x="0" y="0"/>
                      <wp:positionH relativeFrom="column">
                        <wp:posOffset>649605</wp:posOffset>
                      </wp:positionH>
                      <wp:positionV relativeFrom="paragraph">
                        <wp:posOffset>86149</wp:posOffset>
                      </wp:positionV>
                      <wp:extent cx="0" cy="144000"/>
                      <wp:effectExtent l="57150" t="0" r="57150" b="46990"/>
                      <wp:wrapNone/>
                      <wp:docPr id="728061148"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2DC5EB" id="Straight Arrow Connector 1" o:spid="_x0000_s1026" type="#_x0000_t32" style="position:absolute;margin-left:51.15pt;margin-top:6.8pt;width:0;height:11.3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" strokecolor="#747070 [1614]" strokeweight="2.25pt">
                      <v:stroke endarrow="block" joinstyle="miter"/>
                    </v:shape>
                  </w:pict>
                </mc:Fallback>
              </mc:AlternateContent>
            </w:r>
          </w:p>
        </w:tc>
        <w:tc>
          <w:tcPr>
            <w:tcW w:w="4111" w:type="dxa"/>
          </w:tcPr>
          <w:p w14:paraId="6EA056AB" w14:textId="7099CC19" w:rsidR="00B72ADC" w:rsidRPr="00E635A9" w:rsidRDefault="005815A8" w:rsidP="00661426">
            <w:pPr>
              <w:rPr>
                <w:rFonts w:cstheme="minorHAnsi"/>
                <w:sz w:val="20"/>
                <w:szCs w:val="20"/>
              </w:rPr>
            </w:pPr>
            <w:r w:rsidRPr="005815A8">
              <w:rPr>
                <w:rFonts w:cstheme="minorHAnsi"/>
                <w:sz w:val="20"/>
                <w:szCs w:val="20"/>
              </w:rPr>
              <w:t>Specialist</w:t>
            </w:r>
            <w:r w:rsidR="00145986" w:rsidRPr="00145986">
              <w:rPr>
                <w:rFonts w:cstheme="minorHAnsi"/>
                <w:sz w:val="20"/>
                <w:szCs w:val="20"/>
              </w:rPr>
              <w:t xml:space="preserve"> health care, OR: </w:t>
            </w:r>
            <w:r w:rsidR="00145986">
              <w:rPr>
                <w:rFonts w:cstheme="minorHAnsi"/>
                <w:sz w:val="20"/>
                <w:szCs w:val="20"/>
              </w:rPr>
              <w:t>0.</w:t>
            </w:r>
            <w:r>
              <w:rPr>
                <w:rFonts w:cstheme="minorHAnsi"/>
                <w:sz w:val="20"/>
                <w:szCs w:val="20"/>
              </w:rPr>
              <w:t>78</w:t>
            </w:r>
          </w:p>
        </w:tc>
        <w:tc>
          <w:tcPr>
            <w:tcW w:w="2268" w:type="dxa"/>
            <w:gridSpan w:val="2"/>
          </w:tcPr>
          <w:p w14:paraId="1829DBB4" w14:textId="05496BC9" w:rsidR="00B72ADC" w:rsidRPr="00E635A9" w:rsidRDefault="005B0E7E"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705856" behindDoc="0" locked="0" layoutInCell="1" allowOverlap="1" wp14:anchorId="6CB8BE28" wp14:editId="7DE1724E">
                      <wp:simplePos x="0" y="0"/>
                      <wp:positionH relativeFrom="column">
                        <wp:posOffset>686435</wp:posOffset>
                      </wp:positionH>
                      <wp:positionV relativeFrom="paragraph">
                        <wp:posOffset>62654</wp:posOffset>
                      </wp:positionV>
                      <wp:extent cx="0" cy="144000"/>
                      <wp:effectExtent l="57150" t="0" r="57150" b="46990"/>
                      <wp:wrapNone/>
                      <wp:docPr id="1973746125"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3B7A83" id="Straight Arrow Connector 1" o:spid="_x0000_s1026" type="#_x0000_t32" style="position:absolute;margin-left:54.05pt;margin-top:4.95pt;width:0;height:11.3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" strokecolor="#747070 [1614]" strokeweight="2.25pt">
                      <v:stroke endarrow="block" joinstyle="miter"/>
                    </v:shape>
                  </w:pict>
                </mc:Fallback>
              </mc:AlternateContent>
            </w:r>
          </w:p>
        </w:tc>
        <w:tc>
          <w:tcPr>
            <w:tcW w:w="709" w:type="dxa"/>
          </w:tcPr>
          <w:p w14:paraId="18DE4C5A" w14:textId="351AA3C1" w:rsidR="00B72ADC" w:rsidRPr="00E635A9" w:rsidRDefault="00B72ADC" w:rsidP="00661426">
            <w:pPr>
              <w:rPr>
                <w:rFonts w:cstheme="minorHAnsi"/>
                <w:sz w:val="20"/>
                <w:szCs w:val="20"/>
              </w:rPr>
            </w:pPr>
            <w:r>
              <w:rPr>
                <w:rFonts w:cstheme="minorHAnsi"/>
                <w:sz w:val="20"/>
                <w:szCs w:val="20"/>
              </w:rPr>
              <w:fldChar w:fldCharType="begin"/>
            </w:r>
            <w:r w:rsidR="00911141">
              <w:rPr>
                <w:rFonts w:cstheme="minorHAnsi"/>
                <w:sz w:val="20"/>
                <w:szCs w:val="20"/>
              </w:rPr>
              <w:instrText xml:space="preserve"> ADDIN ZOTERO_ITEM CSL_CITATION {"citationID":"xSeq9alU","properties":{"formattedCitation":"(5)","plainCitation":"(5)","noteIndex":0},"citationItems":[{"id":10067,"uris":["http://zotero.org/users/11076147/items/GX8G43D8"],"itemData":{"id":10067,"type":"article-journal","container-title":"Journal of Adolescent Health","DOI":"10.1016/j.jadohealth.2024.05.017","ISSN":"1054-139X, 1879-1972","issue":"5","journalAbbreviation":"Journal of Adolescent Health","language":"English","note":"publisher: Elsevier\nPMID: 39078364","page":"792-800","source":"www.jahonline.org","title":"Adolescent Health Inequality Across Immigrant Generations","volume":"75","author":[{"family":"Evensen","given":"Miriam"},{"family":"Cools","given":"Sara"},{"family":"Hermansen","given":"Are Skeie"}],"issued":{"date-parts":[["2024",11,1]]}}}],"schema":"https://github.com/citation-style-language/schema/raw/master/csl-citation.json"} </w:instrText>
            </w:r>
            <w:r>
              <w:rPr>
                <w:rFonts w:cstheme="minorHAnsi"/>
                <w:sz w:val="20"/>
                <w:szCs w:val="20"/>
              </w:rPr>
              <w:fldChar w:fldCharType="separate"/>
            </w:r>
            <w:r w:rsidRPr="00F74A16">
              <w:rPr>
                <w:rFonts w:ascii="Calibri" w:hAnsi="Calibri" w:cs="Calibri"/>
                <w:sz w:val="20"/>
              </w:rPr>
              <w:t>(5)</w:t>
            </w:r>
            <w:r>
              <w:rPr>
                <w:rFonts w:cstheme="minorHAnsi"/>
                <w:sz w:val="20"/>
                <w:szCs w:val="20"/>
              </w:rPr>
              <w:fldChar w:fldCharType="end"/>
            </w:r>
          </w:p>
        </w:tc>
      </w:tr>
      <w:tr w:rsidR="00B72ADC" w:rsidRPr="00A303BE" w14:paraId="0ED6EB31" w14:textId="77777777" w:rsidTr="000431E5">
        <w:trPr>
          <w:trHeight w:val="355"/>
        </w:trPr>
        <w:tc>
          <w:tcPr>
            <w:tcW w:w="1570" w:type="dxa"/>
          </w:tcPr>
          <w:p w14:paraId="0DC10BD7" w14:textId="185FDC92" w:rsidR="00B72ADC" w:rsidRPr="00E635A9" w:rsidRDefault="00B72ADC" w:rsidP="00661426">
            <w:pPr>
              <w:rPr>
                <w:rFonts w:cstheme="minorHAnsi"/>
                <w:sz w:val="20"/>
                <w:szCs w:val="20"/>
              </w:rPr>
            </w:pPr>
            <w:r>
              <w:rPr>
                <w:rFonts w:cstheme="minorHAnsi"/>
                <w:sz w:val="20"/>
                <w:szCs w:val="20"/>
              </w:rPr>
              <w:t>Overweight</w:t>
            </w:r>
          </w:p>
        </w:tc>
        <w:tc>
          <w:tcPr>
            <w:tcW w:w="1701" w:type="dxa"/>
          </w:tcPr>
          <w:p w14:paraId="41EFFCA4" w14:textId="07159A5E" w:rsidR="00B72ADC" w:rsidRPr="00E635A9" w:rsidRDefault="00B72ADC" w:rsidP="00661426">
            <w:pPr>
              <w:rPr>
                <w:rFonts w:cstheme="minorHAnsi"/>
                <w:sz w:val="20"/>
                <w:szCs w:val="20"/>
              </w:rPr>
            </w:pPr>
            <w:r>
              <w:rPr>
                <w:rFonts w:cstheme="minorHAnsi"/>
                <w:sz w:val="20"/>
                <w:szCs w:val="20"/>
              </w:rPr>
              <w:t xml:space="preserve">Descendants aged 16-20 </w:t>
            </w:r>
          </w:p>
        </w:tc>
        <w:tc>
          <w:tcPr>
            <w:tcW w:w="3685" w:type="dxa"/>
          </w:tcPr>
          <w:p w14:paraId="2EBBE8A2" w14:textId="00A43709" w:rsidR="00B72ADC" w:rsidRPr="00E635A9" w:rsidRDefault="00145986" w:rsidP="00661426">
            <w:pPr>
              <w:rPr>
                <w:rFonts w:cstheme="minorHAnsi"/>
                <w:sz w:val="20"/>
                <w:szCs w:val="20"/>
              </w:rPr>
            </w:pPr>
            <w:r w:rsidRPr="00145986">
              <w:rPr>
                <w:rFonts w:cstheme="minorHAnsi"/>
                <w:sz w:val="20"/>
                <w:szCs w:val="20"/>
              </w:rPr>
              <w:t xml:space="preserve">Primary health care, OR: </w:t>
            </w:r>
            <w:r w:rsidR="00B72ADC">
              <w:rPr>
                <w:rFonts w:cstheme="minorHAnsi"/>
                <w:sz w:val="20"/>
                <w:szCs w:val="20"/>
              </w:rPr>
              <w:t>1.05</w:t>
            </w:r>
          </w:p>
        </w:tc>
        <w:tc>
          <w:tcPr>
            <w:tcW w:w="2268" w:type="dxa"/>
            <w:gridSpan w:val="3"/>
          </w:tcPr>
          <w:p w14:paraId="7EC7B960" w14:textId="07A2A1EE" w:rsidR="00B72ADC" w:rsidRPr="00E635A9" w:rsidRDefault="00B72ADC" w:rsidP="00661426">
            <w:pPr>
              <w:rPr>
                <w:rFonts w:cstheme="minorHAnsi"/>
                <w:noProof/>
                <w:sz w:val="20"/>
                <w:szCs w:val="20"/>
              </w:rPr>
            </w:pPr>
            <w:r w:rsidRPr="00E635A9">
              <w:rPr>
                <w:rFonts w:cstheme="minorHAnsi"/>
                <w:noProof/>
                <w:sz w:val="20"/>
                <w:szCs w:val="20"/>
              </w:rPr>
              <mc:AlternateContent>
                <mc:Choice Requires="wps">
                  <w:drawing>
                    <wp:anchor distT="0" distB="0" distL="114300" distR="114300" simplePos="0" relativeHeight="251689472" behindDoc="0" locked="0" layoutInCell="1" allowOverlap="1" wp14:anchorId="052AEAC0" wp14:editId="77DC516A">
                      <wp:simplePos x="0" y="0"/>
                      <wp:positionH relativeFrom="column">
                        <wp:posOffset>662305</wp:posOffset>
                      </wp:positionH>
                      <wp:positionV relativeFrom="paragraph">
                        <wp:posOffset>108797</wp:posOffset>
                      </wp:positionV>
                      <wp:extent cx="0" cy="144000"/>
                      <wp:effectExtent l="57150" t="38100" r="57150" b="8890"/>
                      <wp:wrapNone/>
                      <wp:docPr id="666834697"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178090" id="Straight Arrow Connector 1" o:spid="_x0000_s1026" type="#_x0000_t32" style="position:absolute;margin-left:52.15pt;margin-top:8.55pt;width:0;height:11.35pt;flip:y;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" strokecolor="#747070 [1614]" strokeweight="2.25pt">
                      <v:stroke endarrow="block" joinstyle="miter"/>
                    </v:shape>
                  </w:pict>
                </mc:Fallback>
              </mc:AlternateContent>
            </w:r>
          </w:p>
        </w:tc>
        <w:tc>
          <w:tcPr>
            <w:tcW w:w="4111" w:type="dxa"/>
          </w:tcPr>
          <w:p w14:paraId="4F1F8558" w14:textId="637B8752" w:rsidR="00B72ADC" w:rsidRPr="00E635A9" w:rsidRDefault="005815A8" w:rsidP="00661426">
            <w:pPr>
              <w:rPr>
                <w:rFonts w:cstheme="minorHAnsi"/>
                <w:sz w:val="20"/>
                <w:szCs w:val="20"/>
              </w:rPr>
            </w:pPr>
            <w:r>
              <w:rPr>
                <w:rFonts w:cstheme="minorHAnsi"/>
                <w:sz w:val="20"/>
                <w:szCs w:val="20"/>
              </w:rPr>
              <w:t>None in specialist health care</w:t>
            </w:r>
          </w:p>
        </w:tc>
        <w:tc>
          <w:tcPr>
            <w:tcW w:w="2268" w:type="dxa"/>
            <w:gridSpan w:val="2"/>
          </w:tcPr>
          <w:p w14:paraId="074B6959" w14:textId="77777777" w:rsidR="00B72ADC" w:rsidRPr="00E635A9" w:rsidRDefault="00B72ADC" w:rsidP="00661426">
            <w:pPr>
              <w:rPr>
                <w:rFonts w:cstheme="minorHAnsi"/>
                <w:sz w:val="20"/>
                <w:szCs w:val="20"/>
              </w:rPr>
            </w:pPr>
          </w:p>
        </w:tc>
        <w:tc>
          <w:tcPr>
            <w:tcW w:w="709" w:type="dxa"/>
          </w:tcPr>
          <w:p w14:paraId="73152FC7" w14:textId="22F74BDD" w:rsidR="00B72ADC" w:rsidRPr="00E635A9" w:rsidRDefault="00B72ADC" w:rsidP="00661426">
            <w:pPr>
              <w:rPr>
                <w:rFonts w:cstheme="minorHAnsi"/>
                <w:sz w:val="20"/>
                <w:szCs w:val="20"/>
              </w:rPr>
            </w:pPr>
            <w:r>
              <w:rPr>
                <w:rFonts w:cstheme="minorHAnsi"/>
                <w:sz w:val="20"/>
                <w:szCs w:val="20"/>
              </w:rPr>
              <w:fldChar w:fldCharType="begin"/>
            </w:r>
            <w:r w:rsidR="00911141">
              <w:rPr>
                <w:rFonts w:cstheme="minorHAnsi"/>
                <w:sz w:val="20"/>
                <w:szCs w:val="20"/>
              </w:rPr>
              <w:instrText xml:space="preserve"> ADDIN ZOTERO_ITEM CSL_CITATION {"citationID":"lDGGIuGU","properties":{"formattedCitation":"(5)","plainCitation":"(5)","noteIndex":0},"citationItems":[{"id":10067,"uris":["http://zotero.org/users/11076147/items/GX8G43D8"],"itemData":{"id":10067,"type":"article-journal","container-title":"Journal of Adolescent Health","DOI":"10.1016/j.jadohealth.2024.05.017","ISSN":"1054-139X, 1879-1972","issue":"5","journalAbbreviation":"Journal of Adolescent Health","language":"English","note":"publisher: Elsevier\nPMID: 39078364","page":"792-800","source":"www.jahonline.org","title":"Adolescent Health Inequality Across Immigrant Generations","volume":"75","author":[{"family":"Evensen","given":"Miriam"},{"family":"Cools","given":"Sara"},{"family":"Hermansen","given":"Are Skeie"}],"issued":{"date-parts":[["2024",11,1]]}}}],"schema":"https://github.com/citation-style-language/schema/raw/master/csl-citation.json"} </w:instrText>
            </w:r>
            <w:r>
              <w:rPr>
                <w:rFonts w:cstheme="minorHAnsi"/>
                <w:sz w:val="20"/>
                <w:szCs w:val="20"/>
              </w:rPr>
              <w:fldChar w:fldCharType="separate"/>
            </w:r>
            <w:r w:rsidRPr="00F74A16">
              <w:rPr>
                <w:rFonts w:ascii="Calibri" w:hAnsi="Calibri" w:cs="Calibri"/>
                <w:sz w:val="20"/>
              </w:rPr>
              <w:t>(5)</w:t>
            </w:r>
            <w:r>
              <w:rPr>
                <w:rFonts w:cstheme="minorHAnsi"/>
                <w:sz w:val="20"/>
                <w:szCs w:val="20"/>
              </w:rPr>
              <w:fldChar w:fldCharType="end"/>
            </w:r>
          </w:p>
        </w:tc>
      </w:tr>
      <w:tr w:rsidR="00B72ADC" w:rsidRPr="00A303BE" w14:paraId="4A1B5680" w14:textId="77777777" w:rsidTr="001450AC">
        <w:trPr>
          <w:trHeight w:val="355"/>
        </w:trPr>
        <w:tc>
          <w:tcPr>
            <w:tcW w:w="1570" w:type="dxa"/>
          </w:tcPr>
          <w:p w14:paraId="125BF710" w14:textId="45C9DD44" w:rsidR="00B72ADC" w:rsidRPr="00E635A9" w:rsidRDefault="00B72ADC" w:rsidP="00661426">
            <w:pPr>
              <w:rPr>
                <w:rFonts w:cstheme="minorHAnsi"/>
                <w:sz w:val="20"/>
                <w:szCs w:val="20"/>
              </w:rPr>
            </w:pPr>
            <w:r>
              <w:rPr>
                <w:rFonts w:cstheme="minorHAnsi"/>
                <w:sz w:val="20"/>
                <w:szCs w:val="20"/>
              </w:rPr>
              <w:t>Pain</w:t>
            </w:r>
          </w:p>
        </w:tc>
        <w:tc>
          <w:tcPr>
            <w:tcW w:w="1701" w:type="dxa"/>
          </w:tcPr>
          <w:p w14:paraId="6D21D988" w14:textId="6716A79F" w:rsidR="00B72ADC" w:rsidRPr="00E635A9" w:rsidRDefault="00B72ADC" w:rsidP="00661426">
            <w:pPr>
              <w:rPr>
                <w:rFonts w:cstheme="minorHAnsi"/>
                <w:sz w:val="20"/>
                <w:szCs w:val="20"/>
              </w:rPr>
            </w:pPr>
            <w:r>
              <w:rPr>
                <w:rFonts w:cstheme="minorHAnsi"/>
                <w:sz w:val="20"/>
                <w:szCs w:val="20"/>
              </w:rPr>
              <w:t xml:space="preserve">Descendants aged 16-20 </w:t>
            </w:r>
          </w:p>
        </w:tc>
        <w:tc>
          <w:tcPr>
            <w:tcW w:w="3685" w:type="dxa"/>
          </w:tcPr>
          <w:p w14:paraId="46A32380" w14:textId="305E0205" w:rsidR="00B72ADC" w:rsidRPr="00E635A9" w:rsidRDefault="00145986" w:rsidP="00661426">
            <w:pPr>
              <w:rPr>
                <w:rFonts w:cstheme="minorHAnsi"/>
                <w:sz w:val="20"/>
                <w:szCs w:val="20"/>
              </w:rPr>
            </w:pPr>
            <w:r w:rsidRPr="00145986">
              <w:rPr>
                <w:rFonts w:cstheme="minorHAnsi"/>
                <w:sz w:val="20"/>
                <w:szCs w:val="20"/>
              </w:rPr>
              <w:t xml:space="preserve">Primary health care, OR: </w:t>
            </w:r>
            <w:r>
              <w:rPr>
                <w:rFonts w:cstheme="minorHAnsi"/>
                <w:sz w:val="20"/>
                <w:szCs w:val="20"/>
              </w:rPr>
              <w:t>0.9</w:t>
            </w:r>
          </w:p>
        </w:tc>
        <w:tc>
          <w:tcPr>
            <w:tcW w:w="2268" w:type="dxa"/>
            <w:gridSpan w:val="3"/>
          </w:tcPr>
          <w:p w14:paraId="3D8C1F3D" w14:textId="7114D56E" w:rsidR="00B72ADC" w:rsidRPr="00E635A9" w:rsidRDefault="00B72ADC" w:rsidP="00661426">
            <w:pPr>
              <w:rPr>
                <w:rFonts w:cstheme="minorHAnsi"/>
                <w:noProof/>
                <w:sz w:val="20"/>
                <w:szCs w:val="20"/>
              </w:rPr>
            </w:pPr>
            <w:r w:rsidRPr="00E635A9">
              <w:rPr>
                <w:rFonts w:cstheme="minorHAnsi"/>
                <w:noProof/>
                <w:sz w:val="20"/>
                <w:szCs w:val="20"/>
              </w:rPr>
              <mc:AlternateContent>
                <mc:Choice Requires="wps">
                  <w:drawing>
                    <wp:anchor distT="0" distB="0" distL="114300" distR="114300" simplePos="0" relativeHeight="251691520" behindDoc="0" locked="0" layoutInCell="1" allowOverlap="1" wp14:anchorId="474CE063" wp14:editId="4A85ACB9">
                      <wp:simplePos x="0" y="0"/>
                      <wp:positionH relativeFrom="column">
                        <wp:posOffset>630766</wp:posOffset>
                      </wp:positionH>
                      <wp:positionV relativeFrom="paragraph">
                        <wp:posOffset>44450</wp:posOffset>
                      </wp:positionV>
                      <wp:extent cx="0" cy="144000"/>
                      <wp:effectExtent l="57150" t="0" r="57150" b="46990"/>
                      <wp:wrapNone/>
                      <wp:docPr id="1800005632"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DDA292" id="Straight Arrow Connector 1" o:spid="_x0000_s1026" type="#_x0000_t32" style="position:absolute;margin-left:49.65pt;margin-top:3.5pt;width:0;height:11.3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" strokecolor="#747070 [1614]" strokeweight="2.25pt">
                      <v:stroke endarrow="block" joinstyle="miter"/>
                    </v:shape>
                  </w:pict>
                </mc:Fallback>
              </mc:AlternateContent>
            </w:r>
          </w:p>
        </w:tc>
        <w:tc>
          <w:tcPr>
            <w:tcW w:w="4111" w:type="dxa"/>
          </w:tcPr>
          <w:p w14:paraId="43974917" w14:textId="1DE50930" w:rsidR="00B72ADC" w:rsidRPr="00E635A9" w:rsidRDefault="006B7DB4" w:rsidP="00661426">
            <w:pPr>
              <w:rPr>
                <w:rFonts w:cstheme="minorHAnsi"/>
                <w:sz w:val="20"/>
                <w:szCs w:val="20"/>
              </w:rPr>
            </w:pPr>
            <w:r>
              <w:rPr>
                <w:rFonts w:cstheme="minorHAnsi"/>
                <w:sz w:val="20"/>
                <w:szCs w:val="20"/>
              </w:rPr>
              <w:t>None in specialist health care</w:t>
            </w:r>
          </w:p>
        </w:tc>
        <w:tc>
          <w:tcPr>
            <w:tcW w:w="2268" w:type="dxa"/>
            <w:gridSpan w:val="2"/>
          </w:tcPr>
          <w:p w14:paraId="1DDBE0B5" w14:textId="77777777" w:rsidR="00B72ADC" w:rsidRPr="00E635A9" w:rsidRDefault="00B72ADC" w:rsidP="00661426">
            <w:pPr>
              <w:rPr>
                <w:rFonts w:cstheme="minorHAnsi"/>
                <w:sz w:val="20"/>
                <w:szCs w:val="20"/>
              </w:rPr>
            </w:pPr>
          </w:p>
        </w:tc>
        <w:tc>
          <w:tcPr>
            <w:tcW w:w="709" w:type="dxa"/>
          </w:tcPr>
          <w:p w14:paraId="17484211" w14:textId="6859E846" w:rsidR="00B72ADC" w:rsidRPr="00E635A9" w:rsidRDefault="00B72ADC" w:rsidP="00661426">
            <w:pPr>
              <w:rPr>
                <w:rFonts w:cstheme="minorHAnsi"/>
                <w:sz w:val="20"/>
                <w:szCs w:val="20"/>
              </w:rPr>
            </w:pPr>
            <w:r>
              <w:rPr>
                <w:rFonts w:cstheme="minorHAnsi"/>
                <w:sz w:val="20"/>
                <w:szCs w:val="20"/>
              </w:rPr>
              <w:fldChar w:fldCharType="begin"/>
            </w:r>
            <w:r w:rsidR="00911141">
              <w:rPr>
                <w:rFonts w:cstheme="minorHAnsi"/>
                <w:sz w:val="20"/>
                <w:szCs w:val="20"/>
              </w:rPr>
              <w:instrText xml:space="preserve"> ADDIN ZOTERO_ITEM CSL_CITATION {"citationID":"K23Rt5zP","properties":{"formattedCitation":"(5)","plainCitation":"(5)","noteIndex":0},"citationItems":[{"id":10067,"uris":["http://zotero.org/users/11076147/items/GX8G43D8"],"itemData":{"id":10067,"type":"article-journal","container-title":"Journal of Adolescent Health","DOI":"10.1016/j.jadohealth.2024.05.017","ISSN":"1054-139X, 1879-1972","issue":"5","journalAbbreviation":"Journal of Adolescent Health","language":"English","note":"publisher: Elsevier\nPMID: 39078364","page":"792-800","source":"www.jahonline.org","title":"Adolescent Health Inequality Across Immigrant Generations","volume":"75","author":[{"family":"Evensen","given":"Miriam"},{"family":"Cools","given":"Sara"},{"family":"Hermansen","given":"Are Skeie"}],"issued":{"date-parts":[["2024",11,1]]}}}],"schema":"https://github.com/citation-style-language/schema/raw/master/csl-citation.json"} </w:instrText>
            </w:r>
            <w:r>
              <w:rPr>
                <w:rFonts w:cstheme="minorHAnsi"/>
                <w:sz w:val="20"/>
                <w:szCs w:val="20"/>
              </w:rPr>
              <w:fldChar w:fldCharType="separate"/>
            </w:r>
            <w:r w:rsidRPr="00F74A16">
              <w:rPr>
                <w:rFonts w:ascii="Calibri" w:hAnsi="Calibri" w:cs="Calibri"/>
                <w:sz w:val="20"/>
              </w:rPr>
              <w:t>(5)</w:t>
            </w:r>
            <w:r>
              <w:rPr>
                <w:rFonts w:cstheme="minorHAnsi"/>
                <w:sz w:val="20"/>
                <w:szCs w:val="20"/>
              </w:rPr>
              <w:fldChar w:fldCharType="end"/>
            </w:r>
          </w:p>
        </w:tc>
      </w:tr>
      <w:tr w:rsidR="00B72ADC" w:rsidRPr="00A303BE" w14:paraId="19BD6CB4" w14:textId="77777777" w:rsidTr="00D9285C">
        <w:trPr>
          <w:trHeight w:val="355"/>
        </w:trPr>
        <w:tc>
          <w:tcPr>
            <w:tcW w:w="1570" w:type="dxa"/>
          </w:tcPr>
          <w:p w14:paraId="1002F4C8" w14:textId="6D4B5B9E" w:rsidR="00B72ADC" w:rsidRDefault="00B72ADC" w:rsidP="00661426">
            <w:pPr>
              <w:rPr>
                <w:rFonts w:cstheme="minorHAnsi"/>
                <w:sz w:val="20"/>
                <w:szCs w:val="20"/>
              </w:rPr>
            </w:pPr>
            <w:r>
              <w:rPr>
                <w:rFonts w:cstheme="minorHAnsi"/>
                <w:sz w:val="20"/>
                <w:szCs w:val="20"/>
              </w:rPr>
              <w:t>Diabetes</w:t>
            </w:r>
          </w:p>
        </w:tc>
        <w:tc>
          <w:tcPr>
            <w:tcW w:w="1701" w:type="dxa"/>
          </w:tcPr>
          <w:p w14:paraId="5C7545A4" w14:textId="1EB1231C" w:rsidR="00B72ADC" w:rsidRPr="00E635A9" w:rsidRDefault="00B72ADC" w:rsidP="00661426">
            <w:pPr>
              <w:rPr>
                <w:rFonts w:cstheme="minorHAnsi"/>
                <w:sz w:val="20"/>
                <w:szCs w:val="20"/>
              </w:rPr>
            </w:pPr>
            <w:r>
              <w:rPr>
                <w:rFonts w:cstheme="minorHAnsi"/>
                <w:sz w:val="20"/>
                <w:szCs w:val="20"/>
              </w:rPr>
              <w:t xml:space="preserve">Descendants aged 16-20 </w:t>
            </w:r>
          </w:p>
        </w:tc>
        <w:tc>
          <w:tcPr>
            <w:tcW w:w="3685" w:type="dxa"/>
          </w:tcPr>
          <w:p w14:paraId="19FD8C22" w14:textId="197DDBAF" w:rsidR="00B72ADC" w:rsidRPr="00E635A9" w:rsidRDefault="00145986" w:rsidP="00661426">
            <w:pPr>
              <w:rPr>
                <w:rFonts w:cstheme="minorHAnsi"/>
                <w:sz w:val="20"/>
                <w:szCs w:val="20"/>
              </w:rPr>
            </w:pPr>
            <w:r w:rsidRPr="00145986">
              <w:rPr>
                <w:rFonts w:cstheme="minorHAnsi"/>
                <w:sz w:val="20"/>
                <w:szCs w:val="20"/>
              </w:rPr>
              <w:t xml:space="preserve">Primary health care, OR: </w:t>
            </w:r>
            <w:r>
              <w:rPr>
                <w:rFonts w:cstheme="minorHAnsi"/>
                <w:sz w:val="20"/>
                <w:szCs w:val="20"/>
              </w:rPr>
              <w:t>0.8</w:t>
            </w:r>
          </w:p>
        </w:tc>
        <w:tc>
          <w:tcPr>
            <w:tcW w:w="2268" w:type="dxa"/>
            <w:gridSpan w:val="3"/>
          </w:tcPr>
          <w:p w14:paraId="215C7FE1" w14:textId="0DA0DC6F" w:rsidR="00B72ADC" w:rsidRPr="00E635A9" w:rsidRDefault="00B72ADC" w:rsidP="00661426">
            <w:pPr>
              <w:rPr>
                <w:rFonts w:cstheme="minorHAnsi"/>
                <w:noProof/>
                <w:sz w:val="20"/>
                <w:szCs w:val="20"/>
              </w:rPr>
            </w:pPr>
            <w:r w:rsidRPr="00E635A9">
              <w:rPr>
                <w:rFonts w:cstheme="minorHAnsi"/>
                <w:noProof/>
                <w:sz w:val="20"/>
                <w:szCs w:val="20"/>
              </w:rPr>
              <mc:AlternateContent>
                <mc:Choice Requires="wps">
                  <w:drawing>
                    <wp:anchor distT="0" distB="0" distL="114300" distR="114300" simplePos="0" relativeHeight="251693568" behindDoc="0" locked="0" layoutInCell="1" allowOverlap="1" wp14:anchorId="6F3539A1" wp14:editId="53D149E1">
                      <wp:simplePos x="0" y="0"/>
                      <wp:positionH relativeFrom="column">
                        <wp:posOffset>630978</wp:posOffset>
                      </wp:positionH>
                      <wp:positionV relativeFrom="paragraph">
                        <wp:posOffset>68580</wp:posOffset>
                      </wp:positionV>
                      <wp:extent cx="0" cy="144000"/>
                      <wp:effectExtent l="57150" t="0" r="57150" b="46990"/>
                      <wp:wrapNone/>
                      <wp:docPr id="1710794221"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F13ACF" id="Straight Arrow Connector 1" o:spid="_x0000_s1026" type="#_x0000_t32" style="position:absolute;margin-left:49.7pt;margin-top:5.4pt;width:0;height:11.3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" strokecolor="#747070 [1614]" strokeweight="2.25pt">
                      <v:stroke endarrow="block" joinstyle="miter"/>
                    </v:shape>
                  </w:pict>
                </mc:Fallback>
              </mc:AlternateContent>
            </w:r>
          </w:p>
        </w:tc>
        <w:tc>
          <w:tcPr>
            <w:tcW w:w="4111" w:type="dxa"/>
          </w:tcPr>
          <w:p w14:paraId="74A2A0CB" w14:textId="3560A6C6" w:rsidR="00B72ADC" w:rsidRPr="00E635A9" w:rsidRDefault="00145986" w:rsidP="00661426">
            <w:pPr>
              <w:rPr>
                <w:rFonts w:cstheme="minorHAnsi"/>
                <w:sz w:val="20"/>
                <w:szCs w:val="20"/>
              </w:rPr>
            </w:pPr>
            <w:r>
              <w:rPr>
                <w:rFonts w:cstheme="minorHAnsi"/>
                <w:sz w:val="20"/>
                <w:szCs w:val="20"/>
              </w:rPr>
              <w:t>Specialist</w:t>
            </w:r>
            <w:r w:rsidRPr="00145986">
              <w:rPr>
                <w:rFonts w:cstheme="minorHAnsi"/>
                <w:sz w:val="20"/>
                <w:szCs w:val="20"/>
              </w:rPr>
              <w:t xml:space="preserve"> health care, OR: </w:t>
            </w:r>
            <w:r>
              <w:rPr>
                <w:rFonts w:cstheme="minorHAnsi"/>
                <w:sz w:val="20"/>
                <w:szCs w:val="20"/>
              </w:rPr>
              <w:t>0.5</w:t>
            </w:r>
          </w:p>
        </w:tc>
        <w:tc>
          <w:tcPr>
            <w:tcW w:w="2268" w:type="dxa"/>
            <w:gridSpan w:val="2"/>
          </w:tcPr>
          <w:p w14:paraId="1DFF8595" w14:textId="0CA67CFD" w:rsidR="00B72ADC" w:rsidRPr="00E635A9" w:rsidRDefault="0014598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703808" behindDoc="0" locked="0" layoutInCell="1" allowOverlap="1" wp14:anchorId="6A15B7D8" wp14:editId="4FBEEAFB">
                      <wp:simplePos x="0" y="0"/>
                      <wp:positionH relativeFrom="column">
                        <wp:posOffset>644101</wp:posOffset>
                      </wp:positionH>
                      <wp:positionV relativeFrom="paragraph">
                        <wp:posOffset>66887</wp:posOffset>
                      </wp:positionV>
                      <wp:extent cx="0" cy="144000"/>
                      <wp:effectExtent l="57150" t="0" r="57150" b="46990"/>
                      <wp:wrapNone/>
                      <wp:docPr id="1743823069"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04376C" id="Straight Arrow Connector 1" o:spid="_x0000_s1026" type="#_x0000_t32" style="position:absolute;margin-left:50.7pt;margin-top:5.25pt;width:0;height:11.3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" strokecolor="#747070 [1614]" strokeweight="2.25pt">
                      <v:stroke endarrow="block" joinstyle="miter"/>
                    </v:shape>
                  </w:pict>
                </mc:Fallback>
              </mc:AlternateContent>
            </w:r>
          </w:p>
        </w:tc>
        <w:tc>
          <w:tcPr>
            <w:tcW w:w="709" w:type="dxa"/>
          </w:tcPr>
          <w:p w14:paraId="6EB46617" w14:textId="1B618999" w:rsidR="00B72ADC" w:rsidRPr="00E635A9" w:rsidRDefault="00B72ADC" w:rsidP="00661426">
            <w:pPr>
              <w:rPr>
                <w:rFonts w:cstheme="minorHAnsi"/>
                <w:sz w:val="20"/>
                <w:szCs w:val="20"/>
              </w:rPr>
            </w:pPr>
            <w:r>
              <w:rPr>
                <w:rFonts w:cstheme="minorHAnsi"/>
                <w:sz w:val="20"/>
                <w:szCs w:val="20"/>
              </w:rPr>
              <w:fldChar w:fldCharType="begin"/>
            </w:r>
            <w:r w:rsidR="00911141">
              <w:rPr>
                <w:rFonts w:cstheme="minorHAnsi"/>
                <w:sz w:val="20"/>
                <w:szCs w:val="20"/>
              </w:rPr>
              <w:instrText xml:space="preserve"> ADDIN ZOTERO_ITEM CSL_CITATION {"citationID":"pzHVJdce","properties":{"formattedCitation":"(5)","plainCitation":"(5)","noteIndex":0},"citationItems":[{"id":10067,"uris":["http://zotero.org/users/11076147/items/GX8G43D8"],"itemData":{"id":10067,"type":"article-journal","container-title":"Journal of Adolescent Health","DOI":"10.1016/j.jadohealth.2024.05.017","ISSN":"1054-139X, 1879-1972","issue":"5","journalAbbreviation":"Journal of Adolescent Health","language":"English","note":"publisher: Elsevier\nPMID: 39078364","page":"792-800","source":"www.jahonline.org","title":"Adolescent Health Inequality Across Immigrant Generations","volume":"75","author":[{"family":"Evensen","given":"Miriam"},{"family":"Cools","given":"Sara"},{"family":"Hermansen","given":"Are Skeie"}],"issued":{"date-parts":[["2024",11,1]]}}}],"schema":"https://github.com/citation-style-language/schema/raw/master/csl-citation.json"} </w:instrText>
            </w:r>
            <w:r>
              <w:rPr>
                <w:rFonts w:cstheme="minorHAnsi"/>
                <w:sz w:val="20"/>
                <w:szCs w:val="20"/>
              </w:rPr>
              <w:fldChar w:fldCharType="separate"/>
            </w:r>
            <w:r w:rsidRPr="00F74A16">
              <w:rPr>
                <w:rFonts w:ascii="Calibri" w:hAnsi="Calibri" w:cs="Calibri"/>
                <w:sz w:val="20"/>
              </w:rPr>
              <w:t>(5)</w:t>
            </w:r>
            <w:r>
              <w:rPr>
                <w:rFonts w:cstheme="minorHAnsi"/>
                <w:sz w:val="20"/>
                <w:szCs w:val="20"/>
              </w:rPr>
              <w:fldChar w:fldCharType="end"/>
            </w:r>
          </w:p>
        </w:tc>
      </w:tr>
      <w:tr w:rsidR="00B72ADC" w:rsidRPr="00A303BE" w14:paraId="181641C4" w14:textId="77777777" w:rsidTr="00D55458">
        <w:trPr>
          <w:trHeight w:val="355"/>
        </w:trPr>
        <w:tc>
          <w:tcPr>
            <w:tcW w:w="1570" w:type="dxa"/>
          </w:tcPr>
          <w:p w14:paraId="1300020C" w14:textId="77F12256" w:rsidR="00B72ADC" w:rsidRDefault="00B72ADC" w:rsidP="00661426">
            <w:pPr>
              <w:rPr>
                <w:rFonts w:cstheme="minorHAnsi"/>
                <w:sz w:val="20"/>
                <w:szCs w:val="20"/>
              </w:rPr>
            </w:pPr>
            <w:r>
              <w:rPr>
                <w:rFonts w:cstheme="minorHAnsi"/>
                <w:sz w:val="20"/>
                <w:szCs w:val="20"/>
              </w:rPr>
              <w:t>Epilepsy</w:t>
            </w:r>
          </w:p>
        </w:tc>
        <w:tc>
          <w:tcPr>
            <w:tcW w:w="1701" w:type="dxa"/>
          </w:tcPr>
          <w:p w14:paraId="025B32DF" w14:textId="5D999398" w:rsidR="00B72ADC" w:rsidRPr="00E635A9" w:rsidRDefault="00B72ADC" w:rsidP="00661426">
            <w:pPr>
              <w:rPr>
                <w:rFonts w:cstheme="minorHAnsi"/>
                <w:sz w:val="20"/>
                <w:szCs w:val="20"/>
              </w:rPr>
            </w:pPr>
            <w:r>
              <w:rPr>
                <w:rFonts w:cstheme="minorHAnsi"/>
                <w:sz w:val="20"/>
                <w:szCs w:val="20"/>
              </w:rPr>
              <w:t xml:space="preserve">Descendants aged 16-20 </w:t>
            </w:r>
          </w:p>
        </w:tc>
        <w:tc>
          <w:tcPr>
            <w:tcW w:w="3685" w:type="dxa"/>
          </w:tcPr>
          <w:p w14:paraId="7FBB4470" w14:textId="134C26D6" w:rsidR="00B72ADC" w:rsidRPr="00E635A9" w:rsidRDefault="00145986" w:rsidP="00661426">
            <w:pPr>
              <w:rPr>
                <w:rFonts w:cstheme="minorHAnsi"/>
                <w:sz w:val="20"/>
                <w:szCs w:val="20"/>
              </w:rPr>
            </w:pPr>
            <w:r>
              <w:rPr>
                <w:rFonts w:cstheme="minorHAnsi"/>
                <w:sz w:val="20"/>
                <w:szCs w:val="20"/>
              </w:rPr>
              <w:t>None in primary health care</w:t>
            </w:r>
          </w:p>
        </w:tc>
        <w:tc>
          <w:tcPr>
            <w:tcW w:w="2268" w:type="dxa"/>
            <w:gridSpan w:val="3"/>
          </w:tcPr>
          <w:p w14:paraId="27CD8101" w14:textId="21FB3ADA" w:rsidR="00B72ADC" w:rsidRPr="00E635A9" w:rsidRDefault="00B72ADC" w:rsidP="00661426">
            <w:pPr>
              <w:rPr>
                <w:rFonts w:cstheme="minorHAnsi"/>
                <w:noProof/>
                <w:sz w:val="20"/>
                <w:szCs w:val="20"/>
              </w:rPr>
            </w:pPr>
          </w:p>
        </w:tc>
        <w:tc>
          <w:tcPr>
            <w:tcW w:w="4111" w:type="dxa"/>
          </w:tcPr>
          <w:p w14:paraId="11DABB43" w14:textId="08408D0C" w:rsidR="00B72ADC" w:rsidRPr="00E635A9" w:rsidRDefault="00145986" w:rsidP="00661426">
            <w:pPr>
              <w:rPr>
                <w:rFonts w:cstheme="minorHAnsi"/>
                <w:sz w:val="20"/>
                <w:szCs w:val="20"/>
              </w:rPr>
            </w:pPr>
            <w:r>
              <w:rPr>
                <w:rFonts w:cstheme="minorHAnsi"/>
                <w:sz w:val="20"/>
                <w:szCs w:val="20"/>
              </w:rPr>
              <w:t>Specialist</w:t>
            </w:r>
            <w:r w:rsidRPr="00145986">
              <w:rPr>
                <w:rFonts w:cstheme="minorHAnsi"/>
                <w:sz w:val="20"/>
                <w:szCs w:val="20"/>
              </w:rPr>
              <w:t xml:space="preserve"> health care, OR: </w:t>
            </w:r>
            <w:r>
              <w:rPr>
                <w:rFonts w:cstheme="minorHAnsi"/>
                <w:sz w:val="20"/>
                <w:szCs w:val="20"/>
              </w:rPr>
              <w:t>0.7</w:t>
            </w:r>
          </w:p>
        </w:tc>
        <w:tc>
          <w:tcPr>
            <w:tcW w:w="2268" w:type="dxa"/>
            <w:gridSpan w:val="2"/>
          </w:tcPr>
          <w:p w14:paraId="0F4EC026" w14:textId="3E0D832E" w:rsidR="00B72ADC" w:rsidRPr="00E635A9" w:rsidRDefault="0014598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95616" behindDoc="0" locked="0" layoutInCell="1" allowOverlap="1" wp14:anchorId="4B2729C9" wp14:editId="43FA5947">
                      <wp:simplePos x="0" y="0"/>
                      <wp:positionH relativeFrom="column">
                        <wp:posOffset>646218</wp:posOffset>
                      </wp:positionH>
                      <wp:positionV relativeFrom="paragraph">
                        <wp:posOffset>63288</wp:posOffset>
                      </wp:positionV>
                      <wp:extent cx="0" cy="144000"/>
                      <wp:effectExtent l="57150" t="0" r="57150" b="46990"/>
                      <wp:wrapNone/>
                      <wp:docPr id="141270345"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F07821" id="Straight Arrow Connector 1" o:spid="_x0000_s1026" type="#_x0000_t32" style="position:absolute;margin-left:50.9pt;margin-top:5pt;width:0;height:11.3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" strokecolor="#747070 [1614]" strokeweight="2.25pt">
                      <v:stroke endarrow="block" joinstyle="miter"/>
                    </v:shape>
                  </w:pict>
                </mc:Fallback>
              </mc:AlternateContent>
            </w:r>
          </w:p>
        </w:tc>
        <w:tc>
          <w:tcPr>
            <w:tcW w:w="709" w:type="dxa"/>
          </w:tcPr>
          <w:p w14:paraId="5B2E3E3B" w14:textId="1F852433" w:rsidR="00B72ADC" w:rsidRPr="00E635A9" w:rsidRDefault="00B72ADC" w:rsidP="00661426">
            <w:pPr>
              <w:rPr>
                <w:rFonts w:cstheme="minorHAnsi"/>
                <w:sz w:val="20"/>
                <w:szCs w:val="20"/>
              </w:rPr>
            </w:pPr>
            <w:r>
              <w:rPr>
                <w:rFonts w:cstheme="minorHAnsi"/>
                <w:sz w:val="20"/>
                <w:szCs w:val="20"/>
              </w:rPr>
              <w:fldChar w:fldCharType="begin"/>
            </w:r>
            <w:r w:rsidR="00911141">
              <w:rPr>
                <w:rFonts w:cstheme="minorHAnsi"/>
                <w:sz w:val="20"/>
                <w:szCs w:val="20"/>
              </w:rPr>
              <w:instrText xml:space="preserve"> ADDIN ZOTERO_ITEM CSL_CITATION {"citationID":"6fw7Ys6O","properties":{"formattedCitation":"(5)","plainCitation":"(5)","noteIndex":0},"citationItems":[{"id":10067,"uris":["http://zotero.org/users/11076147/items/GX8G43D8"],"itemData":{"id":10067,"type":"article-journal","container-title":"Journal of Adolescent Health","DOI":"10.1016/j.jadohealth.2024.05.017","ISSN":"1054-139X, 1879-1972","issue":"5","journalAbbreviation":"Journal of Adolescent Health","language":"English","note":"publisher: Elsevier\nPMID: 39078364","page":"792-800","source":"www.jahonline.org","title":"Adolescent Health Inequality Across Immigrant Generations","volume":"75","author":[{"family":"Evensen","given":"Miriam"},{"family":"Cools","given":"Sara"},{"family":"Hermansen","given":"Are Skeie"}],"issued":{"date-parts":[["2024",11,1]]}}}],"schema":"https://github.com/citation-style-language/schema/raw/master/csl-citation.json"} </w:instrText>
            </w:r>
            <w:r>
              <w:rPr>
                <w:rFonts w:cstheme="minorHAnsi"/>
                <w:sz w:val="20"/>
                <w:szCs w:val="20"/>
              </w:rPr>
              <w:fldChar w:fldCharType="separate"/>
            </w:r>
            <w:r w:rsidRPr="00F74A16">
              <w:rPr>
                <w:rFonts w:ascii="Calibri" w:hAnsi="Calibri" w:cs="Calibri"/>
                <w:sz w:val="20"/>
              </w:rPr>
              <w:t>(5)</w:t>
            </w:r>
            <w:r>
              <w:rPr>
                <w:rFonts w:cstheme="minorHAnsi"/>
                <w:sz w:val="20"/>
                <w:szCs w:val="20"/>
              </w:rPr>
              <w:fldChar w:fldCharType="end"/>
            </w:r>
          </w:p>
        </w:tc>
      </w:tr>
      <w:tr w:rsidR="00B72ADC" w:rsidRPr="00A303BE" w14:paraId="2F1754D2" w14:textId="77777777" w:rsidTr="00EC55A1">
        <w:trPr>
          <w:trHeight w:val="355"/>
        </w:trPr>
        <w:tc>
          <w:tcPr>
            <w:tcW w:w="1570" w:type="dxa"/>
          </w:tcPr>
          <w:p w14:paraId="28E5B7FF" w14:textId="270EBC2A" w:rsidR="00B72ADC" w:rsidRDefault="00B72ADC" w:rsidP="00661426">
            <w:pPr>
              <w:rPr>
                <w:rFonts w:cstheme="minorHAnsi"/>
                <w:sz w:val="20"/>
                <w:szCs w:val="20"/>
              </w:rPr>
            </w:pPr>
            <w:r>
              <w:rPr>
                <w:rFonts w:cstheme="minorHAnsi"/>
                <w:sz w:val="20"/>
                <w:szCs w:val="20"/>
              </w:rPr>
              <w:t>Ulcerative</w:t>
            </w:r>
          </w:p>
        </w:tc>
        <w:tc>
          <w:tcPr>
            <w:tcW w:w="1701" w:type="dxa"/>
          </w:tcPr>
          <w:p w14:paraId="0FD08988" w14:textId="77B13A9B" w:rsidR="00B72ADC" w:rsidRPr="00E635A9" w:rsidRDefault="00B72ADC" w:rsidP="00661426">
            <w:pPr>
              <w:rPr>
                <w:rFonts w:cstheme="minorHAnsi"/>
                <w:sz w:val="20"/>
                <w:szCs w:val="20"/>
              </w:rPr>
            </w:pPr>
            <w:r>
              <w:rPr>
                <w:rFonts w:cstheme="minorHAnsi"/>
                <w:sz w:val="20"/>
                <w:szCs w:val="20"/>
              </w:rPr>
              <w:t xml:space="preserve">Descendants aged 16-20 </w:t>
            </w:r>
          </w:p>
        </w:tc>
        <w:tc>
          <w:tcPr>
            <w:tcW w:w="3685" w:type="dxa"/>
          </w:tcPr>
          <w:p w14:paraId="4E38DC5B" w14:textId="218CF906" w:rsidR="00B72ADC" w:rsidRPr="00E635A9" w:rsidRDefault="00145986" w:rsidP="00661426">
            <w:pPr>
              <w:rPr>
                <w:rFonts w:cstheme="minorHAnsi"/>
                <w:sz w:val="20"/>
                <w:szCs w:val="20"/>
              </w:rPr>
            </w:pPr>
            <w:r>
              <w:rPr>
                <w:rFonts w:cstheme="minorHAnsi"/>
                <w:sz w:val="20"/>
                <w:szCs w:val="20"/>
              </w:rPr>
              <w:t>None in primary health care</w:t>
            </w:r>
          </w:p>
        </w:tc>
        <w:tc>
          <w:tcPr>
            <w:tcW w:w="2268" w:type="dxa"/>
            <w:gridSpan w:val="3"/>
          </w:tcPr>
          <w:p w14:paraId="6A051FB5" w14:textId="5D0E0734" w:rsidR="00B72ADC" w:rsidRPr="00E635A9" w:rsidRDefault="00B72ADC" w:rsidP="00661426">
            <w:pPr>
              <w:rPr>
                <w:rFonts w:cstheme="minorHAnsi"/>
                <w:noProof/>
                <w:sz w:val="20"/>
                <w:szCs w:val="20"/>
              </w:rPr>
            </w:pPr>
          </w:p>
        </w:tc>
        <w:tc>
          <w:tcPr>
            <w:tcW w:w="4111" w:type="dxa"/>
          </w:tcPr>
          <w:p w14:paraId="619E63DB" w14:textId="44EB3BFC" w:rsidR="00B72ADC" w:rsidRPr="00E635A9" w:rsidRDefault="00145986" w:rsidP="00661426">
            <w:pPr>
              <w:rPr>
                <w:rFonts w:cstheme="minorHAnsi"/>
                <w:sz w:val="20"/>
                <w:szCs w:val="20"/>
              </w:rPr>
            </w:pPr>
            <w:r>
              <w:rPr>
                <w:rFonts w:cstheme="minorHAnsi"/>
                <w:sz w:val="20"/>
                <w:szCs w:val="20"/>
              </w:rPr>
              <w:t>Specialist</w:t>
            </w:r>
            <w:r w:rsidRPr="00145986">
              <w:rPr>
                <w:rFonts w:cstheme="minorHAnsi"/>
                <w:sz w:val="20"/>
                <w:szCs w:val="20"/>
              </w:rPr>
              <w:t xml:space="preserve"> health care, OR: </w:t>
            </w:r>
            <w:r>
              <w:rPr>
                <w:rFonts w:cstheme="minorHAnsi"/>
                <w:sz w:val="20"/>
                <w:szCs w:val="20"/>
              </w:rPr>
              <w:t>1.2</w:t>
            </w:r>
          </w:p>
        </w:tc>
        <w:tc>
          <w:tcPr>
            <w:tcW w:w="2268" w:type="dxa"/>
            <w:gridSpan w:val="2"/>
          </w:tcPr>
          <w:p w14:paraId="1469A120" w14:textId="7E374023" w:rsidR="00B72ADC" w:rsidRPr="00E635A9" w:rsidRDefault="0014598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97664" behindDoc="0" locked="0" layoutInCell="1" allowOverlap="1" wp14:anchorId="1679F31F" wp14:editId="72D5CA7D">
                      <wp:simplePos x="0" y="0"/>
                      <wp:positionH relativeFrom="column">
                        <wp:posOffset>643890</wp:posOffset>
                      </wp:positionH>
                      <wp:positionV relativeFrom="paragraph">
                        <wp:posOffset>89958</wp:posOffset>
                      </wp:positionV>
                      <wp:extent cx="0" cy="144000"/>
                      <wp:effectExtent l="57150" t="38100" r="57150" b="8890"/>
                      <wp:wrapNone/>
                      <wp:docPr id="1519033854"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999635" id="Straight Arrow Connector 1" o:spid="_x0000_s1026" type="#_x0000_t32" style="position:absolute;margin-left:50.7pt;margin-top:7.1pt;width:0;height:11.35pt;flip:y;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" strokecolor="#747070 [1614]" strokeweight="2.25pt">
                      <v:stroke endarrow="block" joinstyle="miter"/>
                    </v:shape>
                  </w:pict>
                </mc:Fallback>
              </mc:AlternateContent>
            </w:r>
          </w:p>
        </w:tc>
        <w:tc>
          <w:tcPr>
            <w:tcW w:w="709" w:type="dxa"/>
          </w:tcPr>
          <w:p w14:paraId="335716ED" w14:textId="0AF7B55A" w:rsidR="00B72ADC" w:rsidRPr="00E635A9" w:rsidRDefault="00B72ADC" w:rsidP="00661426">
            <w:pPr>
              <w:rPr>
                <w:rFonts w:cstheme="minorHAnsi"/>
                <w:sz w:val="20"/>
                <w:szCs w:val="20"/>
              </w:rPr>
            </w:pPr>
            <w:r>
              <w:rPr>
                <w:rFonts w:cstheme="minorHAnsi"/>
                <w:sz w:val="20"/>
                <w:szCs w:val="20"/>
              </w:rPr>
              <w:fldChar w:fldCharType="begin"/>
            </w:r>
            <w:r w:rsidR="00911141">
              <w:rPr>
                <w:rFonts w:cstheme="minorHAnsi"/>
                <w:sz w:val="20"/>
                <w:szCs w:val="20"/>
              </w:rPr>
              <w:instrText xml:space="preserve"> ADDIN ZOTERO_ITEM CSL_CITATION {"citationID":"A0Vfx1Ho","properties":{"formattedCitation":"(5)","plainCitation":"(5)","noteIndex":0},"citationItems":[{"id":10067,"uris":["http://zotero.org/users/11076147/items/GX8G43D8"],"itemData":{"id":10067,"type":"article-journal","container-title":"Journal of Adolescent Health","DOI":"10.1016/j.jadohealth.2024.05.017","ISSN":"1054-139X, 1879-1972","issue":"5","journalAbbreviation":"Journal of Adolescent Health","language":"English","note":"publisher: Elsevier\nPMID: 39078364","page":"792-800","source":"www.jahonline.org","title":"Adolescent Health Inequality Across Immigrant Generations","volume":"75","author":[{"family":"Evensen","given":"Miriam"},{"family":"Cools","given":"Sara"},{"family":"Hermansen","given":"Are Skeie"}],"issued":{"date-parts":[["2024",11,1]]}}}],"schema":"https://github.com/citation-style-language/schema/raw/master/csl-citation.json"} </w:instrText>
            </w:r>
            <w:r>
              <w:rPr>
                <w:rFonts w:cstheme="minorHAnsi"/>
                <w:sz w:val="20"/>
                <w:szCs w:val="20"/>
              </w:rPr>
              <w:fldChar w:fldCharType="separate"/>
            </w:r>
            <w:r w:rsidRPr="00F74A16">
              <w:rPr>
                <w:rFonts w:ascii="Calibri" w:hAnsi="Calibri" w:cs="Calibri"/>
                <w:sz w:val="20"/>
              </w:rPr>
              <w:t>(5)</w:t>
            </w:r>
            <w:r>
              <w:rPr>
                <w:rFonts w:cstheme="minorHAnsi"/>
                <w:sz w:val="20"/>
                <w:szCs w:val="20"/>
              </w:rPr>
              <w:fldChar w:fldCharType="end"/>
            </w:r>
          </w:p>
        </w:tc>
      </w:tr>
      <w:tr w:rsidR="00B72ADC" w:rsidRPr="00A303BE" w14:paraId="3F5AE2A9" w14:textId="77777777" w:rsidTr="00685023">
        <w:trPr>
          <w:trHeight w:val="355"/>
        </w:trPr>
        <w:tc>
          <w:tcPr>
            <w:tcW w:w="1570" w:type="dxa"/>
          </w:tcPr>
          <w:p w14:paraId="1BC58D2E" w14:textId="2FE88315" w:rsidR="00B72ADC" w:rsidRDefault="00B72ADC" w:rsidP="00661426">
            <w:pPr>
              <w:rPr>
                <w:rFonts w:cstheme="minorHAnsi"/>
                <w:sz w:val="20"/>
                <w:szCs w:val="20"/>
              </w:rPr>
            </w:pPr>
            <w:r>
              <w:rPr>
                <w:rFonts w:cstheme="minorHAnsi"/>
                <w:sz w:val="20"/>
                <w:szCs w:val="20"/>
              </w:rPr>
              <w:t>Cancer</w:t>
            </w:r>
          </w:p>
        </w:tc>
        <w:tc>
          <w:tcPr>
            <w:tcW w:w="1701" w:type="dxa"/>
          </w:tcPr>
          <w:p w14:paraId="04C5EE1D" w14:textId="783FA16B" w:rsidR="00B72ADC" w:rsidRPr="00E635A9" w:rsidRDefault="00B72ADC" w:rsidP="00661426">
            <w:pPr>
              <w:rPr>
                <w:rFonts w:cstheme="minorHAnsi"/>
                <w:sz w:val="20"/>
                <w:szCs w:val="20"/>
              </w:rPr>
            </w:pPr>
            <w:r>
              <w:rPr>
                <w:rFonts w:cstheme="minorHAnsi"/>
                <w:sz w:val="20"/>
                <w:szCs w:val="20"/>
              </w:rPr>
              <w:t xml:space="preserve">Descendants aged 16-20 </w:t>
            </w:r>
          </w:p>
        </w:tc>
        <w:tc>
          <w:tcPr>
            <w:tcW w:w="3685" w:type="dxa"/>
          </w:tcPr>
          <w:p w14:paraId="384C7E31" w14:textId="5E353A42" w:rsidR="00B72ADC" w:rsidRPr="00E635A9" w:rsidRDefault="00145986" w:rsidP="00661426">
            <w:pPr>
              <w:rPr>
                <w:rFonts w:cstheme="minorHAnsi"/>
                <w:sz w:val="20"/>
                <w:szCs w:val="20"/>
              </w:rPr>
            </w:pPr>
            <w:r>
              <w:rPr>
                <w:rFonts w:cstheme="minorHAnsi"/>
                <w:sz w:val="20"/>
                <w:szCs w:val="20"/>
              </w:rPr>
              <w:t>None in primary health care</w:t>
            </w:r>
          </w:p>
        </w:tc>
        <w:tc>
          <w:tcPr>
            <w:tcW w:w="2268" w:type="dxa"/>
            <w:gridSpan w:val="3"/>
          </w:tcPr>
          <w:p w14:paraId="1D18BFCF" w14:textId="4A283F0C" w:rsidR="00B72ADC" w:rsidRPr="00E635A9" w:rsidRDefault="00B72ADC" w:rsidP="00661426">
            <w:pPr>
              <w:rPr>
                <w:rFonts w:cstheme="minorHAnsi"/>
                <w:noProof/>
                <w:sz w:val="20"/>
                <w:szCs w:val="20"/>
              </w:rPr>
            </w:pPr>
          </w:p>
        </w:tc>
        <w:tc>
          <w:tcPr>
            <w:tcW w:w="4111" w:type="dxa"/>
          </w:tcPr>
          <w:p w14:paraId="59832351" w14:textId="6A1332AD" w:rsidR="00B72ADC" w:rsidRPr="00E635A9" w:rsidRDefault="00145986" w:rsidP="00661426">
            <w:pPr>
              <w:rPr>
                <w:rFonts w:cstheme="minorHAnsi"/>
                <w:sz w:val="20"/>
                <w:szCs w:val="20"/>
              </w:rPr>
            </w:pPr>
            <w:r>
              <w:rPr>
                <w:rFonts w:cstheme="minorHAnsi"/>
                <w:sz w:val="20"/>
                <w:szCs w:val="20"/>
              </w:rPr>
              <w:t>Specialist</w:t>
            </w:r>
            <w:r w:rsidRPr="00145986">
              <w:rPr>
                <w:rFonts w:cstheme="minorHAnsi"/>
                <w:sz w:val="20"/>
                <w:szCs w:val="20"/>
              </w:rPr>
              <w:t xml:space="preserve"> health care, OR: </w:t>
            </w:r>
            <w:r>
              <w:rPr>
                <w:rFonts w:cstheme="minorHAnsi"/>
                <w:sz w:val="20"/>
                <w:szCs w:val="20"/>
              </w:rPr>
              <w:t>0.7</w:t>
            </w:r>
          </w:p>
        </w:tc>
        <w:tc>
          <w:tcPr>
            <w:tcW w:w="2268" w:type="dxa"/>
            <w:gridSpan w:val="2"/>
          </w:tcPr>
          <w:p w14:paraId="16EEC055" w14:textId="05078EF9" w:rsidR="00B72ADC" w:rsidRPr="00E635A9" w:rsidRDefault="0014598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99712" behindDoc="0" locked="0" layoutInCell="1" allowOverlap="1" wp14:anchorId="626B4D80" wp14:editId="0796408F">
                      <wp:simplePos x="0" y="0"/>
                      <wp:positionH relativeFrom="column">
                        <wp:posOffset>664845</wp:posOffset>
                      </wp:positionH>
                      <wp:positionV relativeFrom="paragraph">
                        <wp:posOffset>76200</wp:posOffset>
                      </wp:positionV>
                      <wp:extent cx="0" cy="144000"/>
                      <wp:effectExtent l="57150" t="0" r="57150" b="46990"/>
                      <wp:wrapNone/>
                      <wp:docPr id="1200048094"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666FF6" id="Straight Arrow Connector 1" o:spid="_x0000_s1026" type="#_x0000_t32" style="position:absolute;margin-left:52.35pt;margin-top:6pt;width:0;height:11.3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" strokecolor="#747070 [1614]" strokeweight="2.25pt">
                      <v:stroke endarrow="block" joinstyle="miter"/>
                    </v:shape>
                  </w:pict>
                </mc:Fallback>
              </mc:AlternateContent>
            </w:r>
          </w:p>
        </w:tc>
        <w:tc>
          <w:tcPr>
            <w:tcW w:w="709" w:type="dxa"/>
          </w:tcPr>
          <w:p w14:paraId="6055318D" w14:textId="7EC13D72" w:rsidR="00B72ADC" w:rsidRPr="00E635A9" w:rsidRDefault="00B72ADC" w:rsidP="00661426">
            <w:pPr>
              <w:rPr>
                <w:rFonts w:cstheme="minorHAnsi"/>
                <w:sz w:val="20"/>
                <w:szCs w:val="20"/>
              </w:rPr>
            </w:pPr>
            <w:r>
              <w:rPr>
                <w:rFonts w:cstheme="minorHAnsi"/>
                <w:sz w:val="20"/>
                <w:szCs w:val="20"/>
              </w:rPr>
              <w:fldChar w:fldCharType="begin"/>
            </w:r>
            <w:r w:rsidR="00911141">
              <w:rPr>
                <w:rFonts w:cstheme="minorHAnsi"/>
                <w:sz w:val="20"/>
                <w:szCs w:val="20"/>
              </w:rPr>
              <w:instrText xml:space="preserve"> ADDIN ZOTERO_ITEM CSL_CITATION {"citationID":"ZWbyicK0","properties":{"formattedCitation":"(5)","plainCitation":"(5)","noteIndex":0},"citationItems":[{"id":10067,"uris":["http://zotero.org/users/11076147/items/GX8G43D8"],"itemData":{"id":10067,"type":"article-journal","container-title":"Journal of Adolescent Health","DOI":"10.1016/j.jadohealth.2024.05.017","ISSN":"1054-139X, 1879-1972","issue":"5","journalAbbreviation":"Journal of Adolescent Health","language":"English","note":"publisher: Elsevier\nPMID: 39078364","page":"792-800","source":"www.jahonline.org","title":"Adolescent Health Inequality Across Immigrant Generations","volume":"75","author":[{"family":"Evensen","given":"Miriam"},{"family":"Cools","given":"Sara"},{"family":"Hermansen","given":"Are Skeie"}],"issued":{"date-parts":[["2024",11,1]]}}}],"schema":"https://github.com/citation-style-language/schema/raw/master/csl-citation.json"} </w:instrText>
            </w:r>
            <w:r>
              <w:rPr>
                <w:rFonts w:cstheme="minorHAnsi"/>
                <w:sz w:val="20"/>
                <w:szCs w:val="20"/>
              </w:rPr>
              <w:fldChar w:fldCharType="separate"/>
            </w:r>
            <w:r w:rsidRPr="00F74A16">
              <w:rPr>
                <w:rFonts w:ascii="Calibri" w:hAnsi="Calibri" w:cs="Calibri"/>
                <w:sz w:val="20"/>
              </w:rPr>
              <w:t>(5)</w:t>
            </w:r>
            <w:r>
              <w:rPr>
                <w:rFonts w:cstheme="minorHAnsi"/>
                <w:sz w:val="20"/>
                <w:szCs w:val="20"/>
              </w:rPr>
              <w:fldChar w:fldCharType="end"/>
            </w:r>
          </w:p>
        </w:tc>
      </w:tr>
      <w:tr w:rsidR="00B72ADC" w:rsidRPr="00A303BE" w14:paraId="72BAF120" w14:textId="77777777" w:rsidTr="007101E7">
        <w:trPr>
          <w:trHeight w:val="355"/>
        </w:trPr>
        <w:tc>
          <w:tcPr>
            <w:tcW w:w="1570" w:type="dxa"/>
          </w:tcPr>
          <w:p w14:paraId="1CB65193" w14:textId="4471692C" w:rsidR="00B72ADC" w:rsidRDefault="00145986" w:rsidP="00661426">
            <w:pPr>
              <w:rPr>
                <w:rFonts w:cstheme="minorHAnsi"/>
                <w:sz w:val="20"/>
                <w:szCs w:val="20"/>
              </w:rPr>
            </w:pPr>
            <w:r>
              <w:rPr>
                <w:rFonts w:cstheme="minorHAnsi"/>
                <w:sz w:val="20"/>
                <w:szCs w:val="20"/>
              </w:rPr>
              <w:t>Substance</w:t>
            </w:r>
          </w:p>
        </w:tc>
        <w:tc>
          <w:tcPr>
            <w:tcW w:w="1701" w:type="dxa"/>
          </w:tcPr>
          <w:p w14:paraId="196448A0" w14:textId="1355A3E2" w:rsidR="00B72ADC" w:rsidRPr="00E635A9" w:rsidRDefault="00B72ADC" w:rsidP="00661426">
            <w:pPr>
              <w:rPr>
                <w:rFonts w:cstheme="minorHAnsi"/>
                <w:sz w:val="20"/>
                <w:szCs w:val="20"/>
              </w:rPr>
            </w:pPr>
            <w:r>
              <w:rPr>
                <w:rFonts w:cstheme="minorHAnsi"/>
                <w:sz w:val="20"/>
                <w:szCs w:val="20"/>
              </w:rPr>
              <w:t xml:space="preserve">Descendants aged 16-20 </w:t>
            </w:r>
          </w:p>
        </w:tc>
        <w:tc>
          <w:tcPr>
            <w:tcW w:w="3685" w:type="dxa"/>
          </w:tcPr>
          <w:p w14:paraId="3742DBE5" w14:textId="7B2BF6DF" w:rsidR="00B72ADC" w:rsidRPr="00E635A9" w:rsidRDefault="00145986" w:rsidP="00661426">
            <w:pPr>
              <w:rPr>
                <w:rFonts w:cstheme="minorHAnsi"/>
                <w:sz w:val="20"/>
                <w:szCs w:val="20"/>
              </w:rPr>
            </w:pPr>
            <w:r>
              <w:rPr>
                <w:rFonts w:cstheme="minorHAnsi"/>
                <w:sz w:val="20"/>
                <w:szCs w:val="20"/>
              </w:rPr>
              <w:t>None in primary health care</w:t>
            </w:r>
          </w:p>
        </w:tc>
        <w:tc>
          <w:tcPr>
            <w:tcW w:w="2268" w:type="dxa"/>
            <w:gridSpan w:val="3"/>
          </w:tcPr>
          <w:p w14:paraId="2001B39B" w14:textId="640C7E44" w:rsidR="00B72ADC" w:rsidRPr="00E635A9" w:rsidRDefault="00B72ADC" w:rsidP="00661426">
            <w:pPr>
              <w:rPr>
                <w:rFonts w:cstheme="minorHAnsi"/>
                <w:noProof/>
                <w:sz w:val="20"/>
                <w:szCs w:val="20"/>
              </w:rPr>
            </w:pPr>
          </w:p>
        </w:tc>
        <w:tc>
          <w:tcPr>
            <w:tcW w:w="4111" w:type="dxa"/>
          </w:tcPr>
          <w:p w14:paraId="7C5408A3" w14:textId="2C3A7F7F" w:rsidR="00B72ADC" w:rsidRPr="00E635A9" w:rsidRDefault="00145986" w:rsidP="00661426">
            <w:pPr>
              <w:rPr>
                <w:rFonts w:cstheme="minorHAnsi"/>
                <w:sz w:val="20"/>
                <w:szCs w:val="20"/>
              </w:rPr>
            </w:pPr>
            <w:r>
              <w:rPr>
                <w:rFonts w:cstheme="minorHAnsi"/>
                <w:sz w:val="20"/>
                <w:szCs w:val="20"/>
              </w:rPr>
              <w:t>Specialist</w:t>
            </w:r>
            <w:r w:rsidRPr="00145986">
              <w:rPr>
                <w:rFonts w:cstheme="minorHAnsi"/>
                <w:sz w:val="20"/>
                <w:szCs w:val="20"/>
              </w:rPr>
              <w:t xml:space="preserve"> health care, OR: </w:t>
            </w:r>
            <w:r>
              <w:rPr>
                <w:rFonts w:cstheme="minorHAnsi"/>
                <w:sz w:val="20"/>
                <w:szCs w:val="20"/>
              </w:rPr>
              <w:t>0.5</w:t>
            </w:r>
          </w:p>
        </w:tc>
        <w:tc>
          <w:tcPr>
            <w:tcW w:w="2268" w:type="dxa"/>
            <w:gridSpan w:val="2"/>
          </w:tcPr>
          <w:p w14:paraId="3EDC526C" w14:textId="4E54D51D" w:rsidR="00B72ADC" w:rsidRPr="00E635A9" w:rsidRDefault="0014598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701760" behindDoc="0" locked="0" layoutInCell="1" allowOverlap="1" wp14:anchorId="1CB897CE" wp14:editId="32A288A4">
                      <wp:simplePos x="0" y="0"/>
                      <wp:positionH relativeFrom="column">
                        <wp:posOffset>652145</wp:posOffset>
                      </wp:positionH>
                      <wp:positionV relativeFrom="paragraph">
                        <wp:posOffset>114935</wp:posOffset>
                      </wp:positionV>
                      <wp:extent cx="0" cy="144000"/>
                      <wp:effectExtent l="57150" t="0" r="57150" b="46990"/>
                      <wp:wrapNone/>
                      <wp:docPr id="2098448528"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F45B91" id="Straight Arrow Connector 1" o:spid="_x0000_s1026" type="#_x0000_t32" style="position:absolute;margin-left:51.35pt;margin-top:9.05pt;width:0;height:11.3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" strokecolor="#747070 [1614]" strokeweight="2.25pt">
                      <v:stroke endarrow="block" joinstyle="miter"/>
                    </v:shape>
                  </w:pict>
                </mc:Fallback>
              </mc:AlternateContent>
            </w:r>
          </w:p>
        </w:tc>
        <w:tc>
          <w:tcPr>
            <w:tcW w:w="709" w:type="dxa"/>
          </w:tcPr>
          <w:p w14:paraId="2552C0CB" w14:textId="6D349CD1" w:rsidR="00B72ADC" w:rsidRPr="00E635A9" w:rsidRDefault="00B72ADC" w:rsidP="00661426">
            <w:pPr>
              <w:rPr>
                <w:rFonts w:cstheme="minorHAnsi"/>
                <w:sz w:val="20"/>
                <w:szCs w:val="20"/>
              </w:rPr>
            </w:pPr>
            <w:r>
              <w:rPr>
                <w:rFonts w:cstheme="minorHAnsi"/>
                <w:sz w:val="20"/>
                <w:szCs w:val="20"/>
              </w:rPr>
              <w:fldChar w:fldCharType="begin"/>
            </w:r>
            <w:r w:rsidR="00911141">
              <w:rPr>
                <w:rFonts w:cstheme="minorHAnsi"/>
                <w:sz w:val="20"/>
                <w:szCs w:val="20"/>
              </w:rPr>
              <w:instrText xml:space="preserve"> ADDIN ZOTERO_ITEM CSL_CITATION {"citationID":"u1WnBgwQ","properties":{"formattedCitation":"(5)","plainCitation":"(5)","noteIndex":0},"citationItems":[{"id":10067,"uris":["http://zotero.org/users/11076147/items/GX8G43D8"],"itemData":{"id":10067,"type":"article-journal","container-title":"Journal of Adolescent Health","DOI":"10.1016/j.jadohealth.2024.05.017","ISSN":"1054-139X, 1879-1972","issue":"5","journalAbbreviation":"Journal of Adolescent Health","language":"English","note":"publisher: Elsevier\nPMID: 39078364","page":"792-800","source":"www.jahonline.org","title":"Adolescent Health Inequality Across Immigrant Generations","volume":"75","author":[{"family":"Evensen","given":"Miriam"},{"family":"Cools","given":"Sara"},{"family":"Hermansen","given":"Are Skeie"}],"issued":{"date-parts":[["2024",11,1]]}}}],"schema":"https://github.com/citation-style-language/schema/raw/master/csl-citation.json"} </w:instrText>
            </w:r>
            <w:r>
              <w:rPr>
                <w:rFonts w:cstheme="minorHAnsi"/>
                <w:sz w:val="20"/>
                <w:szCs w:val="20"/>
              </w:rPr>
              <w:fldChar w:fldCharType="separate"/>
            </w:r>
            <w:r w:rsidRPr="00F74A16">
              <w:rPr>
                <w:rFonts w:ascii="Calibri" w:hAnsi="Calibri" w:cs="Calibri"/>
                <w:sz w:val="20"/>
              </w:rPr>
              <w:t>(5)</w:t>
            </w:r>
            <w:r>
              <w:rPr>
                <w:rFonts w:cstheme="minorHAnsi"/>
                <w:sz w:val="20"/>
                <w:szCs w:val="20"/>
              </w:rPr>
              <w:fldChar w:fldCharType="end"/>
            </w:r>
          </w:p>
        </w:tc>
      </w:tr>
      <w:tr w:rsidR="00661426" w:rsidRPr="00A303BE" w14:paraId="69261755" w14:textId="77777777" w:rsidTr="00AC6699">
        <w:trPr>
          <w:trHeight w:val="355"/>
        </w:trPr>
        <w:tc>
          <w:tcPr>
            <w:tcW w:w="1570" w:type="dxa"/>
            <w:vMerge w:val="restart"/>
            <w:hideMark/>
          </w:tcPr>
          <w:p w14:paraId="7C0B1348" w14:textId="700D00E0" w:rsidR="00661426" w:rsidRPr="00E635A9" w:rsidRDefault="00D2036A" w:rsidP="00661426">
            <w:pPr>
              <w:rPr>
                <w:rFonts w:cstheme="minorHAnsi"/>
                <w:sz w:val="20"/>
                <w:szCs w:val="20"/>
              </w:rPr>
            </w:pPr>
            <w:r>
              <w:rPr>
                <w:rFonts w:cstheme="minorHAnsi"/>
                <w:sz w:val="20"/>
                <w:szCs w:val="20"/>
              </w:rPr>
              <w:t>Hospitalisation</w:t>
            </w:r>
            <w:r w:rsidR="00661426" w:rsidRPr="00E635A9">
              <w:rPr>
                <w:rFonts w:cstheme="minorHAnsi"/>
                <w:sz w:val="20"/>
                <w:szCs w:val="20"/>
              </w:rPr>
              <w:t xml:space="preserve"> for physical illnesses</w:t>
            </w:r>
          </w:p>
        </w:tc>
        <w:tc>
          <w:tcPr>
            <w:tcW w:w="1701" w:type="dxa"/>
            <w:vMerge w:val="restart"/>
            <w:hideMark/>
          </w:tcPr>
          <w:p w14:paraId="4FEFB122" w14:textId="77777777" w:rsidR="00661426" w:rsidRPr="00E635A9" w:rsidRDefault="00661426" w:rsidP="00661426">
            <w:pPr>
              <w:rPr>
                <w:rFonts w:cstheme="minorHAnsi"/>
                <w:sz w:val="20"/>
                <w:szCs w:val="20"/>
              </w:rPr>
            </w:pPr>
            <w:r w:rsidRPr="00E635A9">
              <w:rPr>
                <w:rFonts w:cstheme="minorHAnsi"/>
                <w:sz w:val="20"/>
                <w:szCs w:val="20"/>
              </w:rPr>
              <w:t>Descendants of immigrants in Denmark</w:t>
            </w:r>
          </w:p>
        </w:tc>
        <w:tc>
          <w:tcPr>
            <w:tcW w:w="3685" w:type="dxa"/>
            <w:vMerge w:val="restart"/>
            <w:hideMark/>
          </w:tcPr>
          <w:p w14:paraId="396B487B" w14:textId="77777777" w:rsidR="00661426" w:rsidRPr="00E635A9" w:rsidRDefault="00661426" w:rsidP="00661426">
            <w:pPr>
              <w:rPr>
                <w:rFonts w:cstheme="minorHAnsi"/>
                <w:sz w:val="20"/>
                <w:szCs w:val="20"/>
              </w:rPr>
            </w:pPr>
            <w:r w:rsidRPr="00E635A9">
              <w:rPr>
                <w:rFonts w:cstheme="minorHAnsi"/>
                <w:sz w:val="20"/>
                <w:szCs w:val="20"/>
              </w:rPr>
              <w:t xml:space="preserve">OR [CI]: 1.088 [1.081, 1.095]. Males: 1.229 (1.217 – 1.240), Female: 0.961 (0.952 – 0.970) </w:t>
            </w:r>
          </w:p>
        </w:tc>
        <w:tc>
          <w:tcPr>
            <w:tcW w:w="1559" w:type="dxa"/>
            <w:gridSpan w:val="2"/>
          </w:tcPr>
          <w:p w14:paraId="63C87C6F" w14:textId="77777777" w:rsidR="00661426" w:rsidRPr="00E635A9" w:rsidRDefault="00661426" w:rsidP="00661426">
            <w:pPr>
              <w:rPr>
                <w:rFonts w:cstheme="minorHAnsi"/>
                <w:sz w:val="20"/>
                <w:szCs w:val="20"/>
              </w:rPr>
            </w:pPr>
            <w:r w:rsidRPr="00E635A9">
              <w:rPr>
                <w:rFonts w:cstheme="minorHAnsi"/>
                <w:sz w:val="20"/>
                <w:szCs w:val="20"/>
              </w:rPr>
              <w:t>Male</w:t>
            </w:r>
          </w:p>
        </w:tc>
        <w:tc>
          <w:tcPr>
            <w:tcW w:w="709" w:type="dxa"/>
          </w:tcPr>
          <w:p w14:paraId="1D5AA1CB"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72064" behindDoc="0" locked="0" layoutInCell="1" allowOverlap="1" wp14:anchorId="26ECEF3C" wp14:editId="6AA28E63">
                      <wp:simplePos x="0" y="0"/>
                      <wp:positionH relativeFrom="column">
                        <wp:posOffset>219097</wp:posOffset>
                      </wp:positionH>
                      <wp:positionV relativeFrom="paragraph">
                        <wp:posOffset>36830</wp:posOffset>
                      </wp:positionV>
                      <wp:extent cx="0" cy="144000"/>
                      <wp:effectExtent l="57150" t="38100" r="57150" b="8890"/>
                      <wp:wrapNone/>
                      <wp:docPr id="1956505610"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EB6946" id="Straight Arrow Connector 1" o:spid="_x0000_s1026" type="#_x0000_t32" style="position:absolute;margin-left:17.25pt;margin-top:2.9pt;width:0;height:11.35pt;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" strokecolor="#747070 [1614]" strokeweight="2.25pt">
                      <v:stroke endarrow="block" joinstyle="miter"/>
                    </v:shape>
                  </w:pict>
                </mc:Fallback>
              </mc:AlternateContent>
            </w:r>
          </w:p>
        </w:tc>
        <w:tc>
          <w:tcPr>
            <w:tcW w:w="4111" w:type="dxa"/>
            <w:vMerge w:val="restart"/>
          </w:tcPr>
          <w:p w14:paraId="38FD98B3" w14:textId="77777777" w:rsidR="00661426" w:rsidRPr="00E635A9" w:rsidRDefault="00661426" w:rsidP="00661426">
            <w:pPr>
              <w:rPr>
                <w:rFonts w:cstheme="minorHAnsi"/>
                <w:sz w:val="20"/>
                <w:szCs w:val="20"/>
              </w:rPr>
            </w:pPr>
            <w:r w:rsidRPr="00E635A9">
              <w:rPr>
                <w:rFonts w:cstheme="minorHAnsi"/>
                <w:sz w:val="20"/>
                <w:szCs w:val="20"/>
              </w:rPr>
              <w:t>Adjusted results were not provided</w:t>
            </w:r>
          </w:p>
        </w:tc>
        <w:tc>
          <w:tcPr>
            <w:tcW w:w="2268" w:type="dxa"/>
            <w:gridSpan w:val="2"/>
            <w:vMerge w:val="restart"/>
          </w:tcPr>
          <w:p w14:paraId="73D7EE74" w14:textId="77777777" w:rsidR="00661426" w:rsidRPr="00E635A9" w:rsidRDefault="00661426" w:rsidP="00661426">
            <w:pPr>
              <w:rPr>
                <w:rFonts w:cstheme="minorHAnsi"/>
                <w:sz w:val="20"/>
                <w:szCs w:val="20"/>
              </w:rPr>
            </w:pPr>
          </w:p>
        </w:tc>
        <w:tc>
          <w:tcPr>
            <w:tcW w:w="709" w:type="dxa"/>
            <w:vMerge w:val="restart"/>
            <w:hideMark/>
          </w:tcPr>
          <w:p w14:paraId="3DE3D9C4" w14:textId="51670CA2" w:rsidR="00661426" w:rsidRPr="00E635A9" w:rsidRDefault="00661426" w:rsidP="00661426">
            <w:pPr>
              <w:rPr>
                <w:rFonts w:cstheme="minorHAnsi"/>
                <w:sz w:val="20"/>
                <w:szCs w:val="20"/>
              </w:rPr>
            </w:pPr>
            <w:r w:rsidRPr="00E635A9">
              <w:rPr>
                <w:rFonts w:cstheme="minorHAnsi"/>
                <w:sz w:val="20"/>
                <w:szCs w:val="20"/>
              </w:rPr>
              <w:fldChar w:fldCharType="begin"/>
            </w:r>
            <w:r>
              <w:rPr>
                <w:rFonts w:cstheme="minorHAnsi"/>
                <w:sz w:val="20"/>
                <w:szCs w:val="20"/>
              </w:rPr>
              <w:instrText xml:space="preserve"> ADDIN ZOTERO_ITEM CSL_CITATION {"citationID":"NEuqnHGx","properties":{"formattedCitation":"(3)","plainCitation":"(3)","noteIndex":0},"citationItems":[{"id":4835,"uris":["http://zotero.org/users/11076147/items/D2VEGQ8U"],"itemData":{"id":4835,"type":"article-journal","abstract":"First-generation migrants tend to have better health than those of native ancestry, while second-generation migrants often are affected by negative health assimilation. Less is known about immigrants arriving before their teens, the 1.5 generation, or those with one native and one immigrant parent, the 2.5 generation. We apply logistic regression models to study physical and mental health outcomes for immigrant youth across generations using Danish register data. We take heterogeneities into account studying gender and origin differences. Our analysis shows that first- and 1.5-generation immigrants have better physical health than natives, while the physical health of the second and 2.5 generations is the same or worse than natives. For mental health, the 2.5 generation is the only group with worse outcomes than natives, which we relate to identification struggles translating into poorer mental health. When studying potential heterogeneities, we find that males belonging to the second generation with an African background have a higher likelihood of hospitalization for a mental health issue. © 2022, The Author(s).","container-title":"Journal of International Migration and Integration","DOI":"10.1007/s12134-022-00971-0","source":"Scopus Adolescent","title":"The Health of Immigrant Youth in Denmark: Examining Immigrant Generations and Origin","author":[{"family":"Tegunimataka","given":"A."}],"issued":{"date-parts":[["2022"]]}}}],"schema":"https://github.com/citation-style-language/schema/raw/master/csl-citation.json"} </w:instrText>
            </w:r>
            <w:r w:rsidRPr="00E635A9">
              <w:rPr>
                <w:rFonts w:cstheme="minorHAnsi"/>
                <w:sz w:val="20"/>
                <w:szCs w:val="20"/>
              </w:rPr>
              <w:fldChar w:fldCharType="separate"/>
            </w:r>
            <w:r w:rsidRPr="00C22694">
              <w:rPr>
                <w:rFonts w:ascii="Calibri" w:hAnsi="Calibri" w:cs="Calibri"/>
                <w:sz w:val="20"/>
              </w:rPr>
              <w:t>(3)</w:t>
            </w:r>
            <w:r w:rsidRPr="00E635A9">
              <w:rPr>
                <w:rFonts w:cstheme="minorHAnsi"/>
                <w:sz w:val="20"/>
                <w:szCs w:val="20"/>
              </w:rPr>
              <w:fldChar w:fldCharType="end"/>
            </w:r>
          </w:p>
        </w:tc>
      </w:tr>
      <w:tr w:rsidR="00661426" w:rsidRPr="00A303BE" w14:paraId="69DB56EE" w14:textId="77777777" w:rsidTr="00AC6699">
        <w:trPr>
          <w:trHeight w:val="416"/>
        </w:trPr>
        <w:tc>
          <w:tcPr>
            <w:tcW w:w="1570" w:type="dxa"/>
            <w:vMerge/>
          </w:tcPr>
          <w:p w14:paraId="7559FDA1" w14:textId="77777777" w:rsidR="00661426" w:rsidRPr="00E635A9" w:rsidRDefault="00661426" w:rsidP="00661426">
            <w:pPr>
              <w:rPr>
                <w:rFonts w:cstheme="minorHAnsi"/>
                <w:sz w:val="20"/>
                <w:szCs w:val="20"/>
              </w:rPr>
            </w:pPr>
          </w:p>
        </w:tc>
        <w:tc>
          <w:tcPr>
            <w:tcW w:w="1701" w:type="dxa"/>
            <w:vMerge/>
          </w:tcPr>
          <w:p w14:paraId="1863FCF5" w14:textId="77777777" w:rsidR="00661426" w:rsidRPr="00E635A9" w:rsidRDefault="00661426" w:rsidP="00661426">
            <w:pPr>
              <w:rPr>
                <w:rFonts w:cstheme="minorHAnsi"/>
                <w:sz w:val="20"/>
                <w:szCs w:val="20"/>
              </w:rPr>
            </w:pPr>
          </w:p>
        </w:tc>
        <w:tc>
          <w:tcPr>
            <w:tcW w:w="3685" w:type="dxa"/>
            <w:vMerge/>
          </w:tcPr>
          <w:p w14:paraId="4EEBF308" w14:textId="77777777" w:rsidR="00661426" w:rsidRPr="00E635A9" w:rsidRDefault="00661426" w:rsidP="00661426">
            <w:pPr>
              <w:rPr>
                <w:rFonts w:cstheme="minorHAnsi"/>
                <w:sz w:val="20"/>
                <w:szCs w:val="20"/>
              </w:rPr>
            </w:pPr>
          </w:p>
        </w:tc>
        <w:tc>
          <w:tcPr>
            <w:tcW w:w="1559" w:type="dxa"/>
            <w:gridSpan w:val="2"/>
          </w:tcPr>
          <w:p w14:paraId="4CD7644E" w14:textId="77777777" w:rsidR="00661426" w:rsidRPr="00E635A9" w:rsidRDefault="00661426" w:rsidP="00661426">
            <w:pPr>
              <w:rPr>
                <w:rFonts w:cstheme="minorHAnsi"/>
                <w:sz w:val="20"/>
                <w:szCs w:val="20"/>
              </w:rPr>
            </w:pPr>
            <w:r w:rsidRPr="00E635A9">
              <w:rPr>
                <w:rFonts w:cstheme="minorHAnsi"/>
                <w:sz w:val="20"/>
                <w:szCs w:val="20"/>
              </w:rPr>
              <w:t>Female</w:t>
            </w:r>
          </w:p>
        </w:tc>
        <w:tc>
          <w:tcPr>
            <w:tcW w:w="709" w:type="dxa"/>
          </w:tcPr>
          <w:p w14:paraId="7E2FDB79"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71040" behindDoc="0" locked="0" layoutInCell="1" allowOverlap="1" wp14:anchorId="793D51A4" wp14:editId="4071ED13">
                      <wp:simplePos x="0" y="0"/>
                      <wp:positionH relativeFrom="column">
                        <wp:posOffset>214803</wp:posOffset>
                      </wp:positionH>
                      <wp:positionV relativeFrom="paragraph">
                        <wp:posOffset>50910</wp:posOffset>
                      </wp:positionV>
                      <wp:extent cx="0" cy="144000"/>
                      <wp:effectExtent l="57150" t="0" r="57150" b="46990"/>
                      <wp:wrapNone/>
                      <wp:docPr id="509583258"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61225F" id="Straight Arrow Connector 1" o:spid="_x0000_s1026" type="#_x0000_t32" style="position:absolute;margin-left:16.9pt;margin-top:4pt;width:0;height:11.3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" strokecolor="#747070 [1614]" strokeweight="2.25pt">
                      <v:stroke endarrow="block" joinstyle="miter"/>
                    </v:shape>
                  </w:pict>
                </mc:Fallback>
              </mc:AlternateContent>
            </w:r>
          </w:p>
        </w:tc>
        <w:tc>
          <w:tcPr>
            <w:tcW w:w="4111" w:type="dxa"/>
            <w:vMerge/>
          </w:tcPr>
          <w:p w14:paraId="0D03BAAE" w14:textId="77777777" w:rsidR="00661426" w:rsidRPr="00E635A9" w:rsidRDefault="00661426" w:rsidP="00661426">
            <w:pPr>
              <w:rPr>
                <w:rFonts w:cstheme="minorHAnsi"/>
                <w:sz w:val="20"/>
                <w:szCs w:val="20"/>
              </w:rPr>
            </w:pPr>
          </w:p>
        </w:tc>
        <w:tc>
          <w:tcPr>
            <w:tcW w:w="2268" w:type="dxa"/>
            <w:gridSpan w:val="2"/>
            <w:vMerge/>
          </w:tcPr>
          <w:p w14:paraId="631D534A" w14:textId="77777777" w:rsidR="00661426" w:rsidRPr="00E635A9" w:rsidRDefault="00661426" w:rsidP="00661426">
            <w:pPr>
              <w:rPr>
                <w:rFonts w:cstheme="minorHAnsi"/>
                <w:sz w:val="20"/>
                <w:szCs w:val="20"/>
              </w:rPr>
            </w:pPr>
          </w:p>
        </w:tc>
        <w:tc>
          <w:tcPr>
            <w:tcW w:w="709" w:type="dxa"/>
            <w:vMerge/>
          </w:tcPr>
          <w:p w14:paraId="771132EB" w14:textId="77777777" w:rsidR="00661426" w:rsidRPr="00E635A9" w:rsidRDefault="00661426" w:rsidP="00661426">
            <w:pPr>
              <w:rPr>
                <w:rFonts w:cstheme="minorHAnsi"/>
                <w:sz w:val="20"/>
                <w:szCs w:val="20"/>
              </w:rPr>
            </w:pPr>
          </w:p>
        </w:tc>
      </w:tr>
      <w:tr w:rsidR="00661426" w:rsidRPr="00A303BE" w14:paraId="6F2EBBBD" w14:textId="77777777" w:rsidTr="00AC6699">
        <w:trPr>
          <w:trHeight w:val="641"/>
        </w:trPr>
        <w:tc>
          <w:tcPr>
            <w:tcW w:w="1570" w:type="dxa"/>
            <w:vMerge w:val="restart"/>
            <w:hideMark/>
          </w:tcPr>
          <w:p w14:paraId="1EA2E884" w14:textId="77777777" w:rsidR="00661426" w:rsidRPr="00E635A9" w:rsidRDefault="00661426" w:rsidP="00661426">
            <w:pPr>
              <w:rPr>
                <w:rFonts w:cstheme="minorHAnsi"/>
                <w:sz w:val="20"/>
                <w:szCs w:val="20"/>
              </w:rPr>
            </w:pPr>
            <w:r w:rsidRPr="00E635A9">
              <w:rPr>
                <w:rFonts w:cstheme="minorHAnsi"/>
                <w:sz w:val="20"/>
                <w:szCs w:val="20"/>
              </w:rPr>
              <w:t>Any other disorders</w:t>
            </w:r>
          </w:p>
        </w:tc>
        <w:tc>
          <w:tcPr>
            <w:tcW w:w="1701" w:type="dxa"/>
            <w:vMerge w:val="restart"/>
            <w:hideMark/>
          </w:tcPr>
          <w:p w14:paraId="6ABED3B0" w14:textId="77777777" w:rsidR="00661426" w:rsidRPr="00E635A9" w:rsidRDefault="00661426" w:rsidP="00661426">
            <w:pPr>
              <w:rPr>
                <w:rFonts w:cstheme="minorHAnsi"/>
                <w:sz w:val="20"/>
                <w:szCs w:val="20"/>
              </w:rPr>
            </w:pPr>
            <w:r w:rsidRPr="00E635A9">
              <w:rPr>
                <w:rFonts w:cstheme="minorHAnsi"/>
                <w:sz w:val="20"/>
                <w:szCs w:val="20"/>
              </w:rPr>
              <w:t>Moroccan, Pakistani &amp; Turkish descendants in Denmark</w:t>
            </w:r>
          </w:p>
        </w:tc>
        <w:tc>
          <w:tcPr>
            <w:tcW w:w="3685" w:type="dxa"/>
            <w:vMerge w:val="restart"/>
            <w:hideMark/>
          </w:tcPr>
          <w:p w14:paraId="35CBE892" w14:textId="2A17317C" w:rsidR="00661426" w:rsidRPr="00E635A9" w:rsidRDefault="00661426" w:rsidP="00661426">
            <w:pPr>
              <w:rPr>
                <w:rFonts w:cstheme="minorHAnsi"/>
                <w:sz w:val="20"/>
                <w:szCs w:val="20"/>
              </w:rPr>
            </w:pPr>
            <w:r w:rsidRPr="00E635A9">
              <w:rPr>
                <w:rFonts w:cstheme="minorHAnsi"/>
                <w:sz w:val="20"/>
                <w:szCs w:val="20"/>
              </w:rPr>
              <w:t xml:space="preserve">*OR [CI]: </w:t>
            </w:r>
            <w:r w:rsidRPr="00E635A9">
              <w:rPr>
                <w:rFonts w:cstheme="minorHAnsi"/>
                <w:b/>
                <w:bCs/>
                <w:i/>
                <w:iCs/>
                <w:sz w:val="20"/>
                <w:szCs w:val="20"/>
              </w:rPr>
              <w:t xml:space="preserve">Inpatient </w:t>
            </w:r>
            <w:r w:rsidR="00911141">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1.17 [0.77, 1.78], girls: 0.32 [0.21, 0.50]. </w:t>
            </w:r>
            <w:r w:rsidRPr="00E635A9">
              <w:rPr>
                <w:rFonts w:cstheme="minorHAnsi"/>
                <w:b/>
                <w:bCs/>
                <w:i/>
                <w:iCs/>
                <w:sz w:val="20"/>
                <w:szCs w:val="20"/>
              </w:rPr>
              <w:t xml:space="preserve">Outpatient </w:t>
            </w:r>
            <w:r w:rsidR="00911141">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0.83 [0.69, 1.09], girls: 0.43 [0.35, 0.52]. </w:t>
            </w:r>
            <w:r w:rsidRPr="00E635A9">
              <w:rPr>
                <w:rFonts w:cstheme="minorHAnsi"/>
                <w:b/>
                <w:bCs/>
                <w:i/>
                <w:iCs/>
                <w:sz w:val="20"/>
                <w:szCs w:val="20"/>
              </w:rPr>
              <w:t>ER contact:</w:t>
            </w:r>
            <w:r w:rsidRPr="00E635A9">
              <w:rPr>
                <w:rFonts w:cstheme="minorHAnsi"/>
                <w:sz w:val="20"/>
                <w:szCs w:val="20"/>
              </w:rPr>
              <w:t xml:space="preserve"> boys: 1.13 [0.80, 1.58], girls: 0.78 [0.59, 1.02]</w:t>
            </w:r>
          </w:p>
        </w:tc>
        <w:tc>
          <w:tcPr>
            <w:tcW w:w="1559" w:type="dxa"/>
            <w:gridSpan w:val="2"/>
            <w:tcBorders>
              <w:bottom w:val="single" w:sz="4" w:space="0" w:color="auto"/>
            </w:tcBorders>
          </w:tcPr>
          <w:p w14:paraId="6AA5F683" w14:textId="77777777" w:rsidR="00661426" w:rsidRPr="00E635A9" w:rsidRDefault="00661426" w:rsidP="00661426">
            <w:pPr>
              <w:rPr>
                <w:rFonts w:cstheme="minorHAnsi"/>
                <w:sz w:val="20"/>
                <w:szCs w:val="20"/>
              </w:rPr>
            </w:pPr>
            <w:r w:rsidRPr="00E635A9">
              <w:rPr>
                <w:rFonts w:cstheme="minorHAnsi"/>
                <w:sz w:val="20"/>
                <w:szCs w:val="20"/>
              </w:rPr>
              <w:t>IP &amp; ER (boys)</w:t>
            </w:r>
          </w:p>
        </w:tc>
        <w:tc>
          <w:tcPr>
            <w:tcW w:w="709" w:type="dxa"/>
            <w:tcBorders>
              <w:bottom w:val="single" w:sz="4" w:space="0" w:color="auto"/>
            </w:tcBorders>
          </w:tcPr>
          <w:p w14:paraId="7BEEF8BF"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73088" behindDoc="0" locked="0" layoutInCell="1" allowOverlap="1" wp14:anchorId="6DA0CC57" wp14:editId="4CCC08A9">
                      <wp:simplePos x="0" y="0"/>
                      <wp:positionH relativeFrom="column">
                        <wp:posOffset>246515</wp:posOffset>
                      </wp:positionH>
                      <wp:positionV relativeFrom="paragraph">
                        <wp:posOffset>117809</wp:posOffset>
                      </wp:positionV>
                      <wp:extent cx="0" cy="144000"/>
                      <wp:effectExtent l="57150" t="38100" r="57150" b="8890"/>
                      <wp:wrapNone/>
                      <wp:docPr id="263051717" name="Straight Arrow Connector 1"/>
                      <wp:cNvGraphicFramePr/>
                      <a:graphic xmlns:a="http://schemas.openxmlformats.org/drawingml/2006/main">
                        <a:graphicData uri="http://schemas.microsoft.com/office/word/2010/wordprocessingShape">
                          <wps:wsp>
                            <wps:cNvCnPr/>
                            <wps:spPr>
                              <a:xfrm flipV="1">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270635" id="Straight Arrow Connector 1" o:spid="_x0000_s1026" type="#_x0000_t32" style="position:absolute;margin-left:19.4pt;margin-top:9.3pt;width:0;height:11.35pt;flip:y;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" strokecolor="#747070 [1614]" strokeweight="2.25pt">
                      <v:stroke endarrow="block" joinstyle="miter"/>
                    </v:shape>
                  </w:pict>
                </mc:Fallback>
              </mc:AlternateContent>
            </w:r>
          </w:p>
        </w:tc>
        <w:tc>
          <w:tcPr>
            <w:tcW w:w="4111" w:type="dxa"/>
            <w:vMerge w:val="restart"/>
          </w:tcPr>
          <w:p w14:paraId="19C9AC94" w14:textId="3E059012" w:rsidR="00661426" w:rsidRPr="00E635A9" w:rsidRDefault="00661426" w:rsidP="00661426">
            <w:pPr>
              <w:rPr>
                <w:rFonts w:cstheme="minorHAnsi"/>
                <w:sz w:val="20"/>
                <w:szCs w:val="20"/>
              </w:rPr>
            </w:pPr>
            <w:r w:rsidRPr="00E635A9">
              <w:rPr>
                <w:rFonts w:cstheme="minorHAnsi"/>
                <w:sz w:val="20"/>
                <w:szCs w:val="20"/>
              </w:rPr>
              <w:t xml:space="preserve">Adjusted for birth years, proximity to psychiatric healthcare services, low-income household, and parental psychiatric diagnosis, OR [CI]: </w:t>
            </w:r>
            <w:r w:rsidRPr="00E635A9">
              <w:rPr>
                <w:rFonts w:cstheme="minorHAnsi"/>
                <w:b/>
                <w:bCs/>
                <w:i/>
                <w:iCs/>
                <w:sz w:val="20"/>
                <w:szCs w:val="20"/>
              </w:rPr>
              <w:t xml:space="preserve">Inpatient </w:t>
            </w:r>
            <w:r w:rsidR="00911141">
              <w:rPr>
                <w:rFonts w:cstheme="minorHAnsi"/>
                <w:b/>
                <w:bCs/>
                <w:i/>
                <w:iCs/>
                <w:sz w:val="20"/>
                <w:szCs w:val="20"/>
              </w:rPr>
              <w:t>hospitalisation</w:t>
            </w:r>
            <w:r w:rsidRPr="00E635A9">
              <w:rPr>
                <w:rFonts w:cstheme="minorHAnsi"/>
                <w:sz w:val="20"/>
                <w:szCs w:val="20"/>
              </w:rPr>
              <w:t xml:space="preserve">: boys: 0.79 [0.51, 1.21], girls: 0.22 [0.15, 0.35]. </w:t>
            </w:r>
            <w:r w:rsidRPr="00E635A9">
              <w:rPr>
                <w:rFonts w:cstheme="minorHAnsi"/>
                <w:b/>
                <w:bCs/>
                <w:i/>
                <w:iCs/>
                <w:sz w:val="20"/>
                <w:szCs w:val="20"/>
              </w:rPr>
              <w:t xml:space="preserve">Outpatient </w:t>
            </w:r>
            <w:r w:rsidR="00911141">
              <w:rPr>
                <w:rFonts w:cstheme="minorHAnsi"/>
                <w:b/>
                <w:bCs/>
                <w:i/>
                <w:iCs/>
                <w:sz w:val="20"/>
                <w:szCs w:val="20"/>
              </w:rPr>
              <w:t>hospitalisation</w:t>
            </w:r>
            <w:r w:rsidRPr="00E635A9">
              <w:rPr>
                <w:rFonts w:cstheme="minorHAnsi"/>
                <w:b/>
                <w:bCs/>
                <w:i/>
                <w:iCs/>
                <w:sz w:val="20"/>
                <w:szCs w:val="20"/>
              </w:rPr>
              <w:t>:</w:t>
            </w:r>
            <w:r w:rsidRPr="00E635A9">
              <w:rPr>
                <w:rFonts w:cstheme="minorHAnsi"/>
                <w:sz w:val="20"/>
                <w:szCs w:val="20"/>
              </w:rPr>
              <w:t xml:space="preserve"> boys: 0.6 [0.47, 0.76]. </w:t>
            </w:r>
            <w:r w:rsidR="00911141">
              <w:rPr>
                <w:rFonts w:cstheme="minorHAnsi"/>
                <w:sz w:val="20"/>
                <w:szCs w:val="20"/>
              </w:rPr>
              <w:t>Girls</w:t>
            </w:r>
            <w:r w:rsidRPr="00E635A9">
              <w:rPr>
                <w:rFonts w:cstheme="minorHAnsi"/>
                <w:sz w:val="20"/>
                <w:szCs w:val="20"/>
              </w:rPr>
              <w:t xml:space="preserve">: 0.33 [0.27, 0.39]. </w:t>
            </w:r>
            <w:r w:rsidRPr="00E635A9">
              <w:rPr>
                <w:rFonts w:cstheme="minorHAnsi"/>
                <w:b/>
                <w:bCs/>
                <w:i/>
                <w:iCs/>
                <w:sz w:val="20"/>
                <w:szCs w:val="20"/>
              </w:rPr>
              <w:t>ER contact:</w:t>
            </w:r>
            <w:r w:rsidRPr="00E635A9">
              <w:rPr>
                <w:rFonts w:cstheme="minorHAnsi"/>
                <w:sz w:val="20"/>
                <w:szCs w:val="20"/>
              </w:rPr>
              <w:t xml:space="preserve"> boys: 0.83 [0.59, 1.18], girls: 0.54 [0.41, 0.71]</w:t>
            </w:r>
          </w:p>
        </w:tc>
        <w:tc>
          <w:tcPr>
            <w:tcW w:w="2268" w:type="dxa"/>
            <w:gridSpan w:val="2"/>
            <w:vMerge w:val="restart"/>
          </w:tcPr>
          <w:p w14:paraId="68EE6089"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75136" behindDoc="0" locked="0" layoutInCell="1" allowOverlap="1" wp14:anchorId="4A751A54" wp14:editId="396D74C0">
                      <wp:simplePos x="0" y="0"/>
                      <wp:positionH relativeFrom="column">
                        <wp:posOffset>666539</wp:posOffset>
                      </wp:positionH>
                      <wp:positionV relativeFrom="paragraph">
                        <wp:posOffset>117263</wp:posOffset>
                      </wp:positionV>
                      <wp:extent cx="0" cy="144000"/>
                      <wp:effectExtent l="57150" t="0" r="57150" b="46990"/>
                      <wp:wrapNone/>
                      <wp:docPr id="1902851801"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B36716" id="Straight Arrow Connector 1" o:spid="_x0000_s1026" type="#_x0000_t32" style="position:absolute;margin-left:52.5pt;margin-top:9.25pt;width:0;height:11.3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" strokecolor="#747070 [1614]" strokeweight="2.25pt">
                      <v:stroke endarrow="block" joinstyle="miter"/>
                    </v:shape>
                  </w:pict>
                </mc:Fallback>
              </mc:AlternateContent>
            </w:r>
          </w:p>
        </w:tc>
        <w:tc>
          <w:tcPr>
            <w:tcW w:w="709" w:type="dxa"/>
            <w:vMerge w:val="restart"/>
            <w:hideMark/>
          </w:tcPr>
          <w:p w14:paraId="1BFA5F82" w14:textId="6BCCA895" w:rsidR="00661426" w:rsidRPr="00E635A9" w:rsidRDefault="00661426" w:rsidP="00661426">
            <w:pPr>
              <w:rPr>
                <w:rFonts w:cstheme="minorHAnsi"/>
                <w:sz w:val="20"/>
                <w:szCs w:val="20"/>
              </w:rPr>
            </w:pPr>
            <w:r w:rsidRPr="00E635A9">
              <w:rPr>
                <w:rFonts w:cstheme="minorHAnsi"/>
                <w:sz w:val="20"/>
                <w:szCs w:val="20"/>
              </w:rPr>
              <w:fldChar w:fldCharType="begin"/>
            </w:r>
            <w:r>
              <w:rPr>
                <w:rFonts w:cstheme="minorHAnsi"/>
                <w:sz w:val="20"/>
                <w:szCs w:val="20"/>
              </w:rPr>
              <w:instrText xml:space="preserve"> ADDIN ZOTERO_ITEM CSL_CITATION {"citationID":"KYlrvGZj","properties":{"formattedCitation":"(1)","plainCitation":"(1)","noteIndex":0},"citationItems":[{"id":6855,"uris":["http://zotero.org/users/11076147/items/J4PJQ246"],"itemData":{"id":6855,"type":"article-journal","abstract":"PURPOSE: To investigate the psychiatric healthcare utilisation of refugees vis-a-vis their peers in Denmark during the ages 15-22.\nMETHODS: This paper utilises comprehensive full-population registry data from 1995 to 2016 to explore the psychiatric healthcare utilisation during the transition from childhood to adulthood for refugees (N = 13,027), a comparison group of children of labour migrants from Morocco, Pakistan, and Turkey (N = 13,413), and the majority population (N = 693,043) in Denmark. To test for population differences in types of admission for particular types of disorders, odds ratios for a first contact during ages 15-22 were calculated using logistic regression. For those with at least one diagnosis-specific hospital contact, differences in the amount and type of treatment were tested using negative binomial regression to estimate means ratios of days hospitalised, days in outpatient care, number of outpatient contacts, consultations with psychiatrists in private practice, and prescribed medicine purchases.\nRESULTS: Refugees and the comparison group were generally less likely than the majority population to have a first contact for most disorders (adjusted ORs 0.03-0.88), but not for schizophrenia for boys (adjusted ORs 0.92-2.13). Among those who did have a first contact, youths from the ethnic minority groups tended to have more or similar inpatient and emergency room contacts (MRs 0.89-2.10), hospitalisations of refugee girls being an exception (MR 0.46; CI [0.23-0.94]), but fewer outpatient contacts, consultations with psychiatrists in private practice, and prescribed medicine purchases (MRs 0.23-0.94).\nCONCLUSIONS: The results suggest that refugee and other ethnic minority groups may face barriers both to initial contact and to completing adequate treatment beyond the first contact.","container-title":"Social Psychiatry &amp; Psychiatric Epidemiology","DOI":"https://dx.doi.org/10.1007/s00127-020-01878-w","ISSN":"1433-9285","issue":"11","journalAbbreviation":"Soc Psychiatry Psychiatr Epidemiol","language":"English","page":"1457-1468","source":"Medline Adolescent","title":"Psychiatric healthcare utilisation among refugee adolescents and their peers in Denmark","volume":"55","author":[{"family":"Montgomery","given":"C. J.","non-dropping-particle":"de"},{"family":"Petersen","given":"J. H."},{"family":"Jervelund","given":"S. S."}],"issued":{"date-parts":[["2020",11]]}}}],"schema":"https://github.com/citation-style-language/schema/raw/master/csl-citation.json"} </w:instrText>
            </w:r>
            <w:r w:rsidRPr="00E635A9">
              <w:rPr>
                <w:rFonts w:cstheme="minorHAnsi"/>
                <w:sz w:val="20"/>
                <w:szCs w:val="20"/>
              </w:rPr>
              <w:fldChar w:fldCharType="separate"/>
            </w:r>
            <w:r w:rsidRPr="00C22694">
              <w:rPr>
                <w:rFonts w:ascii="Calibri" w:hAnsi="Calibri" w:cs="Calibri"/>
                <w:sz w:val="20"/>
              </w:rPr>
              <w:t>(1)</w:t>
            </w:r>
            <w:r w:rsidRPr="00E635A9">
              <w:rPr>
                <w:rFonts w:cstheme="minorHAnsi"/>
                <w:sz w:val="20"/>
                <w:szCs w:val="20"/>
              </w:rPr>
              <w:fldChar w:fldCharType="end"/>
            </w:r>
          </w:p>
        </w:tc>
      </w:tr>
      <w:tr w:rsidR="00661426" w:rsidRPr="00A303BE" w14:paraId="37B20455" w14:textId="77777777" w:rsidTr="00AC6699">
        <w:trPr>
          <w:trHeight w:val="641"/>
        </w:trPr>
        <w:tc>
          <w:tcPr>
            <w:tcW w:w="1570" w:type="dxa"/>
            <w:vMerge/>
            <w:tcBorders>
              <w:bottom w:val="single" w:sz="4" w:space="0" w:color="auto"/>
            </w:tcBorders>
          </w:tcPr>
          <w:p w14:paraId="6EE546BB" w14:textId="77777777" w:rsidR="00661426" w:rsidRPr="00E635A9" w:rsidRDefault="00661426" w:rsidP="00661426">
            <w:pPr>
              <w:rPr>
                <w:rFonts w:cstheme="minorHAnsi"/>
                <w:sz w:val="20"/>
                <w:szCs w:val="20"/>
              </w:rPr>
            </w:pPr>
          </w:p>
        </w:tc>
        <w:tc>
          <w:tcPr>
            <w:tcW w:w="1701" w:type="dxa"/>
            <w:vMerge/>
            <w:tcBorders>
              <w:bottom w:val="single" w:sz="4" w:space="0" w:color="auto"/>
            </w:tcBorders>
          </w:tcPr>
          <w:p w14:paraId="6CD7648C" w14:textId="77777777" w:rsidR="00661426" w:rsidRPr="00E635A9" w:rsidRDefault="00661426" w:rsidP="00661426">
            <w:pPr>
              <w:rPr>
                <w:rFonts w:cstheme="minorHAnsi"/>
                <w:sz w:val="20"/>
                <w:szCs w:val="20"/>
              </w:rPr>
            </w:pPr>
          </w:p>
        </w:tc>
        <w:tc>
          <w:tcPr>
            <w:tcW w:w="3685" w:type="dxa"/>
            <w:vMerge/>
            <w:tcBorders>
              <w:bottom w:val="single" w:sz="4" w:space="0" w:color="auto"/>
            </w:tcBorders>
          </w:tcPr>
          <w:p w14:paraId="1E394F5D" w14:textId="77777777" w:rsidR="00661426" w:rsidRPr="00E635A9" w:rsidRDefault="00661426" w:rsidP="00661426">
            <w:pPr>
              <w:rPr>
                <w:rFonts w:cstheme="minorHAnsi"/>
                <w:sz w:val="20"/>
                <w:szCs w:val="20"/>
              </w:rPr>
            </w:pPr>
          </w:p>
        </w:tc>
        <w:tc>
          <w:tcPr>
            <w:tcW w:w="1559" w:type="dxa"/>
            <w:gridSpan w:val="2"/>
            <w:tcBorders>
              <w:bottom w:val="single" w:sz="4" w:space="0" w:color="auto"/>
            </w:tcBorders>
          </w:tcPr>
          <w:p w14:paraId="17A66A0B" w14:textId="4FCD1ADB" w:rsidR="00661426" w:rsidRPr="00E635A9" w:rsidRDefault="00661426" w:rsidP="00661426">
            <w:pPr>
              <w:rPr>
                <w:rFonts w:cstheme="minorHAnsi"/>
                <w:sz w:val="20"/>
                <w:szCs w:val="20"/>
              </w:rPr>
            </w:pPr>
            <w:r w:rsidRPr="00E635A9">
              <w:rPr>
                <w:rFonts w:cstheme="minorHAnsi"/>
                <w:sz w:val="20"/>
                <w:szCs w:val="20"/>
              </w:rPr>
              <w:t xml:space="preserve">IP, ER (girls), OP (Both </w:t>
            </w:r>
            <w:r w:rsidR="00911141">
              <w:rPr>
                <w:rFonts w:cstheme="minorHAnsi"/>
                <w:sz w:val="20"/>
                <w:szCs w:val="20"/>
              </w:rPr>
              <w:t>sexes</w:t>
            </w:r>
            <w:r w:rsidRPr="00E635A9">
              <w:rPr>
                <w:rFonts w:cstheme="minorHAnsi"/>
                <w:sz w:val="20"/>
                <w:szCs w:val="20"/>
              </w:rPr>
              <w:t>)</w:t>
            </w:r>
          </w:p>
        </w:tc>
        <w:tc>
          <w:tcPr>
            <w:tcW w:w="709" w:type="dxa"/>
            <w:tcBorders>
              <w:bottom w:val="single" w:sz="4" w:space="0" w:color="auto"/>
            </w:tcBorders>
          </w:tcPr>
          <w:p w14:paraId="663EF7DE" w14:textId="77777777" w:rsidR="00661426" w:rsidRPr="00E635A9" w:rsidRDefault="00661426" w:rsidP="00661426">
            <w:pPr>
              <w:rPr>
                <w:rFonts w:cstheme="minorHAnsi"/>
                <w:sz w:val="20"/>
                <w:szCs w:val="20"/>
              </w:rPr>
            </w:pPr>
            <w:r w:rsidRPr="00E635A9">
              <w:rPr>
                <w:rFonts w:cstheme="minorHAnsi"/>
                <w:noProof/>
                <w:sz w:val="20"/>
                <w:szCs w:val="20"/>
              </w:rPr>
              <mc:AlternateContent>
                <mc:Choice Requires="wps">
                  <w:drawing>
                    <wp:anchor distT="0" distB="0" distL="114300" distR="114300" simplePos="0" relativeHeight="251674112" behindDoc="0" locked="0" layoutInCell="1" allowOverlap="1" wp14:anchorId="0AE7A58D" wp14:editId="73C6D38F">
                      <wp:simplePos x="0" y="0"/>
                      <wp:positionH relativeFrom="column">
                        <wp:posOffset>261382</wp:posOffset>
                      </wp:positionH>
                      <wp:positionV relativeFrom="paragraph">
                        <wp:posOffset>56196</wp:posOffset>
                      </wp:positionV>
                      <wp:extent cx="0" cy="144000"/>
                      <wp:effectExtent l="57150" t="0" r="57150" b="46990"/>
                      <wp:wrapNone/>
                      <wp:docPr id="1630925600" name="Straight Arrow Connector 1"/>
                      <wp:cNvGraphicFramePr/>
                      <a:graphic xmlns:a="http://schemas.openxmlformats.org/drawingml/2006/main">
                        <a:graphicData uri="http://schemas.microsoft.com/office/word/2010/wordprocessingShape">
                          <wps:wsp>
                            <wps:cNvCnPr/>
                            <wps:spPr>
                              <a:xfrm>
                                <a:off x="0" y="0"/>
                                <a:ext cx="0" cy="144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13363B" id="Straight Arrow Connector 1" o:spid="_x0000_s1026" type="#_x0000_t32" style="position:absolute;margin-left:20.6pt;margin-top:4.4pt;width:0;height:11.3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" strokecolor="#747070 [1614]" strokeweight="2.25pt">
                      <v:stroke endarrow="block" joinstyle="miter"/>
                    </v:shape>
                  </w:pict>
                </mc:Fallback>
              </mc:AlternateContent>
            </w:r>
          </w:p>
        </w:tc>
        <w:tc>
          <w:tcPr>
            <w:tcW w:w="4111" w:type="dxa"/>
            <w:vMerge/>
            <w:tcBorders>
              <w:bottom w:val="single" w:sz="4" w:space="0" w:color="auto"/>
            </w:tcBorders>
          </w:tcPr>
          <w:p w14:paraId="18B7F19E" w14:textId="77777777" w:rsidR="00661426" w:rsidRPr="00E635A9" w:rsidRDefault="00661426" w:rsidP="00661426">
            <w:pPr>
              <w:rPr>
                <w:rFonts w:cstheme="minorHAnsi"/>
                <w:sz w:val="20"/>
                <w:szCs w:val="20"/>
              </w:rPr>
            </w:pPr>
          </w:p>
        </w:tc>
        <w:tc>
          <w:tcPr>
            <w:tcW w:w="2268" w:type="dxa"/>
            <w:gridSpan w:val="2"/>
            <w:vMerge/>
            <w:tcBorders>
              <w:bottom w:val="single" w:sz="4" w:space="0" w:color="auto"/>
            </w:tcBorders>
          </w:tcPr>
          <w:p w14:paraId="63BCF870" w14:textId="77777777" w:rsidR="00661426" w:rsidRPr="00E635A9" w:rsidRDefault="00661426" w:rsidP="00661426">
            <w:pPr>
              <w:rPr>
                <w:rFonts w:cstheme="minorHAnsi"/>
                <w:sz w:val="20"/>
                <w:szCs w:val="20"/>
              </w:rPr>
            </w:pPr>
          </w:p>
        </w:tc>
        <w:tc>
          <w:tcPr>
            <w:tcW w:w="709" w:type="dxa"/>
            <w:vMerge/>
            <w:tcBorders>
              <w:bottom w:val="single" w:sz="4" w:space="0" w:color="auto"/>
            </w:tcBorders>
          </w:tcPr>
          <w:p w14:paraId="6393C9CF" w14:textId="77777777" w:rsidR="00661426" w:rsidRPr="00E635A9" w:rsidRDefault="00661426" w:rsidP="00661426">
            <w:pPr>
              <w:rPr>
                <w:rFonts w:cstheme="minorHAnsi"/>
                <w:sz w:val="20"/>
                <w:szCs w:val="20"/>
              </w:rPr>
            </w:pPr>
          </w:p>
        </w:tc>
      </w:tr>
      <w:tr w:rsidR="00661426" w:rsidRPr="00A303BE" w14:paraId="60878730" w14:textId="77777777" w:rsidTr="004729DF">
        <w:trPr>
          <w:trHeight w:val="410"/>
        </w:trPr>
        <w:tc>
          <w:tcPr>
            <w:tcW w:w="16312" w:type="dxa"/>
            <w:gridSpan w:val="10"/>
            <w:tcBorders>
              <w:left w:val="nil"/>
              <w:bottom w:val="single" w:sz="12" w:space="0" w:color="auto"/>
              <w:right w:val="nil"/>
            </w:tcBorders>
          </w:tcPr>
          <w:p w14:paraId="435D0D91" w14:textId="77777777" w:rsidR="00661426" w:rsidRPr="00E635A9" w:rsidRDefault="00661426" w:rsidP="00661426">
            <w:pPr>
              <w:rPr>
                <w:rFonts w:cstheme="minorHAnsi"/>
                <w:i/>
                <w:iCs/>
                <w:sz w:val="20"/>
                <w:szCs w:val="20"/>
              </w:rPr>
            </w:pPr>
            <w:r w:rsidRPr="00E635A9">
              <w:rPr>
                <w:rFonts w:cstheme="minorHAnsi"/>
                <w:i/>
                <w:iCs/>
                <w:sz w:val="20"/>
                <w:szCs w:val="20"/>
              </w:rPr>
              <w:lastRenderedPageBreak/>
              <w:t>Note: Reference category: general population. OR: Odd Ratio. B: coefficient. CI: confidence interval. HR: Hazard Ratio.  E: European. NE: Non-European. M: Male. F: Female. IP: inpatient. OP: Outpatient.  ER: Emergency. Up arrows: increase/ higher likelihood. Down arrows: Decrease/lower likelihood.</w:t>
            </w:r>
          </w:p>
          <w:p w14:paraId="63DE4199" w14:textId="77777777" w:rsidR="00661426" w:rsidRPr="00E635A9" w:rsidRDefault="00661426" w:rsidP="00661426">
            <w:pPr>
              <w:rPr>
                <w:rFonts w:cstheme="minorHAnsi"/>
                <w:i/>
                <w:iCs/>
                <w:sz w:val="20"/>
                <w:szCs w:val="20"/>
              </w:rPr>
            </w:pPr>
            <w:r w:rsidRPr="00E635A9">
              <w:rPr>
                <w:rFonts w:cstheme="minorHAnsi"/>
                <w:sz w:val="20"/>
                <w:szCs w:val="20"/>
              </w:rPr>
              <w:t>*Adjusted for birth year or age.</w:t>
            </w:r>
          </w:p>
        </w:tc>
      </w:tr>
    </w:tbl>
    <w:p w14:paraId="3E9EEA59" w14:textId="77777777" w:rsidR="004508FB" w:rsidRDefault="004508FB"/>
    <w:p w14:paraId="017BBB7C" w14:textId="77777777" w:rsidR="00F67BB7" w:rsidRDefault="00F67BB7"/>
    <w:p w14:paraId="46FFBF48" w14:textId="77777777" w:rsidR="00911141" w:rsidRPr="00911141" w:rsidRDefault="00F67BB7" w:rsidP="00911141">
      <w:pPr>
        <w:pStyle w:val="Bibliografi"/>
        <w:rPr>
          <w:rFonts w:ascii="Calibri" w:hAnsi="Calibri" w:cs="Calibri"/>
        </w:rPr>
      </w:pPr>
      <w:r>
        <w:fldChar w:fldCharType="begin"/>
      </w:r>
      <w:r w:rsidR="00911141">
        <w:instrText xml:space="preserve"> ADDIN ZOTERO_BIBL {"uncited":[],"omitted":[],"custom":[]} CSL_BIBLIOGRAPHY </w:instrText>
      </w:r>
      <w:r>
        <w:fldChar w:fldCharType="separate"/>
      </w:r>
      <w:r w:rsidR="00911141" w:rsidRPr="00911141">
        <w:rPr>
          <w:rFonts w:ascii="Calibri" w:hAnsi="Calibri" w:cs="Calibri"/>
        </w:rPr>
        <w:t>1.</w:t>
      </w:r>
      <w:r w:rsidR="00911141" w:rsidRPr="00911141">
        <w:rPr>
          <w:rFonts w:ascii="Calibri" w:hAnsi="Calibri" w:cs="Calibri"/>
        </w:rPr>
        <w:tab/>
        <w:t xml:space="preserve">de Montgomery CJ, Petersen JH, Jervelund SS. Psychiatric healthcare utilisation among refugee adolescents and their peers in Denmark. Soc Psychiatry Psychiatr Epidemiol. 2020 Nov;55(11):1457–68. </w:t>
      </w:r>
    </w:p>
    <w:p w14:paraId="5C5A1ADA" w14:textId="77777777" w:rsidR="00911141" w:rsidRPr="00911141" w:rsidRDefault="00911141" w:rsidP="00911141">
      <w:pPr>
        <w:pStyle w:val="Bibliografi"/>
        <w:rPr>
          <w:rFonts w:ascii="Calibri" w:hAnsi="Calibri" w:cs="Calibri"/>
        </w:rPr>
      </w:pPr>
      <w:r w:rsidRPr="00911141">
        <w:rPr>
          <w:rFonts w:ascii="Calibri" w:hAnsi="Calibri" w:cs="Calibri"/>
        </w:rPr>
        <w:t>2.</w:t>
      </w:r>
      <w:r w:rsidRPr="00911141">
        <w:rPr>
          <w:rFonts w:ascii="Calibri" w:hAnsi="Calibri" w:cs="Calibri"/>
        </w:rPr>
        <w:tab/>
        <w:t xml:space="preserve">Kosidou K, Hellner-Gumpert C, Fredlund P, Dalman C, Hallqvist J, Isacsson G, et al. Immigration, transition into adult life and social adversity in relation to psychological distress and suicide attempts among young adults. PLoS ONE. 2012;7(10):e46284. </w:t>
      </w:r>
    </w:p>
    <w:p w14:paraId="07C4F40A" w14:textId="77777777" w:rsidR="00911141" w:rsidRPr="00911141" w:rsidRDefault="00911141" w:rsidP="00911141">
      <w:pPr>
        <w:pStyle w:val="Bibliografi"/>
        <w:rPr>
          <w:rFonts w:ascii="Calibri" w:hAnsi="Calibri" w:cs="Calibri"/>
        </w:rPr>
      </w:pPr>
      <w:r w:rsidRPr="00911141">
        <w:rPr>
          <w:rFonts w:ascii="Calibri" w:hAnsi="Calibri" w:cs="Calibri"/>
        </w:rPr>
        <w:t>3.</w:t>
      </w:r>
      <w:r w:rsidRPr="00911141">
        <w:rPr>
          <w:rFonts w:ascii="Calibri" w:hAnsi="Calibri" w:cs="Calibri"/>
        </w:rPr>
        <w:tab/>
        <w:t xml:space="preserve">Tegunimataka A. The Health of Immigrant Youth in Denmark: Examining Immigrant Generations and Origin. Journal of International Migration and Integration. 2022; </w:t>
      </w:r>
    </w:p>
    <w:p w14:paraId="29D2EB1E" w14:textId="77777777" w:rsidR="00911141" w:rsidRPr="00911141" w:rsidRDefault="00911141" w:rsidP="00911141">
      <w:pPr>
        <w:pStyle w:val="Bibliografi"/>
        <w:rPr>
          <w:rFonts w:ascii="Calibri" w:hAnsi="Calibri" w:cs="Calibri"/>
        </w:rPr>
      </w:pPr>
      <w:r w:rsidRPr="00911141">
        <w:rPr>
          <w:rFonts w:ascii="Calibri" w:hAnsi="Calibri" w:cs="Calibri"/>
        </w:rPr>
        <w:t>4.</w:t>
      </w:r>
      <w:r w:rsidRPr="00911141">
        <w:rPr>
          <w:rFonts w:ascii="Calibri" w:hAnsi="Calibri" w:cs="Calibri"/>
        </w:rPr>
        <w:tab/>
        <w:t xml:space="preserve">Ekeberg KA, Abebe DS. Mental disorders among young adults of immigrant background: a nationwide register study in Norway. Soc Psychiatry Psychiatr Epidemiol. 2021 Jun 1;56(6):953–62. </w:t>
      </w:r>
    </w:p>
    <w:p w14:paraId="1B929C51" w14:textId="77777777" w:rsidR="00911141" w:rsidRPr="00911141" w:rsidRDefault="00911141" w:rsidP="00911141">
      <w:pPr>
        <w:pStyle w:val="Bibliografi"/>
        <w:rPr>
          <w:rFonts w:ascii="Calibri" w:hAnsi="Calibri" w:cs="Calibri"/>
        </w:rPr>
      </w:pPr>
      <w:r w:rsidRPr="00911141">
        <w:rPr>
          <w:rFonts w:ascii="Calibri" w:hAnsi="Calibri" w:cs="Calibri"/>
        </w:rPr>
        <w:t>5.</w:t>
      </w:r>
      <w:r w:rsidRPr="00911141">
        <w:rPr>
          <w:rFonts w:ascii="Calibri" w:hAnsi="Calibri" w:cs="Calibri"/>
        </w:rPr>
        <w:tab/>
        <w:t xml:space="preserve">Evensen M, Cools S, Hermansen AS. Adolescent Health Inequality Across Immigrant Generations. Journal of Adolescent Health. 2024 Nov 1;75(5):792–800. </w:t>
      </w:r>
    </w:p>
    <w:p w14:paraId="62838EAA" w14:textId="77777777" w:rsidR="00911141" w:rsidRPr="00911141" w:rsidRDefault="00911141" w:rsidP="00911141">
      <w:pPr>
        <w:pStyle w:val="Bibliografi"/>
        <w:rPr>
          <w:rFonts w:ascii="Calibri" w:hAnsi="Calibri" w:cs="Calibri"/>
        </w:rPr>
      </w:pPr>
      <w:r w:rsidRPr="00911141">
        <w:rPr>
          <w:rFonts w:ascii="Calibri" w:hAnsi="Calibri" w:cs="Calibri"/>
        </w:rPr>
        <w:t>6.</w:t>
      </w:r>
      <w:r w:rsidRPr="00911141">
        <w:rPr>
          <w:rFonts w:ascii="Calibri" w:hAnsi="Calibri" w:cs="Calibri"/>
        </w:rPr>
        <w:tab/>
        <w:t xml:space="preserve">Dykxhoorn J, Lewis G, Hollander AC, Kirkbride JB, Dalman C. Association of neighbourhood migrant density and risk of non-affective psychosis: a national, longitudinal cohort study. Lancet Psychiatry. 2020;7(4):327–36. </w:t>
      </w:r>
    </w:p>
    <w:p w14:paraId="6C04F549" w14:textId="77777777" w:rsidR="00911141" w:rsidRPr="00911141" w:rsidRDefault="00911141" w:rsidP="00911141">
      <w:pPr>
        <w:pStyle w:val="Bibliografi"/>
        <w:rPr>
          <w:rFonts w:ascii="Calibri" w:hAnsi="Calibri" w:cs="Calibri"/>
        </w:rPr>
      </w:pPr>
      <w:r w:rsidRPr="00911141">
        <w:rPr>
          <w:rFonts w:ascii="Calibri" w:hAnsi="Calibri" w:cs="Calibri"/>
        </w:rPr>
        <w:t>7.</w:t>
      </w:r>
      <w:r w:rsidRPr="00911141">
        <w:rPr>
          <w:rFonts w:ascii="Calibri" w:hAnsi="Calibri" w:cs="Calibri"/>
        </w:rPr>
        <w:tab/>
        <w:t xml:space="preserve">Lundgren L, Brannstrom J, Armelius BA, Chassler D, Moren S, Trocchio S. Association between immigrant status and history of compulsory treatment in a national sample of individuals assessed for drug use disorders through the Swedish public welfare system. Subst Use Misuse. 2012 Jan;47(1):67–77. </w:t>
      </w:r>
    </w:p>
    <w:p w14:paraId="1542D015" w14:textId="77777777" w:rsidR="00911141" w:rsidRPr="00911141" w:rsidRDefault="00911141" w:rsidP="00911141">
      <w:pPr>
        <w:pStyle w:val="Bibliografi"/>
        <w:rPr>
          <w:rFonts w:ascii="Calibri" w:hAnsi="Calibri" w:cs="Calibri"/>
        </w:rPr>
      </w:pPr>
      <w:r w:rsidRPr="00911141">
        <w:rPr>
          <w:rFonts w:ascii="Calibri" w:hAnsi="Calibri" w:cs="Calibri"/>
        </w:rPr>
        <w:t>8.</w:t>
      </w:r>
      <w:r w:rsidRPr="00911141">
        <w:rPr>
          <w:rFonts w:ascii="Calibri" w:hAnsi="Calibri" w:cs="Calibri"/>
        </w:rPr>
        <w:tab/>
        <w:t xml:space="preserve">Dunlavy AC, Juarez S, Toivanen S, Rostila M. Suicide risk among native- and foreign-origin persons in Sweden: a longitudinal examination of the role of unemployment status. Soc Psychiatry Psychiatr Epidemiol. 2019 May;54(5):579–90. </w:t>
      </w:r>
    </w:p>
    <w:p w14:paraId="3F357219" w14:textId="77777777" w:rsidR="00911141" w:rsidRPr="00911141" w:rsidRDefault="00911141" w:rsidP="00911141">
      <w:pPr>
        <w:pStyle w:val="Bibliografi"/>
        <w:rPr>
          <w:rFonts w:ascii="Calibri" w:hAnsi="Calibri" w:cs="Calibri"/>
        </w:rPr>
      </w:pPr>
      <w:r w:rsidRPr="00911141">
        <w:rPr>
          <w:rFonts w:ascii="Calibri" w:hAnsi="Calibri" w:cs="Calibri"/>
        </w:rPr>
        <w:t>9.</w:t>
      </w:r>
      <w:r w:rsidRPr="00911141">
        <w:rPr>
          <w:rFonts w:ascii="Calibri" w:hAnsi="Calibri" w:cs="Calibri"/>
        </w:rPr>
        <w:tab/>
        <w:t xml:space="preserve">Dinesen C, Nielsen SS, Mortensen LH, Krasnik A. Inequality in self-rated health among immigrants, their descendants and ethnic Danes: examining the role of socioeconomic position. Int J Public Health. 2011 Oct;56(5):503–14. </w:t>
      </w:r>
    </w:p>
    <w:p w14:paraId="0066F2F7" w14:textId="77777777" w:rsidR="00911141" w:rsidRPr="00911141" w:rsidRDefault="00911141" w:rsidP="00911141">
      <w:pPr>
        <w:pStyle w:val="Bibliografi"/>
        <w:rPr>
          <w:rFonts w:ascii="Calibri" w:hAnsi="Calibri" w:cs="Calibri"/>
        </w:rPr>
      </w:pPr>
      <w:r w:rsidRPr="00911141">
        <w:rPr>
          <w:rFonts w:ascii="Calibri" w:hAnsi="Calibri" w:cs="Calibri"/>
        </w:rPr>
        <w:lastRenderedPageBreak/>
        <w:t>10.</w:t>
      </w:r>
      <w:r w:rsidRPr="00911141">
        <w:rPr>
          <w:rFonts w:ascii="Calibri" w:hAnsi="Calibri" w:cs="Calibri"/>
        </w:rPr>
        <w:tab/>
        <w:t xml:space="preserve">Safipour J, Higginbottom G, Tessma MK, Emami A. Migration status and self-reported health among high school students in Stockholm: A cross-sectional study. Vulnerable Children and Youth Studies. 2012 Jun;7(2):149–63. </w:t>
      </w:r>
    </w:p>
    <w:p w14:paraId="0883A4F5" w14:textId="77777777" w:rsidR="00911141" w:rsidRPr="00911141" w:rsidRDefault="00911141" w:rsidP="00911141">
      <w:pPr>
        <w:pStyle w:val="Bibliografi"/>
        <w:rPr>
          <w:rFonts w:ascii="Calibri" w:hAnsi="Calibri" w:cs="Calibri"/>
        </w:rPr>
      </w:pPr>
      <w:r w:rsidRPr="00911141">
        <w:rPr>
          <w:rFonts w:ascii="Calibri" w:hAnsi="Calibri" w:cs="Calibri"/>
        </w:rPr>
        <w:t>11.</w:t>
      </w:r>
      <w:r w:rsidRPr="00911141">
        <w:rPr>
          <w:rFonts w:ascii="Calibri" w:hAnsi="Calibri" w:cs="Calibri"/>
        </w:rPr>
        <w:tab/>
        <w:t xml:space="preserve">Leao TS, Sundquist J, Johansson SE, Sundquist K. The influence of age at migration and length of residence on self-rated health among Swedish immigrants: a cross-sectional study. Ethn Health. 2009 Feb;14(1):93–105. </w:t>
      </w:r>
    </w:p>
    <w:p w14:paraId="20C2141B" w14:textId="0C7DFD67" w:rsidR="00F67BB7" w:rsidRDefault="00F67BB7">
      <w:r>
        <w:fldChar w:fldCharType="end"/>
      </w:r>
    </w:p>
    <w:sectPr w:rsidR="00F67BB7" w:rsidSect="00AC669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7AwNrIwMjMyMbE0MDJV0lEKTi0uzszPAykwqgUAPmgVrywAAAA="/>
  </w:docVars>
  <w:rsids>
    <w:rsidRoot w:val="00AC6699"/>
    <w:rsid w:val="0006097E"/>
    <w:rsid w:val="00145986"/>
    <w:rsid w:val="001F72F4"/>
    <w:rsid w:val="00287C49"/>
    <w:rsid w:val="002A267D"/>
    <w:rsid w:val="002D202F"/>
    <w:rsid w:val="003217A6"/>
    <w:rsid w:val="00324FDD"/>
    <w:rsid w:val="003B45C1"/>
    <w:rsid w:val="00416A28"/>
    <w:rsid w:val="004508FB"/>
    <w:rsid w:val="004C3317"/>
    <w:rsid w:val="004D0DD8"/>
    <w:rsid w:val="005815A8"/>
    <w:rsid w:val="005B0E7E"/>
    <w:rsid w:val="006337B0"/>
    <w:rsid w:val="00661426"/>
    <w:rsid w:val="006B7DB4"/>
    <w:rsid w:val="00716CC3"/>
    <w:rsid w:val="00736C8E"/>
    <w:rsid w:val="008136C7"/>
    <w:rsid w:val="00816AEA"/>
    <w:rsid w:val="008440FB"/>
    <w:rsid w:val="008C7780"/>
    <w:rsid w:val="00911141"/>
    <w:rsid w:val="009C05F1"/>
    <w:rsid w:val="00AA0D13"/>
    <w:rsid w:val="00AC6699"/>
    <w:rsid w:val="00AD4B44"/>
    <w:rsid w:val="00B72ADC"/>
    <w:rsid w:val="00C22694"/>
    <w:rsid w:val="00CA03DC"/>
    <w:rsid w:val="00D2036A"/>
    <w:rsid w:val="00D3743D"/>
    <w:rsid w:val="00D53F9A"/>
    <w:rsid w:val="00E635A9"/>
    <w:rsid w:val="00F12EEA"/>
    <w:rsid w:val="00F16C5C"/>
    <w:rsid w:val="00F67BB7"/>
    <w:rsid w:val="00F74A1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8F491"/>
  <w15:chartTrackingRefBased/>
  <w15:docId w15:val="{54371D90-4787-4BED-8DED-F56DDE2D5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699"/>
    <w:rPr>
      <w:lang w:val="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AC6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rdskriftforavsnitt"/>
    <w:rsid w:val="00AC6699"/>
    <w:rPr>
      <w:rFonts w:ascii="Segoe UI" w:hAnsi="Segoe UI" w:cs="Segoe UI" w:hint="default"/>
      <w:sz w:val="18"/>
      <w:szCs w:val="18"/>
    </w:rPr>
  </w:style>
  <w:style w:type="paragraph" w:styleId="Bibliografi">
    <w:name w:val="Bibliography"/>
    <w:basedOn w:val="Normal"/>
    <w:next w:val="Normal"/>
    <w:uiPriority w:val="37"/>
    <w:unhideWhenUsed/>
    <w:rsid w:val="00F67BB7"/>
    <w:pPr>
      <w:tabs>
        <w:tab w:val="left" w:pos="384"/>
      </w:tabs>
      <w:spacing w:after="240" w:line="240" w:lineRule="auto"/>
      <w:ind w:left="384" w:hanging="384"/>
    </w:pPr>
  </w:style>
  <w:style w:type="paragraph" w:styleId="Revisjon">
    <w:name w:val="Revision"/>
    <w:hidden/>
    <w:uiPriority w:val="99"/>
    <w:semiHidden/>
    <w:rsid w:val="00F67BB7"/>
    <w:pPr>
      <w:spacing w:after="0" w:line="240" w:lineRule="auto"/>
    </w:pPr>
    <w:rPr>
      <w:lang w:val="en-GB"/>
    </w:rPr>
  </w:style>
  <w:style w:type="character" w:styleId="Merknadsreferanse">
    <w:name w:val="annotation reference"/>
    <w:basedOn w:val="Standardskriftforavsnitt"/>
    <w:uiPriority w:val="99"/>
    <w:semiHidden/>
    <w:unhideWhenUsed/>
    <w:rsid w:val="00F67BB7"/>
    <w:rPr>
      <w:sz w:val="16"/>
      <w:szCs w:val="16"/>
    </w:rPr>
  </w:style>
  <w:style w:type="paragraph" w:styleId="Merknadstekst">
    <w:name w:val="annotation text"/>
    <w:basedOn w:val="Normal"/>
    <w:link w:val="MerknadstekstTegn"/>
    <w:uiPriority w:val="99"/>
    <w:unhideWhenUsed/>
    <w:rsid w:val="00F67BB7"/>
    <w:pPr>
      <w:spacing w:line="240" w:lineRule="auto"/>
    </w:pPr>
    <w:rPr>
      <w:sz w:val="20"/>
      <w:szCs w:val="20"/>
    </w:rPr>
  </w:style>
  <w:style w:type="character" w:customStyle="1" w:styleId="MerknadstekstTegn">
    <w:name w:val="Merknadstekst Tegn"/>
    <w:basedOn w:val="Standardskriftforavsnitt"/>
    <w:link w:val="Merknadstekst"/>
    <w:uiPriority w:val="99"/>
    <w:rsid w:val="00F67BB7"/>
    <w:rPr>
      <w:sz w:val="20"/>
      <w:szCs w:val="20"/>
      <w:lang w:val="en-GB"/>
    </w:rPr>
  </w:style>
  <w:style w:type="paragraph" w:styleId="Kommentaremne">
    <w:name w:val="annotation subject"/>
    <w:basedOn w:val="Merknadstekst"/>
    <w:next w:val="Merknadstekst"/>
    <w:link w:val="KommentaremneTegn"/>
    <w:uiPriority w:val="99"/>
    <w:semiHidden/>
    <w:unhideWhenUsed/>
    <w:rsid w:val="00F67BB7"/>
    <w:rPr>
      <w:b/>
      <w:bCs/>
    </w:rPr>
  </w:style>
  <w:style w:type="character" w:customStyle="1" w:styleId="KommentaremneTegn">
    <w:name w:val="Kommentaremne Tegn"/>
    <w:basedOn w:val="MerknadstekstTegn"/>
    <w:link w:val="Kommentaremne"/>
    <w:uiPriority w:val="99"/>
    <w:semiHidden/>
    <w:rsid w:val="00F67BB7"/>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13059</Words>
  <Characters>69213</Characters>
  <Application>Microsoft Office Word</Application>
  <DocSecurity>0</DocSecurity>
  <Lines>576</Lines>
  <Paragraphs>164</Paragraphs>
  <ScaleCrop>false</ScaleCrop>
  <HeadingPairs>
    <vt:vector size="2" baseType="variant">
      <vt:variant>
        <vt:lpstr>Title</vt:lpstr>
      </vt:variant>
      <vt:variant>
        <vt:i4>1</vt:i4>
      </vt:variant>
    </vt:vector>
  </HeadingPairs>
  <TitlesOfParts>
    <vt:vector size="1" baseType="lpstr">
      <vt:lpstr/>
    </vt:vector>
  </TitlesOfParts>
  <Company>NMBU</Company>
  <LinksUpToDate>false</LinksUpToDate>
  <CharactersWithSpaces>82108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Naima Said Sheikh</dc:creator>
  <cp:keywords/>
  <dc:description/>
  <cp:lastModifiedBy>Melanie Lindsay Straiton</cp:lastModifiedBy>
  <cp:revision>2</cp:revision>
  <dcterms:created xsi:type="dcterms:W3CDTF">2024-12-17T12:40:00Z</dcterms:created>
  <dcterms:modified xsi:type="dcterms:W3CDTF">2024-12-17T12:40:00Z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a089acbc-aed8-4a75-a1b8-c93cd59c4ed9</vt:lpwstr>
  </property>
  <property fmtid="{D5CDD505-2E9C-101B-9397-08002B2CF9AE}" pid="3" name="MSIP_Label_d0484126-3486-41a9-802e-7f1e2277276c_Enabled">
    <vt:lpwstr>true</vt:lpwstr>
  </property>
  <property fmtid="{D5CDD505-2E9C-101B-9397-08002B2CF9AE}" pid="4" name="MSIP_Label_d0484126-3486-41a9-802e-7f1e2277276c_SetDate">
    <vt:lpwstr>2024-02-28T09:02:43Z</vt:lpwstr>
  </property>
  <property fmtid="{D5CDD505-2E9C-101B-9397-08002B2CF9AE}" pid="5" name="MSIP_Label_d0484126-3486-41a9-802e-7f1e2277276c_Method">
    <vt:lpwstr>Standard</vt:lpwstr>
  </property>
  <property fmtid="{D5CDD505-2E9C-101B-9397-08002B2CF9AE}" pid="6" name="MSIP_Label_d0484126-3486-41a9-802e-7f1e2277276c_Name">
    <vt:lpwstr>d0484126-3486-41a9-802e-7f1e2277276c</vt:lpwstr>
  </property>
  <property fmtid="{D5CDD505-2E9C-101B-9397-08002B2CF9AE}" pid="7" name="MSIP_Label_d0484126-3486-41a9-802e-7f1e2277276c_SiteId">
    <vt:lpwstr>eec01f8e-737f-43e3-9ed5-f8a59913bd82</vt:lpwstr>
  </property>
  <property fmtid="{D5CDD505-2E9C-101B-9397-08002B2CF9AE}" pid="8" name="MSIP_Label_d0484126-3486-41a9-802e-7f1e2277276c_ActionId">
    <vt:lpwstr>6693a0d3-4bde-49e2-8e0f-fd5f749c82b5</vt:lpwstr>
  </property>
  <property fmtid="{D5CDD505-2E9C-101B-9397-08002B2CF9AE}" pid="9" name="MSIP_Label_d0484126-3486-41a9-802e-7f1e2277276c_ContentBits">
    <vt:lpwstr>0</vt:lpwstr>
  </property>
  <property fmtid="{D5CDD505-2E9C-101B-9397-08002B2CF9AE}" pid="10" name="ZOTERO_PREF_1">
    <vt:lpwstr>&lt;data data-version="3" zotero-version="7.0.1"&gt;&lt;session id="sBSoGXXm"/&gt;&lt;style id="http://www.zotero.org/styles/vancouver" locale="en-US" hasBibliography="1" bibliographyStyleHasBeenSet="1"/&gt;&lt;prefs&gt;&lt;pref name="fieldType" value="Field"/&gt;&lt;/prefs&gt;&lt;/data&gt;</vt:lpwstr>
  </property>
</Properties>
</file>