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B81B9" w14:textId="540CF568" w:rsidR="0048590D" w:rsidRPr="0048590D" w:rsidRDefault="0048590D" w:rsidP="0048590D">
      <w:pPr>
        <w:spacing w:line="480" w:lineRule="auto"/>
        <w:ind w:left="708"/>
        <w:rPr>
          <w:rFonts w:asciiTheme="minorHAnsi" w:hAnsiTheme="minorHAnsi" w:cstheme="minorHAnsi"/>
          <w:b/>
          <w:bCs/>
          <w:sz w:val="24"/>
          <w:szCs w:val="24"/>
          <w:lang w:val="en-GB"/>
        </w:rPr>
      </w:pPr>
      <w:r w:rsidRPr="0048590D">
        <w:rPr>
          <w:rFonts w:asciiTheme="minorHAnsi" w:hAnsiTheme="minorHAnsi" w:cstheme="minorHAnsi"/>
          <w:b/>
          <w:bCs/>
          <w:sz w:val="24"/>
          <w:szCs w:val="24"/>
          <w:lang w:val="en-GB"/>
        </w:rPr>
        <w:t xml:space="preserve">Appendix 1. </w:t>
      </w:r>
      <w:r w:rsidR="006C4574">
        <w:rPr>
          <w:rFonts w:asciiTheme="minorHAnsi" w:hAnsiTheme="minorHAnsi" w:cstheme="minorHAnsi"/>
          <w:b/>
          <w:bCs/>
          <w:sz w:val="24"/>
          <w:szCs w:val="24"/>
          <w:lang w:val="en-GB"/>
        </w:rPr>
        <w:t>E</w:t>
      </w:r>
      <w:r w:rsidRPr="0048590D">
        <w:rPr>
          <w:rFonts w:asciiTheme="minorHAnsi" w:hAnsiTheme="minorHAnsi" w:cstheme="minorHAnsi"/>
          <w:b/>
          <w:bCs/>
          <w:sz w:val="24"/>
          <w:szCs w:val="24"/>
          <w:lang w:val="en-GB"/>
        </w:rPr>
        <w:t xml:space="preserve">xplanation terminology </w:t>
      </w:r>
    </w:p>
    <w:p w14:paraId="4666469D" w14:textId="77777777" w:rsidR="0048590D" w:rsidRPr="0048590D" w:rsidRDefault="0048590D" w:rsidP="0048590D">
      <w:pPr>
        <w:spacing w:line="480" w:lineRule="auto"/>
        <w:ind w:left="708"/>
        <w:rPr>
          <w:rFonts w:asciiTheme="minorHAnsi" w:hAnsiTheme="minorHAnsi" w:cstheme="minorHAnsi"/>
          <w:sz w:val="22"/>
          <w:szCs w:val="22"/>
          <w:lang w:val="en-GB"/>
        </w:rPr>
      </w:pPr>
    </w:p>
    <w:p w14:paraId="5A6C7118" w14:textId="69CF209C" w:rsidR="0048590D" w:rsidRPr="0048590D" w:rsidRDefault="0048590D" w:rsidP="0048590D">
      <w:pPr>
        <w:spacing w:line="480" w:lineRule="auto"/>
        <w:ind w:left="708"/>
        <w:rPr>
          <w:rFonts w:asciiTheme="minorHAnsi" w:hAnsiTheme="minorHAnsi" w:cstheme="minorHAnsi"/>
          <w:sz w:val="22"/>
          <w:szCs w:val="22"/>
          <w:lang w:val="en-GB"/>
        </w:rPr>
      </w:pPr>
      <w:r w:rsidRPr="0048590D">
        <w:rPr>
          <w:rFonts w:asciiTheme="minorHAnsi" w:hAnsiTheme="minorHAnsi" w:cstheme="minorHAnsi"/>
          <w:sz w:val="22"/>
          <w:szCs w:val="22"/>
          <w:lang w:val="en-GB"/>
        </w:rPr>
        <w:t xml:space="preserve">Participatory Action Research (PAR) is a collaborative approach to research that involves active participation of community members and other key stakeholders in identifying research questions, collecting and analysing data, and taking action to address issues of concern. PAR aims to empower participants, promote social change, and produce knowledge that is relevant and useful to the community involved. It emphasizes partnership, inclusion, and democratization of the research process, with the goal of generating insights and solutions that reflect the needs and priorities of those directly affected by the research topic </w:t>
      </w:r>
      <w:r w:rsidRPr="0048590D">
        <w:rPr>
          <w:rFonts w:asciiTheme="minorHAnsi" w:hAnsiTheme="minorHAnsi" w:cstheme="minorHAnsi"/>
          <w:sz w:val="22"/>
          <w:szCs w:val="22"/>
          <w:lang w:val="en-GB"/>
        </w:rPr>
        <w:fldChar w:fldCharType="begin">
          <w:fldData xml:space="preserve">PEVuZE5vdGU+PENpdGU+PEF1dGhvcj5LaW08L0F1dGhvcj48WWVhcj4yMDE2PC9ZZWFyPjxSZWNO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</w:fldData>
        </w:fldChar>
      </w:r>
      <w:r>
        <w:rPr>
          <w:rFonts w:asciiTheme="minorHAnsi" w:hAnsiTheme="minorHAnsi" w:cstheme="minorHAnsi"/>
          <w:sz w:val="22"/>
          <w:szCs w:val="22"/>
          <w:lang w:val="en-GB"/>
        </w:rPr>
        <w:instrText xml:space="preserve"> ADDIN EN.CITE </w:instrText>
      </w:r>
      <w:r>
        <w:rPr>
          <w:rFonts w:asciiTheme="minorHAnsi" w:hAnsiTheme="minorHAnsi" w:cstheme="minorHAnsi"/>
          <w:sz w:val="22"/>
          <w:szCs w:val="22"/>
          <w:lang w:val="en-GB"/>
        </w:rPr>
        <w:fldChar w:fldCharType="begin">
          <w:fldData xml:space="preserve">PEVuZE5vdGU+PENpdGU+PEF1dGhvcj5LaW08L0F1dGhvcj48WWVhcj4yMDE2PC9ZZWFyPjxSZWNO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</w:fldData>
        </w:fldChar>
      </w:r>
      <w:r>
        <w:rPr>
          <w:rFonts w:asciiTheme="minorHAnsi" w:hAnsiTheme="minorHAnsi" w:cstheme="minorHAnsi"/>
          <w:sz w:val="22"/>
          <w:szCs w:val="22"/>
          <w:lang w:val="en-GB"/>
        </w:rPr>
        <w:instrText xml:space="preserve"> ADDIN EN.CITE.DATA </w:instrText>
      </w:r>
      <w:r>
        <w:rPr>
          <w:rFonts w:asciiTheme="minorHAnsi" w:hAnsiTheme="minorHAnsi" w:cstheme="minorHAnsi"/>
          <w:sz w:val="22"/>
          <w:szCs w:val="22"/>
          <w:lang w:val="en-GB"/>
        </w:rPr>
      </w:r>
      <w:r>
        <w:rPr>
          <w:rFonts w:asciiTheme="minorHAnsi" w:hAnsiTheme="minorHAnsi" w:cstheme="minorHAnsi"/>
          <w:sz w:val="22"/>
          <w:szCs w:val="22"/>
          <w:lang w:val="en-GB"/>
        </w:rPr>
        <w:fldChar w:fldCharType="end"/>
      </w:r>
      <w:r w:rsidRPr="0048590D">
        <w:rPr>
          <w:rFonts w:asciiTheme="minorHAnsi" w:hAnsiTheme="minorHAnsi" w:cstheme="minorHAnsi"/>
          <w:sz w:val="22"/>
          <w:szCs w:val="22"/>
          <w:lang w:val="en-GB"/>
        </w:rPr>
      </w:r>
      <w:r w:rsidRPr="0048590D">
        <w:rPr>
          <w:rFonts w:asciiTheme="minorHAnsi" w:hAnsiTheme="minorHAnsi" w:cstheme="minorHAnsi"/>
          <w:sz w:val="22"/>
          <w:szCs w:val="22"/>
          <w:lang w:val="en-GB"/>
        </w:rPr>
        <w:fldChar w:fldCharType="separate"/>
      </w:r>
      <w:r>
        <w:rPr>
          <w:rFonts w:asciiTheme="minorHAnsi" w:hAnsiTheme="minorHAnsi" w:cstheme="minorHAnsi"/>
          <w:noProof/>
          <w:sz w:val="22"/>
          <w:szCs w:val="22"/>
          <w:lang w:val="en-GB"/>
        </w:rPr>
        <w:t>(1-3)</w:t>
      </w:r>
      <w:r w:rsidRPr="0048590D">
        <w:rPr>
          <w:rFonts w:asciiTheme="minorHAnsi" w:hAnsiTheme="minorHAnsi" w:cstheme="minorHAnsi"/>
          <w:sz w:val="22"/>
          <w:szCs w:val="22"/>
          <w:lang w:val="en-GB"/>
        </w:rPr>
        <w:fldChar w:fldCharType="end"/>
      </w:r>
      <w:r w:rsidRPr="0048590D">
        <w:rPr>
          <w:rFonts w:asciiTheme="minorHAnsi" w:hAnsiTheme="minorHAnsi" w:cstheme="minorHAnsi"/>
          <w:sz w:val="22"/>
          <w:szCs w:val="22"/>
          <w:lang w:val="en-GB"/>
        </w:rPr>
        <w:t>.</w:t>
      </w:r>
      <w:r w:rsidRPr="0048590D">
        <w:rPr>
          <w:rFonts w:asciiTheme="minorHAnsi" w:hAnsiTheme="minorHAnsi" w:cstheme="minorHAnsi"/>
          <w:sz w:val="22"/>
          <w:szCs w:val="22"/>
          <w:lang w:val="en-GB"/>
        </w:rPr>
        <w:tab/>
      </w:r>
    </w:p>
    <w:p w14:paraId="0D3B8C39" w14:textId="77777777" w:rsidR="0048590D" w:rsidRPr="0048590D" w:rsidRDefault="0048590D" w:rsidP="0048590D">
      <w:pPr>
        <w:spacing w:line="480" w:lineRule="auto"/>
        <w:ind w:left="708"/>
        <w:rPr>
          <w:rFonts w:asciiTheme="minorHAnsi" w:hAnsiTheme="minorHAnsi" w:cstheme="minorHAnsi"/>
          <w:sz w:val="22"/>
          <w:szCs w:val="22"/>
          <w:lang w:val="en-GB"/>
        </w:rPr>
      </w:pPr>
    </w:p>
    <w:p w14:paraId="407F2CC4" w14:textId="6843D9BE" w:rsidR="0048590D" w:rsidRPr="0048590D" w:rsidRDefault="0048590D" w:rsidP="0048590D">
      <w:pPr>
        <w:spacing w:line="480" w:lineRule="auto"/>
        <w:ind w:left="708"/>
        <w:rPr>
          <w:rFonts w:asciiTheme="minorHAnsi" w:hAnsiTheme="minorHAnsi" w:cstheme="minorHAnsi"/>
          <w:sz w:val="22"/>
          <w:szCs w:val="22"/>
          <w:bdr w:val="none" w:sz="0" w:space="0" w:color="auto" w:frame="1"/>
          <w:lang w:val="en-GB"/>
        </w:rPr>
      </w:pPr>
      <w:r w:rsidRPr="0048590D">
        <w:rPr>
          <w:rFonts w:asciiTheme="minorHAnsi" w:hAnsiTheme="minorHAnsi" w:cstheme="minorHAnsi"/>
          <w:sz w:val="22"/>
          <w:szCs w:val="22"/>
          <w:bdr w:val="none" w:sz="0" w:space="0" w:color="auto" w:frame="1"/>
          <w:lang w:val="en-GB"/>
        </w:rPr>
        <w:t xml:space="preserve">Systems thinking provides tools to understand the dynamics of the broader system of overweight and obesity amongst adolescents, such as the important underlying mechanism ‘perceived stress’ </w:t>
      </w:r>
      <w:r w:rsidRPr="0048590D">
        <w:rPr>
          <w:rFonts w:asciiTheme="minorHAnsi" w:hAnsiTheme="minorHAnsi" w:cstheme="minorHAnsi"/>
          <w:sz w:val="22"/>
          <w:szCs w:val="22"/>
          <w:bdr w:val="none" w:sz="0" w:space="0" w:color="auto" w:frame="1"/>
        </w:rPr>
        <w:fldChar w:fldCharType="begin">
          <w:fldData xml:space="preserve">PEVuZE5vdGU+PENpdGU+PEF1dGhvcj5Td2luYnVybjwvQXV0aG9yPjxZZWFyPjIwMTk8L1llYXI+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</w:fldData>
        </w:fldChar>
      </w:r>
      <w:r w:rsidRPr="0048590D">
        <w:rPr>
          <w:rFonts w:asciiTheme="minorHAnsi" w:hAnsiTheme="minorHAnsi" w:cstheme="minorHAnsi"/>
          <w:sz w:val="22"/>
          <w:szCs w:val="22"/>
          <w:bdr w:val="none" w:sz="0" w:space="0" w:color="auto" w:frame="1"/>
          <w:lang w:val="en-GB"/>
        </w:rPr>
        <w:instrText xml:space="preserve"> ADDIN EN.CITE </w:instrText>
      </w:r>
      <w:r w:rsidRPr="0048590D">
        <w:rPr>
          <w:rFonts w:asciiTheme="minorHAnsi" w:hAnsiTheme="minorHAnsi" w:cstheme="minorHAnsi"/>
          <w:sz w:val="22"/>
          <w:szCs w:val="22"/>
          <w:bdr w:val="none" w:sz="0" w:space="0" w:color="auto" w:frame="1"/>
        </w:rPr>
        <w:fldChar w:fldCharType="begin">
          <w:fldData xml:space="preserve">PEVuZE5vdGU+PENpdGU+PEF1dGhvcj5Td2luYnVybjwvQXV0aG9yPjxZZWFyPjIwMTk8L1llYXI+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</w:fldData>
        </w:fldChar>
      </w:r>
      <w:r w:rsidRPr="0048590D">
        <w:rPr>
          <w:rFonts w:asciiTheme="minorHAnsi" w:hAnsiTheme="minorHAnsi" w:cstheme="minorHAnsi"/>
          <w:sz w:val="22"/>
          <w:szCs w:val="22"/>
          <w:bdr w:val="none" w:sz="0" w:space="0" w:color="auto" w:frame="1"/>
          <w:lang w:val="en-GB"/>
        </w:rPr>
        <w:instrText xml:space="preserve"> ADDIN EN.CITE.DATA </w:instrText>
      </w:r>
      <w:r w:rsidRPr="0048590D">
        <w:rPr>
          <w:rFonts w:asciiTheme="minorHAnsi" w:hAnsiTheme="minorHAnsi" w:cstheme="minorHAnsi"/>
          <w:sz w:val="22"/>
          <w:szCs w:val="22"/>
          <w:bdr w:val="none" w:sz="0" w:space="0" w:color="auto" w:frame="1"/>
        </w:rPr>
      </w:r>
      <w:r w:rsidRPr="0048590D">
        <w:rPr>
          <w:rFonts w:asciiTheme="minorHAnsi" w:hAnsiTheme="minorHAnsi" w:cstheme="minorHAnsi"/>
          <w:sz w:val="22"/>
          <w:szCs w:val="22"/>
          <w:bdr w:val="none" w:sz="0" w:space="0" w:color="auto" w:frame="1"/>
        </w:rPr>
        <w:fldChar w:fldCharType="end"/>
      </w:r>
      <w:r w:rsidRPr="0048590D">
        <w:rPr>
          <w:rFonts w:asciiTheme="minorHAnsi" w:hAnsiTheme="minorHAnsi" w:cstheme="minorHAnsi"/>
          <w:sz w:val="22"/>
          <w:szCs w:val="22"/>
          <w:bdr w:val="none" w:sz="0" w:space="0" w:color="auto" w:frame="1"/>
        </w:rPr>
      </w:r>
      <w:r w:rsidRPr="0048590D">
        <w:rPr>
          <w:rFonts w:asciiTheme="minorHAnsi" w:hAnsiTheme="minorHAnsi" w:cstheme="minorHAnsi"/>
          <w:sz w:val="22"/>
          <w:szCs w:val="22"/>
          <w:bdr w:val="none" w:sz="0" w:space="0" w:color="auto" w:frame="1"/>
        </w:rPr>
        <w:fldChar w:fldCharType="separate"/>
      </w:r>
      <w:r w:rsidRPr="0048590D">
        <w:rPr>
          <w:rFonts w:asciiTheme="minorHAnsi" w:hAnsiTheme="minorHAnsi" w:cstheme="minorHAnsi"/>
          <w:noProof/>
          <w:sz w:val="22"/>
          <w:szCs w:val="22"/>
          <w:bdr w:val="none" w:sz="0" w:space="0" w:color="auto" w:frame="1"/>
          <w:lang w:val="en-GB"/>
        </w:rPr>
        <w:t>(4)</w:t>
      </w:r>
      <w:r w:rsidRPr="0048590D">
        <w:rPr>
          <w:rFonts w:asciiTheme="minorHAnsi" w:hAnsiTheme="minorHAnsi" w:cstheme="minorHAnsi"/>
          <w:sz w:val="22"/>
          <w:szCs w:val="22"/>
          <w:bdr w:val="none" w:sz="0" w:space="0" w:color="auto" w:frame="1"/>
        </w:rPr>
        <w:fldChar w:fldCharType="end"/>
      </w:r>
      <w:r w:rsidRPr="0048590D">
        <w:rPr>
          <w:rFonts w:asciiTheme="minorHAnsi" w:hAnsiTheme="minorHAnsi" w:cstheme="minorHAnsi"/>
          <w:sz w:val="22"/>
          <w:szCs w:val="22"/>
          <w:bdr w:val="none" w:sz="0" w:space="0" w:color="auto" w:frame="1"/>
          <w:lang w:val="en-GB"/>
        </w:rPr>
        <w:t>. One particular approach within systems thinking that is often applied in public health is system dynamics. This approach acknowledges both the interconnected and dynamic nature of different parts of the system. One frequently used method within system dynamics is the use of Causal Loop Diagrams (CLD)</w:t>
      </w:r>
      <w:r w:rsidRPr="0048590D">
        <w:rPr>
          <w:rFonts w:asciiTheme="minorHAnsi" w:hAnsiTheme="minorHAnsi" w:cstheme="minorHAnsi"/>
          <w:sz w:val="22"/>
          <w:szCs w:val="22"/>
        </w:rPr>
        <w:fldChar w:fldCharType="begin"/>
      </w:r>
      <w:r w:rsidRPr="0048590D">
        <w:rPr>
          <w:rFonts w:asciiTheme="minorHAnsi" w:hAnsiTheme="minorHAnsi" w:cstheme="minorHAnsi"/>
          <w:sz w:val="22"/>
          <w:szCs w:val="22"/>
          <w:lang w:val="en-GB"/>
        </w:rPr>
        <w:instrText xml:space="preserve"> ADDIN EN.CITE &lt;EndNote&gt;&lt;Cite&gt;&lt;Author&gt;McGlashan&lt;/Author&gt;&lt;Year&gt;2016&lt;/Year&gt;&lt;RecNum&gt;12&lt;/RecNum&gt;&lt;DisplayText&gt;(5)&lt;/DisplayText&gt;&lt;record&gt;&lt;rec-number&gt;12&lt;/rec-number&gt;&lt;foreign-keys&gt;&lt;key app="EN" db-id="2ezdveexjttvdwea29tvp5dd0watd0d0v9xf" timestamp="1638463365"&gt;12&lt;/key&gt;&lt;/foreign-keys&gt;&lt;ref-type name="Journal Article"&gt;17&lt;/ref-type&gt;&lt;contributors&gt;&lt;authors&gt;&lt;author&gt;McGlashan, Jaimie&lt;/author&gt;&lt;author&gt;Johnstone, Michael&lt;/author&gt;&lt;author&gt;Creighton, Doug&lt;/author&gt;&lt;author&gt;de la Haye, Kayla&lt;/author&gt;&lt;author&gt;Allender, Steven&lt;/author&gt;&lt;/authors&gt;&lt;/contributors&gt;&lt;titles&gt;&lt;title&gt;Quantifying a systems map: network analysis of a childhood obesity causal loop diagram&lt;/title&gt;&lt;secondary-title&gt;PloS one&lt;/secondary-title&gt;&lt;/titles&gt;&lt;periodical&gt;&lt;full-title&gt;PloS one&lt;/full-title&gt;&lt;/periodical&gt;&lt;pages&gt;e0165459&lt;/pages&gt;&lt;volume&gt;11&lt;/volume&gt;&lt;number&gt;10&lt;/number&gt;&lt;dates&gt;&lt;year&gt;2016&lt;/year&gt;&lt;/dates&gt;&lt;isbn&gt;1932-6203&lt;/isbn&gt;&lt;urls&gt;&lt;/urls&gt;&lt;/record&gt;&lt;/Cite&gt;&lt;/EndNote&gt;</w:instrText>
      </w:r>
      <w:r w:rsidRPr="0048590D">
        <w:rPr>
          <w:rFonts w:asciiTheme="minorHAnsi" w:hAnsiTheme="minorHAnsi" w:cstheme="minorHAnsi"/>
          <w:sz w:val="22"/>
          <w:szCs w:val="22"/>
        </w:rPr>
        <w:fldChar w:fldCharType="separate"/>
      </w:r>
      <w:r w:rsidRPr="0048590D">
        <w:rPr>
          <w:rFonts w:asciiTheme="minorHAnsi" w:hAnsiTheme="minorHAnsi" w:cstheme="minorHAnsi"/>
          <w:noProof/>
          <w:sz w:val="22"/>
          <w:szCs w:val="22"/>
          <w:lang w:val="en-GB"/>
        </w:rPr>
        <w:t>(5)</w:t>
      </w:r>
      <w:r w:rsidRPr="0048590D">
        <w:rPr>
          <w:rFonts w:asciiTheme="minorHAnsi" w:hAnsiTheme="minorHAnsi" w:cstheme="minorHAnsi"/>
          <w:sz w:val="22"/>
          <w:szCs w:val="22"/>
        </w:rPr>
        <w:fldChar w:fldCharType="end"/>
      </w:r>
      <w:r w:rsidRPr="0048590D">
        <w:rPr>
          <w:rFonts w:asciiTheme="minorHAnsi" w:hAnsiTheme="minorHAnsi" w:cstheme="minorHAnsi"/>
          <w:sz w:val="22"/>
          <w:szCs w:val="22"/>
          <w:bdr w:val="none" w:sz="0" w:space="0" w:color="auto" w:frame="1"/>
          <w:lang w:val="en-GB"/>
        </w:rPr>
        <w:t>.</w:t>
      </w:r>
    </w:p>
    <w:p w14:paraId="69E52EAC" w14:textId="77777777" w:rsidR="0048590D" w:rsidRPr="0048590D" w:rsidRDefault="0048590D" w:rsidP="0048590D">
      <w:pPr>
        <w:spacing w:line="480" w:lineRule="auto"/>
        <w:rPr>
          <w:rFonts w:asciiTheme="minorHAnsi" w:hAnsiTheme="minorHAnsi" w:cstheme="minorHAnsi"/>
          <w:sz w:val="22"/>
          <w:szCs w:val="22"/>
          <w:lang w:val="en-GB"/>
        </w:rPr>
      </w:pPr>
    </w:p>
    <w:p w14:paraId="5C8D91B0" w14:textId="5466955F" w:rsidR="0048590D" w:rsidRDefault="0048590D" w:rsidP="00241EC5">
      <w:pPr>
        <w:spacing w:line="480" w:lineRule="auto"/>
        <w:ind w:left="708"/>
        <w:rPr>
          <w:rFonts w:asciiTheme="minorHAnsi" w:hAnsiTheme="minorHAnsi" w:cstheme="minorHAnsi"/>
          <w:sz w:val="22"/>
          <w:szCs w:val="22"/>
          <w:lang w:val="en-GB"/>
        </w:rPr>
      </w:pPr>
      <w:r w:rsidRPr="0048590D">
        <w:rPr>
          <w:rFonts w:asciiTheme="minorHAnsi" w:hAnsiTheme="minorHAnsi" w:cstheme="minorHAnsi"/>
          <w:sz w:val="22"/>
          <w:szCs w:val="22"/>
          <w:lang w:val="en-GB"/>
        </w:rPr>
        <w:t xml:space="preserve">A Causal Loop Diagram (CLD) is a visual representation of the causal relationships among variables in a system. It illustrates how various factors influence each other through feedback loops, either reinforcing or balancing. CLDs help to understand the complexity of a system by mapping out the interactions and dynamics between different elements, highlighting the underlying mechanisms and behaviours within the system </w:t>
      </w:r>
      <w:r w:rsidRPr="0048590D">
        <w:rPr>
          <w:rFonts w:asciiTheme="minorHAnsi" w:hAnsiTheme="minorHAnsi" w:cstheme="minorHAnsi"/>
          <w:sz w:val="22"/>
          <w:szCs w:val="22"/>
        </w:rPr>
        <w:fldChar w:fldCharType="begin"/>
      </w:r>
      <w:r w:rsidRPr="0048590D">
        <w:rPr>
          <w:rFonts w:asciiTheme="minorHAnsi" w:hAnsiTheme="minorHAnsi" w:cstheme="minorHAnsi"/>
          <w:sz w:val="22"/>
          <w:szCs w:val="22"/>
          <w:lang w:val="en-GB"/>
        </w:rPr>
        <w:instrText xml:space="preserve"> ADDIN EN.CITE &lt;EndNote&gt;&lt;Cite&gt;&lt;Author&gt;McGlashan&lt;/Author&gt;&lt;Year&gt;2016&lt;/Year&gt;&lt;RecNum&gt;12&lt;/RecNum&gt;&lt;DisplayText&gt;(5)&lt;/DisplayText&gt;&lt;record&gt;&lt;rec-number&gt;12&lt;/rec-number&gt;&lt;foreign-keys&gt;&lt;key app="EN" db-id="2ezdveexjttvdwea29tvp5dd0watd0d0v9xf" timestamp="1638463365"&gt;12&lt;/key&gt;&lt;/foreign-keys&gt;&lt;ref-type name="Journal Article"&gt;17&lt;/ref-type&gt;&lt;contributors&gt;&lt;authors&gt;&lt;author&gt;McGlashan, Jaimie&lt;/author&gt;&lt;author&gt;Johnstone, Michael&lt;/author&gt;&lt;author&gt;Creighton, Doug&lt;/author&gt;&lt;author&gt;de la Haye, Kayla&lt;/author&gt;&lt;author&gt;Allender, Steven&lt;/author&gt;&lt;/authors&gt;&lt;/contributors&gt;&lt;titles&gt;&lt;title&gt;Quantifying a systems map: network analysis of a childhood obesity causal loop diagram&lt;/title&gt;&lt;secondary-title&gt;PloS one&lt;/secondary-title&gt;&lt;/titles&gt;&lt;periodical&gt;&lt;full-title&gt;PloS one&lt;/full-title&gt;&lt;/periodical&gt;&lt;pages&gt;e0165459&lt;/pages&gt;&lt;volume&gt;11&lt;/volume&gt;&lt;number&gt;10&lt;/number&gt;&lt;dates&gt;&lt;year&gt;2016&lt;/year&gt;&lt;/dates&gt;&lt;isbn&gt;1932-6203&lt;/isbn&gt;&lt;urls&gt;&lt;/urls&gt;&lt;/record&gt;&lt;/Cite&gt;&lt;/EndNote&gt;</w:instrText>
      </w:r>
      <w:r w:rsidRPr="0048590D">
        <w:rPr>
          <w:rFonts w:asciiTheme="minorHAnsi" w:hAnsiTheme="minorHAnsi" w:cstheme="minorHAnsi"/>
          <w:sz w:val="22"/>
          <w:szCs w:val="22"/>
        </w:rPr>
        <w:fldChar w:fldCharType="separate"/>
      </w:r>
      <w:r w:rsidRPr="0048590D">
        <w:rPr>
          <w:rFonts w:asciiTheme="minorHAnsi" w:hAnsiTheme="minorHAnsi" w:cstheme="minorHAnsi"/>
          <w:noProof/>
          <w:sz w:val="22"/>
          <w:szCs w:val="22"/>
          <w:lang w:val="en-GB"/>
        </w:rPr>
        <w:t>(5)</w:t>
      </w:r>
      <w:r w:rsidRPr="0048590D">
        <w:rPr>
          <w:rFonts w:asciiTheme="minorHAnsi" w:hAnsiTheme="minorHAnsi" w:cstheme="minorHAnsi"/>
          <w:sz w:val="22"/>
          <w:szCs w:val="22"/>
        </w:rPr>
        <w:fldChar w:fldCharType="end"/>
      </w:r>
      <w:r w:rsidRPr="0048590D">
        <w:rPr>
          <w:rFonts w:asciiTheme="minorHAnsi" w:hAnsiTheme="minorHAnsi" w:cstheme="minorHAnsi"/>
          <w:sz w:val="22"/>
          <w:szCs w:val="22"/>
          <w:lang w:val="en-GB"/>
        </w:rPr>
        <w:t xml:space="preserve">. </w:t>
      </w:r>
    </w:p>
    <w:p w14:paraId="6F7DA203" w14:textId="77777777" w:rsidR="00241EC5" w:rsidRDefault="00241EC5" w:rsidP="00241EC5">
      <w:pPr>
        <w:spacing w:line="480" w:lineRule="auto"/>
        <w:ind w:left="708"/>
        <w:rPr>
          <w:rFonts w:asciiTheme="minorHAnsi" w:hAnsiTheme="minorHAnsi" w:cstheme="minorHAnsi"/>
          <w:sz w:val="22"/>
          <w:szCs w:val="22"/>
          <w:lang w:val="en-GB"/>
        </w:rPr>
      </w:pPr>
    </w:p>
    <w:p w14:paraId="4C6C4C80" w14:textId="77777777" w:rsidR="00241EC5" w:rsidRDefault="00241EC5" w:rsidP="00241EC5">
      <w:pPr>
        <w:spacing w:line="480" w:lineRule="auto"/>
        <w:ind w:left="708"/>
        <w:rPr>
          <w:rFonts w:asciiTheme="minorHAnsi" w:hAnsiTheme="minorHAnsi" w:cstheme="minorHAnsi"/>
          <w:sz w:val="22"/>
          <w:szCs w:val="22"/>
          <w:lang w:val="en-GB"/>
        </w:rPr>
      </w:pPr>
    </w:p>
    <w:p w14:paraId="4764BC37" w14:textId="77777777" w:rsidR="00241EC5" w:rsidRDefault="00241EC5" w:rsidP="00241EC5">
      <w:pPr>
        <w:spacing w:line="480" w:lineRule="auto"/>
        <w:ind w:left="708"/>
        <w:rPr>
          <w:rFonts w:asciiTheme="minorHAnsi" w:hAnsiTheme="minorHAnsi" w:cstheme="minorHAnsi"/>
          <w:sz w:val="22"/>
          <w:szCs w:val="22"/>
          <w:lang w:val="en-GB"/>
        </w:rPr>
      </w:pPr>
    </w:p>
    <w:p w14:paraId="752AECF9" w14:textId="7771E5BD" w:rsidR="0048590D" w:rsidRPr="0048590D" w:rsidRDefault="0048590D" w:rsidP="0048590D">
      <w:pPr>
        <w:spacing w:line="480" w:lineRule="auto"/>
        <w:rPr>
          <w:rFonts w:asciiTheme="minorHAnsi" w:hAnsiTheme="minorHAnsi" w:cstheme="minorHAnsi"/>
          <w:b/>
          <w:bCs/>
          <w:sz w:val="22"/>
          <w:szCs w:val="22"/>
          <w:lang w:val="en-GB"/>
        </w:rPr>
      </w:pPr>
      <w:r w:rsidRPr="0048590D">
        <w:rPr>
          <w:rFonts w:asciiTheme="minorHAnsi" w:hAnsiTheme="minorHAnsi" w:cstheme="minorHAnsi"/>
          <w:b/>
          <w:bCs/>
          <w:sz w:val="22"/>
          <w:szCs w:val="22"/>
          <w:lang w:val="en-GB"/>
        </w:rPr>
        <w:lastRenderedPageBreak/>
        <w:t>References</w:t>
      </w:r>
    </w:p>
    <w:p w14:paraId="58881872" w14:textId="77777777" w:rsidR="0048590D" w:rsidRPr="0048590D" w:rsidRDefault="0048590D" w:rsidP="0048590D">
      <w:pPr>
        <w:pStyle w:val="EndNoteBibliography"/>
        <w:rPr>
          <w:rFonts w:asciiTheme="minorHAnsi" w:hAnsiTheme="minorHAnsi" w:cstheme="minorHAnsi"/>
          <w:sz w:val="22"/>
          <w:szCs w:val="22"/>
        </w:rPr>
      </w:pPr>
      <w:r w:rsidRPr="0048590D">
        <w:rPr>
          <w:rFonts w:asciiTheme="minorHAnsi" w:hAnsiTheme="minorHAnsi" w:cstheme="minorHAnsi"/>
          <w:sz w:val="22"/>
          <w:szCs w:val="22"/>
          <w:lang w:val="en-GB"/>
        </w:rPr>
        <w:fldChar w:fldCharType="begin"/>
      </w:r>
      <w:r w:rsidRPr="0048590D">
        <w:rPr>
          <w:rFonts w:asciiTheme="minorHAnsi" w:hAnsiTheme="minorHAnsi" w:cstheme="minorHAnsi"/>
          <w:sz w:val="22"/>
          <w:szCs w:val="22"/>
          <w:lang w:val="en-GB"/>
        </w:rPr>
        <w:instrText xml:space="preserve"> ADDIN EN.REFLIST </w:instrText>
      </w:r>
      <w:r w:rsidRPr="0048590D">
        <w:rPr>
          <w:rFonts w:asciiTheme="minorHAnsi" w:hAnsiTheme="minorHAnsi" w:cstheme="minorHAnsi"/>
          <w:sz w:val="22"/>
          <w:szCs w:val="22"/>
          <w:lang w:val="en-GB"/>
        </w:rPr>
        <w:fldChar w:fldCharType="separate"/>
      </w:r>
      <w:r w:rsidRPr="0048590D">
        <w:rPr>
          <w:rFonts w:asciiTheme="minorHAnsi" w:hAnsiTheme="minorHAnsi" w:cstheme="minorHAnsi"/>
          <w:sz w:val="22"/>
          <w:szCs w:val="22"/>
        </w:rPr>
        <w:t>1.</w:t>
      </w:r>
      <w:r w:rsidRPr="0048590D">
        <w:rPr>
          <w:rFonts w:asciiTheme="minorHAnsi" w:hAnsiTheme="minorHAnsi" w:cstheme="minorHAnsi"/>
          <w:sz w:val="22"/>
          <w:szCs w:val="22"/>
        </w:rPr>
        <w:tab/>
        <w:t>Kim J. Youth involvement in participatory action research (PAR). Critical Social Work. 2016;17(1).</w:t>
      </w:r>
    </w:p>
    <w:p w14:paraId="4E2DD5D1" w14:textId="77777777" w:rsidR="0048590D" w:rsidRPr="0048590D" w:rsidRDefault="0048590D" w:rsidP="0048590D">
      <w:pPr>
        <w:pStyle w:val="EndNoteBibliography"/>
        <w:rPr>
          <w:rFonts w:asciiTheme="minorHAnsi" w:hAnsiTheme="minorHAnsi" w:cstheme="minorHAnsi"/>
          <w:sz w:val="22"/>
          <w:szCs w:val="22"/>
        </w:rPr>
      </w:pPr>
      <w:r w:rsidRPr="0048590D">
        <w:rPr>
          <w:rFonts w:asciiTheme="minorHAnsi" w:hAnsiTheme="minorHAnsi" w:cstheme="minorHAnsi"/>
          <w:sz w:val="22"/>
          <w:szCs w:val="22"/>
        </w:rPr>
        <w:t>2.</w:t>
      </w:r>
      <w:r w:rsidRPr="0048590D">
        <w:rPr>
          <w:rFonts w:asciiTheme="minorHAnsi" w:hAnsiTheme="minorHAnsi" w:cstheme="minorHAnsi"/>
          <w:sz w:val="22"/>
          <w:szCs w:val="22"/>
        </w:rPr>
        <w:tab/>
        <w:t>Bozlak CT, Kelley MA. Participatory action research with Youth. Participatory action research. 2014;67.</w:t>
      </w:r>
    </w:p>
    <w:p w14:paraId="74733FD1" w14:textId="77777777" w:rsidR="0048590D" w:rsidRPr="0048590D" w:rsidRDefault="0048590D" w:rsidP="0048590D">
      <w:pPr>
        <w:pStyle w:val="EndNoteBibliography"/>
        <w:rPr>
          <w:rFonts w:asciiTheme="minorHAnsi" w:hAnsiTheme="minorHAnsi" w:cstheme="minorHAnsi"/>
          <w:sz w:val="22"/>
          <w:szCs w:val="22"/>
        </w:rPr>
      </w:pPr>
      <w:r w:rsidRPr="0048590D">
        <w:rPr>
          <w:rFonts w:asciiTheme="minorHAnsi" w:hAnsiTheme="minorHAnsi" w:cstheme="minorHAnsi"/>
          <w:sz w:val="22"/>
          <w:szCs w:val="22"/>
        </w:rPr>
        <w:t>3.</w:t>
      </w:r>
      <w:r w:rsidRPr="0048590D">
        <w:rPr>
          <w:rFonts w:asciiTheme="minorHAnsi" w:hAnsiTheme="minorHAnsi" w:cstheme="minorHAnsi"/>
          <w:sz w:val="22"/>
          <w:szCs w:val="22"/>
        </w:rPr>
        <w:tab/>
        <w:t>Baum F, MacDougall C, Smith D. Glossary: Participatory action research. Journal of Epidemiology and Community Health (1979-). 2006;60(10):854-7.</w:t>
      </w:r>
    </w:p>
    <w:p w14:paraId="62D5710D" w14:textId="77777777" w:rsidR="0048590D" w:rsidRPr="0048590D" w:rsidRDefault="0048590D" w:rsidP="0048590D">
      <w:pPr>
        <w:pStyle w:val="EndNoteBibliography"/>
        <w:rPr>
          <w:rFonts w:asciiTheme="minorHAnsi" w:hAnsiTheme="minorHAnsi" w:cstheme="minorHAnsi"/>
          <w:sz w:val="22"/>
          <w:szCs w:val="22"/>
        </w:rPr>
      </w:pPr>
      <w:r w:rsidRPr="0048590D">
        <w:rPr>
          <w:rFonts w:asciiTheme="minorHAnsi" w:hAnsiTheme="minorHAnsi" w:cstheme="minorHAnsi"/>
          <w:sz w:val="22"/>
          <w:szCs w:val="22"/>
        </w:rPr>
        <w:t>4.</w:t>
      </w:r>
      <w:r w:rsidRPr="0048590D">
        <w:rPr>
          <w:rFonts w:asciiTheme="minorHAnsi" w:hAnsiTheme="minorHAnsi" w:cstheme="minorHAnsi"/>
          <w:sz w:val="22"/>
          <w:szCs w:val="22"/>
        </w:rPr>
        <w:tab/>
        <w:t>Swinburn BA, Kraak VI, Allender S, Atkins VJ, Baker PI, Bogard JR, et al. The Global Syndemic of Obesity, Undernutrition, and Climate Change: The Lancet Commission report. The Lancet. 2019;393(10173):791-846.</w:t>
      </w:r>
    </w:p>
    <w:p w14:paraId="220ED57B" w14:textId="77777777" w:rsidR="0048590D" w:rsidRPr="0048590D" w:rsidRDefault="0048590D" w:rsidP="0048590D">
      <w:pPr>
        <w:pStyle w:val="EndNoteBibliography"/>
        <w:rPr>
          <w:rFonts w:asciiTheme="minorHAnsi" w:hAnsiTheme="minorHAnsi" w:cstheme="minorHAnsi"/>
          <w:sz w:val="22"/>
          <w:szCs w:val="22"/>
        </w:rPr>
      </w:pPr>
      <w:r w:rsidRPr="0048590D">
        <w:rPr>
          <w:rFonts w:asciiTheme="minorHAnsi" w:hAnsiTheme="minorHAnsi" w:cstheme="minorHAnsi"/>
          <w:sz w:val="22"/>
          <w:szCs w:val="22"/>
        </w:rPr>
        <w:t>5.</w:t>
      </w:r>
      <w:r w:rsidRPr="0048590D">
        <w:rPr>
          <w:rFonts w:asciiTheme="minorHAnsi" w:hAnsiTheme="minorHAnsi" w:cstheme="minorHAnsi"/>
          <w:sz w:val="22"/>
          <w:szCs w:val="22"/>
        </w:rPr>
        <w:tab/>
        <w:t>McGlashan J, Johnstone M, Creighton D, de la Haye K, Allender S. Quantifying a systems map: network analysis of a childhood obesity causal loop diagram. PloS one. 2016;11(10):e0165459.</w:t>
      </w:r>
    </w:p>
    <w:p w14:paraId="5429CF6A" w14:textId="315EEF4B" w:rsidR="00505539" w:rsidRPr="0048590D" w:rsidRDefault="0048590D" w:rsidP="0048590D">
      <w:pPr>
        <w:spacing w:line="480" w:lineRule="auto"/>
        <w:rPr>
          <w:rFonts w:asciiTheme="minorHAnsi" w:hAnsiTheme="minorHAnsi" w:cstheme="minorHAnsi"/>
          <w:sz w:val="22"/>
          <w:szCs w:val="22"/>
          <w:lang w:val="en-GB"/>
        </w:rPr>
      </w:pPr>
      <w:r w:rsidRPr="0048590D">
        <w:rPr>
          <w:rFonts w:asciiTheme="minorHAnsi" w:hAnsiTheme="minorHAnsi" w:cstheme="minorHAnsi"/>
          <w:sz w:val="22"/>
          <w:szCs w:val="22"/>
          <w:lang w:val="en-GB"/>
        </w:rPr>
        <w:fldChar w:fldCharType="end"/>
      </w:r>
    </w:p>
    <w:sectPr w:rsidR="00505539" w:rsidRPr="0048590D" w:rsidSect="0048590D">
      <w:footerReference w:type="default" r:id="rId1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C2E7A" w14:textId="77777777" w:rsidR="00D64DC0" w:rsidRDefault="00D64DC0" w:rsidP="0048590D">
      <w:pPr>
        <w:spacing w:line="240" w:lineRule="auto"/>
      </w:pPr>
      <w:r>
        <w:separator/>
      </w:r>
    </w:p>
  </w:endnote>
  <w:endnote w:type="continuationSeparator" w:id="0">
    <w:p w14:paraId="50F42819" w14:textId="77777777" w:rsidR="00D64DC0" w:rsidRDefault="00D64DC0" w:rsidP="00485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543757"/>
      <w:docPartObj>
        <w:docPartGallery w:val="Page Numbers (Bottom of Page)"/>
        <w:docPartUnique/>
      </w:docPartObj>
    </w:sdtPr>
    <w:sdtContent>
      <w:p w14:paraId="0F66393C" w14:textId="60A32230" w:rsidR="0048590D" w:rsidRDefault="0048590D">
        <w:pPr>
          <w:pStyle w:val="Footer"/>
        </w:pPr>
        <w:r>
          <w:fldChar w:fldCharType="begin"/>
        </w:r>
        <w:r>
          <w:instrText>PAGE   \* MERGEFORMAT</w:instrText>
        </w:r>
        <w:r>
          <w:fldChar w:fldCharType="separate"/>
        </w:r>
        <w:r>
          <w:t>2</w:t>
        </w:r>
        <w:r>
          <w:fldChar w:fldCharType="end"/>
        </w:r>
      </w:p>
    </w:sdtContent>
  </w:sdt>
  <w:p w14:paraId="11A62B76" w14:textId="77777777" w:rsidR="0048590D" w:rsidRDefault="00485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D1DC" w14:textId="77777777" w:rsidR="00D64DC0" w:rsidRDefault="00D64DC0" w:rsidP="0048590D">
      <w:pPr>
        <w:spacing w:line="240" w:lineRule="auto"/>
      </w:pPr>
      <w:r>
        <w:separator/>
      </w:r>
    </w:p>
  </w:footnote>
  <w:footnote w:type="continuationSeparator" w:id="0">
    <w:p w14:paraId="2C11A179" w14:textId="77777777" w:rsidR="00D64DC0" w:rsidRDefault="00D64DC0" w:rsidP="004859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20" w:hanging="363"/>
      </w:pPr>
      <w:rPr>
        <w:rFonts w:ascii="Courier New" w:hAnsi="Courier New" w:hint="default"/>
      </w:rPr>
    </w:lvl>
    <w:lvl w:ilvl="2">
      <w:start w:val="1"/>
      <w:numFmt w:val="bullet"/>
      <w:lvlRestart w:val="0"/>
      <w:pStyle w:val="ListBullet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rebuchet M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zdveexjttvdwea29tvp5dd0watd0d0v9xf&quot;&gt;NA artikel endnote-Converted-Saved&lt;record-ids&gt;&lt;item&gt;10&lt;/item&gt;&lt;item&gt;11&lt;/item&gt;&lt;item&gt;12&lt;/item&gt;&lt;/record-ids&gt;&lt;/item&gt;&lt;/Libraries&gt;"/>
  </w:docVars>
  <w:rsids>
    <w:rsidRoot w:val="0048590D"/>
    <w:rsid w:val="001A71D9"/>
    <w:rsid w:val="001C5553"/>
    <w:rsid w:val="00225B02"/>
    <w:rsid w:val="00241EC5"/>
    <w:rsid w:val="00476272"/>
    <w:rsid w:val="0048590D"/>
    <w:rsid w:val="004E10E2"/>
    <w:rsid w:val="00505539"/>
    <w:rsid w:val="00506189"/>
    <w:rsid w:val="005147C8"/>
    <w:rsid w:val="005B2AF3"/>
    <w:rsid w:val="005E3CF2"/>
    <w:rsid w:val="005E4B36"/>
    <w:rsid w:val="006C4574"/>
    <w:rsid w:val="006E1286"/>
    <w:rsid w:val="006F6392"/>
    <w:rsid w:val="007D0955"/>
    <w:rsid w:val="00821D64"/>
    <w:rsid w:val="00840A00"/>
    <w:rsid w:val="00915C38"/>
    <w:rsid w:val="00944185"/>
    <w:rsid w:val="009B60D0"/>
    <w:rsid w:val="00AD3036"/>
    <w:rsid w:val="00B42813"/>
    <w:rsid w:val="00BB0BD6"/>
    <w:rsid w:val="00CF0BFA"/>
    <w:rsid w:val="00D64DC0"/>
    <w:rsid w:val="00D66FC4"/>
    <w:rsid w:val="00DF6498"/>
    <w:rsid w:val="00E1684F"/>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6F4B"/>
  <w15:chartTrackingRefBased/>
  <w15:docId w15:val="{7480A88E-51A0-4A3C-AC71-3F6BF0DE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90D"/>
    <w:pPr>
      <w:spacing w:line="288" w:lineRule="auto"/>
    </w:pPr>
    <w:rPr>
      <w:rFonts w:ascii="Trebuchet MS" w:hAnsi="Trebuchet MS"/>
    </w:rPr>
  </w:style>
  <w:style w:type="paragraph" w:styleId="Heading1">
    <w:name w:val="heading 1"/>
    <w:basedOn w:val="Normal"/>
    <w:next w:val="Normal"/>
    <w:link w:val="Heading1Char"/>
    <w:autoRedefine/>
    <w:uiPriority w:val="1"/>
    <w:qFormat/>
    <w:rsid w:val="00DF6498"/>
    <w:pPr>
      <w:keepNext/>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autoRedefine/>
    <w:uiPriority w:val="1"/>
    <w:qFormat/>
    <w:rsid w:val="00E55BEF"/>
    <w:pPr>
      <w:keepNext/>
      <w:spacing w:before="180" w:after="60"/>
      <w:outlineLvl w:val="1"/>
    </w:pPr>
    <w:rPr>
      <w:rFonts w:eastAsia="Times New Roman"/>
      <w:bCs/>
      <w:iCs/>
      <w:sz w:val="24"/>
      <w:szCs w:val="28"/>
    </w:rPr>
  </w:style>
  <w:style w:type="paragraph" w:styleId="Heading3">
    <w:name w:val="heading 3"/>
    <w:basedOn w:val="Normal"/>
    <w:next w:val="Normal"/>
    <w:link w:val="Heading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Heading4">
    <w:name w:val="heading 4"/>
    <w:basedOn w:val="Normal"/>
    <w:next w:val="Normal"/>
    <w:link w:val="Heading4Char"/>
    <w:autoRedefine/>
    <w:uiPriority w:val="1"/>
    <w:unhideWhenUsed/>
    <w:rsid w:val="005B2AF3"/>
    <w:pPr>
      <w:keepNext/>
      <w:spacing w:before="60"/>
      <w:outlineLvl w:val="3"/>
    </w:pPr>
    <w:rPr>
      <w:rFonts w:eastAsiaTheme="minorEastAsia" w:cstheme="min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E55BEF"/>
    <w:rPr>
      <w:rFonts w:ascii="Trebuchet MS" w:eastAsia="Times New Roman" w:hAnsi="Trebuchet MS"/>
      <w:bCs/>
      <w:iCs/>
      <w:sz w:val="24"/>
      <w:szCs w:val="28"/>
    </w:rPr>
  </w:style>
  <w:style w:type="character" w:customStyle="1" w:styleId="Heading3Char">
    <w:name w:val="Heading 3 Char"/>
    <w:link w:val="Heading3"/>
    <w:uiPriority w:val="1"/>
    <w:rsid w:val="00DF6498"/>
    <w:rPr>
      <w:rFonts w:ascii="Trebuchet MS" w:eastAsia="Times New Roman" w:hAnsi="Trebuchet MS"/>
      <w:b/>
      <w:bCs/>
      <w:smallCaps/>
      <w:sz w:val="22"/>
      <w:szCs w:val="26"/>
    </w:rPr>
  </w:style>
  <w:style w:type="character" w:customStyle="1" w:styleId="Heading1Char">
    <w:name w:val="Heading 1 Char"/>
    <w:link w:val="Heading1"/>
    <w:uiPriority w:val="1"/>
    <w:rsid w:val="00DF6498"/>
    <w:rPr>
      <w:rFonts w:ascii="Trebuchet MS" w:eastAsiaTheme="majorEastAsia" w:hAnsi="Trebuchet MS" w:cstheme="majorBidi"/>
      <w:b/>
      <w:bCs/>
      <w:kern w:val="32"/>
      <w:sz w:val="28"/>
      <w:szCs w:val="32"/>
    </w:rPr>
  </w:style>
  <w:style w:type="paragraph" w:styleId="Title">
    <w:name w:val="Title"/>
    <w:basedOn w:val="Normal"/>
    <w:next w:val="Normal"/>
    <w:link w:val="Title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leChar">
    <w:name w:val="Title Char"/>
    <w:link w:val="Title"/>
    <w:rsid w:val="00DF6498"/>
    <w:rPr>
      <w:rFonts w:ascii="Trebuchet MS" w:eastAsiaTheme="majorEastAsia" w:hAnsi="Trebuchet MS" w:cstheme="majorBidi"/>
      <w:b/>
      <w:bCs/>
      <w:kern w:val="28"/>
      <w:sz w:val="32"/>
      <w:szCs w:val="32"/>
    </w:rPr>
  </w:style>
  <w:style w:type="paragraph" w:styleId="Subtitle">
    <w:name w:val="Subtitle"/>
    <w:basedOn w:val="Normal"/>
    <w:next w:val="Normal"/>
    <w:link w:val="SubtitleChar"/>
    <w:autoRedefine/>
    <w:uiPriority w:val="11"/>
    <w:qFormat/>
    <w:rsid w:val="00DF6498"/>
    <w:pPr>
      <w:spacing w:after="60"/>
      <w:jc w:val="center"/>
      <w:outlineLvl w:val="1"/>
    </w:pPr>
    <w:rPr>
      <w:rFonts w:eastAsia="Times New Roman"/>
      <w:sz w:val="24"/>
      <w:szCs w:val="24"/>
    </w:rPr>
  </w:style>
  <w:style w:type="character" w:customStyle="1" w:styleId="SubtitleChar">
    <w:name w:val="Subtitle Char"/>
    <w:link w:val="Subtitle"/>
    <w:uiPriority w:val="11"/>
    <w:rsid w:val="00DF6498"/>
    <w:rPr>
      <w:rFonts w:ascii="Trebuchet MS" w:eastAsia="Times New Roman" w:hAnsi="Trebuchet MS"/>
      <w:sz w:val="24"/>
      <w:szCs w:val="24"/>
    </w:rPr>
  </w:style>
  <w:style w:type="paragraph" w:styleId="ListParagraph">
    <w:name w:val="List Paragraph"/>
    <w:basedOn w:val="Normal"/>
    <w:uiPriority w:val="34"/>
    <w:rsid w:val="005B2AF3"/>
    <w:pPr>
      <w:ind w:left="708"/>
    </w:pPr>
  </w:style>
  <w:style w:type="character" w:customStyle="1" w:styleId="Heading4Char">
    <w:name w:val="Heading 4 Char"/>
    <w:link w:val="Heading4"/>
    <w:uiPriority w:val="1"/>
    <w:rsid w:val="005B2AF3"/>
    <w:rPr>
      <w:rFonts w:eastAsiaTheme="minorEastAsia" w:cstheme="minorBidi"/>
      <w:b/>
      <w:bCs/>
      <w:sz w:val="22"/>
      <w:szCs w:val="28"/>
    </w:rPr>
  </w:style>
  <w:style w:type="paragraph" w:styleId="ListNumber">
    <w:name w:val="List Number"/>
    <w:basedOn w:val="Normal"/>
    <w:autoRedefine/>
    <w:uiPriority w:val="4"/>
    <w:qFormat/>
    <w:rsid w:val="005B2AF3"/>
    <w:pPr>
      <w:numPr>
        <w:numId w:val="24"/>
      </w:numPr>
      <w:spacing w:before="20" w:after="20"/>
    </w:pPr>
    <w:rPr>
      <w:szCs w:val="22"/>
      <w:lang w:eastAsia="nl-NL"/>
    </w:rPr>
  </w:style>
  <w:style w:type="paragraph" w:styleId="ListBullet">
    <w:name w:val="List Bullet"/>
    <w:basedOn w:val="Normal"/>
    <w:autoRedefine/>
    <w:uiPriority w:val="3"/>
    <w:qFormat/>
    <w:rsid w:val="005B2AF3"/>
    <w:pPr>
      <w:numPr>
        <w:numId w:val="22"/>
      </w:numPr>
      <w:spacing w:before="20" w:after="20"/>
    </w:pPr>
  </w:style>
  <w:style w:type="paragraph" w:styleId="ListBullet2">
    <w:name w:val="List Bullet 2"/>
    <w:basedOn w:val="Normal"/>
    <w:autoRedefine/>
    <w:uiPriority w:val="3"/>
    <w:unhideWhenUsed/>
    <w:rsid w:val="005B2AF3"/>
    <w:pPr>
      <w:numPr>
        <w:ilvl w:val="1"/>
        <w:numId w:val="22"/>
      </w:numPr>
      <w:spacing w:before="20" w:after="20"/>
    </w:pPr>
  </w:style>
  <w:style w:type="paragraph" w:styleId="ListBullet3">
    <w:name w:val="List Bullet 3"/>
    <w:basedOn w:val="Normal"/>
    <w:autoRedefine/>
    <w:uiPriority w:val="3"/>
    <w:unhideWhenUsed/>
    <w:rsid w:val="005B2AF3"/>
    <w:pPr>
      <w:numPr>
        <w:ilvl w:val="2"/>
        <w:numId w:val="22"/>
      </w:numPr>
      <w:spacing w:before="20" w:after="20"/>
    </w:pPr>
  </w:style>
  <w:style w:type="paragraph" w:styleId="List">
    <w:name w:val="List"/>
    <w:basedOn w:val="Normal"/>
    <w:autoRedefine/>
    <w:uiPriority w:val="99"/>
    <w:semiHidden/>
    <w:unhideWhenUsed/>
    <w:qFormat/>
    <w:rsid w:val="005B2AF3"/>
    <w:pPr>
      <w:numPr>
        <w:numId w:val="18"/>
      </w:numPr>
      <w:spacing w:before="20" w:after="20"/>
    </w:pPr>
  </w:style>
  <w:style w:type="paragraph" w:styleId="ListNumber3">
    <w:name w:val="List Number 3"/>
    <w:basedOn w:val="Normal"/>
    <w:uiPriority w:val="4"/>
    <w:unhideWhenUsed/>
    <w:rsid w:val="005B2AF3"/>
    <w:pPr>
      <w:numPr>
        <w:ilvl w:val="2"/>
        <w:numId w:val="24"/>
      </w:numPr>
      <w:contextualSpacing/>
    </w:pPr>
  </w:style>
  <w:style w:type="paragraph" w:styleId="ListNumber2">
    <w:name w:val="List Number 2"/>
    <w:basedOn w:val="Normal"/>
    <w:uiPriority w:val="4"/>
    <w:unhideWhenUsed/>
    <w:rsid w:val="005B2AF3"/>
    <w:pPr>
      <w:numPr>
        <w:ilvl w:val="1"/>
        <w:numId w:val="24"/>
      </w:numPr>
      <w:contextualSpacing/>
    </w:pPr>
  </w:style>
  <w:style w:type="paragraph" w:customStyle="1" w:styleId="Kop2-genummerd">
    <w:name w:val="Kop 2 - genummerd"/>
    <w:basedOn w:val="Heading2"/>
    <w:next w:val="Normal"/>
    <w:autoRedefine/>
    <w:uiPriority w:val="2"/>
    <w:unhideWhenUsed/>
    <w:qFormat/>
    <w:rsid w:val="00E55BEF"/>
    <w:pPr>
      <w:numPr>
        <w:ilvl w:val="1"/>
        <w:numId w:val="38"/>
      </w:numPr>
    </w:pPr>
  </w:style>
  <w:style w:type="paragraph" w:customStyle="1" w:styleId="Kop1-genummerd">
    <w:name w:val="Kop 1 - genummerd"/>
    <w:basedOn w:val="Heading1"/>
    <w:next w:val="Normal"/>
    <w:autoRedefine/>
    <w:uiPriority w:val="2"/>
    <w:qFormat/>
    <w:rsid w:val="00E55BEF"/>
    <w:pPr>
      <w:numPr>
        <w:numId w:val="4"/>
      </w:numPr>
    </w:pPr>
    <w:rPr>
      <w:rFonts w:eastAsia="Times New Roman" w:cs="Times New Roman"/>
    </w:rPr>
  </w:style>
  <w:style w:type="paragraph" w:customStyle="1" w:styleId="Kop3-genummerd">
    <w:name w:val="Kop 3 - genummerd"/>
    <w:basedOn w:val="Heading3"/>
    <w:next w:val="Normal"/>
    <w:autoRedefine/>
    <w:uiPriority w:val="2"/>
    <w:unhideWhenUsed/>
    <w:qFormat/>
    <w:rsid w:val="00D66FC4"/>
    <w:pPr>
      <w:numPr>
        <w:ilvl w:val="2"/>
        <w:numId w:val="33"/>
      </w:numPr>
    </w:pPr>
  </w:style>
  <w:style w:type="paragraph" w:customStyle="1" w:styleId="Bijlage">
    <w:name w:val="Bijlage"/>
    <w:basedOn w:val="Heading1"/>
    <w:next w:val="Normal"/>
    <w:autoRedefine/>
    <w:uiPriority w:val="3"/>
    <w:qFormat/>
    <w:rsid w:val="00E55BEF"/>
    <w:pPr>
      <w:numPr>
        <w:numId w:val="31"/>
      </w:numPr>
      <w:ind w:left="714" w:hanging="357"/>
      <w:contextualSpacing/>
    </w:pPr>
    <w:rPr>
      <w:rFonts w:eastAsia="Times New Roman" w:cs="Times New Roman"/>
    </w:rPr>
  </w:style>
  <w:style w:type="paragraph" w:styleId="Quote">
    <w:name w:val="Quote"/>
    <w:basedOn w:val="Normal"/>
    <w:next w:val="Normal"/>
    <w:link w:val="QuoteChar"/>
    <w:uiPriority w:val="29"/>
    <w:qFormat/>
    <w:rsid w:val="00FF732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732F"/>
    <w:rPr>
      <w:rFonts w:ascii="Trebuchet MS" w:hAnsi="Trebuchet MS"/>
      <w:i/>
      <w:iCs/>
      <w:color w:val="404040" w:themeColor="text1" w:themeTint="BF"/>
    </w:rPr>
  </w:style>
  <w:style w:type="character" w:styleId="CommentReference">
    <w:name w:val="annotation reference"/>
    <w:basedOn w:val="DefaultParagraphFont"/>
    <w:uiPriority w:val="99"/>
    <w:semiHidden/>
    <w:unhideWhenUsed/>
    <w:rsid w:val="0048590D"/>
    <w:rPr>
      <w:sz w:val="16"/>
      <w:szCs w:val="16"/>
    </w:rPr>
  </w:style>
  <w:style w:type="paragraph" w:styleId="CommentText">
    <w:name w:val="annotation text"/>
    <w:basedOn w:val="Normal"/>
    <w:link w:val="CommentTextChar"/>
    <w:uiPriority w:val="99"/>
    <w:unhideWhenUsed/>
    <w:rsid w:val="0048590D"/>
    <w:pPr>
      <w:spacing w:line="240" w:lineRule="auto"/>
    </w:pPr>
  </w:style>
  <w:style w:type="character" w:customStyle="1" w:styleId="CommentTextChar">
    <w:name w:val="Comment Text Char"/>
    <w:basedOn w:val="DefaultParagraphFont"/>
    <w:link w:val="CommentText"/>
    <w:uiPriority w:val="99"/>
    <w:rsid w:val="0048590D"/>
    <w:rPr>
      <w:rFonts w:ascii="Trebuchet MS" w:hAnsi="Trebuchet MS"/>
    </w:rPr>
  </w:style>
  <w:style w:type="paragraph" w:styleId="Header">
    <w:name w:val="header"/>
    <w:basedOn w:val="Normal"/>
    <w:link w:val="HeaderChar"/>
    <w:uiPriority w:val="99"/>
    <w:unhideWhenUsed/>
    <w:rsid w:val="0048590D"/>
    <w:pPr>
      <w:tabs>
        <w:tab w:val="center" w:pos="4536"/>
        <w:tab w:val="right" w:pos="9072"/>
      </w:tabs>
      <w:spacing w:line="240" w:lineRule="auto"/>
    </w:pPr>
  </w:style>
  <w:style w:type="character" w:customStyle="1" w:styleId="HeaderChar">
    <w:name w:val="Header Char"/>
    <w:basedOn w:val="DefaultParagraphFont"/>
    <w:link w:val="Header"/>
    <w:uiPriority w:val="99"/>
    <w:rsid w:val="0048590D"/>
    <w:rPr>
      <w:rFonts w:ascii="Trebuchet MS" w:hAnsi="Trebuchet MS"/>
    </w:rPr>
  </w:style>
  <w:style w:type="paragraph" w:styleId="Footer">
    <w:name w:val="footer"/>
    <w:basedOn w:val="Normal"/>
    <w:link w:val="FooterChar"/>
    <w:uiPriority w:val="99"/>
    <w:unhideWhenUsed/>
    <w:rsid w:val="0048590D"/>
    <w:pPr>
      <w:tabs>
        <w:tab w:val="center" w:pos="4536"/>
        <w:tab w:val="right" w:pos="9072"/>
      </w:tabs>
      <w:spacing w:line="240" w:lineRule="auto"/>
    </w:pPr>
  </w:style>
  <w:style w:type="character" w:customStyle="1" w:styleId="FooterChar">
    <w:name w:val="Footer Char"/>
    <w:basedOn w:val="DefaultParagraphFont"/>
    <w:link w:val="Footer"/>
    <w:uiPriority w:val="99"/>
    <w:rsid w:val="0048590D"/>
    <w:rPr>
      <w:rFonts w:ascii="Trebuchet MS" w:hAnsi="Trebuchet MS"/>
    </w:rPr>
  </w:style>
  <w:style w:type="character" w:styleId="LineNumber">
    <w:name w:val="line number"/>
    <w:basedOn w:val="DefaultParagraphFont"/>
    <w:uiPriority w:val="99"/>
    <w:semiHidden/>
    <w:unhideWhenUsed/>
    <w:rsid w:val="0048590D"/>
  </w:style>
  <w:style w:type="paragraph" w:customStyle="1" w:styleId="EndNoteBibliographyTitle">
    <w:name w:val="EndNote Bibliography Title"/>
    <w:basedOn w:val="Normal"/>
    <w:link w:val="EndNoteBibliographyTitleChar"/>
    <w:rsid w:val="0048590D"/>
    <w:pPr>
      <w:jc w:val="center"/>
    </w:pPr>
    <w:rPr>
      <w:noProof/>
      <w:lang w:val="en-US"/>
    </w:rPr>
  </w:style>
  <w:style w:type="character" w:customStyle="1" w:styleId="EndNoteBibliographyTitleChar">
    <w:name w:val="EndNote Bibliography Title Char"/>
    <w:basedOn w:val="DefaultParagraphFont"/>
    <w:link w:val="EndNoteBibliographyTitle"/>
    <w:rsid w:val="0048590D"/>
    <w:rPr>
      <w:rFonts w:ascii="Trebuchet MS" w:hAnsi="Trebuchet MS"/>
      <w:noProof/>
      <w:lang w:val="en-US"/>
    </w:rPr>
  </w:style>
  <w:style w:type="paragraph" w:customStyle="1" w:styleId="EndNoteBibliography">
    <w:name w:val="EndNote Bibliography"/>
    <w:basedOn w:val="Normal"/>
    <w:link w:val="EndNoteBibliographyChar"/>
    <w:rsid w:val="0048590D"/>
    <w:pPr>
      <w:spacing w:line="240" w:lineRule="auto"/>
    </w:pPr>
    <w:rPr>
      <w:noProof/>
      <w:lang w:val="en-US"/>
    </w:rPr>
  </w:style>
  <w:style w:type="character" w:customStyle="1" w:styleId="EndNoteBibliographyChar">
    <w:name w:val="EndNote Bibliography Char"/>
    <w:basedOn w:val="DefaultParagraphFont"/>
    <w:link w:val="EndNoteBibliography"/>
    <w:rsid w:val="0048590D"/>
    <w:rPr>
      <w:rFonts w:ascii="Trebuchet MS" w:hAnsi="Trebuchet M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Emke, H. (Helga)</dc:creator>
  <cp:keywords/>
  <dc:description/>
  <cp:lastModifiedBy>Helga Emke</cp:lastModifiedBy>
  <cp:revision>4</cp:revision>
  <dcterms:created xsi:type="dcterms:W3CDTF">2025-01-20T15:05:00Z</dcterms:created>
  <dcterms:modified xsi:type="dcterms:W3CDTF">2025-01-20T15:06:00Z</dcterms:modified>
</cp:coreProperties>
</file>