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0AC92E" w14:textId="77777777" w:rsidR="00662A7B" w:rsidRDefault="00662A7B" w:rsidP="00662A7B">
      <w:pPr>
        <w:spacing w:line="480" w:lineRule="auto"/>
        <w:jc w:val="center"/>
        <w:rPr>
          <w:rFonts w:eastAsia="宋体" w:cs="Times New Roman"/>
          <w:b/>
          <w:sz w:val="28"/>
          <w:szCs w:val="28"/>
        </w:rPr>
      </w:pPr>
      <w:bookmarkStart w:id="0" w:name="_Hlk170370466"/>
      <w:r>
        <w:rPr>
          <w:rFonts w:eastAsia="宋体" w:cs="Times New Roman"/>
          <w:b/>
          <w:sz w:val="28"/>
          <w:szCs w:val="28"/>
        </w:rPr>
        <w:t>Heatstroke Characteristics and Meteorological Conditions in Hefei, China: thresholds and driving factors</w:t>
      </w:r>
    </w:p>
    <w:p w14:paraId="1DD4C37B" w14:textId="77777777" w:rsidR="00662A7B" w:rsidRDefault="00662A7B" w:rsidP="00662A7B">
      <w:pPr>
        <w:spacing w:line="480" w:lineRule="auto"/>
        <w:jc w:val="center"/>
        <w:rPr>
          <w:rFonts w:eastAsia="MyriadPro-Semibold" w:cs="Times New Roman"/>
          <w:bCs/>
          <w:szCs w:val="30"/>
          <w:vertAlign w:val="superscript"/>
        </w:rPr>
      </w:pPr>
      <w:bookmarkStart w:id="1" w:name="_Hlk139545822"/>
      <w:proofErr w:type="spellStart"/>
      <w:r>
        <w:rPr>
          <w:rFonts w:eastAsia="MyriadPro-Semibold" w:cs="Times New Roman"/>
          <w:bCs/>
          <w:szCs w:val="30"/>
        </w:rPr>
        <w:t>Xueliang</w:t>
      </w:r>
      <w:proofErr w:type="spellEnd"/>
      <w:r>
        <w:rPr>
          <w:rFonts w:eastAsia="MyriadPro-Semibold" w:cs="Times New Roman"/>
          <w:bCs/>
          <w:szCs w:val="30"/>
        </w:rPr>
        <w:t xml:space="preserve"> Deng</w:t>
      </w:r>
      <w:r>
        <w:rPr>
          <w:rFonts w:eastAsia="MyriadPro-Semibold" w:cs="Times New Roman"/>
          <w:bCs/>
          <w:szCs w:val="30"/>
          <w:vertAlign w:val="superscript"/>
        </w:rPr>
        <w:t>1,2</w:t>
      </w:r>
      <w:r>
        <w:rPr>
          <w:rFonts w:eastAsia="MyriadPro-Semibold" w:cs="Times New Roman"/>
          <w:bCs/>
          <w:szCs w:val="30"/>
        </w:rPr>
        <w:t>, Liang Zhao</w:t>
      </w:r>
      <w:r>
        <w:rPr>
          <w:rFonts w:eastAsia="MyriadPro-Semibold" w:cs="Times New Roman"/>
          <w:bCs/>
          <w:szCs w:val="30"/>
          <w:vertAlign w:val="superscript"/>
        </w:rPr>
        <w:t>3</w:t>
      </w:r>
      <w:r>
        <w:rPr>
          <w:rFonts w:eastAsia="MyriadPro-Semibold" w:cs="Times New Roman"/>
          <w:bCs/>
          <w:szCs w:val="30"/>
        </w:rPr>
        <w:t>, Changchun Xiao</w:t>
      </w:r>
      <w:r>
        <w:rPr>
          <w:rFonts w:eastAsia="MyriadPro-Semibold" w:cs="Times New Roman"/>
          <w:bCs/>
          <w:szCs w:val="30"/>
          <w:vertAlign w:val="superscript"/>
        </w:rPr>
        <w:t>4*</w:t>
      </w:r>
      <w:r>
        <w:rPr>
          <w:rFonts w:eastAsia="MyriadPro-Semibold" w:cs="Times New Roman"/>
          <w:bCs/>
          <w:szCs w:val="30"/>
        </w:rPr>
        <w:t>, Rui Dai</w:t>
      </w:r>
      <w:r>
        <w:rPr>
          <w:rFonts w:eastAsia="MyriadPro-Semibold" w:cs="Times New Roman"/>
          <w:bCs/>
          <w:szCs w:val="30"/>
          <w:vertAlign w:val="superscript"/>
        </w:rPr>
        <w:t>1</w:t>
      </w:r>
      <w:r>
        <w:rPr>
          <w:rFonts w:eastAsia="MyriadPro-Semibold" w:cs="Times New Roman"/>
          <w:bCs/>
          <w:szCs w:val="30"/>
        </w:rPr>
        <w:t xml:space="preserve">, </w:t>
      </w:r>
      <w:proofErr w:type="spellStart"/>
      <w:r>
        <w:rPr>
          <w:rFonts w:eastAsia="MyriadPro-Semibold" w:cs="Times New Roman"/>
          <w:bCs/>
          <w:szCs w:val="30"/>
        </w:rPr>
        <w:t>Qianqian</w:t>
      </w:r>
      <w:proofErr w:type="spellEnd"/>
      <w:r>
        <w:rPr>
          <w:rFonts w:eastAsia="MyriadPro-Semibold" w:cs="Times New Roman"/>
          <w:bCs/>
          <w:szCs w:val="30"/>
        </w:rPr>
        <w:t xml:space="preserve"> Xu</w:t>
      </w:r>
      <w:r>
        <w:rPr>
          <w:rFonts w:eastAsia="MyriadPro-Semibold" w:cs="Times New Roman"/>
          <w:bCs/>
          <w:szCs w:val="30"/>
          <w:vertAlign w:val="superscript"/>
        </w:rPr>
        <w:t>1</w:t>
      </w:r>
      <w:r>
        <w:rPr>
          <w:rFonts w:eastAsia="MyriadPro-Semibold" w:cs="Times New Roman"/>
          <w:bCs/>
          <w:szCs w:val="30"/>
        </w:rPr>
        <w:t>,</w:t>
      </w:r>
      <w:r>
        <w:rPr>
          <w:rFonts w:eastAsia="MyriadPro-Semibold" w:cs="Times New Roman"/>
          <w:bCs/>
          <w:szCs w:val="30"/>
          <w:vertAlign w:val="superscript"/>
        </w:rPr>
        <w:t xml:space="preserve"> </w:t>
      </w:r>
      <w:proofErr w:type="spellStart"/>
      <w:r>
        <w:rPr>
          <w:rFonts w:eastAsia="MyriadPro-Semibold" w:cs="Times New Roman"/>
          <w:bCs/>
          <w:szCs w:val="30"/>
        </w:rPr>
        <w:t>Yeqing</w:t>
      </w:r>
      <w:proofErr w:type="spellEnd"/>
      <w:r>
        <w:rPr>
          <w:rFonts w:eastAsia="MyriadPro-Semibold" w:cs="Times New Roman"/>
          <w:bCs/>
          <w:szCs w:val="30"/>
        </w:rPr>
        <w:t xml:space="preserve"> Yao</w:t>
      </w:r>
      <w:r>
        <w:rPr>
          <w:rFonts w:eastAsia="MyriadPro-Semibold" w:cs="Times New Roman"/>
          <w:bCs/>
          <w:szCs w:val="30"/>
          <w:vertAlign w:val="superscript"/>
        </w:rPr>
        <w:t>5</w:t>
      </w:r>
      <w:r>
        <w:rPr>
          <w:rFonts w:eastAsia="MyriadPro-Semibold" w:cs="Times New Roman"/>
          <w:bCs/>
          <w:szCs w:val="30"/>
        </w:rPr>
        <w:t xml:space="preserve">, </w:t>
      </w:r>
      <w:proofErr w:type="spellStart"/>
      <w:r>
        <w:rPr>
          <w:rFonts w:eastAsia="MyriadPro-Semibold" w:cs="Times New Roman"/>
          <w:bCs/>
          <w:szCs w:val="30"/>
        </w:rPr>
        <w:t>Caimeng</w:t>
      </w:r>
      <w:proofErr w:type="spellEnd"/>
      <w:r>
        <w:rPr>
          <w:rFonts w:eastAsia="MyriadPro-Semibold" w:cs="Times New Roman"/>
          <w:bCs/>
          <w:szCs w:val="30"/>
        </w:rPr>
        <w:t xml:space="preserve"> Liang</w:t>
      </w:r>
      <w:r>
        <w:rPr>
          <w:rFonts w:eastAsia="MyriadPro-Semibold" w:cs="Times New Roman"/>
          <w:bCs/>
          <w:szCs w:val="30"/>
          <w:vertAlign w:val="superscript"/>
        </w:rPr>
        <w:t>6</w:t>
      </w:r>
      <w:r>
        <w:rPr>
          <w:rFonts w:eastAsia="MyriadPro-Semibold" w:cs="Times New Roman"/>
          <w:bCs/>
          <w:szCs w:val="30"/>
        </w:rPr>
        <w:t>, Lei Yao</w:t>
      </w:r>
      <w:r>
        <w:rPr>
          <w:rFonts w:eastAsia="MyriadPro-Semibold" w:cs="Times New Roman"/>
          <w:bCs/>
          <w:szCs w:val="30"/>
          <w:vertAlign w:val="superscript"/>
        </w:rPr>
        <w:t>1</w:t>
      </w:r>
      <w:r>
        <w:rPr>
          <w:rFonts w:eastAsia="MyriadPro-Semibold" w:cs="Times New Roman"/>
          <w:bCs/>
          <w:szCs w:val="30"/>
        </w:rPr>
        <w:t xml:space="preserve">, </w:t>
      </w:r>
      <w:proofErr w:type="spellStart"/>
      <w:r>
        <w:rPr>
          <w:rFonts w:eastAsia="MyriadPro-Semibold" w:cs="Times New Roman"/>
          <w:bCs/>
          <w:szCs w:val="30"/>
        </w:rPr>
        <w:t>Dongyan</w:t>
      </w:r>
      <w:proofErr w:type="spellEnd"/>
      <w:r>
        <w:rPr>
          <w:rFonts w:eastAsia="MyriadPro-Semibold" w:cs="Times New Roman"/>
          <w:bCs/>
          <w:szCs w:val="30"/>
        </w:rPr>
        <w:t xml:space="preserve"> He</w:t>
      </w:r>
      <w:r>
        <w:rPr>
          <w:rFonts w:eastAsia="MyriadPro-Semibold" w:cs="Times New Roman"/>
          <w:bCs/>
          <w:szCs w:val="30"/>
          <w:vertAlign w:val="superscript"/>
        </w:rPr>
        <w:t>2,7</w:t>
      </w:r>
    </w:p>
    <w:bookmarkEnd w:id="1"/>
    <w:p w14:paraId="065C0108" w14:textId="77777777" w:rsidR="00662A7B" w:rsidRDefault="00662A7B" w:rsidP="00662A7B">
      <w:pPr>
        <w:autoSpaceDE w:val="0"/>
        <w:autoSpaceDN w:val="0"/>
        <w:adjustRightInd w:val="0"/>
        <w:spacing w:line="480" w:lineRule="auto"/>
        <w:rPr>
          <w:rFonts w:eastAsia="宋体" w:cs="Times New Roman"/>
          <w:i/>
          <w:iCs/>
          <w:szCs w:val="24"/>
        </w:rPr>
      </w:pPr>
      <w:r>
        <w:rPr>
          <w:rFonts w:eastAsia="宋体" w:cs="Times New Roman"/>
          <w:i/>
          <w:iCs/>
          <w:szCs w:val="24"/>
        </w:rPr>
        <w:t>1 Hefei Meteorological Bureau, Hefei 230041, China</w:t>
      </w:r>
    </w:p>
    <w:p w14:paraId="12A03DFE" w14:textId="77777777" w:rsidR="00662A7B" w:rsidRDefault="00662A7B" w:rsidP="00662A7B">
      <w:pPr>
        <w:autoSpaceDE w:val="0"/>
        <w:autoSpaceDN w:val="0"/>
        <w:adjustRightInd w:val="0"/>
        <w:spacing w:line="480" w:lineRule="auto"/>
        <w:rPr>
          <w:rFonts w:asciiTheme="minorHAnsi" w:hAnsiTheme="minorHAnsi"/>
          <w:i/>
          <w:iCs/>
          <w:kern w:val="2"/>
          <w:sz w:val="21"/>
        </w:rPr>
      </w:pPr>
      <w:r>
        <w:rPr>
          <w:rFonts w:eastAsia="宋体" w:cs="Times New Roman"/>
          <w:i/>
          <w:iCs/>
          <w:szCs w:val="24"/>
        </w:rPr>
        <w:t>2 Key Laboratory of Cities Mitigation and Adaptation to Climate Change in Shanghai (CMACC), Shanghai 200092</w:t>
      </w:r>
      <w:r>
        <w:rPr>
          <w:i/>
          <w:iCs/>
        </w:rPr>
        <w:t>, China</w:t>
      </w:r>
    </w:p>
    <w:p w14:paraId="2876E196" w14:textId="77777777" w:rsidR="00662A7B" w:rsidRDefault="00662A7B" w:rsidP="00662A7B">
      <w:pPr>
        <w:autoSpaceDE w:val="0"/>
        <w:autoSpaceDN w:val="0"/>
        <w:adjustRightInd w:val="0"/>
        <w:spacing w:line="480" w:lineRule="auto"/>
        <w:rPr>
          <w:rFonts w:eastAsia="宋体" w:cs="Times New Roman"/>
          <w:i/>
          <w:iCs/>
          <w:szCs w:val="24"/>
          <w:lang w:val="pt-BR"/>
        </w:rPr>
      </w:pPr>
      <w:r>
        <w:rPr>
          <w:rFonts w:eastAsia="宋体" w:cs="Times New Roman"/>
          <w:i/>
          <w:iCs/>
          <w:szCs w:val="24"/>
          <w:lang w:val="pt-BR"/>
        </w:rPr>
        <w:t>3 State Key Laboratory of Numerical Modeling for Atmosphere Sciences and Geophysical Fluid Dynamics (LASG), Institute of Atmospheric Physics, Chinese Academy of Sciences, Beijing 100029, China</w:t>
      </w:r>
    </w:p>
    <w:p w14:paraId="73B906B0" w14:textId="77777777" w:rsidR="00662A7B" w:rsidRDefault="00662A7B" w:rsidP="00662A7B">
      <w:pPr>
        <w:autoSpaceDE w:val="0"/>
        <w:autoSpaceDN w:val="0"/>
        <w:adjustRightInd w:val="0"/>
        <w:spacing w:line="480" w:lineRule="auto"/>
        <w:rPr>
          <w:rFonts w:eastAsia="宋体" w:cs="Times New Roman"/>
          <w:i/>
          <w:iCs/>
          <w:szCs w:val="24"/>
        </w:rPr>
      </w:pPr>
      <w:r>
        <w:rPr>
          <w:rFonts w:eastAsia="宋体" w:cs="Times New Roman"/>
          <w:i/>
          <w:iCs/>
          <w:szCs w:val="24"/>
        </w:rPr>
        <w:t>4 Hefei Center for Disease Control and Prevention, Hefei 230061, China</w:t>
      </w:r>
    </w:p>
    <w:p w14:paraId="1C428DEB" w14:textId="77777777" w:rsidR="00662A7B" w:rsidRDefault="00662A7B" w:rsidP="00662A7B">
      <w:pPr>
        <w:tabs>
          <w:tab w:val="left" w:pos="7237"/>
        </w:tabs>
        <w:autoSpaceDE w:val="0"/>
        <w:autoSpaceDN w:val="0"/>
        <w:adjustRightInd w:val="0"/>
        <w:spacing w:line="480" w:lineRule="auto"/>
        <w:rPr>
          <w:rFonts w:eastAsia="宋体" w:cs="Times New Roman"/>
          <w:i/>
          <w:iCs/>
          <w:szCs w:val="24"/>
        </w:rPr>
      </w:pPr>
      <w:r>
        <w:rPr>
          <w:rFonts w:eastAsia="宋体" w:cs="Times New Roman"/>
          <w:i/>
          <w:iCs/>
          <w:szCs w:val="24"/>
        </w:rPr>
        <w:t>5 Anhui Public Meteorological Service Center, Hefei 230031, China</w:t>
      </w:r>
    </w:p>
    <w:p w14:paraId="404B2D23" w14:textId="77777777" w:rsidR="00662A7B" w:rsidRDefault="00662A7B" w:rsidP="00662A7B">
      <w:pPr>
        <w:tabs>
          <w:tab w:val="left" w:pos="7237"/>
        </w:tabs>
        <w:autoSpaceDE w:val="0"/>
        <w:autoSpaceDN w:val="0"/>
        <w:adjustRightInd w:val="0"/>
        <w:spacing w:line="480" w:lineRule="auto"/>
        <w:rPr>
          <w:rFonts w:eastAsia="宋体" w:cs="Times New Roman"/>
          <w:i/>
          <w:iCs/>
          <w:szCs w:val="24"/>
        </w:rPr>
      </w:pPr>
      <w:r>
        <w:rPr>
          <w:rFonts w:eastAsia="宋体" w:cs="Times New Roman"/>
          <w:i/>
          <w:iCs/>
          <w:szCs w:val="24"/>
        </w:rPr>
        <w:t>6 Key Laboratory of Meteorological Disaster, Ministry of Education, Joint International Research Laboratory of Climate and Environment Change, Collaborative Innovation Center on Forecast and Evaluation of Meteorological Disasters, Nanjing University of Information Science and Technology, Nanjing 210044, China</w:t>
      </w:r>
      <w:r>
        <w:rPr>
          <w:rFonts w:eastAsia="宋体" w:cs="Times New Roman"/>
          <w:i/>
          <w:iCs/>
          <w:szCs w:val="24"/>
        </w:rPr>
        <w:tab/>
      </w:r>
    </w:p>
    <w:p w14:paraId="4EA1339D" w14:textId="5941D7AC" w:rsidR="00662A7B" w:rsidRPr="00662A7B" w:rsidRDefault="00662A7B" w:rsidP="00662A7B">
      <w:pPr>
        <w:autoSpaceDE w:val="0"/>
        <w:autoSpaceDN w:val="0"/>
        <w:adjustRightInd w:val="0"/>
        <w:spacing w:line="480" w:lineRule="auto"/>
        <w:rPr>
          <w:rFonts w:eastAsia="宋体" w:cs="Times New Roman"/>
          <w:i/>
          <w:iCs/>
          <w:color w:val="000000" w:themeColor="text1"/>
          <w:szCs w:val="24"/>
          <w:lang w:val="pt-BR"/>
        </w:rPr>
      </w:pPr>
      <w:r>
        <w:rPr>
          <w:rFonts w:eastAsia="宋体" w:cs="Times New Roman"/>
          <w:i/>
          <w:iCs/>
          <w:color w:val="000000" w:themeColor="text1"/>
          <w:szCs w:val="24"/>
          <w:lang w:val="pt-BR"/>
        </w:rPr>
        <w:t>7 Anhui Climate Center, Hefei 230031, China</w:t>
      </w:r>
      <w:bookmarkStart w:id="2" w:name="_GoBack"/>
      <w:bookmarkEnd w:id="2"/>
    </w:p>
    <w:p w14:paraId="1945E94D" w14:textId="77777777" w:rsidR="00662A7B" w:rsidRDefault="00662A7B" w:rsidP="00662A7B">
      <w:pPr>
        <w:pStyle w:val="af8"/>
        <w:spacing w:line="480" w:lineRule="auto"/>
        <w:jc w:val="both"/>
        <w:rPr>
          <w:sz w:val="24"/>
          <w:szCs w:val="24"/>
        </w:rPr>
      </w:pPr>
      <w:r>
        <w:rPr>
          <w:sz w:val="24"/>
          <w:szCs w:val="24"/>
        </w:rPr>
        <w:t xml:space="preserve">Corresponding author address: Changchun Xiao, Hefei Center for Disease Control and Prevention, Hefei 230061, China. Email: </w:t>
      </w:r>
      <w:hyperlink r:id="rId12" w:history="1">
        <w:r>
          <w:rPr>
            <w:rStyle w:val="afc"/>
          </w:rPr>
          <w:t>xiaocc_0552@aliyun.com</w:t>
        </w:r>
      </w:hyperlink>
      <w:bookmarkEnd w:id="0"/>
    </w:p>
    <w:p w14:paraId="55A7C925" w14:textId="77777777" w:rsidR="00A54F5F" w:rsidRDefault="00A54F5F" w:rsidP="00A54F5F">
      <w:pPr>
        <w:jc w:val="center"/>
      </w:pPr>
      <w:r>
        <w:rPr>
          <w:noProof/>
          <w:lang w:eastAsia="zh-CN"/>
        </w:rPr>
        <w:lastRenderedPageBreak/>
        <w:drawing>
          <wp:inline distT="0" distB="0" distL="0" distR="0" wp14:anchorId="2E16F8CB" wp14:editId="425347C8">
            <wp:extent cx="4770000" cy="2329200"/>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70000" cy="2329200"/>
                    </a:xfrm>
                    <a:prstGeom prst="rect">
                      <a:avLst/>
                    </a:prstGeom>
                    <a:noFill/>
                  </pic:spPr>
                </pic:pic>
              </a:graphicData>
            </a:graphic>
          </wp:inline>
        </w:drawing>
      </w:r>
    </w:p>
    <w:p w14:paraId="20DC7F43" w14:textId="77777777" w:rsidR="00A54F5F" w:rsidRPr="00A61378" w:rsidRDefault="00A54F5F" w:rsidP="00A54F5F">
      <w:pPr>
        <w:jc w:val="center"/>
      </w:pPr>
      <w:r>
        <w:rPr>
          <w:noProof/>
          <w:lang w:eastAsia="zh-CN"/>
        </w:rPr>
        <w:drawing>
          <wp:inline distT="0" distB="0" distL="0" distR="0" wp14:anchorId="0FF59ACD" wp14:editId="5C406776">
            <wp:extent cx="4802400" cy="2192400"/>
            <wp:effectExtent l="0" t="0" r="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02400" cy="2192400"/>
                    </a:xfrm>
                    <a:prstGeom prst="rect">
                      <a:avLst/>
                    </a:prstGeom>
                    <a:noFill/>
                  </pic:spPr>
                </pic:pic>
              </a:graphicData>
            </a:graphic>
          </wp:inline>
        </w:drawing>
      </w:r>
    </w:p>
    <w:p w14:paraId="66EC0144" w14:textId="2EAB4E3F" w:rsidR="00CA08AF" w:rsidRPr="00CA08AF" w:rsidRDefault="00A54F5F" w:rsidP="00757578">
      <w:pPr>
        <w:jc w:val="both"/>
        <w:rPr>
          <w:rFonts w:cs="Times New Roman"/>
          <w:color w:val="000000" w:themeColor="text1"/>
        </w:rPr>
      </w:pPr>
      <w:r w:rsidRPr="00A61378">
        <w:rPr>
          <w:rFonts w:cs="Times New Roman"/>
          <w:b/>
          <w:color w:val="000000" w:themeColor="text1"/>
        </w:rPr>
        <w:t>Fig.</w:t>
      </w:r>
      <w:r w:rsidR="00D32137">
        <w:rPr>
          <w:rFonts w:cs="Times New Roman"/>
          <w:b/>
          <w:color w:val="000000" w:themeColor="text1"/>
        </w:rPr>
        <w:t xml:space="preserve"> </w:t>
      </w:r>
      <w:r>
        <w:rPr>
          <w:rFonts w:cs="Times New Roman"/>
          <w:b/>
          <w:color w:val="000000" w:themeColor="text1"/>
        </w:rPr>
        <w:t>S</w:t>
      </w:r>
      <w:r w:rsidR="009B0FD0">
        <w:rPr>
          <w:rFonts w:cs="Times New Roman" w:hint="eastAsia"/>
          <w:b/>
          <w:color w:val="000000" w:themeColor="text1"/>
          <w:lang w:eastAsia="zh-CN"/>
        </w:rPr>
        <w:t>1</w:t>
      </w:r>
      <w:r w:rsidRPr="00A61378">
        <w:t xml:space="preserve"> </w:t>
      </w:r>
      <w:r w:rsidRPr="00A61378">
        <w:rPr>
          <w:rFonts w:cs="Times New Roman"/>
          <w:color w:val="000000" w:themeColor="text1"/>
        </w:rPr>
        <w:t xml:space="preserve">Probability density distributions </w:t>
      </w:r>
      <w:r>
        <w:rPr>
          <w:rFonts w:cs="Times New Roman"/>
          <w:color w:val="000000" w:themeColor="text1"/>
        </w:rPr>
        <w:t>(a) and a</w:t>
      </w:r>
      <w:r w:rsidRPr="00A61378">
        <w:rPr>
          <w:rFonts w:cs="Times New Roman"/>
          <w:color w:val="000000" w:themeColor="text1"/>
        </w:rPr>
        <w:t xml:space="preserve">ccumulated proportion </w:t>
      </w:r>
      <w:r>
        <w:rPr>
          <w:rFonts w:cs="Times New Roman"/>
          <w:color w:val="000000" w:themeColor="text1"/>
        </w:rPr>
        <w:t xml:space="preserve">(b) </w:t>
      </w:r>
      <w:r w:rsidRPr="00A61378">
        <w:rPr>
          <w:rFonts w:cs="Times New Roman"/>
          <w:color w:val="000000" w:themeColor="text1"/>
        </w:rPr>
        <w:t>of heatstroke happen days and heatstroke cases in each number range of daily heatstroke cases in July and August during 2008-2022 in Hefei.</w:t>
      </w:r>
    </w:p>
    <w:p w14:paraId="703C999B" w14:textId="6A6D7DE6" w:rsidR="00D47304" w:rsidRDefault="00D47304" w:rsidP="00757578">
      <w:pPr>
        <w:spacing w:before="0" w:after="0"/>
        <w:jc w:val="both"/>
        <w:rPr>
          <w:rFonts w:cs="Times New Roman"/>
          <w:b/>
          <w:color w:val="000000" w:themeColor="text1"/>
          <w:lang w:eastAsia="zh-CN"/>
        </w:rPr>
      </w:pPr>
    </w:p>
    <w:p w14:paraId="0583D0BA" w14:textId="2CEB1FD3" w:rsidR="00CE2195" w:rsidRDefault="00CE2195" w:rsidP="00757578">
      <w:pPr>
        <w:spacing w:before="0" w:after="0"/>
        <w:jc w:val="both"/>
        <w:rPr>
          <w:rFonts w:cs="Times New Roman"/>
          <w:b/>
          <w:color w:val="000000" w:themeColor="text1"/>
          <w:lang w:eastAsia="zh-CN"/>
        </w:rPr>
      </w:pPr>
    </w:p>
    <w:p w14:paraId="5330BA97" w14:textId="0F732400" w:rsidR="00CE2195" w:rsidRDefault="00CE2195" w:rsidP="00757578">
      <w:pPr>
        <w:spacing w:before="0" w:after="0"/>
        <w:jc w:val="both"/>
        <w:rPr>
          <w:rFonts w:cs="Times New Roman"/>
          <w:b/>
          <w:color w:val="000000" w:themeColor="text1"/>
          <w:lang w:eastAsia="zh-CN"/>
        </w:rPr>
      </w:pPr>
    </w:p>
    <w:p w14:paraId="4F38D21D" w14:textId="51E192A1" w:rsidR="00CE2195" w:rsidRDefault="00CE2195" w:rsidP="00757578">
      <w:pPr>
        <w:spacing w:before="0" w:after="0"/>
        <w:jc w:val="both"/>
        <w:rPr>
          <w:rFonts w:cs="Times New Roman"/>
          <w:b/>
          <w:color w:val="000000" w:themeColor="text1"/>
          <w:lang w:eastAsia="zh-CN"/>
        </w:rPr>
      </w:pPr>
    </w:p>
    <w:p w14:paraId="55C2FA23" w14:textId="3402EDC7" w:rsidR="00CE2195" w:rsidRDefault="00CE2195" w:rsidP="00757578">
      <w:pPr>
        <w:spacing w:before="0" w:after="0"/>
        <w:jc w:val="both"/>
        <w:rPr>
          <w:rFonts w:cs="Times New Roman"/>
          <w:b/>
          <w:color w:val="000000" w:themeColor="text1"/>
          <w:lang w:eastAsia="zh-CN"/>
        </w:rPr>
      </w:pPr>
    </w:p>
    <w:p w14:paraId="6F68B5B2" w14:textId="1F0F55AB" w:rsidR="00CE2195" w:rsidRDefault="00CE2195" w:rsidP="00757578">
      <w:pPr>
        <w:spacing w:before="0" w:after="0"/>
        <w:jc w:val="both"/>
        <w:rPr>
          <w:rFonts w:cs="Times New Roman"/>
          <w:b/>
          <w:color w:val="000000" w:themeColor="text1"/>
          <w:lang w:eastAsia="zh-CN"/>
        </w:rPr>
      </w:pPr>
    </w:p>
    <w:p w14:paraId="2A563918" w14:textId="77777777" w:rsidR="00CE2195" w:rsidRPr="00CE2195" w:rsidRDefault="00CE2195" w:rsidP="00757578">
      <w:pPr>
        <w:spacing w:before="0" w:after="0"/>
        <w:jc w:val="both"/>
        <w:rPr>
          <w:rFonts w:cs="Times New Roman"/>
          <w:b/>
          <w:color w:val="000000" w:themeColor="text1"/>
          <w:lang w:eastAsia="zh-CN"/>
        </w:rPr>
      </w:pPr>
    </w:p>
    <w:p w14:paraId="15BE0837" w14:textId="77777777" w:rsidR="00D47304" w:rsidRPr="00A61378" w:rsidRDefault="00D47304" w:rsidP="00D47304">
      <w:pPr>
        <w:spacing w:before="0" w:after="0"/>
        <w:jc w:val="center"/>
      </w:pPr>
      <w:r w:rsidRPr="00A61378">
        <w:rPr>
          <w:noProof/>
        </w:rPr>
        <w:lastRenderedPageBreak/>
        <w:drawing>
          <wp:inline distT="0" distB="0" distL="0" distR="0" wp14:anchorId="67B3BD4E" wp14:editId="48D91B7E">
            <wp:extent cx="3031200" cy="2239200"/>
            <wp:effectExtent l="0" t="0" r="0" b="8890"/>
            <wp:docPr id="13" name="图片 13" descr="P:\9_高温中暑\paper\picture\7_人数区间图\7_中暑人数区间概率分布\1_中暑区间比例分布_T_RH_成品图.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P:\9_高温中暑\paper\picture\7_人数区间图\7_中暑人数区间概率分布\1_中暑区间比例分布_T_RH_成品图.bm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3031200" cy="2239200"/>
                    </a:xfrm>
                    <a:prstGeom prst="rect">
                      <a:avLst/>
                    </a:prstGeom>
                    <a:noFill/>
                    <a:ln>
                      <a:noFill/>
                    </a:ln>
                  </pic:spPr>
                </pic:pic>
              </a:graphicData>
            </a:graphic>
          </wp:inline>
        </w:drawing>
      </w:r>
      <w:r w:rsidRPr="00A61378">
        <w:rPr>
          <w:noProof/>
        </w:rPr>
        <w:drawing>
          <wp:inline distT="0" distB="0" distL="0" distR="0" wp14:anchorId="3CA5CE8B" wp14:editId="4C009F71">
            <wp:extent cx="3031200" cy="2239200"/>
            <wp:effectExtent l="0" t="0" r="0" b="8890"/>
            <wp:docPr id="15" name="图片 15" descr="P:\9_高温中暑\paper\picture\7_人数区间图\7_中暑人数区间概率分布\2_中暑区间比例分布_Tmax_RHmin_成品图.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P:\9_高温中暑\paper\picture\7_人数区间图\7_中暑人数区间概率分布\2_中暑区间比例分布_Tmax_RHmin_成品图.bmp"/>
                    <pic:cNvPicPr preferRelativeResize="0">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3031200" cy="2239200"/>
                    </a:xfrm>
                    <a:prstGeom prst="rect">
                      <a:avLst/>
                    </a:prstGeom>
                    <a:noFill/>
                    <a:ln>
                      <a:noFill/>
                    </a:ln>
                  </pic:spPr>
                </pic:pic>
              </a:graphicData>
            </a:graphic>
          </wp:inline>
        </w:drawing>
      </w:r>
    </w:p>
    <w:p w14:paraId="364DE825" w14:textId="484CD531" w:rsidR="00D47304" w:rsidRDefault="00D47304" w:rsidP="00D47304">
      <w:pPr>
        <w:spacing w:before="0" w:after="0"/>
        <w:jc w:val="center"/>
      </w:pPr>
    </w:p>
    <w:p w14:paraId="5BBE46C6" w14:textId="239790D6" w:rsidR="002309C3" w:rsidRDefault="00D47304" w:rsidP="00757578">
      <w:pPr>
        <w:spacing w:before="0" w:after="0"/>
        <w:jc w:val="both"/>
      </w:pPr>
      <w:r w:rsidRPr="00A61378">
        <w:rPr>
          <w:rFonts w:cs="Times New Roman"/>
          <w:b/>
          <w:color w:val="000000" w:themeColor="text1"/>
        </w:rPr>
        <w:t>Fig.</w:t>
      </w:r>
      <w:r w:rsidRPr="00A61378">
        <w:rPr>
          <w:rFonts w:cs="Times New Roman" w:hint="eastAsia"/>
          <w:b/>
          <w:color w:val="000000" w:themeColor="text1"/>
        </w:rPr>
        <w:t xml:space="preserve"> </w:t>
      </w:r>
      <w:r>
        <w:rPr>
          <w:rFonts w:cs="Times New Roman"/>
          <w:b/>
          <w:color w:val="000000" w:themeColor="text1"/>
        </w:rPr>
        <w:t>S2</w:t>
      </w:r>
      <w:r w:rsidRPr="00A61378">
        <w:rPr>
          <w:rFonts w:cs="Times New Roman"/>
          <w:color w:val="000000" w:themeColor="text1"/>
        </w:rPr>
        <w:t xml:space="preserve"> Interval distribution of heatstroke cases number</w:t>
      </w:r>
      <w:r w:rsidRPr="00A61378">
        <w:rPr>
          <w:rFonts w:cs="Times New Roman" w:hint="eastAsia"/>
          <w:color w:val="000000" w:themeColor="text1"/>
        </w:rPr>
        <w:t xml:space="preserve"> for each grid in </w:t>
      </w:r>
      <w:r w:rsidRPr="00A61378">
        <w:rPr>
          <w:rFonts w:cs="Times New Roman"/>
          <w:color w:val="000000" w:themeColor="text1"/>
        </w:rPr>
        <w:t xml:space="preserve">daily average temperature and relative humidity (a), daily maximum temperature and minimum relative humidity (b) in July and August during 2008-2022 in Hefei. </w:t>
      </w:r>
      <w:r w:rsidRPr="00A61378">
        <w:t xml:space="preserve"> </w:t>
      </w:r>
    </w:p>
    <w:p w14:paraId="4862630B" w14:textId="017E696D" w:rsidR="00D24A82" w:rsidRDefault="00D24A82" w:rsidP="00757578">
      <w:pPr>
        <w:spacing w:before="0" w:after="0"/>
        <w:jc w:val="both"/>
      </w:pPr>
    </w:p>
    <w:p w14:paraId="699F3890" w14:textId="1C49CE79" w:rsidR="00D24A82" w:rsidRDefault="00D24A82" w:rsidP="00757578">
      <w:pPr>
        <w:spacing w:before="0" w:after="0"/>
        <w:jc w:val="both"/>
      </w:pPr>
    </w:p>
    <w:p w14:paraId="5682B4F3" w14:textId="6F64A292" w:rsidR="00D24A82" w:rsidRDefault="00D24A82" w:rsidP="00757578">
      <w:pPr>
        <w:spacing w:before="0" w:after="0"/>
        <w:jc w:val="both"/>
      </w:pPr>
    </w:p>
    <w:p w14:paraId="02BDA225" w14:textId="40021685" w:rsidR="00D24A82" w:rsidRDefault="00D24A82" w:rsidP="00757578">
      <w:pPr>
        <w:spacing w:before="0" w:after="0"/>
        <w:jc w:val="both"/>
      </w:pPr>
    </w:p>
    <w:p w14:paraId="2B26C52F" w14:textId="096776E4" w:rsidR="00D24A82" w:rsidRDefault="00D24A82" w:rsidP="00757578">
      <w:pPr>
        <w:spacing w:before="0" w:after="0"/>
        <w:jc w:val="both"/>
      </w:pPr>
    </w:p>
    <w:p w14:paraId="6148C1FF" w14:textId="3F47442E" w:rsidR="00D24A82" w:rsidRDefault="00D24A82" w:rsidP="00757578">
      <w:pPr>
        <w:spacing w:before="0" w:after="0"/>
        <w:jc w:val="both"/>
      </w:pPr>
    </w:p>
    <w:p w14:paraId="2C0F6BCF" w14:textId="66A7A888" w:rsidR="00D24A82" w:rsidRDefault="00D24A82" w:rsidP="00757578">
      <w:pPr>
        <w:spacing w:before="0" w:after="0"/>
        <w:jc w:val="both"/>
      </w:pPr>
    </w:p>
    <w:p w14:paraId="48F95C6C" w14:textId="215B6E1B" w:rsidR="00D24A82" w:rsidRDefault="00D24A82" w:rsidP="00757578">
      <w:pPr>
        <w:spacing w:before="0" w:after="0"/>
        <w:jc w:val="both"/>
      </w:pPr>
    </w:p>
    <w:p w14:paraId="4B9BD79A" w14:textId="34AB07F6" w:rsidR="00D24A82" w:rsidRDefault="00D24A82" w:rsidP="00757578">
      <w:pPr>
        <w:spacing w:before="0" w:after="0"/>
        <w:jc w:val="both"/>
      </w:pPr>
    </w:p>
    <w:p w14:paraId="205D3A1E" w14:textId="338B4AE5" w:rsidR="00D24A82" w:rsidRDefault="00D24A82" w:rsidP="00757578">
      <w:pPr>
        <w:spacing w:before="0" w:after="0"/>
        <w:jc w:val="both"/>
      </w:pPr>
    </w:p>
    <w:p w14:paraId="01C4FD4D" w14:textId="7D3618BC" w:rsidR="00D24A82" w:rsidRDefault="00D24A82" w:rsidP="00757578">
      <w:pPr>
        <w:spacing w:before="0" w:after="0"/>
        <w:jc w:val="both"/>
      </w:pPr>
    </w:p>
    <w:p w14:paraId="1F5FD31F" w14:textId="3A33092E" w:rsidR="00D24A82" w:rsidRDefault="00D24A82" w:rsidP="00757578">
      <w:pPr>
        <w:spacing w:before="0" w:after="0"/>
        <w:jc w:val="both"/>
      </w:pPr>
    </w:p>
    <w:p w14:paraId="52F3F709" w14:textId="7458FF7D" w:rsidR="00D24A82" w:rsidRDefault="00D24A82" w:rsidP="00757578">
      <w:pPr>
        <w:spacing w:before="0" w:after="0"/>
        <w:jc w:val="both"/>
      </w:pPr>
    </w:p>
    <w:p w14:paraId="154E5BD8" w14:textId="7A2623A4" w:rsidR="00D24A82" w:rsidRDefault="00D24A82" w:rsidP="00757578">
      <w:pPr>
        <w:spacing w:before="0" w:after="0"/>
        <w:jc w:val="both"/>
      </w:pPr>
    </w:p>
    <w:p w14:paraId="243230EF" w14:textId="348BF919" w:rsidR="00D24A82" w:rsidRDefault="00D24A82" w:rsidP="00757578">
      <w:pPr>
        <w:spacing w:before="0" w:after="0"/>
        <w:jc w:val="both"/>
      </w:pPr>
    </w:p>
    <w:p w14:paraId="78DFF75D" w14:textId="4321AF55" w:rsidR="00D24A82" w:rsidRDefault="00D24A82" w:rsidP="00757578">
      <w:pPr>
        <w:spacing w:before="0" w:after="0"/>
        <w:jc w:val="both"/>
      </w:pPr>
    </w:p>
    <w:p w14:paraId="7E503627" w14:textId="663A740C" w:rsidR="00D24A82" w:rsidRDefault="00D24A82" w:rsidP="00757578">
      <w:pPr>
        <w:spacing w:before="0" w:after="0"/>
        <w:jc w:val="both"/>
      </w:pPr>
    </w:p>
    <w:p w14:paraId="6B82D031" w14:textId="1479CDDB" w:rsidR="00D24A82" w:rsidRDefault="00D24A82" w:rsidP="00757578">
      <w:pPr>
        <w:spacing w:before="0" w:after="0"/>
        <w:jc w:val="both"/>
      </w:pPr>
    </w:p>
    <w:p w14:paraId="1FDB0D52" w14:textId="319AD68F" w:rsidR="00D24A82" w:rsidRDefault="00D24A82" w:rsidP="00757578">
      <w:pPr>
        <w:spacing w:before="0" w:after="0"/>
        <w:jc w:val="both"/>
      </w:pPr>
    </w:p>
    <w:p w14:paraId="1C2608A3" w14:textId="7A262323" w:rsidR="00D24A82" w:rsidRDefault="00D24A82" w:rsidP="00757578">
      <w:pPr>
        <w:spacing w:before="0" w:after="0"/>
        <w:jc w:val="both"/>
      </w:pPr>
    </w:p>
    <w:p w14:paraId="241EF253" w14:textId="52431053" w:rsidR="00D24A82" w:rsidRDefault="00D24A82" w:rsidP="00757578">
      <w:pPr>
        <w:spacing w:before="0" w:after="0"/>
        <w:jc w:val="both"/>
      </w:pPr>
    </w:p>
    <w:p w14:paraId="71D62680" w14:textId="77777777" w:rsidR="00D24A82" w:rsidRPr="00D47304" w:rsidRDefault="00D24A82" w:rsidP="00757578">
      <w:pPr>
        <w:spacing w:before="0" w:after="0"/>
        <w:jc w:val="both"/>
      </w:pPr>
    </w:p>
    <w:p w14:paraId="767FFFBD" w14:textId="77777777" w:rsidR="00280CFD" w:rsidRPr="00A61378" w:rsidRDefault="00280CFD" w:rsidP="0059281A">
      <w:pPr>
        <w:autoSpaceDE w:val="0"/>
        <w:autoSpaceDN w:val="0"/>
        <w:adjustRightInd w:val="0"/>
        <w:spacing w:before="0" w:after="0"/>
        <w:jc w:val="center"/>
        <w:rPr>
          <w:rFonts w:eastAsia="宋体" w:cs="Times New Roman"/>
          <w:szCs w:val="24"/>
        </w:rPr>
      </w:pPr>
      <w:r w:rsidRPr="00A61378">
        <w:rPr>
          <w:noProof/>
          <w:lang w:eastAsia="zh-CN"/>
        </w:rPr>
        <w:lastRenderedPageBreak/>
        <w:drawing>
          <wp:inline distT="0" distB="0" distL="0" distR="0" wp14:anchorId="77377D92" wp14:editId="26D931E4">
            <wp:extent cx="1752600" cy="2030095"/>
            <wp:effectExtent l="0" t="0" r="0" b="8255"/>
            <wp:docPr id="47" name="图片 47" descr="R:\9_高温中暑\result\9_环流分析\4_picture\T&amp;RH\a_TRH_HS_1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R:\9_高温中暑\result\9_环流分析\4_picture\T&amp;RH\a_TRH_HS_1000.png"/>
                    <pic:cNvPicPr>
                      <a:picLocks noChangeAspect="1" noChangeArrowheads="1"/>
                    </pic:cNvPicPr>
                  </pic:nvPicPr>
                  <pic:blipFill>
                    <a:blip r:embed="rId17" cstate="print">
                      <a:extLst>
                        <a:ext uri="{28A0092B-C50C-407E-A947-70E740481C1C}">
                          <a14:useLocalDpi xmlns:a14="http://schemas.microsoft.com/office/drawing/2010/main" val="0"/>
                        </a:ext>
                      </a:extLst>
                    </a:blip>
                    <a:srcRect l="15848" r="15059"/>
                    <a:stretch>
                      <a:fillRect/>
                    </a:stretch>
                  </pic:blipFill>
                  <pic:spPr>
                    <a:xfrm>
                      <a:off x="0" y="0"/>
                      <a:ext cx="1753200" cy="2030400"/>
                    </a:xfrm>
                    <a:prstGeom prst="rect">
                      <a:avLst/>
                    </a:prstGeom>
                    <a:noFill/>
                    <a:ln>
                      <a:noFill/>
                    </a:ln>
                  </pic:spPr>
                </pic:pic>
              </a:graphicData>
            </a:graphic>
          </wp:inline>
        </w:drawing>
      </w:r>
      <w:r w:rsidRPr="00A61378">
        <w:rPr>
          <w:noProof/>
          <w:lang w:eastAsia="zh-CN"/>
        </w:rPr>
        <w:drawing>
          <wp:inline distT="0" distB="0" distL="0" distR="0" wp14:anchorId="755BC860" wp14:editId="5D22EED4">
            <wp:extent cx="1752600" cy="2030095"/>
            <wp:effectExtent l="0" t="0" r="0" b="8255"/>
            <wp:docPr id="25" name="图片 25" descr="R:\9_高温中暑\result\9_环流分析\4_picture\T&amp;RH\b_TRH_NoHS_1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R:\9_高温中暑\result\9_环流分析\4_picture\T&amp;RH\b_TRH_NoHS_1000.png"/>
                    <pic:cNvPicPr>
                      <a:picLocks noChangeAspect="1" noChangeArrowheads="1"/>
                    </pic:cNvPicPr>
                  </pic:nvPicPr>
                  <pic:blipFill>
                    <a:blip r:embed="rId18" cstate="print">
                      <a:extLst>
                        <a:ext uri="{28A0092B-C50C-407E-A947-70E740481C1C}">
                          <a14:useLocalDpi xmlns:a14="http://schemas.microsoft.com/office/drawing/2010/main" val="0"/>
                        </a:ext>
                      </a:extLst>
                    </a:blip>
                    <a:srcRect l="15848" r="15059"/>
                    <a:stretch>
                      <a:fillRect/>
                    </a:stretch>
                  </pic:blipFill>
                  <pic:spPr>
                    <a:xfrm>
                      <a:off x="0" y="0"/>
                      <a:ext cx="1753200" cy="2030400"/>
                    </a:xfrm>
                    <a:prstGeom prst="rect">
                      <a:avLst/>
                    </a:prstGeom>
                    <a:noFill/>
                    <a:ln>
                      <a:noFill/>
                    </a:ln>
                  </pic:spPr>
                </pic:pic>
              </a:graphicData>
            </a:graphic>
          </wp:inline>
        </w:drawing>
      </w:r>
      <w:r w:rsidRPr="00A61378">
        <w:rPr>
          <w:noProof/>
          <w:lang w:eastAsia="zh-CN"/>
        </w:rPr>
        <w:drawing>
          <wp:inline distT="0" distB="0" distL="0" distR="0" wp14:anchorId="203120D8" wp14:editId="17C5D28B">
            <wp:extent cx="1745615" cy="2030095"/>
            <wp:effectExtent l="0" t="0" r="6985" b="8255"/>
            <wp:docPr id="26" name="图片 26" descr="R:\9_高温中暑\result\9_环流分析\4_picture\T&amp;RH\c_TRH_HS-NoHS_1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R:\9_高温中暑\result\9_环流分析\4_picture\T&amp;RH\c_TRH_HS-NoHS_1000.png"/>
                    <pic:cNvPicPr>
                      <a:picLocks noChangeAspect="1" noChangeArrowheads="1"/>
                    </pic:cNvPicPr>
                  </pic:nvPicPr>
                  <pic:blipFill>
                    <a:blip r:embed="rId19" cstate="print">
                      <a:extLst>
                        <a:ext uri="{28A0092B-C50C-407E-A947-70E740481C1C}">
                          <a14:useLocalDpi xmlns:a14="http://schemas.microsoft.com/office/drawing/2010/main" val="0"/>
                        </a:ext>
                      </a:extLst>
                    </a:blip>
                    <a:srcRect l="16183" r="15065"/>
                    <a:stretch>
                      <a:fillRect/>
                    </a:stretch>
                  </pic:blipFill>
                  <pic:spPr>
                    <a:xfrm>
                      <a:off x="0" y="0"/>
                      <a:ext cx="1746000" cy="2030400"/>
                    </a:xfrm>
                    <a:prstGeom prst="rect">
                      <a:avLst/>
                    </a:prstGeom>
                    <a:noFill/>
                    <a:ln>
                      <a:noFill/>
                    </a:ln>
                  </pic:spPr>
                </pic:pic>
              </a:graphicData>
            </a:graphic>
          </wp:inline>
        </w:drawing>
      </w:r>
    </w:p>
    <w:p w14:paraId="2782DF3C" w14:textId="77777777" w:rsidR="00280CFD" w:rsidRPr="00A61378" w:rsidRDefault="00280CFD" w:rsidP="0059281A">
      <w:pPr>
        <w:spacing w:before="0" w:after="0"/>
        <w:jc w:val="center"/>
      </w:pPr>
      <w:r w:rsidRPr="00A61378">
        <w:rPr>
          <w:noProof/>
          <w:lang w:eastAsia="zh-CN"/>
        </w:rPr>
        <w:drawing>
          <wp:inline distT="0" distB="0" distL="0" distR="0" wp14:anchorId="1B2ACA55" wp14:editId="53A0DC52">
            <wp:extent cx="1749425" cy="2030095"/>
            <wp:effectExtent l="0" t="0" r="3175" b="8255"/>
            <wp:docPr id="27" name="图片 27" descr="R:\9_高温中暑\result\9_环流分析\4_picture\T&amp;RH\d_TRH_HS_8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R:\9_高温中暑\result\9_环流分析\4_picture\T&amp;RH\d_TRH_HS_850.png"/>
                    <pic:cNvPicPr>
                      <a:picLocks noChangeAspect="1" noChangeArrowheads="1"/>
                    </pic:cNvPicPr>
                  </pic:nvPicPr>
                  <pic:blipFill>
                    <a:blip r:embed="rId20" cstate="print">
                      <a:extLst>
                        <a:ext uri="{28A0092B-C50C-407E-A947-70E740481C1C}">
                          <a14:useLocalDpi xmlns:a14="http://schemas.microsoft.com/office/drawing/2010/main" val="0"/>
                        </a:ext>
                      </a:extLst>
                    </a:blip>
                    <a:srcRect l="15960" r="15064"/>
                    <a:stretch>
                      <a:fillRect/>
                    </a:stretch>
                  </pic:blipFill>
                  <pic:spPr>
                    <a:xfrm>
                      <a:off x="0" y="0"/>
                      <a:ext cx="1749600" cy="2030400"/>
                    </a:xfrm>
                    <a:prstGeom prst="rect">
                      <a:avLst/>
                    </a:prstGeom>
                    <a:noFill/>
                    <a:ln>
                      <a:noFill/>
                    </a:ln>
                  </pic:spPr>
                </pic:pic>
              </a:graphicData>
            </a:graphic>
          </wp:inline>
        </w:drawing>
      </w:r>
      <w:r w:rsidRPr="00A61378">
        <w:rPr>
          <w:noProof/>
          <w:lang w:eastAsia="zh-CN"/>
        </w:rPr>
        <w:drawing>
          <wp:inline distT="0" distB="0" distL="0" distR="0" wp14:anchorId="5D310D87" wp14:editId="3DE0E8C8">
            <wp:extent cx="1745615" cy="2030095"/>
            <wp:effectExtent l="0" t="0" r="6985" b="8255"/>
            <wp:docPr id="28" name="图片 28" descr="R:\9_高温中暑\result\9_环流分析\4_picture\T&amp;RH\e_TRH_NoHS_8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R:\9_高温中暑\result\9_环流分析\4_picture\T&amp;RH\e_TRH_NoHS_850.png"/>
                    <pic:cNvPicPr>
                      <a:picLocks noChangeAspect="1" noChangeArrowheads="1"/>
                    </pic:cNvPicPr>
                  </pic:nvPicPr>
                  <pic:blipFill>
                    <a:blip r:embed="rId21" cstate="print">
                      <a:extLst>
                        <a:ext uri="{28A0092B-C50C-407E-A947-70E740481C1C}">
                          <a14:useLocalDpi xmlns:a14="http://schemas.microsoft.com/office/drawing/2010/main" val="0"/>
                        </a:ext>
                      </a:extLst>
                    </a:blip>
                    <a:srcRect l="15848" r="15282"/>
                    <a:stretch>
                      <a:fillRect/>
                    </a:stretch>
                  </pic:blipFill>
                  <pic:spPr>
                    <a:xfrm>
                      <a:off x="0" y="0"/>
                      <a:ext cx="1746000" cy="2030400"/>
                    </a:xfrm>
                    <a:prstGeom prst="rect">
                      <a:avLst/>
                    </a:prstGeom>
                    <a:noFill/>
                    <a:ln>
                      <a:noFill/>
                    </a:ln>
                  </pic:spPr>
                </pic:pic>
              </a:graphicData>
            </a:graphic>
          </wp:inline>
        </w:drawing>
      </w:r>
      <w:r w:rsidRPr="00A61378">
        <w:rPr>
          <w:noProof/>
          <w:lang w:eastAsia="zh-CN"/>
        </w:rPr>
        <w:drawing>
          <wp:inline distT="0" distB="0" distL="0" distR="0" wp14:anchorId="784F1A58" wp14:editId="0DB28C12">
            <wp:extent cx="1745615" cy="2030095"/>
            <wp:effectExtent l="0" t="0" r="6985" b="8255"/>
            <wp:docPr id="29" name="图片 29" descr="R:\9_高温中暑\result\9_环流分析\4_picture\T&amp;RH\f_TRH_HS-NoHS_8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R:\9_高温中暑\result\9_环流分析\4_picture\T&amp;RH\f_TRH_HS-NoHS_850.png"/>
                    <pic:cNvPicPr>
                      <a:picLocks noChangeAspect="1" noChangeArrowheads="1"/>
                    </pic:cNvPicPr>
                  </pic:nvPicPr>
                  <pic:blipFill>
                    <a:blip r:embed="rId22" cstate="print">
                      <a:extLst>
                        <a:ext uri="{28A0092B-C50C-407E-A947-70E740481C1C}">
                          <a14:useLocalDpi xmlns:a14="http://schemas.microsoft.com/office/drawing/2010/main" val="0"/>
                        </a:ext>
                      </a:extLst>
                    </a:blip>
                    <a:srcRect l="16071" r="15171"/>
                    <a:stretch>
                      <a:fillRect/>
                    </a:stretch>
                  </pic:blipFill>
                  <pic:spPr>
                    <a:xfrm>
                      <a:off x="0" y="0"/>
                      <a:ext cx="1746000" cy="2030400"/>
                    </a:xfrm>
                    <a:prstGeom prst="rect">
                      <a:avLst/>
                    </a:prstGeom>
                    <a:noFill/>
                    <a:ln>
                      <a:noFill/>
                    </a:ln>
                  </pic:spPr>
                </pic:pic>
              </a:graphicData>
            </a:graphic>
          </wp:inline>
        </w:drawing>
      </w:r>
      <w:r w:rsidRPr="00A61378">
        <w:rPr>
          <w:noProof/>
          <w:lang w:eastAsia="zh-CN"/>
        </w:rPr>
        <w:drawing>
          <wp:inline distT="0" distB="0" distL="0" distR="0" wp14:anchorId="15B449CF" wp14:editId="408057AD">
            <wp:extent cx="1745615" cy="2030095"/>
            <wp:effectExtent l="0" t="0" r="6985" b="8255"/>
            <wp:docPr id="48" name="图片 48" descr="R:\9_高温中暑\result\9_环流分析\4_picture\T&amp;RH\g_TRH_HS_7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R:\9_高温中暑\result\9_环流分析\4_picture\T&amp;RH\g_TRH_HS_700.png"/>
                    <pic:cNvPicPr>
                      <a:picLocks noChangeAspect="1" noChangeArrowheads="1"/>
                    </pic:cNvPicPr>
                  </pic:nvPicPr>
                  <pic:blipFill>
                    <a:blip r:embed="rId23" cstate="print">
                      <a:extLst>
                        <a:ext uri="{28A0092B-C50C-407E-A947-70E740481C1C}">
                          <a14:useLocalDpi xmlns:a14="http://schemas.microsoft.com/office/drawing/2010/main" val="0"/>
                        </a:ext>
                      </a:extLst>
                    </a:blip>
                    <a:srcRect l="16183" r="15065"/>
                    <a:stretch>
                      <a:fillRect/>
                    </a:stretch>
                  </pic:blipFill>
                  <pic:spPr>
                    <a:xfrm>
                      <a:off x="0" y="0"/>
                      <a:ext cx="1746000" cy="2030400"/>
                    </a:xfrm>
                    <a:prstGeom prst="rect">
                      <a:avLst/>
                    </a:prstGeom>
                    <a:noFill/>
                    <a:ln>
                      <a:noFill/>
                    </a:ln>
                  </pic:spPr>
                </pic:pic>
              </a:graphicData>
            </a:graphic>
          </wp:inline>
        </w:drawing>
      </w:r>
      <w:r w:rsidRPr="00A61378">
        <w:rPr>
          <w:noProof/>
          <w:lang w:eastAsia="zh-CN"/>
        </w:rPr>
        <w:drawing>
          <wp:inline distT="0" distB="0" distL="0" distR="0" wp14:anchorId="16B05AA5" wp14:editId="06923AC5">
            <wp:extent cx="1745615" cy="2030095"/>
            <wp:effectExtent l="0" t="0" r="6985" b="8255"/>
            <wp:docPr id="49" name="图片 49" descr="R:\9_高温中暑\result\9_环流分析\4_picture\T&amp;RH\h_TRH_NoHS_7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R:\9_高温中暑\result\9_环流分析\4_picture\T&amp;RH\h_TRH_NoHS_700.png"/>
                    <pic:cNvPicPr>
                      <a:picLocks noChangeAspect="1" noChangeArrowheads="1"/>
                    </pic:cNvPicPr>
                  </pic:nvPicPr>
                  <pic:blipFill>
                    <a:blip r:embed="rId24" cstate="print">
                      <a:extLst>
                        <a:ext uri="{28A0092B-C50C-407E-A947-70E740481C1C}">
                          <a14:useLocalDpi xmlns:a14="http://schemas.microsoft.com/office/drawing/2010/main" val="0"/>
                        </a:ext>
                      </a:extLst>
                    </a:blip>
                    <a:srcRect l="15960" r="15176"/>
                    <a:stretch>
                      <a:fillRect/>
                    </a:stretch>
                  </pic:blipFill>
                  <pic:spPr>
                    <a:xfrm>
                      <a:off x="0" y="0"/>
                      <a:ext cx="1746000" cy="2030400"/>
                    </a:xfrm>
                    <a:prstGeom prst="rect">
                      <a:avLst/>
                    </a:prstGeom>
                    <a:noFill/>
                    <a:ln>
                      <a:noFill/>
                    </a:ln>
                  </pic:spPr>
                </pic:pic>
              </a:graphicData>
            </a:graphic>
          </wp:inline>
        </w:drawing>
      </w:r>
      <w:r w:rsidRPr="00A61378">
        <w:rPr>
          <w:noProof/>
          <w:lang w:eastAsia="zh-CN"/>
        </w:rPr>
        <w:drawing>
          <wp:inline distT="0" distB="0" distL="0" distR="0" wp14:anchorId="32E54E57" wp14:editId="21FB30FB">
            <wp:extent cx="1745615" cy="2030095"/>
            <wp:effectExtent l="0" t="0" r="6985" b="8255"/>
            <wp:docPr id="32" name="图片 32" descr="R:\9_高温中暑\result\9_环流分析\4_picture\T&amp;RH\i_TRH_HS-NoHS_7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R:\9_高温中暑\result\9_环流分析\4_picture\T&amp;RH\i_TRH_HS-NoHS_700.png"/>
                    <pic:cNvPicPr>
                      <a:picLocks noChangeAspect="1" noChangeArrowheads="1"/>
                    </pic:cNvPicPr>
                  </pic:nvPicPr>
                  <pic:blipFill>
                    <a:blip r:embed="rId25" cstate="print">
                      <a:extLst>
                        <a:ext uri="{28A0092B-C50C-407E-A947-70E740481C1C}">
                          <a14:useLocalDpi xmlns:a14="http://schemas.microsoft.com/office/drawing/2010/main" val="0"/>
                        </a:ext>
                      </a:extLst>
                    </a:blip>
                    <a:srcRect l="15960" r="15287"/>
                    <a:stretch>
                      <a:fillRect/>
                    </a:stretch>
                  </pic:blipFill>
                  <pic:spPr>
                    <a:xfrm>
                      <a:off x="0" y="0"/>
                      <a:ext cx="1746000" cy="2030400"/>
                    </a:xfrm>
                    <a:prstGeom prst="rect">
                      <a:avLst/>
                    </a:prstGeom>
                    <a:noFill/>
                    <a:ln>
                      <a:noFill/>
                    </a:ln>
                  </pic:spPr>
                </pic:pic>
              </a:graphicData>
            </a:graphic>
          </wp:inline>
        </w:drawing>
      </w:r>
    </w:p>
    <w:p w14:paraId="62BAD816" w14:textId="77777777" w:rsidR="00280CFD" w:rsidRPr="00A61378" w:rsidRDefault="00280CFD" w:rsidP="00CA08AF">
      <w:pPr>
        <w:spacing w:before="0" w:after="0"/>
        <w:jc w:val="center"/>
      </w:pPr>
      <w:r w:rsidRPr="00A61378">
        <w:rPr>
          <w:noProof/>
          <w:lang w:eastAsia="zh-CN"/>
        </w:rPr>
        <w:drawing>
          <wp:inline distT="0" distB="0" distL="0" distR="0" wp14:anchorId="3C92CAB3" wp14:editId="667713BC">
            <wp:extent cx="1752600" cy="2030095"/>
            <wp:effectExtent l="0" t="0" r="0" b="8255"/>
            <wp:docPr id="33" name="图片 33" descr="R:\9_高温中暑\result\9_环流分析\4_picture\T&amp;RH\j_TRH_HS_5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R:\9_高温中暑\result\9_环流分析\4_picture\T&amp;RH\j_TRH_HS_500.png"/>
                    <pic:cNvPicPr>
                      <a:picLocks noChangeAspect="1" noChangeArrowheads="1"/>
                    </pic:cNvPicPr>
                  </pic:nvPicPr>
                  <pic:blipFill>
                    <a:blip r:embed="rId26" cstate="print">
                      <a:extLst>
                        <a:ext uri="{28A0092B-C50C-407E-A947-70E740481C1C}">
                          <a14:useLocalDpi xmlns:a14="http://schemas.microsoft.com/office/drawing/2010/main" val="0"/>
                        </a:ext>
                      </a:extLst>
                    </a:blip>
                    <a:srcRect l="15960" r="14953"/>
                    <a:stretch>
                      <a:fillRect/>
                    </a:stretch>
                  </pic:blipFill>
                  <pic:spPr>
                    <a:xfrm>
                      <a:off x="0" y="0"/>
                      <a:ext cx="1753200" cy="2030400"/>
                    </a:xfrm>
                    <a:prstGeom prst="rect">
                      <a:avLst/>
                    </a:prstGeom>
                    <a:noFill/>
                    <a:ln>
                      <a:noFill/>
                    </a:ln>
                  </pic:spPr>
                </pic:pic>
              </a:graphicData>
            </a:graphic>
          </wp:inline>
        </w:drawing>
      </w:r>
      <w:r w:rsidRPr="00A61378">
        <w:rPr>
          <w:noProof/>
          <w:lang w:eastAsia="zh-CN"/>
        </w:rPr>
        <w:drawing>
          <wp:inline distT="0" distB="0" distL="0" distR="0" wp14:anchorId="013D03EB" wp14:editId="1CCC0213">
            <wp:extent cx="1745615" cy="2030095"/>
            <wp:effectExtent l="0" t="0" r="6985" b="8255"/>
            <wp:docPr id="50" name="图片 50" descr="R:\9_高温中暑\result\9_环流分析\4_picture\T&amp;RH\k_TRH_NoHS_5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R:\9_高温中暑\result\9_环流分析\4_picture\T&amp;RH\k_TRH_NoHS_500.png"/>
                    <pic:cNvPicPr>
                      <a:picLocks noChangeAspect="1" noChangeArrowheads="1"/>
                    </pic:cNvPicPr>
                  </pic:nvPicPr>
                  <pic:blipFill>
                    <a:blip r:embed="rId27" cstate="print">
                      <a:extLst>
                        <a:ext uri="{28A0092B-C50C-407E-A947-70E740481C1C}">
                          <a14:useLocalDpi xmlns:a14="http://schemas.microsoft.com/office/drawing/2010/main" val="0"/>
                        </a:ext>
                      </a:extLst>
                    </a:blip>
                    <a:srcRect l="15960" r="15287"/>
                    <a:stretch>
                      <a:fillRect/>
                    </a:stretch>
                  </pic:blipFill>
                  <pic:spPr>
                    <a:xfrm>
                      <a:off x="0" y="0"/>
                      <a:ext cx="1746000" cy="2030400"/>
                    </a:xfrm>
                    <a:prstGeom prst="rect">
                      <a:avLst/>
                    </a:prstGeom>
                    <a:noFill/>
                    <a:ln>
                      <a:noFill/>
                    </a:ln>
                  </pic:spPr>
                </pic:pic>
              </a:graphicData>
            </a:graphic>
          </wp:inline>
        </w:drawing>
      </w:r>
      <w:r w:rsidRPr="00A61378">
        <w:rPr>
          <w:noProof/>
          <w:lang w:eastAsia="zh-CN"/>
        </w:rPr>
        <w:drawing>
          <wp:inline distT="0" distB="0" distL="0" distR="0" wp14:anchorId="5978531E" wp14:editId="78197E6C">
            <wp:extent cx="1745615" cy="2030095"/>
            <wp:effectExtent l="0" t="0" r="6985" b="8255"/>
            <wp:docPr id="35" name="图片 35" descr="R:\9_高温中暑\result\9_环流分析\4_picture\T&amp;RH\l_TRH_HS-NoHS_5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R:\9_高温中暑\result\9_环流分析\4_picture\T&amp;RH\l_TRH_HS-NoHS_500.png"/>
                    <pic:cNvPicPr>
                      <a:picLocks noChangeAspect="1" noChangeArrowheads="1"/>
                    </pic:cNvPicPr>
                  </pic:nvPicPr>
                  <pic:blipFill>
                    <a:blip r:embed="rId28" cstate="print">
                      <a:extLst>
                        <a:ext uri="{28A0092B-C50C-407E-A947-70E740481C1C}">
                          <a14:useLocalDpi xmlns:a14="http://schemas.microsoft.com/office/drawing/2010/main" val="0"/>
                        </a:ext>
                      </a:extLst>
                    </a:blip>
                    <a:srcRect l="15960" r="15176"/>
                    <a:stretch>
                      <a:fillRect/>
                    </a:stretch>
                  </pic:blipFill>
                  <pic:spPr>
                    <a:xfrm>
                      <a:off x="0" y="0"/>
                      <a:ext cx="1746000" cy="2030400"/>
                    </a:xfrm>
                    <a:prstGeom prst="rect">
                      <a:avLst/>
                    </a:prstGeom>
                    <a:noFill/>
                    <a:ln>
                      <a:noFill/>
                    </a:ln>
                  </pic:spPr>
                </pic:pic>
              </a:graphicData>
            </a:graphic>
          </wp:inline>
        </w:drawing>
      </w:r>
    </w:p>
    <w:p w14:paraId="3500B549" w14:textId="33D63490" w:rsidR="00280CFD" w:rsidRPr="00A61378" w:rsidRDefault="00280CFD" w:rsidP="003C4FD2">
      <w:pPr>
        <w:jc w:val="both"/>
      </w:pPr>
      <w:r w:rsidRPr="00A61378">
        <w:rPr>
          <w:rFonts w:cs="Times New Roman"/>
          <w:b/>
          <w:color w:val="000000" w:themeColor="text1"/>
        </w:rPr>
        <w:lastRenderedPageBreak/>
        <w:t>Fig.</w:t>
      </w:r>
      <w:r w:rsidRPr="00A61378">
        <w:rPr>
          <w:rFonts w:cs="Times New Roman" w:hint="eastAsia"/>
          <w:b/>
          <w:color w:val="000000" w:themeColor="text1"/>
        </w:rPr>
        <w:t xml:space="preserve"> </w:t>
      </w:r>
      <w:r w:rsidR="003C4FD2">
        <w:rPr>
          <w:rFonts w:cs="Times New Roman" w:hint="eastAsia"/>
          <w:b/>
          <w:color w:val="000000" w:themeColor="text1"/>
          <w:lang w:eastAsia="zh-CN"/>
        </w:rPr>
        <w:t>S</w:t>
      </w:r>
      <w:r w:rsidR="00A64276">
        <w:rPr>
          <w:rFonts w:cs="Times New Roman"/>
          <w:b/>
          <w:color w:val="000000" w:themeColor="text1"/>
          <w:lang w:eastAsia="zh-CN"/>
        </w:rPr>
        <w:t>3</w:t>
      </w:r>
      <w:r w:rsidRPr="00A61378">
        <w:rPr>
          <w:rFonts w:cs="Times New Roman"/>
          <w:color w:val="000000" w:themeColor="text1"/>
        </w:rPr>
        <w:t xml:space="preserve"> Spatial distribution of the relative humidity (black contour), superimposed by temperature</w:t>
      </w:r>
      <w:r w:rsidRPr="00A61378">
        <w:rPr>
          <w:rFonts w:cs="Times New Roman" w:hint="eastAsia"/>
          <w:color w:val="000000" w:themeColor="text1"/>
        </w:rPr>
        <w:t xml:space="preserve"> </w:t>
      </w:r>
      <w:r w:rsidRPr="00A61378">
        <w:rPr>
          <w:rFonts w:cs="Times New Roman"/>
          <w:color w:val="000000" w:themeColor="text1"/>
        </w:rPr>
        <w:t xml:space="preserve">(shaded) at 1000 </w:t>
      </w:r>
      <w:proofErr w:type="spellStart"/>
      <w:r w:rsidRPr="00A61378">
        <w:rPr>
          <w:rFonts w:cs="Times New Roman"/>
          <w:color w:val="000000" w:themeColor="text1"/>
        </w:rPr>
        <w:t>hPa</w:t>
      </w:r>
      <w:proofErr w:type="spellEnd"/>
      <w:r w:rsidRPr="00A61378">
        <w:rPr>
          <w:rFonts w:cs="Times New Roman"/>
          <w:color w:val="000000" w:themeColor="text1"/>
        </w:rPr>
        <w:t xml:space="preserve"> (</w:t>
      </w:r>
      <w:proofErr w:type="spellStart"/>
      <w:r w:rsidRPr="00A61378">
        <w:rPr>
          <w:rFonts w:cs="Times New Roman"/>
          <w:color w:val="000000" w:themeColor="text1"/>
        </w:rPr>
        <w:t>a,b,c</w:t>
      </w:r>
      <w:proofErr w:type="spellEnd"/>
      <w:r w:rsidRPr="00A61378">
        <w:rPr>
          <w:rFonts w:cs="Times New Roman"/>
          <w:color w:val="000000" w:themeColor="text1"/>
        </w:rPr>
        <w:t xml:space="preserve">), 850 </w:t>
      </w:r>
      <w:proofErr w:type="spellStart"/>
      <w:r w:rsidRPr="00A61378">
        <w:rPr>
          <w:rFonts w:cs="Times New Roman"/>
          <w:color w:val="000000" w:themeColor="text1"/>
        </w:rPr>
        <w:t>hPa</w:t>
      </w:r>
      <w:proofErr w:type="spellEnd"/>
      <w:r w:rsidRPr="00A61378">
        <w:rPr>
          <w:rFonts w:cs="Times New Roman"/>
          <w:color w:val="000000" w:themeColor="text1"/>
        </w:rPr>
        <w:t xml:space="preserve"> ( </w:t>
      </w:r>
      <w:proofErr w:type="spellStart"/>
      <w:r w:rsidRPr="00A61378">
        <w:rPr>
          <w:rFonts w:cs="Times New Roman"/>
          <w:color w:val="000000" w:themeColor="text1"/>
        </w:rPr>
        <w:t>d,e,f</w:t>
      </w:r>
      <w:proofErr w:type="spellEnd"/>
      <w:r w:rsidRPr="00A61378">
        <w:rPr>
          <w:rFonts w:cs="Times New Roman"/>
          <w:color w:val="000000" w:themeColor="text1"/>
        </w:rPr>
        <w:t xml:space="preserve"> ), 700 </w:t>
      </w:r>
      <w:proofErr w:type="spellStart"/>
      <w:r w:rsidRPr="00A61378">
        <w:rPr>
          <w:rFonts w:cs="Times New Roman"/>
          <w:color w:val="000000" w:themeColor="text1"/>
        </w:rPr>
        <w:t>hPa</w:t>
      </w:r>
      <w:proofErr w:type="spellEnd"/>
      <w:r w:rsidRPr="00A61378">
        <w:rPr>
          <w:rFonts w:cs="Times New Roman"/>
          <w:color w:val="000000" w:themeColor="text1"/>
        </w:rPr>
        <w:t xml:space="preserve"> ( </w:t>
      </w:r>
      <w:proofErr w:type="spellStart"/>
      <w:r w:rsidRPr="00A61378">
        <w:rPr>
          <w:rFonts w:cs="Times New Roman"/>
          <w:color w:val="000000" w:themeColor="text1"/>
        </w:rPr>
        <w:t>g,h,i</w:t>
      </w:r>
      <w:proofErr w:type="spellEnd"/>
      <w:r w:rsidRPr="00A61378">
        <w:rPr>
          <w:rFonts w:cs="Times New Roman"/>
          <w:color w:val="000000" w:themeColor="text1"/>
        </w:rPr>
        <w:t xml:space="preserve">) and 500 </w:t>
      </w:r>
      <w:proofErr w:type="spellStart"/>
      <w:r w:rsidRPr="00A61378">
        <w:rPr>
          <w:rFonts w:cs="Times New Roman"/>
          <w:color w:val="000000" w:themeColor="text1"/>
        </w:rPr>
        <w:t>hPa</w:t>
      </w:r>
      <w:proofErr w:type="spellEnd"/>
      <w:r w:rsidRPr="00A61378">
        <w:rPr>
          <w:rFonts w:cs="Times New Roman"/>
          <w:color w:val="000000" w:themeColor="text1"/>
        </w:rPr>
        <w:t xml:space="preserve"> (</w:t>
      </w:r>
      <w:proofErr w:type="spellStart"/>
      <w:r w:rsidRPr="00A61378">
        <w:rPr>
          <w:rFonts w:cs="Times New Roman"/>
          <w:color w:val="000000" w:themeColor="text1"/>
        </w:rPr>
        <w:t>j,k,l</w:t>
      </w:r>
      <w:proofErr w:type="spellEnd"/>
      <w:r w:rsidRPr="00A61378">
        <w:rPr>
          <w:rFonts w:cs="Times New Roman"/>
          <w:color w:val="000000" w:themeColor="text1"/>
        </w:rPr>
        <w:t>) pressure level under heatstroke happen days (left column), no heatstroke happen days (middle</w:t>
      </w:r>
      <w:r w:rsidRPr="00A61378">
        <w:rPr>
          <w:rFonts w:cs="Times New Roman" w:hint="eastAsia"/>
          <w:color w:val="000000" w:themeColor="text1"/>
        </w:rPr>
        <w:t xml:space="preserve"> </w:t>
      </w:r>
      <w:r w:rsidRPr="00A61378">
        <w:rPr>
          <w:rFonts w:cs="Times New Roman"/>
          <w:color w:val="000000" w:themeColor="text1"/>
        </w:rPr>
        <w:t>column) and the difference between them (right</w:t>
      </w:r>
      <w:r w:rsidRPr="00A61378">
        <w:rPr>
          <w:rFonts w:cs="Times New Roman" w:hint="eastAsia"/>
          <w:color w:val="000000" w:themeColor="text1"/>
        </w:rPr>
        <w:t xml:space="preserve"> </w:t>
      </w:r>
      <w:r w:rsidRPr="00A61378">
        <w:rPr>
          <w:rFonts w:cs="Times New Roman"/>
          <w:color w:val="000000" w:themeColor="text1"/>
        </w:rPr>
        <w:t>column), respectively,</w:t>
      </w:r>
      <w:r w:rsidRPr="00A61378">
        <w:rPr>
          <w:rFonts w:cs="Times New Roman" w:hint="eastAsia"/>
          <w:color w:val="000000" w:themeColor="text1"/>
        </w:rPr>
        <w:t xml:space="preserve"> </w:t>
      </w:r>
      <w:r w:rsidRPr="00A61378">
        <w:rPr>
          <w:rFonts w:cs="Times New Roman"/>
          <w:color w:val="000000" w:themeColor="text1"/>
        </w:rPr>
        <w:t>in July and August</w:t>
      </w:r>
      <w:r w:rsidRPr="00A61378">
        <w:rPr>
          <w:rFonts w:cs="Times New Roman" w:hint="eastAsia"/>
          <w:color w:val="000000" w:themeColor="text1"/>
        </w:rPr>
        <w:t xml:space="preserve"> during 20</w:t>
      </w:r>
      <w:r w:rsidRPr="00A61378">
        <w:rPr>
          <w:rFonts w:cs="Times New Roman"/>
          <w:color w:val="000000" w:themeColor="text1"/>
        </w:rPr>
        <w:t>08</w:t>
      </w:r>
      <w:r w:rsidRPr="00A61378">
        <w:rPr>
          <w:rFonts w:cs="Times New Roman" w:hint="eastAsia"/>
          <w:color w:val="000000" w:themeColor="text1"/>
        </w:rPr>
        <w:t>-20</w:t>
      </w:r>
      <w:r w:rsidRPr="00A61378">
        <w:rPr>
          <w:rFonts w:cs="Times New Roman"/>
          <w:color w:val="000000" w:themeColor="text1"/>
        </w:rPr>
        <w:t>22. The areas highlighted with red lines represent the region of</w:t>
      </w:r>
      <w:r w:rsidRPr="00A61378">
        <w:rPr>
          <w:rFonts w:cs="Times New Roman" w:hint="eastAsia"/>
          <w:color w:val="000000" w:themeColor="text1"/>
        </w:rPr>
        <w:t xml:space="preserve"> </w:t>
      </w:r>
      <w:r w:rsidRPr="00A61378">
        <w:rPr>
          <w:rFonts w:cs="Times New Roman"/>
          <w:color w:val="000000" w:themeColor="text1"/>
        </w:rPr>
        <w:t>interest (Hefei).</w:t>
      </w:r>
    </w:p>
    <w:p w14:paraId="0C9D67F5" w14:textId="60FEB4E9" w:rsidR="00630D6D" w:rsidRDefault="00630D6D" w:rsidP="00A8697B">
      <w:pPr>
        <w:tabs>
          <w:tab w:val="left" w:pos="1202"/>
        </w:tabs>
        <w:spacing w:line="259" w:lineRule="auto"/>
        <w:jc w:val="center"/>
        <w:rPr>
          <w:rFonts w:cs="Times New Roman"/>
          <w:color w:val="000000"/>
          <w:sz w:val="40"/>
          <w:lang w:eastAsia="zh-CN"/>
        </w:rPr>
      </w:pPr>
    </w:p>
    <w:p w14:paraId="266F45C8" w14:textId="77777777" w:rsidR="00363B38" w:rsidRPr="00280CFD" w:rsidRDefault="00363B38" w:rsidP="00A8697B">
      <w:pPr>
        <w:tabs>
          <w:tab w:val="left" w:pos="1202"/>
        </w:tabs>
        <w:spacing w:line="259" w:lineRule="auto"/>
        <w:jc w:val="center"/>
        <w:rPr>
          <w:rFonts w:cs="Times New Roman"/>
          <w:color w:val="000000"/>
          <w:sz w:val="40"/>
          <w:lang w:eastAsia="zh-CN"/>
        </w:rPr>
      </w:pPr>
    </w:p>
    <w:sectPr w:rsidR="00363B38" w:rsidRPr="00280CFD" w:rsidSect="0093429D">
      <w:headerReference w:type="even" r:id="rId29"/>
      <w:footerReference w:type="even" r:id="rId30"/>
      <w:footerReference w:type="default" r:id="rId31"/>
      <w:headerReference w:type="first" r:id="rId32"/>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F20C83" w14:textId="77777777" w:rsidR="00635A6A" w:rsidRDefault="00635A6A" w:rsidP="00117666">
      <w:pPr>
        <w:spacing w:after="0"/>
      </w:pPr>
      <w:r>
        <w:separator/>
      </w:r>
    </w:p>
  </w:endnote>
  <w:endnote w:type="continuationSeparator" w:id="0">
    <w:p w14:paraId="5D0254EB" w14:textId="77777777" w:rsidR="00635A6A" w:rsidRDefault="00635A6A"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yriadPro-Semibold">
    <w:altName w:val="方正舒体"/>
    <w:panose1 w:val="00000000000000000000"/>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14AB28" w14:textId="77777777" w:rsidR="00995F6A" w:rsidRPr="00577C4C" w:rsidRDefault="00C52A7B">
    <w:pPr>
      <w:rPr>
        <w:color w:val="C00000"/>
        <w:szCs w:val="24"/>
      </w:rPr>
    </w:pPr>
    <w:r>
      <w:rPr>
        <w:noProof/>
        <w:lang w:eastAsia="zh-CN"/>
      </w:rPr>
      <mc:AlternateContent>
        <mc:Choice Requires="wps">
          <w:drawing>
            <wp:anchor distT="0" distB="0" distL="114300" distR="114300" simplePos="0" relativeHeight="251659264" behindDoc="0" locked="0" layoutInCell="1" allowOverlap="1" wp14:anchorId="00A152CD" wp14:editId="47F23114">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4D054D26"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4B7753">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0A152CD"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" filled="f" stroked="f" strokeweight=".5pt">
              <v:textbox style="mso-fit-shape-to-text:t">
                <w:txbxContent>
                  <w:p w14:paraId="4D054D26"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4B7753">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22FF27" w14:textId="77777777" w:rsidR="00995F6A" w:rsidRPr="00577C4C" w:rsidRDefault="00C52A7B">
    <w:pPr>
      <w:rPr>
        <w:b/>
        <w:sz w:val="20"/>
        <w:szCs w:val="24"/>
      </w:rPr>
    </w:pPr>
    <w:r>
      <w:rPr>
        <w:noProof/>
        <w:lang w:eastAsia="zh-CN"/>
      </w:rPr>
      <mc:AlternateContent>
        <mc:Choice Requires="wps">
          <w:drawing>
            <wp:anchor distT="0" distB="0" distL="114300" distR="114300" simplePos="0" relativeHeight="251646976" behindDoc="0" locked="0" layoutInCell="1" allowOverlap="1" wp14:anchorId="3151A55C" wp14:editId="2441783D">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85E15EB"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5B4E4E">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151A55C"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" filled="f" stroked="f" strokeweight=".5pt">
              <v:textbox style="mso-fit-shape-to-text:t">
                <w:txbxContent>
                  <w:p w14:paraId="085E15EB"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5B4E4E">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DDBA15" w14:textId="77777777" w:rsidR="00635A6A" w:rsidRDefault="00635A6A" w:rsidP="00117666">
      <w:pPr>
        <w:spacing w:after="0"/>
      </w:pPr>
      <w:r>
        <w:separator/>
      </w:r>
    </w:p>
  </w:footnote>
  <w:footnote w:type="continuationSeparator" w:id="0">
    <w:p w14:paraId="567EBFC1" w14:textId="77777777" w:rsidR="00635A6A" w:rsidRDefault="00635A6A"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1EDBA" w14:textId="77777777" w:rsidR="00995F6A" w:rsidRPr="009151AA" w:rsidRDefault="00C52A7B">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001549D3"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711A5B" w14:textId="5D466694" w:rsidR="00995F6A" w:rsidRDefault="00C52A7B" w:rsidP="0093429D">
    <w:r w:rsidRPr="007E3148">
      <w:rPr>
        <w:b/>
      </w:rPr>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left"/>
      <w:pPr>
        <w:tabs>
          <w:tab w:val="num" w:pos="567"/>
        </w:tabs>
        <w:ind w:left="567" w:hanging="567"/>
      </w:pPr>
      <w:rPr>
        <w:rFonts w:hint="default"/>
      </w:rPr>
    </w:lvl>
    <w:lvl w:ilvl="2">
      <w:start w:val="1"/>
      <w:numFmt w:val="decimal"/>
      <w:pStyle w:val="3"/>
      <w:lvlText w:val="%1.%2.%3"/>
      <w:lvlJc w:val="left"/>
      <w:pPr>
        <w:tabs>
          <w:tab w:val="num" w:pos="567"/>
        </w:tabs>
        <w:ind w:left="567" w:hanging="567"/>
      </w:pPr>
      <w:rPr>
        <w:rFonts w:hint="default"/>
      </w:rPr>
    </w:lvl>
    <w:lvl w:ilvl="3">
      <w:start w:val="1"/>
      <w:numFmt w:val="decimal"/>
      <w:pStyle w:val="4"/>
      <w:lvlText w:val="%1.%2.%3.%4"/>
      <w:lvlJc w:val="left"/>
      <w:pPr>
        <w:tabs>
          <w:tab w:val="num" w:pos="567"/>
        </w:tabs>
        <w:ind w:left="567" w:hanging="567"/>
      </w:pPr>
      <w:rPr>
        <w:rFonts w:hint="default"/>
      </w:rPr>
    </w:lvl>
    <w:lvl w:ilvl="4">
      <w:start w:val="1"/>
      <w:numFmt w:val="decimal"/>
      <w:pStyle w:val="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a"/>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abstractNumId w:val="0"/>
  </w:num>
  <w:num w:numId="2">
    <w:abstractNumId w:val="4"/>
  </w:num>
  <w:num w:numId="3">
    <w:abstractNumId w:val="1"/>
  </w:num>
  <w:num w:numId="4">
    <w:abstractNumId w:val="5"/>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6"/>
  </w:num>
  <w:num w:numId="8">
    <w:abstractNumId w:val="6"/>
  </w:num>
  <w:num w:numId="9">
    <w:abstractNumId w:val="6"/>
  </w:num>
  <w:num w:numId="10">
    <w:abstractNumId w:val="6"/>
  </w:num>
  <w:num w:numId="11">
    <w:abstractNumId w:val="6"/>
  </w:num>
  <w:num w:numId="12">
    <w:abstractNumId w:val="6"/>
  </w:num>
  <w:num w:numId="13">
    <w:abstractNumId w:val="3"/>
  </w:num>
  <w:num w:numId="14">
    <w:abstractNumId w:val="2"/>
  </w:num>
  <w:num w:numId="15">
    <w:abstractNumId w:val="2"/>
  </w:num>
  <w:num w:numId="16">
    <w:abstractNumId w:val="2"/>
  </w:num>
  <w:num w:numId="17">
    <w:abstractNumId w:val="2"/>
  </w:num>
  <w:num w:numId="18">
    <w:abstractNumId w:val="2"/>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3D24"/>
    <w:rsid w:val="0001436A"/>
    <w:rsid w:val="000208E3"/>
    <w:rsid w:val="000310A6"/>
    <w:rsid w:val="00034304"/>
    <w:rsid w:val="00035434"/>
    <w:rsid w:val="00037619"/>
    <w:rsid w:val="00044856"/>
    <w:rsid w:val="00052A14"/>
    <w:rsid w:val="00077D53"/>
    <w:rsid w:val="000819A4"/>
    <w:rsid w:val="000C41C8"/>
    <w:rsid w:val="00105FD9"/>
    <w:rsid w:val="001140F3"/>
    <w:rsid w:val="00117666"/>
    <w:rsid w:val="001229FD"/>
    <w:rsid w:val="001549D3"/>
    <w:rsid w:val="00157D07"/>
    <w:rsid w:val="00160065"/>
    <w:rsid w:val="00177D84"/>
    <w:rsid w:val="00180590"/>
    <w:rsid w:val="001A7B5F"/>
    <w:rsid w:val="001B1E78"/>
    <w:rsid w:val="001E704B"/>
    <w:rsid w:val="001F05F6"/>
    <w:rsid w:val="00216894"/>
    <w:rsid w:val="002309C3"/>
    <w:rsid w:val="002425C3"/>
    <w:rsid w:val="002548D5"/>
    <w:rsid w:val="00254C09"/>
    <w:rsid w:val="00267D18"/>
    <w:rsid w:val="00280CFD"/>
    <w:rsid w:val="002868E2"/>
    <w:rsid w:val="002869C3"/>
    <w:rsid w:val="0029221F"/>
    <w:rsid w:val="002936E4"/>
    <w:rsid w:val="002B4A57"/>
    <w:rsid w:val="002C4CAC"/>
    <w:rsid w:val="002C74CA"/>
    <w:rsid w:val="002E2FCB"/>
    <w:rsid w:val="00326DE8"/>
    <w:rsid w:val="003279AA"/>
    <w:rsid w:val="003312E1"/>
    <w:rsid w:val="003544FB"/>
    <w:rsid w:val="00363B38"/>
    <w:rsid w:val="00397B17"/>
    <w:rsid w:val="003C4FD2"/>
    <w:rsid w:val="003D2F2D"/>
    <w:rsid w:val="00401590"/>
    <w:rsid w:val="00427367"/>
    <w:rsid w:val="00447801"/>
    <w:rsid w:val="00452E9C"/>
    <w:rsid w:val="004735C8"/>
    <w:rsid w:val="004961FF"/>
    <w:rsid w:val="004B7753"/>
    <w:rsid w:val="004E2ABB"/>
    <w:rsid w:val="004F1052"/>
    <w:rsid w:val="00510BC9"/>
    <w:rsid w:val="00517A89"/>
    <w:rsid w:val="00524DD1"/>
    <w:rsid w:val="005250F2"/>
    <w:rsid w:val="005305FD"/>
    <w:rsid w:val="00557365"/>
    <w:rsid w:val="00580706"/>
    <w:rsid w:val="005819FD"/>
    <w:rsid w:val="0059281A"/>
    <w:rsid w:val="00593EEA"/>
    <w:rsid w:val="005A5EEE"/>
    <w:rsid w:val="005B1C0C"/>
    <w:rsid w:val="005B4E4E"/>
    <w:rsid w:val="00606CEB"/>
    <w:rsid w:val="006207B5"/>
    <w:rsid w:val="00630D6D"/>
    <w:rsid w:val="00635A6A"/>
    <w:rsid w:val="006375C7"/>
    <w:rsid w:val="00647F0F"/>
    <w:rsid w:val="00654E8F"/>
    <w:rsid w:val="00657964"/>
    <w:rsid w:val="00660D05"/>
    <w:rsid w:val="00662A7B"/>
    <w:rsid w:val="006634B6"/>
    <w:rsid w:val="006820B1"/>
    <w:rsid w:val="006B7D14"/>
    <w:rsid w:val="006C73A7"/>
    <w:rsid w:val="00701727"/>
    <w:rsid w:val="0070566C"/>
    <w:rsid w:val="00714C50"/>
    <w:rsid w:val="00717BC4"/>
    <w:rsid w:val="0072260E"/>
    <w:rsid w:val="00725A7D"/>
    <w:rsid w:val="00726D35"/>
    <w:rsid w:val="007501BE"/>
    <w:rsid w:val="00757578"/>
    <w:rsid w:val="00773157"/>
    <w:rsid w:val="00790BB3"/>
    <w:rsid w:val="007A54D5"/>
    <w:rsid w:val="007A5BD9"/>
    <w:rsid w:val="007C00A2"/>
    <w:rsid w:val="007C206C"/>
    <w:rsid w:val="007D4B67"/>
    <w:rsid w:val="00803D24"/>
    <w:rsid w:val="00817DD6"/>
    <w:rsid w:val="00830C98"/>
    <w:rsid w:val="00885156"/>
    <w:rsid w:val="00895207"/>
    <w:rsid w:val="008A48E3"/>
    <w:rsid w:val="009151AA"/>
    <w:rsid w:val="0092680A"/>
    <w:rsid w:val="0092746D"/>
    <w:rsid w:val="0093429D"/>
    <w:rsid w:val="00943573"/>
    <w:rsid w:val="00945288"/>
    <w:rsid w:val="00970F7D"/>
    <w:rsid w:val="00994A3D"/>
    <w:rsid w:val="009B0FD0"/>
    <w:rsid w:val="009C2B12"/>
    <w:rsid w:val="009C70F3"/>
    <w:rsid w:val="009E246B"/>
    <w:rsid w:val="00A174D9"/>
    <w:rsid w:val="00A54F5F"/>
    <w:rsid w:val="00A569CD"/>
    <w:rsid w:val="00A64276"/>
    <w:rsid w:val="00A8697B"/>
    <w:rsid w:val="00AB6715"/>
    <w:rsid w:val="00AC1803"/>
    <w:rsid w:val="00AF3B20"/>
    <w:rsid w:val="00AF5CAF"/>
    <w:rsid w:val="00B1671E"/>
    <w:rsid w:val="00B25EB8"/>
    <w:rsid w:val="00B354E1"/>
    <w:rsid w:val="00B37F4D"/>
    <w:rsid w:val="00B6790F"/>
    <w:rsid w:val="00B808D1"/>
    <w:rsid w:val="00B84CA1"/>
    <w:rsid w:val="00BE6DA8"/>
    <w:rsid w:val="00BF5E36"/>
    <w:rsid w:val="00C34242"/>
    <w:rsid w:val="00C50598"/>
    <w:rsid w:val="00C52A7B"/>
    <w:rsid w:val="00C52B93"/>
    <w:rsid w:val="00C56BAF"/>
    <w:rsid w:val="00C679AA"/>
    <w:rsid w:val="00C75972"/>
    <w:rsid w:val="00CA08AF"/>
    <w:rsid w:val="00CC0A3A"/>
    <w:rsid w:val="00CD066B"/>
    <w:rsid w:val="00CE2195"/>
    <w:rsid w:val="00CE4FEE"/>
    <w:rsid w:val="00D05C28"/>
    <w:rsid w:val="00D24A82"/>
    <w:rsid w:val="00D30A86"/>
    <w:rsid w:val="00D30BCC"/>
    <w:rsid w:val="00D32137"/>
    <w:rsid w:val="00D47304"/>
    <w:rsid w:val="00D776A9"/>
    <w:rsid w:val="00D84A4E"/>
    <w:rsid w:val="00D90311"/>
    <w:rsid w:val="00DB114F"/>
    <w:rsid w:val="00DB2F61"/>
    <w:rsid w:val="00DB59C3"/>
    <w:rsid w:val="00DC259A"/>
    <w:rsid w:val="00DD1DDA"/>
    <w:rsid w:val="00DD6771"/>
    <w:rsid w:val="00DE23E8"/>
    <w:rsid w:val="00E52377"/>
    <w:rsid w:val="00E57399"/>
    <w:rsid w:val="00E64115"/>
    <w:rsid w:val="00E64E17"/>
    <w:rsid w:val="00E66718"/>
    <w:rsid w:val="00E66FE2"/>
    <w:rsid w:val="00E846B2"/>
    <w:rsid w:val="00E866C9"/>
    <w:rsid w:val="00EA3D3C"/>
    <w:rsid w:val="00F04C94"/>
    <w:rsid w:val="00F116F8"/>
    <w:rsid w:val="00F30128"/>
    <w:rsid w:val="00F33C5F"/>
    <w:rsid w:val="00F46900"/>
    <w:rsid w:val="00F47B09"/>
    <w:rsid w:val="00F61D89"/>
    <w:rsid w:val="00F821E9"/>
    <w:rsid w:val="00F8674D"/>
    <w:rsid w:val="00FB7D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4487BD"/>
  <w15:docId w15:val="{8C5A4ABE-A611-4571-A268-DD590C9A2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AB6715"/>
    <w:pPr>
      <w:spacing w:before="120" w:after="240" w:line="240" w:lineRule="auto"/>
    </w:pPr>
    <w:rPr>
      <w:rFonts w:ascii="Times New Roman" w:hAnsi="Times New Roman"/>
      <w:sz w:val="24"/>
    </w:rPr>
  </w:style>
  <w:style w:type="paragraph" w:styleId="1">
    <w:name w:val="heading 1"/>
    <w:basedOn w:val="a"/>
    <w:next w:val="a0"/>
    <w:link w:val="10"/>
    <w:uiPriority w:val="2"/>
    <w:qFormat/>
    <w:rsid w:val="00AB6715"/>
    <w:pPr>
      <w:numPr>
        <w:numId w:val="19"/>
      </w:numPr>
      <w:spacing w:before="240"/>
      <w:contextualSpacing w:val="0"/>
      <w:outlineLvl w:val="0"/>
    </w:pPr>
    <w:rPr>
      <w:b/>
    </w:rPr>
  </w:style>
  <w:style w:type="paragraph" w:styleId="2">
    <w:name w:val="heading 2"/>
    <w:basedOn w:val="1"/>
    <w:next w:val="a0"/>
    <w:link w:val="20"/>
    <w:uiPriority w:val="2"/>
    <w:qFormat/>
    <w:rsid w:val="00AB6715"/>
    <w:pPr>
      <w:numPr>
        <w:ilvl w:val="1"/>
      </w:numPr>
      <w:spacing w:after="200"/>
      <w:outlineLvl w:val="1"/>
    </w:pPr>
  </w:style>
  <w:style w:type="paragraph" w:styleId="3">
    <w:name w:val="heading 3"/>
    <w:basedOn w:val="a0"/>
    <w:next w:val="a0"/>
    <w:link w:val="30"/>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4">
    <w:name w:val="heading 4"/>
    <w:basedOn w:val="3"/>
    <w:next w:val="a0"/>
    <w:link w:val="40"/>
    <w:uiPriority w:val="2"/>
    <w:qFormat/>
    <w:rsid w:val="00AB6715"/>
    <w:pPr>
      <w:numPr>
        <w:ilvl w:val="3"/>
      </w:numPr>
      <w:outlineLvl w:val="3"/>
    </w:pPr>
    <w:rPr>
      <w:iCs/>
    </w:rPr>
  </w:style>
  <w:style w:type="paragraph" w:styleId="5">
    <w:name w:val="heading 5"/>
    <w:basedOn w:val="4"/>
    <w:next w:val="a0"/>
    <w:link w:val="50"/>
    <w:uiPriority w:val="2"/>
    <w:qFormat/>
    <w:rsid w:val="00AB6715"/>
    <w:pPr>
      <w:numPr>
        <w:ilvl w:val="4"/>
      </w:numPr>
      <w:outlineLvl w:val="4"/>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uiPriority w:val="2"/>
    <w:rsid w:val="00AB6715"/>
    <w:rPr>
      <w:rFonts w:ascii="Times New Roman" w:eastAsia="Cambria" w:hAnsi="Times New Roman" w:cs="Times New Roman"/>
      <w:b/>
      <w:sz w:val="24"/>
      <w:szCs w:val="24"/>
    </w:rPr>
  </w:style>
  <w:style w:type="character" w:customStyle="1" w:styleId="20">
    <w:name w:val="标题 2 字符"/>
    <w:basedOn w:val="a1"/>
    <w:link w:val="2"/>
    <w:uiPriority w:val="2"/>
    <w:rsid w:val="00AB6715"/>
    <w:rPr>
      <w:rFonts w:ascii="Times New Roman" w:eastAsia="Cambria" w:hAnsi="Times New Roman" w:cs="Times New Roman"/>
      <w:b/>
      <w:sz w:val="24"/>
      <w:szCs w:val="24"/>
    </w:rPr>
  </w:style>
  <w:style w:type="paragraph" w:styleId="a4">
    <w:name w:val="Subtitle"/>
    <w:basedOn w:val="a0"/>
    <w:next w:val="a0"/>
    <w:link w:val="a5"/>
    <w:uiPriority w:val="99"/>
    <w:unhideWhenUsed/>
    <w:qFormat/>
    <w:rsid w:val="00AB6715"/>
    <w:pPr>
      <w:spacing w:before="240"/>
    </w:pPr>
    <w:rPr>
      <w:rFonts w:cs="Times New Roman"/>
      <w:b/>
      <w:szCs w:val="24"/>
    </w:rPr>
  </w:style>
  <w:style w:type="character" w:customStyle="1" w:styleId="a5">
    <w:name w:val="副标题 字符"/>
    <w:basedOn w:val="a1"/>
    <w:link w:val="a4"/>
    <w:uiPriority w:val="99"/>
    <w:rsid w:val="00AB6715"/>
    <w:rPr>
      <w:rFonts w:ascii="Times New Roman" w:hAnsi="Times New Roman" w:cs="Times New Roman"/>
      <w:b/>
      <w:sz w:val="24"/>
      <w:szCs w:val="24"/>
    </w:rPr>
  </w:style>
  <w:style w:type="paragraph" w:customStyle="1" w:styleId="AuthorList">
    <w:name w:val="Author List"/>
    <w:aliases w:val="Keywords,Abstract"/>
    <w:basedOn w:val="a4"/>
    <w:next w:val="a0"/>
    <w:uiPriority w:val="1"/>
    <w:qFormat/>
    <w:rsid w:val="00AB6715"/>
  </w:style>
  <w:style w:type="paragraph" w:styleId="a6">
    <w:name w:val="Balloon Text"/>
    <w:basedOn w:val="a0"/>
    <w:link w:val="a7"/>
    <w:uiPriority w:val="99"/>
    <w:semiHidden/>
    <w:unhideWhenUsed/>
    <w:rsid w:val="00AB6715"/>
    <w:pPr>
      <w:spacing w:after="0"/>
    </w:pPr>
    <w:rPr>
      <w:rFonts w:ascii="Tahoma" w:hAnsi="Tahoma" w:cs="Tahoma"/>
      <w:sz w:val="16"/>
      <w:szCs w:val="16"/>
    </w:rPr>
  </w:style>
  <w:style w:type="character" w:customStyle="1" w:styleId="a7">
    <w:name w:val="批注框文本 字符"/>
    <w:basedOn w:val="a1"/>
    <w:link w:val="a6"/>
    <w:uiPriority w:val="99"/>
    <w:semiHidden/>
    <w:rsid w:val="00AB6715"/>
    <w:rPr>
      <w:rFonts w:ascii="Tahoma" w:hAnsi="Tahoma" w:cs="Tahoma"/>
      <w:sz w:val="16"/>
      <w:szCs w:val="16"/>
    </w:rPr>
  </w:style>
  <w:style w:type="character" w:styleId="a8">
    <w:name w:val="Book Title"/>
    <w:basedOn w:val="a1"/>
    <w:uiPriority w:val="33"/>
    <w:qFormat/>
    <w:rsid w:val="00AB6715"/>
    <w:rPr>
      <w:rFonts w:ascii="Times New Roman" w:hAnsi="Times New Roman"/>
      <w:b/>
      <w:bCs/>
      <w:i/>
      <w:iCs/>
      <w:spacing w:val="5"/>
    </w:rPr>
  </w:style>
  <w:style w:type="paragraph" w:styleId="a9">
    <w:name w:val="caption"/>
    <w:basedOn w:val="a0"/>
    <w:next w:val="aa"/>
    <w:uiPriority w:val="35"/>
    <w:unhideWhenUsed/>
    <w:qFormat/>
    <w:rsid w:val="00AB6715"/>
    <w:pPr>
      <w:keepNext/>
    </w:pPr>
    <w:rPr>
      <w:rFonts w:cs="Times New Roman"/>
      <w:b/>
      <w:bCs/>
      <w:szCs w:val="24"/>
    </w:rPr>
  </w:style>
  <w:style w:type="paragraph" w:styleId="aa">
    <w:name w:val="No Spacing"/>
    <w:uiPriority w:val="99"/>
    <w:unhideWhenUsed/>
    <w:qFormat/>
    <w:rsid w:val="00AB6715"/>
    <w:pPr>
      <w:spacing w:after="0" w:line="240" w:lineRule="auto"/>
    </w:pPr>
    <w:rPr>
      <w:rFonts w:ascii="Times New Roman" w:hAnsi="Times New Roman"/>
      <w:sz w:val="24"/>
    </w:rPr>
  </w:style>
  <w:style w:type="character" w:styleId="ab">
    <w:name w:val="annotation reference"/>
    <w:basedOn w:val="a1"/>
    <w:uiPriority w:val="99"/>
    <w:semiHidden/>
    <w:unhideWhenUsed/>
    <w:rsid w:val="00AB6715"/>
    <w:rPr>
      <w:sz w:val="16"/>
      <w:szCs w:val="16"/>
    </w:rPr>
  </w:style>
  <w:style w:type="paragraph" w:styleId="ac">
    <w:name w:val="annotation text"/>
    <w:basedOn w:val="a0"/>
    <w:link w:val="ad"/>
    <w:uiPriority w:val="99"/>
    <w:semiHidden/>
    <w:unhideWhenUsed/>
    <w:rsid w:val="00AB6715"/>
    <w:rPr>
      <w:sz w:val="20"/>
      <w:szCs w:val="20"/>
    </w:rPr>
  </w:style>
  <w:style w:type="character" w:customStyle="1" w:styleId="ad">
    <w:name w:val="批注文字 字符"/>
    <w:basedOn w:val="a1"/>
    <w:link w:val="ac"/>
    <w:uiPriority w:val="99"/>
    <w:semiHidden/>
    <w:rsid w:val="00AB6715"/>
    <w:rPr>
      <w:rFonts w:ascii="Times New Roman" w:hAnsi="Times New Roman"/>
      <w:sz w:val="20"/>
      <w:szCs w:val="20"/>
    </w:rPr>
  </w:style>
  <w:style w:type="paragraph" w:styleId="ae">
    <w:name w:val="annotation subject"/>
    <w:basedOn w:val="ac"/>
    <w:next w:val="ac"/>
    <w:link w:val="af"/>
    <w:uiPriority w:val="99"/>
    <w:semiHidden/>
    <w:unhideWhenUsed/>
    <w:rsid w:val="00AB6715"/>
    <w:rPr>
      <w:b/>
      <w:bCs/>
    </w:rPr>
  </w:style>
  <w:style w:type="character" w:customStyle="1" w:styleId="af">
    <w:name w:val="批注主题 字符"/>
    <w:basedOn w:val="ad"/>
    <w:link w:val="ae"/>
    <w:uiPriority w:val="99"/>
    <w:semiHidden/>
    <w:rsid w:val="00AB6715"/>
    <w:rPr>
      <w:rFonts w:ascii="Times New Roman" w:hAnsi="Times New Roman"/>
      <w:b/>
      <w:bCs/>
      <w:sz w:val="20"/>
      <w:szCs w:val="20"/>
    </w:rPr>
  </w:style>
  <w:style w:type="character" w:styleId="af0">
    <w:name w:val="Emphasis"/>
    <w:basedOn w:val="a1"/>
    <w:uiPriority w:val="20"/>
    <w:qFormat/>
    <w:rsid w:val="00AB6715"/>
    <w:rPr>
      <w:rFonts w:ascii="Times New Roman" w:hAnsi="Times New Roman"/>
      <w:i/>
      <w:iCs/>
    </w:rPr>
  </w:style>
  <w:style w:type="character" w:styleId="af1">
    <w:name w:val="endnote reference"/>
    <w:basedOn w:val="a1"/>
    <w:uiPriority w:val="99"/>
    <w:semiHidden/>
    <w:unhideWhenUsed/>
    <w:rsid w:val="00AB6715"/>
    <w:rPr>
      <w:vertAlign w:val="superscript"/>
    </w:rPr>
  </w:style>
  <w:style w:type="paragraph" w:styleId="af2">
    <w:name w:val="endnote text"/>
    <w:basedOn w:val="a0"/>
    <w:link w:val="af3"/>
    <w:uiPriority w:val="99"/>
    <w:semiHidden/>
    <w:unhideWhenUsed/>
    <w:rsid w:val="00AB6715"/>
    <w:pPr>
      <w:spacing w:after="0"/>
    </w:pPr>
    <w:rPr>
      <w:sz w:val="20"/>
      <w:szCs w:val="20"/>
    </w:rPr>
  </w:style>
  <w:style w:type="character" w:customStyle="1" w:styleId="af3">
    <w:name w:val="尾注文本 字符"/>
    <w:basedOn w:val="a1"/>
    <w:link w:val="af2"/>
    <w:uiPriority w:val="99"/>
    <w:semiHidden/>
    <w:rsid w:val="00AB6715"/>
    <w:rPr>
      <w:rFonts w:ascii="Times New Roman" w:hAnsi="Times New Roman"/>
      <w:sz w:val="20"/>
      <w:szCs w:val="20"/>
    </w:rPr>
  </w:style>
  <w:style w:type="character" w:styleId="af4">
    <w:name w:val="FollowedHyperlink"/>
    <w:basedOn w:val="a1"/>
    <w:uiPriority w:val="99"/>
    <w:semiHidden/>
    <w:unhideWhenUsed/>
    <w:rsid w:val="00AB6715"/>
    <w:rPr>
      <w:color w:val="800080" w:themeColor="followedHyperlink"/>
      <w:u w:val="single"/>
    </w:rPr>
  </w:style>
  <w:style w:type="paragraph" w:styleId="af5">
    <w:name w:val="footer"/>
    <w:basedOn w:val="a0"/>
    <w:link w:val="af6"/>
    <w:uiPriority w:val="99"/>
    <w:unhideWhenUsed/>
    <w:rsid w:val="00AB6715"/>
    <w:pPr>
      <w:tabs>
        <w:tab w:val="center" w:pos="4844"/>
        <w:tab w:val="right" w:pos="9689"/>
      </w:tabs>
      <w:spacing w:after="0"/>
    </w:pPr>
  </w:style>
  <w:style w:type="character" w:customStyle="1" w:styleId="af6">
    <w:name w:val="页脚 字符"/>
    <w:basedOn w:val="a1"/>
    <w:link w:val="af5"/>
    <w:uiPriority w:val="99"/>
    <w:rsid w:val="00AB6715"/>
    <w:rPr>
      <w:rFonts w:ascii="Times New Roman" w:hAnsi="Times New Roman"/>
      <w:sz w:val="24"/>
    </w:rPr>
  </w:style>
  <w:style w:type="character" w:styleId="af7">
    <w:name w:val="footnote reference"/>
    <w:basedOn w:val="a1"/>
    <w:uiPriority w:val="99"/>
    <w:semiHidden/>
    <w:unhideWhenUsed/>
    <w:rsid w:val="00AB6715"/>
    <w:rPr>
      <w:vertAlign w:val="superscript"/>
    </w:rPr>
  </w:style>
  <w:style w:type="paragraph" w:styleId="af8">
    <w:name w:val="footnote text"/>
    <w:basedOn w:val="a0"/>
    <w:link w:val="af9"/>
    <w:semiHidden/>
    <w:unhideWhenUsed/>
    <w:qFormat/>
    <w:rsid w:val="00AB6715"/>
    <w:pPr>
      <w:spacing w:after="0"/>
    </w:pPr>
    <w:rPr>
      <w:sz w:val="20"/>
      <w:szCs w:val="20"/>
    </w:rPr>
  </w:style>
  <w:style w:type="character" w:customStyle="1" w:styleId="af9">
    <w:name w:val="脚注文本 字符"/>
    <w:basedOn w:val="a1"/>
    <w:link w:val="af8"/>
    <w:semiHidden/>
    <w:qFormat/>
    <w:rsid w:val="00AB6715"/>
    <w:rPr>
      <w:rFonts w:ascii="Times New Roman" w:hAnsi="Times New Roman"/>
      <w:sz w:val="20"/>
      <w:szCs w:val="20"/>
    </w:rPr>
  </w:style>
  <w:style w:type="paragraph" w:styleId="afa">
    <w:name w:val="header"/>
    <w:basedOn w:val="a0"/>
    <w:link w:val="afb"/>
    <w:uiPriority w:val="99"/>
    <w:unhideWhenUsed/>
    <w:rsid w:val="00AB6715"/>
    <w:pPr>
      <w:tabs>
        <w:tab w:val="center" w:pos="4844"/>
        <w:tab w:val="right" w:pos="9689"/>
      </w:tabs>
    </w:pPr>
    <w:rPr>
      <w:b/>
    </w:rPr>
  </w:style>
  <w:style w:type="character" w:customStyle="1" w:styleId="afb">
    <w:name w:val="页眉 字符"/>
    <w:basedOn w:val="a1"/>
    <w:link w:val="afa"/>
    <w:uiPriority w:val="99"/>
    <w:rsid w:val="00AB6715"/>
    <w:rPr>
      <w:rFonts w:ascii="Times New Roman" w:hAnsi="Times New Roman"/>
      <w:b/>
      <w:sz w:val="24"/>
    </w:rPr>
  </w:style>
  <w:style w:type="paragraph" w:styleId="a">
    <w:name w:val="List Paragraph"/>
    <w:basedOn w:val="a0"/>
    <w:uiPriority w:val="3"/>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afc">
    <w:name w:val="Hyperlink"/>
    <w:basedOn w:val="a1"/>
    <w:uiPriority w:val="99"/>
    <w:unhideWhenUsed/>
    <w:rsid w:val="00AB6715"/>
    <w:rPr>
      <w:color w:val="0000FF"/>
      <w:u w:val="single"/>
    </w:rPr>
  </w:style>
  <w:style w:type="character" w:styleId="afd">
    <w:name w:val="Intense Emphasis"/>
    <w:basedOn w:val="a1"/>
    <w:uiPriority w:val="21"/>
    <w:unhideWhenUsed/>
    <w:rsid w:val="00AB6715"/>
    <w:rPr>
      <w:rFonts w:ascii="Times New Roman" w:hAnsi="Times New Roman"/>
      <w:i/>
      <w:iCs/>
      <w:color w:val="auto"/>
    </w:rPr>
  </w:style>
  <w:style w:type="character" w:styleId="afe">
    <w:name w:val="Intense Reference"/>
    <w:basedOn w:val="a1"/>
    <w:uiPriority w:val="32"/>
    <w:qFormat/>
    <w:rsid w:val="00AB6715"/>
    <w:rPr>
      <w:b/>
      <w:bCs/>
      <w:smallCaps/>
      <w:color w:val="auto"/>
      <w:spacing w:val="5"/>
    </w:rPr>
  </w:style>
  <w:style w:type="character" w:styleId="aff">
    <w:name w:val="line number"/>
    <w:basedOn w:val="a1"/>
    <w:uiPriority w:val="99"/>
    <w:semiHidden/>
    <w:unhideWhenUsed/>
    <w:rsid w:val="00AB6715"/>
  </w:style>
  <w:style w:type="character" w:customStyle="1" w:styleId="30">
    <w:name w:val="标题 3 字符"/>
    <w:basedOn w:val="a1"/>
    <w:link w:val="3"/>
    <w:uiPriority w:val="2"/>
    <w:rsid w:val="00AB6715"/>
    <w:rPr>
      <w:rFonts w:ascii="Times New Roman" w:eastAsiaTheme="majorEastAsia" w:hAnsi="Times New Roman" w:cstheme="majorBidi"/>
      <w:b/>
      <w:sz w:val="24"/>
      <w:szCs w:val="24"/>
    </w:rPr>
  </w:style>
  <w:style w:type="character" w:customStyle="1" w:styleId="40">
    <w:name w:val="标题 4 字符"/>
    <w:basedOn w:val="a1"/>
    <w:link w:val="4"/>
    <w:uiPriority w:val="2"/>
    <w:rsid w:val="00AB6715"/>
    <w:rPr>
      <w:rFonts w:ascii="Times New Roman" w:eastAsiaTheme="majorEastAsia" w:hAnsi="Times New Roman" w:cstheme="majorBidi"/>
      <w:b/>
      <w:iCs/>
      <w:sz w:val="24"/>
      <w:szCs w:val="24"/>
    </w:rPr>
  </w:style>
  <w:style w:type="character" w:customStyle="1" w:styleId="50">
    <w:name w:val="标题 5 字符"/>
    <w:basedOn w:val="a1"/>
    <w:link w:val="5"/>
    <w:uiPriority w:val="2"/>
    <w:rsid w:val="00AB6715"/>
    <w:rPr>
      <w:rFonts w:ascii="Times New Roman" w:eastAsiaTheme="majorEastAsia" w:hAnsi="Times New Roman" w:cstheme="majorBidi"/>
      <w:b/>
      <w:iCs/>
      <w:sz w:val="24"/>
      <w:szCs w:val="24"/>
    </w:rPr>
  </w:style>
  <w:style w:type="paragraph" w:styleId="aff0">
    <w:name w:val="Normal (Web)"/>
    <w:basedOn w:val="a0"/>
    <w:uiPriority w:val="99"/>
    <w:unhideWhenUsed/>
    <w:rsid w:val="00AB6715"/>
    <w:pPr>
      <w:spacing w:before="100" w:beforeAutospacing="1" w:after="100" w:afterAutospacing="1"/>
    </w:pPr>
    <w:rPr>
      <w:rFonts w:eastAsia="Times New Roman" w:cs="Times New Roman"/>
      <w:szCs w:val="24"/>
    </w:rPr>
  </w:style>
  <w:style w:type="paragraph" w:styleId="aff1">
    <w:name w:val="Quote"/>
    <w:basedOn w:val="a0"/>
    <w:next w:val="a0"/>
    <w:link w:val="aff2"/>
    <w:uiPriority w:val="29"/>
    <w:qFormat/>
    <w:rsid w:val="00AB6715"/>
    <w:pPr>
      <w:spacing w:before="200" w:after="160"/>
      <w:ind w:left="864" w:right="864"/>
      <w:jc w:val="center"/>
    </w:pPr>
    <w:rPr>
      <w:i/>
      <w:iCs/>
      <w:color w:val="404040" w:themeColor="text1" w:themeTint="BF"/>
    </w:rPr>
  </w:style>
  <w:style w:type="character" w:customStyle="1" w:styleId="aff2">
    <w:name w:val="引用 字符"/>
    <w:basedOn w:val="a1"/>
    <w:link w:val="aff1"/>
    <w:uiPriority w:val="29"/>
    <w:rsid w:val="00AB6715"/>
    <w:rPr>
      <w:rFonts w:ascii="Times New Roman" w:hAnsi="Times New Roman"/>
      <w:i/>
      <w:iCs/>
      <w:color w:val="404040" w:themeColor="text1" w:themeTint="BF"/>
      <w:sz w:val="24"/>
    </w:rPr>
  </w:style>
  <w:style w:type="character" w:styleId="aff3">
    <w:name w:val="Strong"/>
    <w:basedOn w:val="a1"/>
    <w:uiPriority w:val="22"/>
    <w:qFormat/>
    <w:rsid w:val="00AB6715"/>
    <w:rPr>
      <w:rFonts w:ascii="Times New Roman" w:hAnsi="Times New Roman"/>
      <w:b/>
      <w:bCs/>
    </w:rPr>
  </w:style>
  <w:style w:type="character" w:styleId="aff4">
    <w:name w:val="Subtle Emphasis"/>
    <w:basedOn w:val="a1"/>
    <w:uiPriority w:val="19"/>
    <w:qFormat/>
    <w:rsid w:val="00AB6715"/>
    <w:rPr>
      <w:rFonts w:ascii="Times New Roman" w:hAnsi="Times New Roman"/>
      <w:i/>
      <w:iCs/>
      <w:color w:val="404040" w:themeColor="text1" w:themeTint="BF"/>
    </w:rPr>
  </w:style>
  <w:style w:type="table" w:styleId="aff5">
    <w:name w:val="Table Grid"/>
    <w:basedOn w:val="a2"/>
    <w:uiPriority w:val="5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Title"/>
    <w:basedOn w:val="a0"/>
    <w:next w:val="a0"/>
    <w:link w:val="aff7"/>
    <w:qFormat/>
    <w:rsid w:val="00AB6715"/>
    <w:pPr>
      <w:suppressLineNumbers/>
      <w:spacing w:before="240" w:after="360"/>
      <w:jc w:val="center"/>
    </w:pPr>
    <w:rPr>
      <w:rFonts w:cs="Times New Roman"/>
      <w:b/>
      <w:sz w:val="32"/>
      <w:szCs w:val="32"/>
    </w:rPr>
  </w:style>
  <w:style w:type="character" w:customStyle="1" w:styleId="aff7">
    <w:name w:val="标题 字符"/>
    <w:basedOn w:val="a1"/>
    <w:link w:val="aff6"/>
    <w:rsid w:val="00AB6715"/>
    <w:rPr>
      <w:rFonts w:ascii="Times New Roman" w:hAnsi="Times New Roman" w:cs="Times New Roman"/>
      <w:b/>
      <w:sz w:val="32"/>
      <w:szCs w:val="32"/>
    </w:rPr>
  </w:style>
  <w:style w:type="paragraph" w:customStyle="1" w:styleId="SupplementaryMaterial">
    <w:name w:val="Supplementary Material"/>
    <w:basedOn w:val="aff6"/>
    <w:next w:val="aff6"/>
    <w:qFormat/>
    <w:rsid w:val="0001436A"/>
    <w:pPr>
      <w:spacing w:after="120"/>
    </w:pPr>
    <w:rPr>
      <w:i/>
    </w:rPr>
  </w:style>
  <w:style w:type="paragraph" w:styleId="aff8">
    <w:name w:val="Revision"/>
    <w:hidden/>
    <w:uiPriority w:val="99"/>
    <w:semiHidden/>
    <w:rsid w:val="00803D24"/>
    <w:pPr>
      <w:spacing w:after="0" w:line="240" w:lineRule="auto"/>
    </w:pPr>
    <w:rPr>
      <w:rFonts w:ascii="Times New Roman" w:hAnsi="Times New Roman"/>
      <w:sz w:val="24"/>
    </w:rPr>
  </w:style>
  <w:style w:type="paragraph" w:customStyle="1" w:styleId="MDPI13authornames">
    <w:name w:val="MDPI_1.3_authornames"/>
    <w:next w:val="a0"/>
    <w:qFormat/>
    <w:rsid w:val="00180590"/>
    <w:pPr>
      <w:adjustRightInd w:val="0"/>
      <w:snapToGrid w:val="0"/>
      <w:spacing w:after="360" w:line="260" w:lineRule="atLeast"/>
    </w:pPr>
    <w:rPr>
      <w:rFonts w:ascii="Palatino Linotype" w:eastAsia="Times New Roman" w:hAnsi="Palatino Linotype" w:cs="Times New Roman"/>
      <w:b/>
      <w:color w:val="000000"/>
      <w:sz w:val="20"/>
      <w:lang w:eastAsia="de-DE" w:bidi="en-US"/>
    </w:rPr>
  </w:style>
  <w:style w:type="paragraph" w:customStyle="1" w:styleId="MDPI16affiliation">
    <w:name w:val="MDPI_1.6_affiliation"/>
    <w:qFormat/>
    <w:rsid w:val="00180590"/>
    <w:pPr>
      <w:adjustRightInd w:val="0"/>
      <w:snapToGrid w:val="0"/>
      <w:spacing w:after="0" w:line="200" w:lineRule="atLeast"/>
      <w:ind w:left="2806" w:hanging="198"/>
    </w:pPr>
    <w:rPr>
      <w:rFonts w:ascii="Palatino Linotype" w:eastAsia="Times New Roman" w:hAnsi="Palatino Linotype" w:cs="Times New Roman"/>
      <w:color w:val="000000"/>
      <w:sz w:val="16"/>
      <w:szCs w:val="18"/>
      <w:lang w:eastAsia="de-DE" w:bidi="en-US"/>
    </w:rPr>
  </w:style>
  <w:style w:type="table" w:customStyle="1" w:styleId="11">
    <w:name w:val="网格型1"/>
    <w:basedOn w:val="a2"/>
    <w:next w:val="aff5"/>
    <w:uiPriority w:val="39"/>
    <w:rsid w:val="00180590"/>
    <w:pPr>
      <w:pBdr>
        <w:top w:val="nil"/>
        <w:left w:val="nil"/>
        <w:bottom w:val="nil"/>
        <w:right w:val="nil"/>
        <w:between w:val="nil"/>
        <w:bar w:val="nil"/>
      </w:pBdr>
      <w:spacing w:after="0" w:line="240" w:lineRule="auto"/>
    </w:pPr>
    <w:rPr>
      <w:rFonts w:ascii="Times New Roman" w:hAnsi="Times New Roman" w:cs="Times New Roman"/>
      <w:sz w:val="20"/>
      <w:szCs w:val="20"/>
      <w:bdr w:val="nil"/>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980576087">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xiaocc_0552@aliyun.com"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footer" Target="footer1.xml"/><Relationship Id="rId8"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FRONDOC-1086935359-10119</_dlc_DocId>
    <_dlc_DocIdUrl xmlns="26005759-6815-4540-b8ea-913958d74f23">
      <Url>https://frontiersin.sharepoint.com/Publishing/PubOps/Production/_layouts/15/DocIdRedir.aspx?ID=FRONDOC-1086935359-10119</Url>
      <Description>FRONDOC-1086935359-10119</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885ac53139f20652f850277d10459b85">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b20dbcea35cbef169bcf39aab5233ab6"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4B2E0E22-D442-4EBE-AAA2-EDC8871E7B41}">
  <ds:schemaRefs>
    <ds:schemaRef ds:uri="http://schemas.microsoft.com/office/2006/metadata/properties"/>
    <ds:schemaRef ds:uri="http://schemas.microsoft.com/office/infopath/2007/PartnerControls"/>
    <ds:schemaRef ds:uri="26005759-6815-4540-b8ea-913958d74f23"/>
    <ds:schemaRef ds:uri="970c08f3-bdc0-46be-888b-e62464d9f78c"/>
  </ds:schemaRefs>
</ds:datastoreItem>
</file>

<file path=customXml/itemProps2.xml><?xml version="1.0" encoding="utf-8"?>
<ds:datastoreItem xmlns:ds="http://schemas.openxmlformats.org/officeDocument/2006/customXml" ds:itemID="{A3D4929F-83D0-432F-8F82-6D4423C25F5E}">
  <ds:schemaRefs>
    <ds:schemaRef ds:uri="http://schemas.microsoft.com/sharepoint/v3/contenttype/forms"/>
  </ds:schemaRefs>
</ds:datastoreItem>
</file>

<file path=customXml/itemProps3.xml><?xml version="1.0" encoding="utf-8"?>
<ds:datastoreItem xmlns:ds="http://schemas.openxmlformats.org/officeDocument/2006/customXml" ds:itemID="{DFF441E3-103C-4487-877D-08CD22337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05759-6815-4540-b8ea-913958d74f23"/>
    <ds:schemaRef ds:uri="970c08f3-bdc0-46be-888b-e62464d9f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58679B-78FB-42CD-A1EA-A99096AF5568}">
  <ds:schemaRefs>
    <ds:schemaRef ds:uri="http://schemas.microsoft.com/sharepoint/events"/>
  </ds:schemaRefs>
</ds:datastoreItem>
</file>

<file path=customXml/itemProps5.xml><?xml version="1.0" encoding="utf-8"?>
<ds:datastoreItem xmlns:ds="http://schemas.openxmlformats.org/officeDocument/2006/customXml" ds:itemID="{0060AA74-877B-4F0B-8B35-7D0291A69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Supplementary_Material.dotx</Template>
  <TotalTime>104</TotalTime>
  <Pages>5</Pages>
  <Words>335</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Frontiers</dc:creator>
  <cp:lastModifiedBy>DELL</cp:lastModifiedBy>
  <cp:revision>21</cp:revision>
  <cp:lastPrinted>2022-12-22T06:58:00Z</cp:lastPrinted>
  <dcterms:created xsi:type="dcterms:W3CDTF">2024-05-13T00:25:00Z</dcterms:created>
  <dcterms:modified xsi:type="dcterms:W3CDTF">2024-06-27T02:27:00Z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f82bb101-9b00-462e-af01-9a0e7ec06274</vt:lpwstr>
  </property>
  <property fmtid="{D5CDD505-2E9C-101B-9397-08002B2CF9AE}" pid="4" name="Order">
    <vt:r8>1011900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