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ascii="Times New Roman" w:hAnsi="Times New Roman"/>
          <w:b/>
          <w:spacing w:val="8"/>
          <w:sz w:val="24"/>
          <w:szCs w:val="24"/>
          <w:lang w:eastAsia="zh-Hans"/>
        </w:rPr>
        <w:t xml:space="preserve">Supplementary Table </w:t>
      </w:r>
      <w:r>
        <w:rPr>
          <w:rFonts w:hint="eastAsia" w:ascii="Times New Roman" w:hAnsi="Times New Roman"/>
          <w:b/>
          <w:spacing w:val="8"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b/>
          <w:spacing w:val="8"/>
          <w:sz w:val="24"/>
          <w:szCs w:val="24"/>
          <w:lang w:eastAsia="zh-Hans"/>
        </w:rPr>
        <w:t xml:space="preserve">. </w:t>
      </w:r>
      <w:r>
        <w:rPr>
          <w:rFonts w:ascii="Times New Roman" w:hAnsi="Times New Roman"/>
          <w:sz w:val="24"/>
          <w:szCs w:val="24"/>
          <w:lang w:eastAsia="zh-Hans"/>
        </w:rPr>
        <w:t>First‐order model fit of confirmatory factor analysis in older adults.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6"/>
        <w:gridCol w:w="957"/>
        <w:gridCol w:w="957"/>
        <w:gridCol w:w="957"/>
        <w:gridCol w:w="957"/>
        <w:gridCol w:w="957"/>
        <w:gridCol w:w="957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56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b/>
                <w:bCs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eastAsia="zh-Hans"/>
              </w:rPr>
              <w:t>Goodness of Fit</w:t>
            </w:r>
          </w:p>
        </w:tc>
        <w:tc>
          <w:tcPr>
            <w:tcW w:w="95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eastAsia="zh-Hans"/>
              </w:rPr>
              <w:t>x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superscript"/>
                <w:lang w:eastAsia="zh-Hans"/>
              </w:rPr>
              <w:t>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eastAsia="zh-Hans"/>
              </w:rPr>
              <w:t>/df</w:t>
            </w:r>
          </w:p>
        </w:tc>
        <w:tc>
          <w:tcPr>
            <w:tcW w:w="95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eastAsia="zh-Hans"/>
              </w:rPr>
              <w:t>GFI</w:t>
            </w:r>
          </w:p>
        </w:tc>
        <w:tc>
          <w:tcPr>
            <w:tcW w:w="95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eastAsia="zh-Hans"/>
              </w:rPr>
              <w:t>NFI</w:t>
            </w:r>
          </w:p>
        </w:tc>
        <w:tc>
          <w:tcPr>
            <w:tcW w:w="95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eastAsia="zh-Hans"/>
              </w:rPr>
              <w:t>RFI</w:t>
            </w:r>
          </w:p>
        </w:tc>
        <w:tc>
          <w:tcPr>
            <w:tcW w:w="95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eastAsia="zh-Hans"/>
              </w:rPr>
              <w:t>IFI</w:t>
            </w:r>
          </w:p>
        </w:tc>
        <w:tc>
          <w:tcPr>
            <w:tcW w:w="95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eastAsia="zh-Hans"/>
              </w:rPr>
              <w:t>TLI</w:t>
            </w:r>
          </w:p>
        </w:tc>
        <w:tc>
          <w:tcPr>
            <w:tcW w:w="1234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eastAsia="zh-Hans"/>
              </w:rPr>
              <w:t>RMSEA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4" w:hRule="atLeast"/>
          <w:jc w:val="center"/>
        </w:trPr>
        <w:tc>
          <w:tcPr>
            <w:tcW w:w="2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Before modification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3.822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0.838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0.871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0.847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0.901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0.882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5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After modification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2</w:t>
            </w:r>
            <w:bookmarkStart w:id="0" w:name="_GoBack"/>
            <w:bookmarkEnd w:id="0"/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.99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0.090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0.903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0.880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0.933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0.917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0.090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5" w:hRule="atLeast"/>
          <w:jc w:val="center"/>
        </w:trPr>
        <w:tc>
          <w:tcPr>
            <w:tcW w:w="245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Baseline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＜3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eastAsia="zh-Hans" w:bidi="ar"/>
              </w:rPr>
              <w:t>＞0.85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eastAsia="zh-Hans" w:bidi="ar"/>
              </w:rPr>
              <w:t>＞0.85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eastAsia="zh-Hans" w:bidi="ar"/>
              </w:rPr>
              <w:t>＞0.85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eastAsia="zh-Hans" w:bidi="ar"/>
              </w:rPr>
              <w:t>＞0.85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  <w:lang w:eastAsia="zh-Hans" w:bidi="ar"/>
              </w:rPr>
              <w:t>＞0.85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＜0.10</w:t>
            </w:r>
          </w:p>
        </w:tc>
      </w:tr>
    </w:tbl>
    <w:p>
      <w:pPr>
        <w:rPr>
          <w:rFonts w:ascii="Times New Roman" w:hAnsi="Times New Roman"/>
          <w:sz w:val="22"/>
          <w:szCs w:val="22"/>
          <w:lang w:eastAsia="zh-Hans"/>
        </w:rPr>
      </w:pPr>
      <w:r>
        <w:rPr>
          <w:rFonts w:ascii="Times New Roman" w:hAnsi="Times New Roman"/>
          <w:sz w:val="22"/>
          <w:szCs w:val="22"/>
          <w:lang w:eastAsia="zh-Hans"/>
        </w:rPr>
        <w:t>GFI=goodness-of-fit index, NFI=normed fit index, RFI=Relative fitting index, IFI=incremental fit index, TLI=tucker lewis index, CFI=comparative fit index, RMSEA=root mean square error of approximation.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FED4F"/>
    <w:rsid w:val="4CFB7972"/>
    <w:rsid w:val="5EDFED4F"/>
    <w:rsid w:val="CDF6B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ethod"/>
    <w:basedOn w:val="1"/>
    <w:qFormat/>
    <w:uiPriority w:val="0"/>
    <w:pPr>
      <w:spacing w:line="276" w:lineRule="auto"/>
      <w:ind w:firstLine="0" w:firstLineChars="0"/>
      <w:jc w:val="left"/>
    </w:pPr>
    <w:rPr>
      <w:rFonts w:hint="default" w:ascii="Times New Roman" w:hAnsi="Times New Roman" w:cs="Times New Roman Regular"/>
      <w:b/>
      <w:bCs/>
      <w:sz w:val="32"/>
      <w:szCs w:val="32"/>
      <w:lang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2024-04-16T13:12:00Z</dcterms:created>
  <dc:creator>Wenwen</dc:creator>
  <cp:lastModifiedBy>Wenwen</cp:lastModifiedBy>
  <dcterms:modified xsi:type="dcterms:W3CDTF">2024-04-16T13:12:57Z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ECDA2FD358B44882C1081E66686F9944_41</vt:lpwstr>
  </property>
</Properties>
</file>